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B1" w:rsidRDefault="00D77CB8" w:rsidP="00F128B1">
      <w:pPr>
        <w:bidi/>
        <w:spacing w:line="360" w:lineRule="auto"/>
        <w:jc w:val="both"/>
        <w:rPr>
          <w:noProof/>
        </w:rPr>
      </w:pPr>
      <w:bookmarkStart w:id="0" w:name="_GoBack"/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0C50AF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bookmarkEnd w:id="0"/>
      <w:r w:rsidR="000C50AF">
        <w:rPr>
          <w:rFonts w:ascii="IRBadr" w:hAnsi="IRBadr" w:cs="IRBadr" w:hint="cs"/>
          <w:sz w:val="28"/>
          <w:szCs w:val="28"/>
          <w:rtl/>
          <w:lang w:bidi="fa-IR"/>
        </w:rPr>
        <w:t>الرحمن الرحیم</w:t>
      </w:r>
      <w:r w:rsidR="00F128B1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F128B1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F128B1">
        <w:rPr>
          <w:rFonts w:ascii="IRBadr" w:hAnsi="IRBadr" w:cs="IRBadr"/>
          <w:sz w:val="28"/>
          <w:szCs w:val="28"/>
          <w:lang w:bidi="fa-IR"/>
        </w:rPr>
        <w:instrText>TOC</w:instrText>
      </w:r>
      <w:r w:rsidR="00F128B1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F128B1">
        <w:rPr>
          <w:rFonts w:ascii="IRBadr" w:hAnsi="IRBadr" w:cs="IRBadr"/>
          <w:sz w:val="28"/>
          <w:szCs w:val="28"/>
          <w:lang w:bidi="fa-IR"/>
        </w:rPr>
        <w:instrText>o "1-6" \h \z \u</w:instrText>
      </w:r>
      <w:r w:rsidR="00F128B1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F128B1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F128B1" w:rsidRDefault="005A75E7" w:rsidP="00F128B1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78670" w:history="1">
        <w:r w:rsidR="00F128B1" w:rsidRPr="0014794F">
          <w:rPr>
            <w:rStyle w:val="Hyperlink"/>
            <w:rFonts w:hint="eastAsia"/>
            <w:noProof/>
            <w:rtl/>
          </w:rPr>
          <w:t>اجتماع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امر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و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نه</w:t>
        </w:r>
        <w:r w:rsidR="00F128B1" w:rsidRPr="0014794F">
          <w:rPr>
            <w:rStyle w:val="Hyperlink"/>
            <w:rFonts w:hint="cs"/>
            <w:noProof/>
            <w:rtl/>
          </w:rPr>
          <w:t>ی</w:t>
        </w:r>
        <w:r w:rsidR="00F128B1">
          <w:rPr>
            <w:noProof/>
            <w:webHidden/>
          </w:rPr>
          <w:tab/>
        </w:r>
        <w:r w:rsidR="00F128B1">
          <w:rPr>
            <w:rStyle w:val="Hyperlink"/>
            <w:noProof/>
            <w:rtl/>
          </w:rPr>
          <w:fldChar w:fldCharType="begin"/>
        </w:r>
        <w:r w:rsidR="00F128B1">
          <w:rPr>
            <w:noProof/>
            <w:webHidden/>
          </w:rPr>
          <w:instrText xml:space="preserve"> PAGEREF _Toc431678670 \h </w:instrText>
        </w:r>
        <w:r w:rsidR="00F128B1">
          <w:rPr>
            <w:rStyle w:val="Hyperlink"/>
            <w:noProof/>
            <w:rtl/>
          </w:rPr>
        </w:r>
        <w:r w:rsidR="00F128B1">
          <w:rPr>
            <w:rStyle w:val="Hyperlink"/>
            <w:noProof/>
            <w:rtl/>
          </w:rPr>
          <w:fldChar w:fldCharType="separate"/>
        </w:r>
        <w:r w:rsidR="00F128B1">
          <w:rPr>
            <w:noProof/>
            <w:webHidden/>
          </w:rPr>
          <w:t>2</w:t>
        </w:r>
        <w:r w:rsidR="00F128B1">
          <w:rPr>
            <w:rStyle w:val="Hyperlink"/>
            <w:noProof/>
            <w:rtl/>
          </w:rPr>
          <w:fldChar w:fldCharType="end"/>
        </w:r>
      </w:hyperlink>
    </w:p>
    <w:p w:rsidR="00F128B1" w:rsidRDefault="005A75E7" w:rsidP="00F128B1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78671" w:history="1">
        <w:r w:rsidR="00F128B1" w:rsidRPr="0014794F">
          <w:rPr>
            <w:rStyle w:val="Hyperlink"/>
            <w:rFonts w:hint="eastAsia"/>
            <w:noProof/>
            <w:rtl/>
          </w:rPr>
          <w:t>مقام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اول</w:t>
        </w:r>
        <w:r w:rsidR="00F128B1">
          <w:rPr>
            <w:noProof/>
            <w:webHidden/>
          </w:rPr>
          <w:tab/>
        </w:r>
        <w:r w:rsidR="00F128B1">
          <w:rPr>
            <w:rStyle w:val="Hyperlink"/>
            <w:noProof/>
            <w:rtl/>
          </w:rPr>
          <w:fldChar w:fldCharType="begin"/>
        </w:r>
        <w:r w:rsidR="00F128B1">
          <w:rPr>
            <w:noProof/>
            <w:webHidden/>
          </w:rPr>
          <w:instrText xml:space="preserve"> PAGEREF _Toc431678671 \h </w:instrText>
        </w:r>
        <w:r w:rsidR="00F128B1">
          <w:rPr>
            <w:rStyle w:val="Hyperlink"/>
            <w:noProof/>
            <w:rtl/>
          </w:rPr>
        </w:r>
        <w:r w:rsidR="00F128B1">
          <w:rPr>
            <w:rStyle w:val="Hyperlink"/>
            <w:noProof/>
            <w:rtl/>
          </w:rPr>
          <w:fldChar w:fldCharType="separate"/>
        </w:r>
        <w:r w:rsidR="00F128B1">
          <w:rPr>
            <w:noProof/>
            <w:webHidden/>
          </w:rPr>
          <w:t>2</w:t>
        </w:r>
        <w:r w:rsidR="00F128B1">
          <w:rPr>
            <w:rStyle w:val="Hyperlink"/>
            <w:noProof/>
            <w:rtl/>
          </w:rPr>
          <w:fldChar w:fldCharType="end"/>
        </w:r>
      </w:hyperlink>
    </w:p>
    <w:p w:rsidR="00F128B1" w:rsidRDefault="005A75E7" w:rsidP="00F128B1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78672" w:history="1">
        <w:r w:rsidR="00F128B1" w:rsidRPr="0014794F">
          <w:rPr>
            <w:rStyle w:val="Hyperlink"/>
            <w:rFonts w:hint="eastAsia"/>
            <w:noProof/>
            <w:rtl/>
          </w:rPr>
          <w:t>مرور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بحث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سابق</w:t>
        </w:r>
        <w:r w:rsidR="00F128B1">
          <w:rPr>
            <w:noProof/>
            <w:webHidden/>
          </w:rPr>
          <w:tab/>
        </w:r>
        <w:r w:rsidR="00F128B1">
          <w:rPr>
            <w:rStyle w:val="Hyperlink"/>
            <w:noProof/>
            <w:rtl/>
          </w:rPr>
          <w:fldChar w:fldCharType="begin"/>
        </w:r>
        <w:r w:rsidR="00F128B1">
          <w:rPr>
            <w:noProof/>
            <w:webHidden/>
          </w:rPr>
          <w:instrText xml:space="preserve"> PAGEREF _Toc431678672 \h </w:instrText>
        </w:r>
        <w:r w:rsidR="00F128B1">
          <w:rPr>
            <w:rStyle w:val="Hyperlink"/>
            <w:noProof/>
            <w:rtl/>
          </w:rPr>
        </w:r>
        <w:r w:rsidR="00F128B1">
          <w:rPr>
            <w:rStyle w:val="Hyperlink"/>
            <w:noProof/>
            <w:rtl/>
          </w:rPr>
          <w:fldChar w:fldCharType="separate"/>
        </w:r>
        <w:r w:rsidR="00F128B1">
          <w:rPr>
            <w:noProof/>
            <w:webHidden/>
          </w:rPr>
          <w:t>2</w:t>
        </w:r>
        <w:r w:rsidR="00F128B1">
          <w:rPr>
            <w:rStyle w:val="Hyperlink"/>
            <w:noProof/>
            <w:rtl/>
          </w:rPr>
          <w:fldChar w:fldCharType="end"/>
        </w:r>
      </w:hyperlink>
    </w:p>
    <w:p w:rsidR="00F128B1" w:rsidRDefault="005A75E7" w:rsidP="00F128B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78673" w:history="1">
        <w:r w:rsidR="00F128B1" w:rsidRPr="0014794F">
          <w:rPr>
            <w:rStyle w:val="Hyperlink"/>
            <w:rFonts w:hint="eastAsia"/>
            <w:noProof/>
            <w:rtl/>
          </w:rPr>
          <w:t>نظر</w:t>
        </w:r>
        <w:r w:rsidR="00F128B1" w:rsidRPr="0014794F">
          <w:rPr>
            <w:rStyle w:val="Hyperlink"/>
            <w:rFonts w:hint="cs"/>
            <w:noProof/>
            <w:rtl/>
          </w:rPr>
          <w:t>ی</w:t>
        </w:r>
        <w:r w:rsidR="00F128B1" w:rsidRPr="0014794F">
          <w:rPr>
            <w:rStyle w:val="Hyperlink"/>
            <w:rFonts w:hint="eastAsia"/>
            <w:noProof/>
            <w:rtl/>
          </w:rPr>
          <w:t>ات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در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ا</w:t>
        </w:r>
        <w:r w:rsidR="00F128B1" w:rsidRPr="0014794F">
          <w:rPr>
            <w:rStyle w:val="Hyperlink"/>
            <w:rFonts w:hint="cs"/>
            <w:noProof/>
            <w:rtl/>
          </w:rPr>
          <w:t>ی</w:t>
        </w:r>
        <w:r w:rsidR="00F128B1" w:rsidRPr="0014794F">
          <w:rPr>
            <w:rStyle w:val="Hyperlink"/>
            <w:rFonts w:hint="eastAsia"/>
            <w:noProof/>
            <w:rtl/>
          </w:rPr>
          <w:t>ن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باب</w:t>
        </w:r>
        <w:r w:rsidR="00F128B1">
          <w:rPr>
            <w:noProof/>
            <w:webHidden/>
          </w:rPr>
          <w:tab/>
        </w:r>
        <w:r w:rsidR="00F128B1">
          <w:rPr>
            <w:rStyle w:val="Hyperlink"/>
            <w:noProof/>
            <w:rtl/>
          </w:rPr>
          <w:fldChar w:fldCharType="begin"/>
        </w:r>
        <w:r w:rsidR="00F128B1">
          <w:rPr>
            <w:noProof/>
            <w:webHidden/>
          </w:rPr>
          <w:instrText xml:space="preserve"> PAGEREF _Toc431678673 \h </w:instrText>
        </w:r>
        <w:r w:rsidR="00F128B1">
          <w:rPr>
            <w:rStyle w:val="Hyperlink"/>
            <w:noProof/>
            <w:rtl/>
          </w:rPr>
        </w:r>
        <w:r w:rsidR="00F128B1">
          <w:rPr>
            <w:rStyle w:val="Hyperlink"/>
            <w:noProof/>
            <w:rtl/>
          </w:rPr>
          <w:fldChar w:fldCharType="separate"/>
        </w:r>
        <w:r w:rsidR="00F128B1">
          <w:rPr>
            <w:noProof/>
            <w:webHidden/>
          </w:rPr>
          <w:t>2</w:t>
        </w:r>
        <w:r w:rsidR="00F128B1">
          <w:rPr>
            <w:rStyle w:val="Hyperlink"/>
            <w:noProof/>
            <w:rtl/>
          </w:rPr>
          <w:fldChar w:fldCharType="end"/>
        </w:r>
      </w:hyperlink>
    </w:p>
    <w:p w:rsidR="00F128B1" w:rsidRDefault="005A75E7" w:rsidP="00F128B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78674" w:history="1">
        <w:r w:rsidR="00F128B1" w:rsidRPr="0014794F">
          <w:rPr>
            <w:rStyle w:val="Hyperlink"/>
            <w:rFonts w:hint="eastAsia"/>
            <w:noProof/>
            <w:rtl/>
          </w:rPr>
          <w:t>وجوه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اشکال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به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استدلال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مرحوم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نائ</w:t>
        </w:r>
        <w:r w:rsidR="00F128B1" w:rsidRPr="0014794F">
          <w:rPr>
            <w:rStyle w:val="Hyperlink"/>
            <w:rFonts w:hint="cs"/>
            <w:noProof/>
            <w:rtl/>
          </w:rPr>
          <w:t>ی</w:t>
        </w:r>
        <w:r w:rsidR="00F128B1" w:rsidRPr="0014794F">
          <w:rPr>
            <w:rStyle w:val="Hyperlink"/>
            <w:rFonts w:hint="eastAsia"/>
            <w:noProof/>
            <w:rtl/>
          </w:rPr>
          <w:t>ن</w:t>
        </w:r>
        <w:r w:rsidR="00F128B1" w:rsidRPr="0014794F">
          <w:rPr>
            <w:rStyle w:val="Hyperlink"/>
            <w:rFonts w:hint="cs"/>
            <w:noProof/>
            <w:rtl/>
          </w:rPr>
          <w:t>ی</w:t>
        </w:r>
        <w:r w:rsidR="00F128B1">
          <w:rPr>
            <w:noProof/>
            <w:webHidden/>
          </w:rPr>
          <w:tab/>
        </w:r>
        <w:r w:rsidR="00F128B1">
          <w:rPr>
            <w:rStyle w:val="Hyperlink"/>
            <w:noProof/>
            <w:rtl/>
          </w:rPr>
          <w:fldChar w:fldCharType="begin"/>
        </w:r>
        <w:r w:rsidR="00F128B1">
          <w:rPr>
            <w:noProof/>
            <w:webHidden/>
          </w:rPr>
          <w:instrText xml:space="preserve"> PAGEREF _Toc431678674 \h </w:instrText>
        </w:r>
        <w:r w:rsidR="00F128B1">
          <w:rPr>
            <w:rStyle w:val="Hyperlink"/>
            <w:noProof/>
            <w:rtl/>
          </w:rPr>
        </w:r>
        <w:r w:rsidR="00F128B1">
          <w:rPr>
            <w:rStyle w:val="Hyperlink"/>
            <w:noProof/>
            <w:rtl/>
          </w:rPr>
          <w:fldChar w:fldCharType="separate"/>
        </w:r>
        <w:r w:rsidR="00F128B1">
          <w:rPr>
            <w:noProof/>
            <w:webHidden/>
          </w:rPr>
          <w:t>2</w:t>
        </w:r>
        <w:r w:rsidR="00F128B1">
          <w:rPr>
            <w:rStyle w:val="Hyperlink"/>
            <w:noProof/>
            <w:rtl/>
          </w:rPr>
          <w:fldChar w:fldCharType="end"/>
        </w:r>
      </w:hyperlink>
    </w:p>
    <w:p w:rsidR="00F128B1" w:rsidRDefault="005A75E7" w:rsidP="00F128B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78675" w:history="1">
        <w:r w:rsidR="00F128B1" w:rsidRPr="0014794F">
          <w:rPr>
            <w:rStyle w:val="Hyperlink"/>
            <w:rFonts w:hint="eastAsia"/>
            <w:noProof/>
            <w:rtl/>
          </w:rPr>
          <w:t>نظر</w:t>
        </w:r>
        <w:r w:rsidR="00F128B1" w:rsidRPr="0014794F">
          <w:rPr>
            <w:rStyle w:val="Hyperlink"/>
            <w:rFonts w:hint="cs"/>
            <w:noProof/>
            <w:rtl/>
          </w:rPr>
          <w:t>ی</w:t>
        </w:r>
        <w:r w:rsidR="00F128B1" w:rsidRPr="0014794F">
          <w:rPr>
            <w:rStyle w:val="Hyperlink"/>
            <w:rFonts w:hint="eastAsia"/>
            <w:noProof/>
            <w:rtl/>
          </w:rPr>
          <w:t>ات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در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قصد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امر</w:t>
        </w:r>
        <w:r w:rsidR="00F128B1">
          <w:rPr>
            <w:noProof/>
            <w:webHidden/>
          </w:rPr>
          <w:tab/>
        </w:r>
        <w:r w:rsidR="00F128B1">
          <w:rPr>
            <w:rStyle w:val="Hyperlink"/>
            <w:noProof/>
            <w:rtl/>
          </w:rPr>
          <w:fldChar w:fldCharType="begin"/>
        </w:r>
        <w:r w:rsidR="00F128B1">
          <w:rPr>
            <w:noProof/>
            <w:webHidden/>
          </w:rPr>
          <w:instrText xml:space="preserve"> PAGEREF _Toc431678675 \h </w:instrText>
        </w:r>
        <w:r w:rsidR="00F128B1">
          <w:rPr>
            <w:rStyle w:val="Hyperlink"/>
            <w:noProof/>
            <w:rtl/>
          </w:rPr>
        </w:r>
        <w:r w:rsidR="00F128B1">
          <w:rPr>
            <w:rStyle w:val="Hyperlink"/>
            <w:noProof/>
            <w:rtl/>
          </w:rPr>
          <w:fldChar w:fldCharType="separate"/>
        </w:r>
        <w:r w:rsidR="00F128B1">
          <w:rPr>
            <w:noProof/>
            <w:webHidden/>
          </w:rPr>
          <w:t>2</w:t>
        </w:r>
        <w:r w:rsidR="00F128B1">
          <w:rPr>
            <w:rStyle w:val="Hyperlink"/>
            <w:noProof/>
            <w:rtl/>
          </w:rPr>
          <w:fldChar w:fldCharType="end"/>
        </w:r>
      </w:hyperlink>
    </w:p>
    <w:p w:rsidR="00F128B1" w:rsidRDefault="005A75E7" w:rsidP="00F128B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78676" w:history="1">
        <w:r w:rsidR="00F128B1" w:rsidRPr="0014794F">
          <w:rPr>
            <w:rStyle w:val="Hyperlink"/>
            <w:rFonts w:hint="eastAsia"/>
            <w:noProof/>
            <w:rtl/>
          </w:rPr>
          <w:t>نظر</w:t>
        </w:r>
        <w:r w:rsidR="00F128B1" w:rsidRPr="0014794F">
          <w:rPr>
            <w:rStyle w:val="Hyperlink"/>
            <w:rFonts w:hint="cs"/>
            <w:noProof/>
            <w:rtl/>
          </w:rPr>
          <w:t>ی</w:t>
        </w:r>
        <w:r w:rsidR="00F128B1" w:rsidRPr="0014794F">
          <w:rPr>
            <w:rStyle w:val="Hyperlink"/>
            <w:rFonts w:hint="eastAsia"/>
            <w:noProof/>
            <w:rtl/>
          </w:rPr>
          <w:t>ه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اول</w:t>
        </w:r>
        <w:r w:rsidR="00F128B1">
          <w:rPr>
            <w:noProof/>
            <w:webHidden/>
          </w:rPr>
          <w:tab/>
        </w:r>
        <w:r w:rsidR="00F128B1">
          <w:rPr>
            <w:rStyle w:val="Hyperlink"/>
            <w:noProof/>
            <w:rtl/>
          </w:rPr>
          <w:fldChar w:fldCharType="begin"/>
        </w:r>
        <w:r w:rsidR="00F128B1">
          <w:rPr>
            <w:noProof/>
            <w:webHidden/>
          </w:rPr>
          <w:instrText xml:space="preserve"> PAGEREF _Toc431678676 \h </w:instrText>
        </w:r>
        <w:r w:rsidR="00F128B1">
          <w:rPr>
            <w:rStyle w:val="Hyperlink"/>
            <w:noProof/>
            <w:rtl/>
          </w:rPr>
        </w:r>
        <w:r w:rsidR="00F128B1">
          <w:rPr>
            <w:rStyle w:val="Hyperlink"/>
            <w:noProof/>
            <w:rtl/>
          </w:rPr>
          <w:fldChar w:fldCharType="separate"/>
        </w:r>
        <w:r w:rsidR="00F128B1">
          <w:rPr>
            <w:noProof/>
            <w:webHidden/>
          </w:rPr>
          <w:t>2</w:t>
        </w:r>
        <w:r w:rsidR="00F128B1">
          <w:rPr>
            <w:rStyle w:val="Hyperlink"/>
            <w:noProof/>
            <w:rtl/>
          </w:rPr>
          <w:fldChar w:fldCharType="end"/>
        </w:r>
      </w:hyperlink>
    </w:p>
    <w:p w:rsidR="00F128B1" w:rsidRDefault="005A75E7" w:rsidP="00F128B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78677" w:history="1">
        <w:r w:rsidR="00F128B1" w:rsidRPr="0014794F">
          <w:rPr>
            <w:rStyle w:val="Hyperlink"/>
            <w:rFonts w:hint="eastAsia"/>
            <w:noProof/>
            <w:rtl/>
          </w:rPr>
          <w:t>نظر</w:t>
        </w:r>
        <w:r w:rsidR="00F128B1" w:rsidRPr="0014794F">
          <w:rPr>
            <w:rStyle w:val="Hyperlink"/>
            <w:rFonts w:hint="cs"/>
            <w:noProof/>
            <w:rtl/>
          </w:rPr>
          <w:t>ی</w:t>
        </w:r>
        <w:r w:rsidR="00F128B1" w:rsidRPr="0014794F">
          <w:rPr>
            <w:rStyle w:val="Hyperlink"/>
            <w:rFonts w:hint="eastAsia"/>
            <w:noProof/>
            <w:rtl/>
          </w:rPr>
          <w:t>ه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دوم</w:t>
        </w:r>
        <w:r w:rsidR="00F128B1">
          <w:rPr>
            <w:noProof/>
            <w:webHidden/>
          </w:rPr>
          <w:tab/>
        </w:r>
        <w:r w:rsidR="00F128B1">
          <w:rPr>
            <w:rStyle w:val="Hyperlink"/>
            <w:noProof/>
            <w:rtl/>
          </w:rPr>
          <w:fldChar w:fldCharType="begin"/>
        </w:r>
        <w:r w:rsidR="00F128B1">
          <w:rPr>
            <w:noProof/>
            <w:webHidden/>
          </w:rPr>
          <w:instrText xml:space="preserve"> PAGEREF _Toc431678677 \h </w:instrText>
        </w:r>
        <w:r w:rsidR="00F128B1">
          <w:rPr>
            <w:rStyle w:val="Hyperlink"/>
            <w:noProof/>
            <w:rtl/>
          </w:rPr>
        </w:r>
        <w:r w:rsidR="00F128B1">
          <w:rPr>
            <w:rStyle w:val="Hyperlink"/>
            <w:noProof/>
            <w:rtl/>
          </w:rPr>
          <w:fldChar w:fldCharType="separate"/>
        </w:r>
        <w:r w:rsidR="00F128B1">
          <w:rPr>
            <w:noProof/>
            <w:webHidden/>
          </w:rPr>
          <w:t>3</w:t>
        </w:r>
        <w:r w:rsidR="00F128B1">
          <w:rPr>
            <w:rStyle w:val="Hyperlink"/>
            <w:noProof/>
            <w:rtl/>
          </w:rPr>
          <w:fldChar w:fldCharType="end"/>
        </w:r>
      </w:hyperlink>
    </w:p>
    <w:p w:rsidR="00F128B1" w:rsidRDefault="005A75E7" w:rsidP="00F128B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78678" w:history="1">
        <w:r w:rsidR="00F128B1" w:rsidRPr="0014794F">
          <w:rPr>
            <w:rStyle w:val="Hyperlink"/>
            <w:rFonts w:hint="eastAsia"/>
            <w:noProof/>
            <w:rtl/>
          </w:rPr>
          <w:t>نظر</w:t>
        </w:r>
        <w:r w:rsidR="00F128B1" w:rsidRPr="0014794F">
          <w:rPr>
            <w:rStyle w:val="Hyperlink"/>
            <w:rFonts w:hint="cs"/>
            <w:noProof/>
            <w:rtl/>
          </w:rPr>
          <w:t>ی</w:t>
        </w:r>
        <w:r w:rsidR="00F128B1" w:rsidRPr="0014794F">
          <w:rPr>
            <w:rStyle w:val="Hyperlink"/>
            <w:rFonts w:hint="eastAsia"/>
            <w:noProof/>
            <w:rtl/>
          </w:rPr>
          <w:t>ه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سوم</w:t>
        </w:r>
        <w:r w:rsidR="00F128B1">
          <w:rPr>
            <w:noProof/>
            <w:webHidden/>
          </w:rPr>
          <w:tab/>
        </w:r>
        <w:r w:rsidR="00F128B1">
          <w:rPr>
            <w:rStyle w:val="Hyperlink"/>
            <w:noProof/>
            <w:rtl/>
          </w:rPr>
          <w:fldChar w:fldCharType="begin"/>
        </w:r>
        <w:r w:rsidR="00F128B1">
          <w:rPr>
            <w:noProof/>
            <w:webHidden/>
          </w:rPr>
          <w:instrText xml:space="preserve"> PAGEREF _Toc431678678 \h </w:instrText>
        </w:r>
        <w:r w:rsidR="00F128B1">
          <w:rPr>
            <w:rStyle w:val="Hyperlink"/>
            <w:noProof/>
            <w:rtl/>
          </w:rPr>
        </w:r>
        <w:r w:rsidR="00F128B1">
          <w:rPr>
            <w:rStyle w:val="Hyperlink"/>
            <w:noProof/>
            <w:rtl/>
          </w:rPr>
          <w:fldChar w:fldCharType="separate"/>
        </w:r>
        <w:r w:rsidR="00F128B1">
          <w:rPr>
            <w:noProof/>
            <w:webHidden/>
          </w:rPr>
          <w:t>3</w:t>
        </w:r>
        <w:r w:rsidR="00F128B1">
          <w:rPr>
            <w:rStyle w:val="Hyperlink"/>
            <w:noProof/>
            <w:rtl/>
          </w:rPr>
          <w:fldChar w:fldCharType="end"/>
        </w:r>
      </w:hyperlink>
    </w:p>
    <w:p w:rsidR="00F128B1" w:rsidRDefault="005A75E7" w:rsidP="00F128B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78679" w:history="1">
        <w:r w:rsidR="00F128B1" w:rsidRPr="0014794F">
          <w:rPr>
            <w:rStyle w:val="Hyperlink"/>
            <w:rFonts w:hint="eastAsia"/>
            <w:noProof/>
            <w:rtl/>
          </w:rPr>
          <w:t>نظر</w:t>
        </w:r>
        <w:r w:rsidR="00F128B1" w:rsidRPr="0014794F">
          <w:rPr>
            <w:rStyle w:val="Hyperlink"/>
            <w:rFonts w:hint="cs"/>
            <w:noProof/>
            <w:rtl/>
          </w:rPr>
          <w:t>ی</w:t>
        </w:r>
        <w:r w:rsidR="00F128B1" w:rsidRPr="0014794F">
          <w:rPr>
            <w:rStyle w:val="Hyperlink"/>
            <w:rFonts w:hint="eastAsia"/>
            <w:noProof/>
            <w:rtl/>
          </w:rPr>
          <w:t>ه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چهارم</w:t>
        </w:r>
        <w:r w:rsidR="00F128B1">
          <w:rPr>
            <w:noProof/>
            <w:webHidden/>
          </w:rPr>
          <w:tab/>
        </w:r>
        <w:r w:rsidR="00F128B1">
          <w:rPr>
            <w:rStyle w:val="Hyperlink"/>
            <w:noProof/>
            <w:rtl/>
          </w:rPr>
          <w:fldChar w:fldCharType="begin"/>
        </w:r>
        <w:r w:rsidR="00F128B1">
          <w:rPr>
            <w:noProof/>
            <w:webHidden/>
          </w:rPr>
          <w:instrText xml:space="preserve"> PAGEREF _Toc431678679 \h </w:instrText>
        </w:r>
        <w:r w:rsidR="00F128B1">
          <w:rPr>
            <w:rStyle w:val="Hyperlink"/>
            <w:noProof/>
            <w:rtl/>
          </w:rPr>
        </w:r>
        <w:r w:rsidR="00F128B1">
          <w:rPr>
            <w:rStyle w:val="Hyperlink"/>
            <w:noProof/>
            <w:rtl/>
          </w:rPr>
          <w:fldChar w:fldCharType="separate"/>
        </w:r>
        <w:r w:rsidR="00F128B1">
          <w:rPr>
            <w:noProof/>
            <w:webHidden/>
          </w:rPr>
          <w:t>3</w:t>
        </w:r>
        <w:r w:rsidR="00F128B1">
          <w:rPr>
            <w:rStyle w:val="Hyperlink"/>
            <w:noProof/>
            <w:rtl/>
          </w:rPr>
          <w:fldChar w:fldCharType="end"/>
        </w:r>
      </w:hyperlink>
    </w:p>
    <w:p w:rsidR="00F128B1" w:rsidRDefault="005A75E7" w:rsidP="00F128B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78680" w:history="1">
        <w:r w:rsidR="00F128B1" w:rsidRPr="0014794F">
          <w:rPr>
            <w:rStyle w:val="Hyperlink"/>
            <w:rFonts w:hint="eastAsia"/>
            <w:noProof/>
            <w:rtl/>
          </w:rPr>
          <w:t>پاسخ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از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استدلال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فوق</w:t>
        </w:r>
        <w:r w:rsidR="00F128B1">
          <w:rPr>
            <w:noProof/>
            <w:webHidden/>
          </w:rPr>
          <w:tab/>
        </w:r>
        <w:r w:rsidR="00F128B1">
          <w:rPr>
            <w:rStyle w:val="Hyperlink"/>
            <w:noProof/>
            <w:rtl/>
          </w:rPr>
          <w:fldChar w:fldCharType="begin"/>
        </w:r>
        <w:r w:rsidR="00F128B1">
          <w:rPr>
            <w:noProof/>
            <w:webHidden/>
          </w:rPr>
          <w:instrText xml:space="preserve"> PAGEREF _Toc431678680 \h </w:instrText>
        </w:r>
        <w:r w:rsidR="00F128B1">
          <w:rPr>
            <w:rStyle w:val="Hyperlink"/>
            <w:noProof/>
            <w:rtl/>
          </w:rPr>
        </w:r>
        <w:r w:rsidR="00F128B1">
          <w:rPr>
            <w:rStyle w:val="Hyperlink"/>
            <w:noProof/>
            <w:rtl/>
          </w:rPr>
          <w:fldChar w:fldCharType="separate"/>
        </w:r>
        <w:r w:rsidR="00F128B1">
          <w:rPr>
            <w:noProof/>
            <w:webHidden/>
          </w:rPr>
          <w:t>3</w:t>
        </w:r>
        <w:r w:rsidR="00F128B1">
          <w:rPr>
            <w:rStyle w:val="Hyperlink"/>
            <w:noProof/>
            <w:rtl/>
          </w:rPr>
          <w:fldChar w:fldCharType="end"/>
        </w:r>
      </w:hyperlink>
    </w:p>
    <w:p w:rsidR="00F128B1" w:rsidRDefault="005A75E7" w:rsidP="00F128B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78681" w:history="1">
        <w:r w:rsidR="00F128B1" w:rsidRPr="0014794F">
          <w:rPr>
            <w:rStyle w:val="Hyperlink"/>
            <w:rFonts w:hint="eastAsia"/>
            <w:noProof/>
            <w:rtl/>
          </w:rPr>
          <w:t>دفاع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از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آقا</w:t>
        </w:r>
        <w:r w:rsidR="00F128B1" w:rsidRPr="0014794F">
          <w:rPr>
            <w:rStyle w:val="Hyperlink"/>
            <w:rFonts w:hint="cs"/>
            <w:noProof/>
            <w:rtl/>
          </w:rPr>
          <w:t>ی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نائ</w:t>
        </w:r>
        <w:r w:rsidR="00F128B1" w:rsidRPr="0014794F">
          <w:rPr>
            <w:rStyle w:val="Hyperlink"/>
            <w:rFonts w:hint="cs"/>
            <w:noProof/>
            <w:rtl/>
          </w:rPr>
          <w:t>ی</w:t>
        </w:r>
        <w:r w:rsidR="00F128B1" w:rsidRPr="0014794F">
          <w:rPr>
            <w:rStyle w:val="Hyperlink"/>
            <w:rFonts w:hint="eastAsia"/>
            <w:noProof/>
            <w:rtl/>
          </w:rPr>
          <w:t>ن</w:t>
        </w:r>
        <w:r w:rsidR="00F128B1" w:rsidRPr="0014794F">
          <w:rPr>
            <w:rStyle w:val="Hyperlink"/>
            <w:rFonts w:hint="cs"/>
            <w:noProof/>
            <w:rtl/>
          </w:rPr>
          <w:t>ی</w:t>
        </w:r>
        <w:r w:rsidR="00F128B1">
          <w:rPr>
            <w:noProof/>
            <w:webHidden/>
          </w:rPr>
          <w:tab/>
        </w:r>
        <w:r w:rsidR="00F128B1">
          <w:rPr>
            <w:rStyle w:val="Hyperlink"/>
            <w:noProof/>
            <w:rtl/>
          </w:rPr>
          <w:fldChar w:fldCharType="begin"/>
        </w:r>
        <w:r w:rsidR="00F128B1">
          <w:rPr>
            <w:noProof/>
            <w:webHidden/>
          </w:rPr>
          <w:instrText xml:space="preserve"> PAGEREF _Toc431678681 \h </w:instrText>
        </w:r>
        <w:r w:rsidR="00F128B1">
          <w:rPr>
            <w:rStyle w:val="Hyperlink"/>
            <w:noProof/>
            <w:rtl/>
          </w:rPr>
        </w:r>
        <w:r w:rsidR="00F128B1">
          <w:rPr>
            <w:rStyle w:val="Hyperlink"/>
            <w:noProof/>
            <w:rtl/>
          </w:rPr>
          <w:fldChar w:fldCharType="separate"/>
        </w:r>
        <w:r w:rsidR="00F128B1">
          <w:rPr>
            <w:noProof/>
            <w:webHidden/>
          </w:rPr>
          <w:t>3</w:t>
        </w:r>
        <w:r w:rsidR="00F128B1">
          <w:rPr>
            <w:rStyle w:val="Hyperlink"/>
            <w:noProof/>
            <w:rtl/>
          </w:rPr>
          <w:fldChar w:fldCharType="end"/>
        </w:r>
      </w:hyperlink>
    </w:p>
    <w:p w:rsidR="00F128B1" w:rsidRDefault="005A75E7" w:rsidP="00F128B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78682" w:history="1">
        <w:r w:rsidR="00D77CB8">
          <w:rPr>
            <w:rStyle w:val="Hyperlink"/>
            <w:rFonts w:hint="eastAsia"/>
            <w:noProof/>
            <w:rtl/>
          </w:rPr>
          <w:t>نتیجه‌گیری</w:t>
        </w:r>
        <w:r w:rsidR="00F128B1">
          <w:rPr>
            <w:noProof/>
            <w:webHidden/>
          </w:rPr>
          <w:tab/>
        </w:r>
        <w:r w:rsidR="00F128B1">
          <w:rPr>
            <w:rStyle w:val="Hyperlink"/>
            <w:noProof/>
            <w:rtl/>
          </w:rPr>
          <w:fldChar w:fldCharType="begin"/>
        </w:r>
        <w:r w:rsidR="00F128B1">
          <w:rPr>
            <w:noProof/>
            <w:webHidden/>
          </w:rPr>
          <w:instrText xml:space="preserve"> PAGEREF _Toc431678682 \h </w:instrText>
        </w:r>
        <w:r w:rsidR="00F128B1">
          <w:rPr>
            <w:rStyle w:val="Hyperlink"/>
            <w:noProof/>
            <w:rtl/>
          </w:rPr>
        </w:r>
        <w:r w:rsidR="00F128B1">
          <w:rPr>
            <w:rStyle w:val="Hyperlink"/>
            <w:noProof/>
            <w:rtl/>
          </w:rPr>
          <w:fldChar w:fldCharType="separate"/>
        </w:r>
        <w:r w:rsidR="00F128B1">
          <w:rPr>
            <w:noProof/>
            <w:webHidden/>
          </w:rPr>
          <w:t>4</w:t>
        </w:r>
        <w:r w:rsidR="00F128B1">
          <w:rPr>
            <w:rStyle w:val="Hyperlink"/>
            <w:noProof/>
            <w:rtl/>
          </w:rPr>
          <w:fldChar w:fldCharType="end"/>
        </w:r>
      </w:hyperlink>
    </w:p>
    <w:p w:rsidR="00F128B1" w:rsidRDefault="005A75E7" w:rsidP="00F128B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78683" w:history="1">
        <w:r w:rsidR="00F128B1" w:rsidRPr="0014794F">
          <w:rPr>
            <w:rStyle w:val="Hyperlink"/>
            <w:rFonts w:hint="eastAsia"/>
            <w:noProof/>
            <w:rtl/>
          </w:rPr>
          <w:t>طرق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د</w:t>
        </w:r>
        <w:r w:rsidR="00F128B1" w:rsidRPr="0014794F">
          <w:rPr>
            <w:rStyle w:val="Hyperlink"/>
            <w:rFonts w:hint="cs"/>
            <w:noProof/>
            <w:rtl/>
          </w:rPr>
          <w:t>ی</w:t>
        </w:r>
        <w:r w:rsidR="00F128B1" w:rsidRPr="0014794F">
          <w:rPr>
            <w:rStyle w:val="Hyperlink"/>
            <w:rFonts w:hint="eastAsia"/>
            <w:noProof/>
            <w:rtl/>
          </w:rPr>
          <w:t>گر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در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ا</w:t>
        </w:r>
        <w:r w:rsidR="00F128B1" w:rsidRPr="0014794F">
          <w:rPr>
            <w:rStyle w:val="Hyperlink"/>
            <w:rFonts w:hint="cs"/>
            <w:noProof/>
            <w:rtl/>
          </w:rPr>
          <w:t>ی</w:t>
        </w:r>
        <w:r w:rsidR="00F128B1" w:rsidRPr="0014794F">
          <w:rPr>
            <w:rStyle w:val="Hyperlink"/>
            <w:rFonts w:hint="eastAsia"/>
            <w:noProof/>
            <w:rtl/>
          </w:rPr>
          <w:t>ن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بحث</w:t>
        </w:r>
        <w:r w:rsidR="00F128B1">
          <w:rPr>
            <w:noProof/>
            <w:webHidden/>
          </w:rPr>
          <w:tab/>
        </w:r>
        <w:r w:rsidR="00F128B1">
          <w:rPr>
            <w:rStyle w:val="Hyperlink"/>
            <w:noProof/>
            <w:rtl/>
          </w:rPr>
          <w:fldChar w:fldCharType="begin"/>
        </w:r>
        <w:r w:rsidR="00F128B1">
          <w:rPr>
            <w:noProof/>
            <w:webHidden/>
          </w:rPr>
          <w:instrText xml:space="preserve"> PAGEREF _Toc431678683 \h </w:instrText>
        </w:r>
        <w:r w:rsidR="00F128B1">
          <w:rPr>
            <w:rStyle w:val="Hyperlink"/>
            <w:noProof/>
            <w:rtl/>
          </w:rPr>
        </w:r>
        <w:r w:rsidR="00F128B1">
          <w:rPr>
            <w:rStyle w:val="Hyperlink"/>
            <w:noProof/>
            <w:rtl/>
          </w:rPr>
          <w:fldChar w:fldCharType="separate"/>
        </w:r>
        <w:r w:rsidR="00F128B1">
          <w:rPr>
            <w:noProof/>
            <w:webHidden/>
          </w:rPr>
          <w:t>4</w:t>
        </w:r>
        <w:r w:rsidR="00F128B1">
          <w:rPr>
            <w:rStyle w:val="Hyperlink"/>
            <w:noProof/>
            <w:rtl/>
          </w:rPr>
          <w:fldChar w:fldCharType="end"/>
        </w:r>
      </w:hyperlink>
    </w:p>
    <w:p w:rsidR="00F128B1" w:rsidRDefault="005A75E7" w:rsidP="00F128B1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678684" w:history="1">
        <w:r w:rsidR="00F128B1" w:rsidRPr="0014794F">
          <w:rPr>
            <w:rStyle w:val="Hyperlink"/>
            <w:rFonts w:hint="eastAsia"/>
            <w:noProof/>
            <w:rtl/>
          </w:rPr>
          <w:t>طر</w:t>
        </w:r>
        <w:r w:rsidR="00F128B1" w:rsidRPr="0014794F">
          <w:rPr>
            <w:rStyle w:val="Hyperlink"/>
            <w:rFonts w:hint="cs"/>
            <w:noProof/>
            <w:rtl/>
          </w:rPr>
          <w:t>ی</w:t>
        </w:r>
        <w:r w:rsidR="00F128B1" w:rsidRPr="0014794F">
          <w:rPr>
            <w:rStyle w:val="Hyperlink"/>
            <w:rFonts w:hint="eastAsia"/>
            <w:noProof/>
            <w:rtl/>
          </w:rPr>
          <w:t>قه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سوم</w:t>
        </w:r>
        <w:r w:rsidR="00F128B1" w:rsidRPr="0014794F">
          <w:rPr>
            <w:rStyle w:val="Hyperlink"/>
            <w:noProof/>
            <w:rtl/>
          </w:rPr>
          <w:t>:</w:t>
        </w:r>
        <w:r w:rsidR="00F128B1" w:rsidRPr="0014794F">
          <w:rPr>
            <w:rStyle w:val="Hyperlink"/>
            <w:rFonts w:hint="eastAsia"/>
            <w:noProof/>
            <w:rtl/>
          </w:rPr>
          <w:t>حمل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کراهت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بر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اقل</w:t>
        </w:r>
        <w:r w:rsidR="00F128B1" w:rsidRPr="0014794F">
          <w:rPr>
            <w:rStyle w:val="Hyperlink"/>
            <w:noProof/>
            <w:rtl/>
          </w:rPr>
          <w:t xml:space="preserve">  </w:t>
        </w:r>
        <w:r w:rsidR="00F128B1" w:rsidRPr="0014794F">
          <w:rPr>
            <w:rStyle w:val="Hyperlink"/>
            <w:rFonts w:hint="eastAsia"/>
            <w:noProof/>
            <w:rtl/>
          </w:rPr>
          <w:t>ثواباً</w:t>
        </w:r>
        <w:r w:rsidR="00F128B1">
          <w:rPr>
            <w:noProof/>
            <w:webHidden/>
          </w:rPr>
          <w:tab/>
        </w:r>
        <w:r w:rsidR="00F128B1">
          <w:rPr>
            <w:rStyle w:val="Hyperlink"/>
            <w:noProof/>
            <w:rtl/>
          </w:rPr>
          <w:fldChar w:fldCharType="begin"/>
        </w:r>
        <w:r w:rsidR="00F128B1">
          <w:rPr>
            <w:noProof/>
            <w:webHidden/>
          </w:rPr>
          <w:instrText xml:space="preserve"> PAGEREF _Toc431678684 \h </w:instrText>
        </w:r>
        <w:r w:rsidR="00F128B1">
          <w:rPr>
            <w:rStyle w:val="Hyperlink"/>
            <w:noProof/>
            <w:rtl/>
          </w:rPr>
        </w:r>
        <w:r w:rsidR="00F128B1">
          <w:rPr>
            <w:rStyle w:val="Hyperlink"/>
            <w:noProof/>
            <w:rtl/>
          </w:rPr>
          <w:fldChar w:fldCharType="separate"/>
        </w:r>
        <w:r w:rsidR="00F128B1">
          <w:rPr>
            <w:noProof/>
            <w:webHidden/>
          </w:rPr>
          <w:t>4</w:t>
        </w:r>
        <w:r w:rsidR="00F128B1">
          <w:rPr>
            <w:rStyle w:val="Hyperlink"/>
            <w:noProof/>
            <w:rtl/>
          </w:rPr>
          <w:fldChar w:fldCharType="end"/>
        </w:r>
      </w:hyperlink>
    </w:p>
    <w:p w:rsidR="00F128B1" w:rsidRDefault="005A75E7" w:rsidP="00F128B1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678685" w:history="1">
        <w:r w:rsidR="00F128B1" w:rsidRPr="0014794F">
          <w:rPr>
            <w:rStyle w:val="Hyperlink"/>
            <w:rFonts w:hint="eastAsia"/>
            <w:noProof/>
            <w:rtl/>
          </w:rPr>
          <w:t>علت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عدم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ذکر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ا</w:t>
        </w:r>
        <w:r w:rsidR="00F128B1" w:rsidRPr="0014794F">
          <w:rPr>
            <w:rStyle w:val="Hyperlink"/>
            <w:rFonts w:hint="cs"/>
            <w:noProof/>
            <w:rtl/>
          </w:rPr>
          <w:t>ی</w:t>
        </w:r>
        <w:r w:rsidR="00F128B1" w:rsidRPr="0014794F">
          <w:rPr>
            <w:rStyle w:val="Hyperlink"/>
            <w:rFonts w:hint="eastAsia"/>
            <w:noProof/>
            <w:rtl/>
          </w:rPr>
          <w:t>ن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طر</w:t>
        </w:r>
        <w:r w:rsidR="00F128B1" w:rsidRPr="0014794F">
          <w:rPr>
            <w:rStyle w:val="Hyperlink"/>
            <w:rFonts w:hint="cs"/>
            <w:noProof/>
            <w:rtl/>
          </w:rPr>
          <w:t>ی</w:t>
        </w:r>
        <w:r w:rsidR="00F128B1" w:rsidRPr="0014794F">
          <w:rPr>
            <w:rStyle w:val="Hyperlink"/>
            <w:rFonts w:hint="eastAsia"/>
            <w:noProof/>
            <w:rtl/>
          </w:rPr>
          <w:t>قه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در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قسم</w:t>
        </w:r>
        <w:r w:rsidR="00F128B1" w:rsidRPr="0014794F">
          <w:rPr>
            <w:rStyle w:val="Hyperlink"/>
            <w:noProof/>
            <w:rtl/>
          </w:rPr>
          <w:t xml:space="preserve"> </w:t>
        </w:r>
        <w:r w:rsidR="00F128B1" w:rsidRPr="0014794F">
          <w:rPr>
            <w:rStyle w:val="Hyperlink"/>
            <w:rFonts w:hint="eastAsia"/>
            <w:noProof/>
            <w:rtl/>
          </w:rPr>
          <w:t>اول</w:t>
        </w:r>
        <w:r w:rsidR="00F128B1">
          <w:rPr>
            <w:noProof/>
            <w:webHidden/>
          </w:rPr>
          <w:tab/>
        </w:r>
        <w:r w:rsidR="00F128B1">
          <w:rPr>
            <w:rStyle w:val="Hyperlink"/>
            <w:noProof/>
            <w:rtl/>
          </w:rPr>
          <w:fldChar w:fldCharType="begin"/>
        </w:r>
        <w:r w:rsidR="00F128B1">
          <w:rPr>
            <w:noProof/>
            <w:webHidden/>
          </w:rPr>
          <w:instrText xml:space="preserve"> PAGEREF _Toc431678685 \h </w:instrText>
        </w:r>
        <w:r w:rsidR="00F128B1">
          <w:rPr>
            <w:rStyle w:val="Hyperlink"/>
            <w:noProof/>
            <w:rtl/>
          </w:rPr>
        </w:r>
        <w:r w:rsidR="00F128B1">
          <w:rPr>
            <w:rStyle w:val="Hyperlink"/>
            <w:noProof/>
            <w:rtl/>
          </w:rPr>
          <w:fldChar w:fldCharType="separate"/>
        </w:r>
        <w:r w:rsidR="00F128B1">
          <w:rPr>
            <w:noProof/>
            <w:webHidden/>
          </w:rPr>
          <w:t>5</w:t>
        </w:r>
        <w:r w:rsidR="00F128B1">
          <w:rPr>
            <w:rStyle w:val="Hyperlink"/>
            <w:noProof/>
            <w:rtl/>
          </w:rPr>
          <w:fldChar w:fldCharType="end"/>
        </w:r>
      </w:hyperlink>
    </w:p>
    <w:p w:rsidR="00F128B1" w:rsidRDefault="00F128B1" w:rsidP="00F128B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F128B1" w:rsidRDefault="00F128B1" w:rsidP="00F128B1">
      <w:pPr>
        <w:rPr>
          <w:rtl/>
          <w:lang w:bidi="fa-IR"/>
        </w:rPr>
      </w:pPr>
      <w:r>
        <w:rPr>
          <w:rtl/>
          <w:lang w:bidi="fa-IR"/>
        </w:rPr>
        <w:br w:type="page"/>
      </w:r>
    </w:p>
    <w:p w:rsidR="001D741D" w:rsidRDefault="001D741D" w:rsidP="00F128B1">
      <w:pPr>
        <w:pStyle w:val="Heading1"/>
        <w:rPr>
          <w:rtl/>
        </w:rPr>
      </w:pPr>
      <w:bookmarkStart w:id="1" w:name="_Toc431678670"/>
      <w:r>
        <w:rPr>
          <w:rFonts w:hint="cs"/>
          <w:rtl/>
        </w:rPr>
        <w:lastRenderedPageBreak/>
        <w:t xml:space="preserve">اجتماع </w:t>
      </w:r>
      <w:bookmarkEnd w:id="1"/>
      <w:r w:rsidR="00D77CB8">
        <w:rPr>
          <w:rFonts w:hint="eastAsia"/>
          <w:rtl/>
        </w:rPr>
        <w:t>امرونه</w:t>
      </w:r>
      <w:r w:rsidR="00D77CB8">
        <w:rPr>
          <w:rFonts w:hint="cs"/>
          <w:rtl/>
        </w:rPr>
        <w:t>ی</w:t>
      </w:r>
    </w:p>
    <w:p w:rsidR="001D741D" w:rsidRDefault="001D741D" w:rsidP="00F128B1">
      <w:pPr>
        <w:pStyle w:val="Heading1"/>
        <w:rPr>
          <w:rtl/>
        </w:rPr>
      </w:pPr>
      <w:bookmarkStart w:id="2" w:name="_Toc431678671"/>
      <w:r>
        <w:rPr>
          <w:rFonts w:hint="cs"/>
          <w:rtl/>
        </w:rPr>
        <w:t>مقام اول</w:t>
      </w:r>
      <w:bookmarkEnd w:id="2"/>
    </w:p>
    <w:p w:rsidR="001D741D" w:rsidRDefault="001D741D" w:rsidP="00F128B1">
      <w:pPr>
        <w:pStyle w:val="Heading1"/>
        <w:rPr>
          <w:rtl/>
        </w:rPr>
      </w:pPr>
      <w:bookmarkStart w:id="3" w:name="_Toc431678672"/>
      <w:r>
        <w:rPr>
          <w:rFonts w:hint="cs"/>
          <w:rtl/>
        </w:rPr>
        <w:t>مرور بحث سابق</w:t>
      </w:r>
      <w:bookmarkEnd w:id="3"/>
    </w:p>
    <w:p w:rsidR="000C50AF" w:rsidRDefault="000C50AF" w:rsidP="00F128B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بحث در عبادات مکروهه بود که دارای ارزش استقلالی بود.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 xml:space="preserve"> معضل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77CB8">
        <w:rPr>
          <w:rFonts w:ascii="IRBadr" w:hAnsi="IRBadr" w:cs="IRBadr" w:hint="cs"/>
          <w:sz w:val="28"/>
          <w:szCs w:val="28"/>
          <w:rtl/>
          <w:lang w:bidi="fa-IR"/>
        </w:rPr>
        <w:t>موردبحث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مقام این بود که عباداتی وجود دارد که کراهت در 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راه داشته باشد؟ بین منقصت و مصلحت تامه مقربیت 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>نم</w:t>
      </w:r>
      <w:r w:rsidR="00F128B1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جمع نمود.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 xml:space="preserve"> بحث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چند مقام بود و تاکنون به مقام اول پرداخته شد.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77CB8">
        <w:rPr>
          <w:rFonts w:ascii="IRBadr" w:hAnsi="IRBadr" w:cs="IRBadr"/>
          <w:sz w:val="28"/>
          <w:szCs w:val="28"/>
          <w:rtl/>
          <w:lang w:bidi="fa-IR"/>
        </w:rPr>
        <w:t>چندراه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مرحوم آخوند مطرح نمود مورد رد و بررسی و پاسخ قرار گرفت.</w:t>
      </w:r>
    </w:p>
    <w:p w:rsidR="001D741D" w:rsidRDefault="001D741D" w:rsidP="00F128B1">
      <w:pPr>
        <w:pStyle w:val="Heading2"/>
        <w:rPr>
          <w:rtl/>
        </w:rPr>
      </w:pPr>
      <w:bookmarkStart w:id="4" w:name="_Toc431678673"/>
      <w:r>
        <w:rPr>
          <w:rFonts w:hint="cs"/>
          <w:rtl/>
        </w:rPr>
        <w:t>نظریات در این باب</w:t>
      </w:r>
      <w:bookmarkEnd w:id="4"/>
    </w:p>
    <w:p w:rsidR="000C50AF" w:rsidRDefault="000C50AF" w:rsidP="00F128B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گفته شد برخی از بزرگان چنین </w:t>
      </w:r>
      <w:r w:rsidR="00D77CB8">
        <w:rPr>
          <w:rFonts w:ascii="IRBadr" w:hAnsi="IRBadr" w:cs="IRBadr" w:hint="cs"/>
          <w:sz w:val="28"/>
          <w:szCs w:val="28"/>
          <w:rtl/>
          <w:lang w:bidi="fa-IR"/>
        </w:rPr>
        <w:t>عقیده‌ای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داشتند که 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>نه</w:t>
      </w:r>
      <w:r w:rsidR="00F128B1">
        <w:rPr>
          <w:rFonts w:ascii="IRBadr" w:hAnsi="IRBadr" w:cs="IRBadr" w:hint="cs"/>
          <w:sz w:val="28"/>
          <w:szCs w:val="28"/>
          <w:rtl/>
          <w:lang w:bidi="fa-IR"/>
        </w:rPr>
        <w:t>ی‌های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لاتصم تحریمی بوده</w:t>
      </w:r>
      <w:r w:rsidR="001D741D">
        <w:rPr>
          <w:rFonts w:ascii="IRBadr" w:hAnsi="IRBadr" w:cs="IRBadr" w:hint="cs"/>
          <w:sz w:val="28"/>
          <w:szCs w:val="28"/>
          <w:rtl/>
          <w:lang w:bidi="fa-IR"/>
        </w:rPr>
        <w:t xml:space="preserve"> و لذا از بحث خارج است که حضرت آ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قای وحید حفظه الله در اینجا قائل به احتیاط وجوبی 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>شده‌اند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0C50AF" w:rsidRDefault="00D77CB8" w:rsidP="00F128B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0C50AF">
        <w:rPr>
          <w:rFonts w:ascii="IRBadr" w:hAnsi="IRBadr" w:cs="IRBadr" w:hint="cs"/>
          <w:sz w:val="28"/>
          <w:szCs w:val="28"/>
          <w:rtl/>
          <w:lang w:bidi="fa-IR"/>
        </w:rPr>
        <w:t xml:space="preserve"> جریان وجه مرحوم آخوند در مثال عاشورا چندان جاری نیست. </w:t>
      </w:r>
      <w:r>
        <w:rPr>
          <w:rFonts w:ascii="IRBadr" w:hAnsi="IRBadr" w:cs="IRBadr" w:hint="cs"/>
          <w:sz w:val="28"/>
          <w:szCs w:val="28"/>
          <w:rtl/>
          <w:lang w:bidi="fa-IR"/>
        </w:rPr>
        <w:t>راه‌حل</w:t>
      </w:r>
      <w:r w:rsidR="000C50AF">
        <w:rPr>
          <w:rFonts w:ascii="IRBadr" w:hAnsi="IRBadr" w:cs="IRBadr" w:hint="cs"/>
          <w:sz w:val="28"/>
          <w:szCs w:val="28"/>
          <w:rtl/>
          <w:lang w:bidi="fa-IR"/>
        </w:rPr>
        <w:t xml:space="preserve"> دوم از آن مرحوم نائینی بود که با </w:t>
      </w:r>
      <w:r>
        <w:rPr>
          <w:rFonts w:ascii="IRBadr" w:hAnsi="IRBadr" w:cs="IRBadr" w:hint="cs"/>
          <w:sz w:val="28"/>
          <w:szCs w:val="28"/>
          <w:rtl/>
          <w:lang w:bidi="fa-IR"/>
        </w:rPr>
        <w:t>مقدمه‌ای</w:t>
      </w:r>
      <w:r w:rsidR="000C50AF">
        <w:rPr>
          <w:rFonts w:ascii="IRBadr" w:hAnsi="IRBadr" w:cs="IRBadr" w:hint="cs"/>
          <w:sz w:val="28"/>
          <w:szCs w:val="28"/>
          <w:rtl/>
          <w:lang w:bidi="fa-IR"/>
        </w:rPr>
        <w:t xml:space="preserve"> ذکر شد که برخی بزرگان 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>فرموده‌اند</w:t>
      </w:r>
      <w:r w:rsidR="000C50AF">
        <w:rPr>
          <w:rFonts w:ascii="IRBadr" w:hAnsi="IRBadr" w:cs="IRBadr" w:hint="cs"/>
          <w:sz w:val="28"/>
          <w:szCs w:val="28"/>
          <w:rtl/>
          <w:lang w:bidi="fa-IR"/>
        </w:rPr>
        <w:t xml:space="preserve"> ذکر آن مقدمه چندان ضرورتی نداشت.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 xml:space="preserve"> آقا</w:t>
      </w:r>
      <w:r w:rsidR="00F128B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0C50AF">
        <w:rPr>
          <w:rFonts w:ascii="IRBadr" w:hAnsi="IRBadr" w:cs="IRBadr" w:hint="cs"/>
          <w:sz w:val="28"/>
          <w:szCs w:val="28"/>
          <w:rtl/>
          <w:lang w:bidi="fa-IR"/>
        </w:rPr>
        <w:t xml:space="preserve"> خویی چندین جواب از این استدلال 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>داشته‌اند</w:t>
      </w:r>
      <w:r w:rsidR="000C50AF">
        <w:rPr>
          <w:rFonts w:ascii="IRBadr" w:hAnsi="IRBadr" w:cs="IRBadr" w:hint="cs"/>
          <w:sz w:val="28"/>
          <w:szCs w:val="28"/>
          <w:rtl/>
          <w:lang w:bidi="fa-IR"/>
        </w:rPr>
        <w:t xml:space="preserve"> و در میان متأخرین معمولاً همگی به این فرمایش اشکال 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>داشته‌اند</w:t>
      </w:r>
      <w:r w:rsidR="000C50AF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0C50AF" w:rsidRDefault="000C50AF" w:rsidP="00F128B1">
      <w:pPr>
        <w:pStyle w:val="Heading2"/>
        <w:rPr>
          <w:rtl/>
        </w:rPr>
      </w:pPr>
      <w:bookmarkStart w:id="5" w:name="_Toc431678674"/>
      <w:r>
        <w:rPr>
          <w:rFonts w:hint="cs"/>
          <w:rtl/>
        </w:rPr>
        <w:t>وجوه اشکال به استدلال مرحوم نائینی</w:t>
      </w:r>
      <w:bookmarkEnd w:id="5"/>
    </w:p>
    <w:p w:rsidR="001D741D" w:rsidRDefault="000C50AF" w:rsidP="00F128B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تقری</w:t>
      </w:r>
      <w:r w:rsidR="00D77CB8">
        <w:rPr>
          <w:rFonts w:ascii="IRBadr" w:hAnsi="IRBadr" w:cs="IRBadr" w:hint="cs"/>
          <w:sz w:val="28"/>
          <w:szCs w:val="28"/>
          <w:rtl/>
          <w:lang w:bidi="fa-IR"/>
        </w:rPr>
        <w:t>باهم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ه فرض بر این 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>گذاشته‌اند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مقصود مرحوم نائینی به تعبد،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 xml:space="preserve"> همان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قصد قربت است.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روایت فرموده به صوم روز عاشورا قصد قربت نکن.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F128B1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1D741D">
        <w:rPr>
          <w:rFonts w:ascii="IRBadr" w:hAnsi="IRBadr" w:cs="IRBadr" w:hint="cs"/>
          <w:sz w:val="28"/>
          <w:szCs w:val="28"/>
          <w:rtl/>
          <w:lang w:bidi="fa-IR"/>
        </w:rPr>
        <w:t xml:space="preserve"> سؤال در اصول مطرح بود که آیا قصد امر را 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>م</w:t>
      </w:r>
      <w:r w:rsidR="00F128B1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="001D741D">
        <w:rPr>
          <w:rFonts w:ascii="IRBadr" w:hAnsi="IRBadr" w:cs="IRBadr" w:hint="cs"/>
          <w:sz w:val="28"/>
          <w:szCs w:val="28"/>
          <w:rtl/>
          <w:lang w:bidi="fa-IR"/>
        </w:rPr>
        <w:t xml:space="preserve"> در فعل خود داشته باشد یا خیر؟</w:t>
      </w:r>
    </w:p>
    <w:p w:rsidR="001D741D" w:rsidRDefault="001D741D" w:rsidP="00F128B1">
      <w:pPr>
        <w:pStyle w:val="Heading2"/>
        <w:rPr>
          <w:rtl/>
        </w:rPr>
      </w:pPr>
      <w:bookmarkStart w:id="6" w:name="_Toc431678675"/>
      <w:r>
        <w:rPr>
          <w:rFonts w:hint="cs"/>
          <w:rtl/>
        </w:rPr>
        <w:t>نظریات در قصد امر</w:t>
      </w:r>
      <w:bookmarkEnd w:id="6"/>
    </w:p>
    <w:p w:rsidR="001D741D" w:rsidRDefault="001D741D" w:rsidP="00F128B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 زمینه بحث شده که قصد به امر چگونه در عبادات اخذ 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>م</w:t>
      </w:r>
      <w:r w:rsidR="00F128B1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این زمینه سه قول وجود دارد؛</w:t>
      </w:r>
    </w:p>
    <w:p w:rsidR="001D741D" w:rsidRDefault="001D741D" w:rsidP="00F128B1">
      <w:pPr>
        <w:pStyle w:val="Heading2"/>
        <w:rPr>
          <w:rtl/>
        </w:rPr>
      </w:pPr>
      <w:bookmarkStart w:id="7" w:name="_Toc431678676"/>
      <w:r>
        <w:rPr>
          <w:rFonts w:hint="cs"/>
          <w:rtl/>
        </w:rPr>
        <w:t>نظریه اول</w:t>
      </w:r>
      <w:bookmarkEnd w:id="7"/>
    </w:p>
    <w:p w:rsidR="001D741D" w:rsidRDefault="001D741D" w:rsidP="00F128B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نظریه اول قائل به عدم دور و شمول لفظی است.</w:t>
      </w:r>
    </w:p>
    <w:p w:rsidR="001D741D" w:rsidRDefault="001D741D" w:rsidP="00F128B1">
      <w:pPr>
        <w:pStyle w:val="Heading2"/>
        <w:rPr>
          <w:rtl/>
        </w:rPr>
      </w:pPr>
      <w:bookmarkStart w:id="8" w:name="_Toc431678677"/>
      <w:r>
        <w:rPr>
          <w:rFonts w:hint="cs"/>
          <w:rtl/>
        </w:rPr>
        <w:lastRenderedPageBreak/>
        <w:t>نظریه دوم</w:t>
      </w:r>
      <w:bookmarkEnd w:id="8"/>
    </w:p>
    <w:p w:rsidR="000C50AF" w:rsidRDefault="001D741D" w:rsidP="00F128B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نظریه دوم برای امثال آقای نائینی است که قصد امر را 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>نم</w:t>
      </w:r>
      <w:r w:rsidR="00F128B1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متعلق اخذ نمود چراکه تقدم شیء بر خود لازم 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>م</w:t>
      </w:r>
      <w:r w:rsidR="00F128B1">
        <w:rPr>
          <w:rFonts w:ascii="IRBadr" w:hAnsi="IRBadr" w:cs="IRBadr" w:hint="cs"/>
          <w:sz w:val="28"/>
          <w:szCs w:val="28"/>
          <w:rtl/>
          <w:lang w:bidi="fa-IR"/>
        </w:rPr>
        <w:t>ی‌آید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حالت با متمم جعل و امر دوم محقق 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>م</w:t>
      </w:r>
      <w:r w:rsidR="00F128B1">
        <w:rPr>
          <w:rFonts w:ascii="IRBadr" w:hAnsi="IRBadr" w:cs="IRBadr" w:hint="cs"/>
          <w:sz w:val="28"/>
          <w:szCs w:val="28"/>
          <w:rtl/>
          <w:lang w:bidi="fa-IR"/>
        </w:rPr>
        <w:t>ی‌گردد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1D741D" w:rsidRDefault="001D741D" w:rsidP="00F128B1">
      <w:pPr>
        <w:pStyle w:val="Heading2"/>
        <w:rPr>
          <w:rtl/>
        </w:rPr>
      </w:pPr>
      <w:bookmarkStart w:id="9" w:name="_Toc431678678"/>
      <w:r>
        <w:rPr>
          <w:rFonts w:hint="cs"/>
          <w:rtl/>
        </w:rPr>
        <w:t>نظریه سوم</w:t>
      </w:r>
      <w:bookmarkEnd w:id="9"/>
    </w:p>
    <w:p w:rsidR="001D741D" w:rsidRDefault="001D741D" w:rsidP="00F128B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نظریه سوم این است که با امر دوم نیز </w:t>
      </w:r>
      <w:r w:rsidR="00D77CB8">
        <w:rPr>
          <w:rFonts w:ascii="IRBadr" w:hAnsi="IRBadr" w:cs="IRBadr" w:hint="cs"/>
          <w:sz w:val="28"/>
          <w:szCs w:val="28"/>
          <w:rtl/>
          <w:lang w:bidi="fa-IR"/>
        </w:rPr>
        <w:t>قابل‌حل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شدن نیست و با حکم عقل لزوم قصد امر فهمیده 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>م</w:t>
      </w:r>
      <w:r w:rsidR="00F128B1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1D741D" w:rsidRDefault="001D741D" w:rsidP="00F128B1">
      <w:pPr>
        <w:pStyle w:val="Heading2"/>
        <w:rPr>
          <w:rtl/>
        </w:rPr>
      </w:pPr>
      <w:bookmarkStart w:id="10" w:name="_Toc431678679"/>
      <w:r>
        <w:rPr>
          <w:rFonts w:hint="cs"/>
          <w:rtl/>
        </w:rPr>
        <w:t>نظریه چهارم</w:t>
      </w:r>
      <w:bookmarkEnd w:id="10"/>
    </w:p>
    <w:p w:rsidR="000C50AF" w:rsidRDefault="001D741D" w:rsidP="00F128B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برخلاف نظریه چهارم که قائل به عدم لزوم قصد امر است.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 xml:space="preserve"> حداقل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زمینه این چند نظریه وجود دارد.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 xml:space="preserve"> شا</w:t>
      </w:r>
      <w:r w:rsidR="00F128B1">
        <w:rPr>
          <w:rFonts w:ascii="IRBadr" w:hAnsi="IRBadr" w:cs="IRBadr" w:hint="cs"/>
          <w:sz w:val="28"/>
          <w:szCs w:val="28"/>
          <w:rtl/>
          <w:lang w:bidi="fa-IR"/>
        </w:rPr>
        <w:t>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ذهن آقای نائینی این بوده که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C75EF">
        <w:rPr>
          <w:rFonts w:ascii="IRBadr" w:hAnsi="IRBadr" w:cs="IRBadr" w:hint="cs"/>
          <w:sz w:val="28"/>
          <w:szCs w:val="28"/>
          <w:rtl/>
          <w:lang w:bidi="fa-IR"/>
        </w:rPr>
        <w:t xml:space="preserve">اوامر </w:t>
      </w:r>
      <w:r w:rsidR="00D77CB8">
        <w:rPr>
          <w:rFonts w:ascii="IRBadr" w:hAnsi="IRBadr" w:cs="IRBadr" w:hint="cs"/>
          <w:sz w:val="28"/>
          <w:szCs w:val="28"/>
          <w:rtl/>
          <w:lang w:bidi="fa-IR"/>
        </w:rPr>
        <w:t>تعلق‌گرفته</w:t>
      </w:r>
      <w:r w:rsidR="002C75EF">
        <w:rPr>
          <w:rFonts w:ascii="IRBadr" w:hAnsi="IRBadr" w:cs="IRBadr" w:hint="cs"/>
          <w:sz w:val="28"/>
          <w:szCs w:val="28"/>
          <w:rtl/>
          <w:lang w:bidi="fa-IR"/>
        </w:rPr>
        <w:t xml:space="preserve"> به صوم یوم عاشورا منهای قصد امر است اما لا تصم </w:t>
      </w:r>
      <w:r w:rsidR="00D77CB8">
        <w:rPr>
          <w:rFonts w:ascii="IRBadr" w:hAnsi="IRBadr" w:cs="IRBadr" w:hint="cs"/>
          <w:sz w:val="28"/>
          <w:szCs w:val="28"/>
          <w:rtl/>
          <w:lang w:bidi="fa-IR"/>
        </w:rPr>
        <w:t>به‌قصد</w:t>
      </w:r>
      <w:r w:rsidR="002C75EF">
        <w:rPr>
          <w:rFonts w:ascii="IRBadr" w:hAnsi="IRBadr" w:cs="IRBadr" w:hint="cs"/>
          <w:sz w:val="28"/>
          <w:szCs w:val="28"/>
          <w:rtl/>
          <w:lang w:bidi="fa-IR"/>
        </w:rPr>
        <w:t xml:space="preserve"> امر </w:t>
      </w:r>
      <w:r w:rsidR="00D77CB8">
        <w:rPr>
          <w:rFonts w:ascii="IRBadr" w:hAnsi="IRBadr" w:cs="IRBadr" w:hint="cs"/>
          <w:sz w:val="28"/>
          <w:szCs w:val="28"/>
          <w:rtl/>
          <w:lang w:bidi="fa-IR"/>
        </w:rPr>
        <w:t>تعلق‌گرفته</w:t>
      </w:r>
      <w:r w:rsidR="002C75EF">
        <w:rPr>
          <w:rFonts w:ascii="IRBadr" w:hAnsi="IRBadr" w:cs="IRBadr" w:hint="cs"/>
          <w:sz w:val="28"/>
          <w:szCs w:val="28"/>
          <w:rtl/>
          <w:lang w:bidi="fa-IR"/>
        </w:rPr>
        <w:t xml:space="preserve"> است فلذا متعلق جدا خواهد شد.</w:t>
      </w:r>
    </w:p>
    <w:p w:rsidR="002C75EF" w:rsidRDefault="002C75EF" w:rsidP="00F128B1">
      <w:pPr>
        <w:pStyle w:val="Heading2"/>
        <w:rPr>
          <w:rtl/>
        </w:rPr>
      </w:pPr>
      <w:bookmarkStart w:id="11" w:name="_Toc431678680"/>
      <w:r>
        <w:rPr>
          <w:rFonts w:hint="cs"/>
          <w:rtl/>
        </w:rPr>
        <w:t>پاسخ از استدلال فوق</w:t>
      </w:r>
      <w:bookmarkEnd w:id="11"/>
    </w:p>
    <w:p w:rsidR="002C75EF" w:rsidRDefault="002C75EF" w:rsidP="00F128B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جوابی که از این استدلال </w:t>
      </w:r>
      <w:r w:rsidR="00D77CB8">
        <w:rPr>
          <w:rFonts w:ascii="IRBadr" w:hAnsi="IRBadr" w:cs="IRBadr" w:hint="cs"/>
          <w:sz w:val="28"/>
          <w:szCs w:val="28"/>
          <w:rtl/>
          <w:lang w:bidi="fa-IR"/>
        </w:rPr>
        <w:t>داده‌شده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F128B1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قصد امر در متعلق </w:t>
      </w:r>
      <w:r w:rsidR="00D77CB8">
        <w:rPr>
          <w:rFonts w:ascii="IRBadr" w:hAnsi="IRBadr" w:cs="IRBadr" w:hint="cs"/>
          <w:sz w:val="28"/>
          <w:szCs w:val="28"/>
          <w:rtl/>
          <w:lang w:bidi="fa-IR"/>
        </w:rPr>
        <w:t>به‌صورت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لفظی نیست اما آنچه اهمیت دارد این است که </w:t>
      </w:r>
      <w:r w:rsidR="00D77CB8">
        <w:rPr>
          <w:rFonts w:ascii="IRBadr" w:hAnsi="IRBadr" w:cs="IRBadr" w:hint="cs"/>
          <w:sz w:val="28"/>
          <w:szCs w:val="28"/>
          <w:rtl/>
          <w:lang w:bidi="fa-IR"/>
        </w:rPr>
        <w:t>درواقع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صم یعنی همان قصد امر و لا تصم نیز </w:t>
      </w:r>
      <w:r w:rsidR="00D77CB8">
        <w:rPr>
          <w:rFonts w:ascii="IRBadr" w:hAnsi="IRBadr" w:cs="IRBadr" w:hint="cs"/>
          <w:sz w:val="28"/>
          <w:szCs w:val="28"/>
          <w:rtl/>
          <w:lang w:bidi="fa-IR"/>
        </w:rPr>
        <w:t>به‌قصد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امر </w:t>
      </w:r>
      <w:r w:rsidR="00D77CB8">
        <w:rPr>
          <w:rFonts w:ascii="IRBadr" w:hAnsi="IRBadr" w:cs="IRBadr" w:hint="cs"/>
          <w:sz w:val="28"/>
          <w:szCs w:val="28"/>
          <w:rtl/>
          <w:lang w:bidi="fa-IR"/>
        </w:rPr>
        <w:t>تعلق‌گرفته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متعلق در اینجا واحد است.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 xml:space="preserve"> تقر</w:t>
      </w:r>
      <w:r w:rsidR="00F128B1">
        <w:rPr>
          <w:rFonts w:ascii="IRBadr" w:hAnsi="IRBadr" w:cs="IRBadr" w:hint="cs"/>
          <w:sz w:val="28"/>
          <w:szCs w:val="28"/>
          <w:rtl/>
          <w:lang w:bidi="fa-IR"/>
        </w:rPr>
        <w:t>یباً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جملگی بر این نظریه اجتماع 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2C75EF" w:rsidRDefault="002C75EF" w:rsidP="00F128B1">
      <w:pPr>
        <w:pStyle w:val="Heading2"/>
        <w:rPr>
          <w:rtl/>
        </w:rPr>
      </w:pPr>
      <w:bookmarkStart w:id="12" w:name="_Toc431678681"/>
      <w:r>
        <w:rPr>
          <w:rFonts w:hint="cs"/>
          <w:rtl/>
        </w:rPr>
        <w:t>دفاع از آقای نائینی</w:t>
      </w:r>
      <w:bookmarkEnd w:id="12"/>
    </w:p>
    <w:p w:rsidR="002C75EF" w:rsidRDefault="002C75EF" w:rsidP="00F128B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ممکن است بتوان از آقای نائینی </w:t>
      </w:r>
      <w:r w:rsidR="00D77CB8"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دفاع نمود که همه تعبد را در اینجا قصد قربت 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>گرفته‌اند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به ایشان اشکال 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اما در اینجا ممکن است مقصود ایشان از تعبد،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 xml:space="preserve"> تعبد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روش </w:t>
      </w:r>
      <w:r w:rsidR="00D77CB8">
        <w:rPr>
          <w:rFonts w:ascii="IRBadr" w:hAnsi="IRBadr" w:cs="IRBadr" w:hint="cs"/>
          <w:sz w:val="28"/>
          <w:szCs w:val="28"/>
          <w:rtl/>
          <w:lang w:bidi="fa-IR"/>
        </w:rPr>
        <w:t>بنی‌امیه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باشد.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128B1">
        <w:rPr>
          <w:rFonts w:ascii="IRBadr" w:hAnsi="IRBadr" w:cs="IRBadr" w:hint="cs"/>
          <w:sz w:val="28"/>
          <w:szCs w:val="28"/>
          <w:rtl/>
          <w:lang w:bidi="fa-IR"/>
        </w:rPr>
        <w:t>یعنی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این عمل قصد </w:t>
      </w:r>
      <w:r w:rsidR="00D77CB8">
        <w:rPr>
          <w:rFonts w:ascii="IRBadr" w:hAnsi="IRBadr" w:cs="IRBadr" w:hint="cs"/>
          <w:sz w:val="28"/>
          <w:szCs w:val="28"/>
          <w:rtl/>
          <w:lang w:bidi="fa-IR"/>
        </w:rPr>
        <w:t>هم‌آوایی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</w:t>
      </w:r>
      <w:r w:rsidR="00D77CB8">
        <w:rPr>
          <w:rFonts w:ascii="IRBadr" w:hAnsi="IRBadr" w:cs="IRBadr" w:hint="cs"/>
          <w:sz w:val="28"/>
          <w:szCs w:val="28"/>
          <w:rtl/>
          <w:lang w:bidi="fa-IR"/>
        </w:rPr>
        <w:t>بنی‌امیه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دارد که این حالت،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77CB8">
        <w:rPr>
          <w:rFonts w:ascii="IRBadr" w:hAnsi="IRBadr" w:cs="IRBadr"/>
          <w:sz w:val="28"/>
          <w:szCs w:val="28"/>
          <w:rtl/>
          <w:lang w:bidi="fa-IR"/>
        </w:rPr>
        <w:t>باحالت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سابق متفاوت خواهد بود.</w:t>
      </w:r>
    </w:p>
    <w:p w:rsidR="00CC7C44" w:rsidRDefault="00D77CB8" w:rsidP="00F128B1">
      <w:pPr>
        <w:pStyle w:val="Heading2"/>
        <w:rPr>
          <w:rtl/>
        </w:rPr>
      </w:pPr>
      <w:r>
        <w:rPr>
          <w:rFonts w:hint="cs"/>
          <w:rtl/>
        </w:rPr>
        <w:lastRenderedPageBreak/>
        <w:t>نتیجه‌گیری</w:t>
      </w:r>
    </w:p>
    <w:p w:rsidR="00CC7C44" w:rsidRDefault="00CC7C44" w:rsidP="00F128B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والا اگر این </w:t>
      </w:r>
      <w:r w:rsidR="00D77CB8">
        <w:rPr>
          <w:rFonts w:ascii="IRBadr" w:hAnsi="IRBadr" w:cs="IRBadr" w:hint="cs"/>
          <w:sz w:val="28"/>
          <w:szCs w:val="28"/>
          <w:rtl/>
          <w:lang w:bidi="fa-IR"/>
        </w:rPr>
        <w:t>هم‌آوایی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عمل او نباشد،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F128B1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نتیجه حاصل نخواهد شد.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اگر کسی بدین برداشت قائل شود،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="00F128B1">
        <w:rPr>
          <w:rFonts w:ascii="IRBadr" w:hAnsi="IRBadr" w:cs="IRBadr" w:hint="cs"/>
          <w:sz w:val="28"/>
          <w:szCs w:val="28"/>
          <w:rtl/>
          <w:lang w:bidi="fa-IR"/>
        </w:rPr>
        <w:t>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بررسی شود که این ترکیب انضمامی است یا اتحادی؟ </w:t>
      </w:r>
      <w:r w:rsidR="00D77CB8">
        <w:rPr>
          <w:rFonts w:ascii="IRBadr" w:hAnsi="IRBadr" w:cs="IRBadr" w:hint="cs"/>
          <w:sz w:val="28"/>
          <w:szCs w:val="28"/>
          <w:rtl/>
          <w:lang w:bidi="fa-IR"/>
        </w:rPr>
        <w:t>همچنان 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مبنای ایشان انضمامی است. </w:t>
      </w:r>
      <w:r w:rsidR="00D77CB8"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ظاهراً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مراد آقای نائینی در اینجا از عمق بیشتری برخوردار باشد.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بدان شکل تلقی شده،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 xml:space="preserve"> فوراً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اشکال به ذهن خواهد آمد.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617FB2">
        <w:rPr>
          <w:rFonts w:ascii="IRBadr" w:hAnsi="IRBadr" w:cs="IRBadr" w:hint="cs"/>
          <w:sz w:val="28"/>
          <w:szCs w:val="28"/>
          <w:rtl/>
          <w:lang w:bidi="fa-IR"/>
        </w:rPr>
        <w:t xml:space="preserve"> بحث دیگری که </w:t>
      </w:r>
      <w:r w:rsidR="00D77CB8">
        <w:rPr>
          <w:rFonts w:ascii="IRBadr" w:hAnsi="IRBadr" w:cs="IRBadr" w:hint="cs"/>
          <w:sz w:val="28"/>
          <w:szCs w:val="28"/>
          <w:rtl/>
          <w:lang w:bidi="fa-IR"/>
        </w:rPr>
        <w:t>دقیق‌تر</w:t>
      </w:r>
      <w:r w:rsidR="00617FB2">
        <w:rPr>
          <w:rFonts w:ascii="IRBadr" w:hAnsi="IRBadr" w:cs="IRBadr" w:hint="cs"/>
          <w:sz w:val="28"/>
          <w:szCs w:val="28"/>
          <w:rtl/>
          <w:lang w:bidi="fa-IR"/>
        </w:rPr>
        <w:t xml:space="preserve"> است نیز 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>م</w:t>
      </w:r>
      <w:r w:rsidR="00F128B1">
        <w:rPr>
          <w:rFonts w:ascii="IRBadr" w:hAnsi="IRBadr" w:cs="IRBadr" w:hint="cs"/>
          <w:sz w:val="28"/>
          <w:szCs w:val="28"/>
          <w:rtl/>
          <w:lang w:bidi="fa-IR"/>
        </w:rPr>
        <w:t>ی‌توانست</w:t>
      </w:r>
      <w:r w:rsidR="00617FB2"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مطرح گردد.</w:t>
      </w:r>
    </w:p>
    <w:p w:rsidR="00617FB2" w:rsidRDefault="00617FB2" w:rsidP="00F128B1">
      <w:pPr>
        <w:pStyle w:val="Heading2"/>
        <w:rPr>
          <w:rtl/>
        </w:rPr>
      </w:pPr>
      <w:bookmarkStart w:id="13" w:name="_Toc431678683"/>
      <w:r>
        <w:rPr>
          <w:rFonts w:hint="cs"/>
          <w:rtl/>
        </w:rPr>
        <w:t>طرق دیگر در این بحث</w:t>
      </w:r>
      <w:bookmarkEnd w:id="13"/>
    </w:p>
    <w:p w:rsidR="00617FB2" w:rsidRDefault="00617FB2" w:rsidP="00F128B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همین قسم اول گرچه در برخی کتب پرونده بحث </w:t>
      </w:r>
      <w:r w:rsidR="00D77CB8">
        <w:rPr>
          <w:rFonts w:ascii="IRBadr" w:hAnsi="IRBadr" w:cs="IRBadr" w:hint="cs"/>
          <w:sz w:val="28"/>
          <w:szCs w:val="28"/>
          <w:rtl/>
          <w:lang w:bidi="fa-IR"/>
        </w:rPr>
        <w:t>باهم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طریق </w:t>
      </w:r>
      <w:r w:rsidR="00D77CB8">
        <w:rPr>
          <w:rFonts w:ascii="IRBadr" w:hAnsi="IRBadr" w:cs="IRBadr" w:hint="cs"/>
          <w:sz w:val="28"/>
          <w:szCs w:val="28"/>
          <w:rtl/>
          <w:lang w:bidi="fa-IR"/>
        </w:rPr>
        <w:t>بسته‌شده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اما طریق دیگری در اینجا تحت عنوان مکتب سامرا وجود دارد که در اینجا بدان پرداخته 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>نم</w:t>
      </w:r>
      <w:r w:rsidR="00F128B1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کلام آقای حائری مؤسس حوزه در درر الاصول، از استادشان مرحوم فشارکی و از خود وجوهی ذکر 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ما چندان آن را قبول نداریم و در </w:t>
      </w:r>
      <w:r w:rsidR="00D77CB8">
        <w:rPr>
          <w:rFonts w:ascii="IRBadr" w:hAnsi="IRBadr" w:cs="IRBadr" w:hint="cs"/>
          <w:sz w:val="28"/>
          <w:szCs w:val="28"/>
          <w:rtl/>
          <w:lang w:bidi="fa-IR"/>
        </w:rPr>
        <w:t>آنچه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77CB8">
        <w:rPr>
          <w:rFonts w:ascii="IRBadr" w:hAnsi="IRBadr" w:cs="IRBadr" w:hint="cs"/>
          <w:sz w:val="28"/>
          <w:szCs w:val="28"/>
          <w:rtl/>
          <w:lang w:bidi="fa-IR"/>
        </w:rPr>
        <w:t>به‌عنوان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تقریر آقای وحید </w:t>
      </w:r>
      <w:r w:rsidR="00D77CB8">
        <w:rPr>
          <w:rFonts w:ascii="IRBadr" w:hAnsi="IRBadr" w:cs="IRBadr" w:hint="cs"/>
          <w:sz w:val="28"/>
          <w:szCs w:val="28"/>
          <w:rtl/>
          <w:lang w:bidi="fa-IR"/>
        </w:rPr>
        <w:t>گفته‌شده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F128B1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مطالب </w:t>
      </w:r>
      <w:r w:rsidR="00D77CB8">
        <w:rPr>
          <w:rFonts w:ascii="IRBadr" w:hAnsi="IRBadr" w:cs="IRBadr" w:hint="cs"/>
          <w:sz w:val="28"/>
          <w:szCs w:val="28"/>
          <w:rtl/>
          <w:lang w:bidi="fa-IR"/>
        </w:rPr>
        <w:t>نقل‌شده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 xml:space="preserve"> درر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الاصول کتاب اصولی موجز و متقنی است.</w:t>
      </w:r>
    </w:p>
    <w:p w:rsidR="007E74B1" w:rsidRDefault="007E74B1" w:rsidP="00F128B1">
      <w:pPr>
        <w:pStyle w:val="Heading3"/>
        <w:rPr>
          <w:rtl/>
        </w:rPr>
      </w:pPr>
      <w:bookmarkStart w:id="14" w:name="_Toc431678684"/>
      <w:r>
        <w:rPr>
          <w:rFonts w:hint="cs"/>
          <w:rtl/>
        </w:rPr>
        <w:t>طریقه سوم:</w:t>
      </w:r>
      <w:r w:rsidR="00F128B1">
        <w:rPr>
          <w:rtl/>
        </w:rPr>
        <w:t xml:space="preserve"> </w:t>
      </w:r>
      <w:r w:rsidR="00F128B1">
        <w:rPr>
          <w:rFonts w:hint="eastAsia"/>
          <w:rtl/>
        </w:rPr>
        <w:t>حمل</w:t>
      </w:r>
      <w:r>
        <w:rPr>
          <w:rFonts w:hint="cs"/>
          <w:rtl/>
        </w:rPr>
        <w:t xml:space="preserve"> کراهت بر اقل</w:t>
      </w:r>
      <w:r w:rsidR="00F128B1">
        <w:rPr>
          <w:rtl/>
        </w:rPr>
        <w:t xml:space="preserve"> </w:t>
      </w:r>
      <w:r>
        <w:rPr>
          <w:rFonts w:hint="cs"/>
          <w:rtl/>
        </w:rPr>
        <w:t>ثواباً</w:t>
      </w:r>
      <w:bookmarkEnd w:id="14"/>
    </w:p>
    <w:p w:rsidR="00617FB2" w:rsidRDefault="00617FB2" w:rsidP="00D77CB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مرحوم عراقی نیز چندین وجه در اینجا دارند که</w:t>
      </w:r>
      <w:r w:rsidR="007E74B1">
        <w:rPr>
          <w:rFonts w:ascii="IRBadr" w:hAnsi="IRBadr" w:cs="IRBadr" w:hint="cs"/>
          <w:sz w:val="28"/>
          <w:szCs w:val="28"/>
          <w:rtl/>
          <w:lang w:bidi="fa-IR"/>
        </w:rPr>
        <w:t xml:space="preserve"> به همه 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7E74B1">
        <w:rPr>
          <w:rFonts w:ascii="IRBadr" w:hAnsi="IRBadr" w:cs="IRBadr" w:hint="cs"/>
          <w:sz w:val="28"/>
          <w:szCs w:val="28"/>
          <w:rtl/>
          <w:lang w:bidi="fa-IR"/>
        </w:rPr>
        <w:t xml:space="preserve"> پرداخته 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>نم</w:t>
      </w:r>
      <w:r w:rsidR="00F128B1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7E74B1">
        <w:rPr>
          <w:rFonts w:ascii="IRBadr" w:hAnsi="IRBadr" w:cs="IRBadr" w:hint="cs"/>
          <w:sz w:val="28"/>
          <w:szCs w:val="28"/>
          <w:rtl/>
          <w:lang w:bidi="fa-IR"/>
        </w:rPr>
        <w:t xml:space="preserve"> و چندان اهمیتی ندارد ولی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77CB8">
        <w:rPr>
          <w:rFonts w:ascii="IRBadr" w:hAnsi="IRBadr" w:cs="IRBadr" w:hint="cs"/>
          <w:sz w:val="28"/>
          <w:szCs w:val="28"/>
          <w:rtl/>
          <w:lang w:bidi="fa-IR"/>
        </w:rPr>
        <w:t>به‌عنوان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طریقه سوم 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>م</w:t>
      </w:r>
      <w:r w:rsidR="00F128B1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بیان کرد که </w:t>
      </w:r>
      <w:r w:rsidR="00D77CB8">
        <w:rPr>
          <w:rFonts w:ascii="IRBadr" w:hAnsi="IRBadr" w:cs="IRBadr" w:hint="cs"/>
          <w:sz w:val="28"/>
          <w:szCs w:val="28"/>
          <w:rtl/>
          <w:lang w:bidi="fa-IR"/>
        </w:rPr>
        <w:t>درواقع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امری جدیدی نیست و در منتهی الاصول تقریر شده است</w:t>
      </w:r>
      <w:r w:rsidR="007E74B1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="007E74B1">
        <w:rPr>
          <w:rFonts w:ascii="IRBadr" w:hAnsi="IRBadr" w:cs="IRBadr" w:hint="cs"/>
          <w:sz w:val="28"/>
          <w:szCs w:val="28"/>
          <w:rtl/>
          <w:lang w:bidi="fa-IR"/>
        </w:rPr>
        <w:t xml:space="preserve">، طریقه حمل کراهت به مبنای اقل ثواباً است که مشهور کراهت را بر آن حمل 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>م</w:t>
      </w:r>
      <w:r w:rsidR="00F128B1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 w:rsidR="007E74B1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7E74B1" w:rsidRDefault="007E74B1" w:rsidP="00F128B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مطلب در بحث صلاة در حمام خواهد آمد که نهی در آن باب بدین معنی است که درجه ثواب در اینجا </w:t>
      </w:r>
      <w:r w:rsidR="00D77CB8">
        <w:rPr>
          <w:rFonts w:ascii="IRBadr" w:hAnsi="IRBadr" w:cs="IRBadr" w:hint="cs"/>
          <w:sz w:val="28"/>
          <w:szCs w:val="28"/>
          <w:rtl/>
          <w:lang w:bidi="fa-IR"/>
        </w:rPr>
        <w:t>پایین‌تر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</w:t>
      </w:r>
      <w:r w:rsidR="00D77CB8">
        <w:rPr>
          <w:rFonts w:ascii="IRBadr" w:hAnsi="IRBadr" w:cs="IRBadr" w:hint="cs"/>
          <w:sz w:val="28"/>
          <w:szCs w:val="28"/>
          <w:rtl/>
          <w:lang w:bidi="fa-IR"/>
        </w:rPr>
        <w:t>همچنان 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رتبه ثواب در </w:t>
      </w:r>
      <w:r w:rsidR="00D77CB8">
        <w:rPr>
          <w:rFonts w:ascii="IRBadr" w:hAnsi="IRBadr" w:cs="IRBadr"/>
          <w:sz w:val="28"/>
          <w:szCs w:val="28"/>
          <w:rtl/>
          <w:lang w:bidi="fa-IR"/>
        </w:rPr>
        <w:t>مسجدالحرام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بالاتر خواهد شد،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کراهت دارای منقصتی نیست.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 xml:space="preserve"> مرحوم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عراقی احتمالاً 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>م</w:t>
      </w:r>
      <w:r w:rsidR="00F128B1">
        <w:rPr>
          <w:rFonts w:ascii="IRBadr" w:hAnsi="IRBadr" w:cs="IRBadr" w:hint="cs"/>
          <w:sz w:val="28"/>
          <w:szCs w:val="28"/>
          <w:rtl/>
          <w:lang w:bidi="fa-IR"/>
        </w:rPr>
        <w:t>ی‌خواهند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77CB8"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بفرمایند.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آخوند در اینجا این تقریر را 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>ن</w:t>
      </w:r>
      <w:r w:rsidR="00F128B1">
        <w:rPr>
          <w:rFonts w:ascii="IRBadr" w:hAnsi="IRBadr" w:cs="IRBadr" w:hint="cs"/>
          <w:sz w:val="28"/>
          <w:szCs w:val="28"/>
          <w:rtl/>
          <w:lang w:bidi="fa-IR"/>
        </w:rPr>
        <w:t>یاورده‌اند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سبب نکته ظریف وجود بدل و عدم آن.</w:t>
      </w:r>
    </w:p>
    <w:p w:rsidR="007E74B1" w:rsidRDefault="007E74B1" w:rsidP="00F128B1">
      <w:pPr>
        <w:pStyle w:val="Heading3"/>
        <w:rPr>
          <w:rtl/>
        </w:rPr>
      </w:pPr>
      <w:bookmarkStart w:id="15" w:name="_Toc431678685"/>
      <w:r>
        <w:rPr>
          <w:rFonts w:hint="cs"/>
          <w:rtl/>
        </w:rPr>
        <w:lastRenderedPageBreak/>
        <w:t>علت عدم ذکر این طریقه در قسم اول</w:t>
      </w:r>
      <w:bookmarkEnd w:id="15"/>
    </w:p>
    <w:p w:rsidR="007E74B1" w:rsidRDefault="007E74B1" w:rsidP="00F128B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طریقه در قسم اول ذکر نشده است چون صوم یوم عاشورا کلی ذی افراد نبوده،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فاقد بدل است.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77CB8">
        <w:rPr>
          <w:rFonts w:ascii="IRBadr" w:hAnsi="IRBadr" w:cs="IRBadr"/>
          <w:sz w:val="28"/>
          <w:szCs w:val="28"/>
          <w:rtl/>
          <w:lang w:bidi="fa-IR"/>
        </w:rPr>
        <w:t>به خلاف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صلاة در حمام که دارای مصادیق متعدد است.</w:t>
      </w:r>
      <w:r w:rsidR="00F128B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مرحوم آخوند این روش را در قسم اول ذکر نکرده است.</w:t>
      </w:r>
    </w:p>
    <w:p w:rsidR="00617FB2" w:rsidRDefault="00617FB2" w:rsidP="00617FB2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</w:p>
    <w:p w:rsidR="002C75EF" w:rsidRPr="000C50AF" w:rsidRDefault="002C75EF" w:rsidP="002C75EF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</w:p>
    <w:sectPr w:rsidR="002C75EF" w:rsidRPr="000C50AF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5E7" w:rsidRDefault="005A75E7" w:rsidP="000D5800">
      <w:pPr>
        <w:spacing w:after="0" w:line="240" w:lineRule="auto"/>
      </w:pPr>
      <w:r>
        <w:separator/>
      </w:r>
    </w:p>
  </w:endnote>
  <w:endnote w:type="continuationSeparator" w:id="0">
    <w:p w:rsidR="005A75E7" w:rsidRDefault="005A75E7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8B1" w:rsidRDefault="00F128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8B1" w:rsidRDefault="00F128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8B1" w:rsidRDefault="00F128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5E7" w:rsidRDefault="005A75E7" w:rsidP="000D5800">
      <w:pPr>
        <w:spacing w:after="0" w:line="240" w:lineRule="auto"/>
      </w:pPr>
      <w:r>
        <w:separator/>
      </w:r>
    </w:p>
  </w:footnote>
  <w:footnote w:type="continuationSeparator" w:id="0">
    <w:p w:rsidR="005A75E7" w:rsidRDefault="005A75E7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8B1" w:rsidRDefault="00F128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1D" w:rsidRPr="000D5800" w:rsidRDefault="001D741D" w:rsidP="000C50AF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B487C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6" w:name="OLE_LINK1"/>
    <w:bookmarkStart w:id="17" w:name="OLE_LINK2"/>
    <w:r>
      <w:rPr>
        <w:noProof/>
        <w:lang w:bidi="fa-IR"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  <w:lang w:bidi="fa-IR"/>
      </w:rPr>
      <w:t>4511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8B1" w:rsidRDefault="00F128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A1A51"/>
    <w:rsid w:val="000C50AF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D741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291B"/>
    <w:rsid w:val="002C56FD"/>
    <w:rsid w:val="002C75EF"/>
    <w:rsid w:val="002C7C91"/>
    <w:rsid w:val="002D49E4"/>
    <w:rsid w:val="002E450B"/>
    <w:rsid w:val="002E73F9"/>
    <w:rsid w:val="002F05B9"/>
    <w:rsid w:val="003027A8"/>
    <w:rsid w:val="00303DB6"/>
    <w:rsid w:val="00337BBF"/>
    <w:rsid w:val="00340BA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72680"/>
    <w:rsid w:val="00572E2D"/>
    <w:rsid w:val="00592103"/>
    <w:rsid w:val="005A545E"/>
    <w:rsid w:val="005A5862"/>
    <w:rsid w:val="005A75E7"/>
    <w:rsid w:val="005B0852"/>
    <w:rsid w:val="005C06AE"/>
    <w:rsid w:val="00610C18"/>
    <w:rsid w:val="0061376C"/>
    <w:rsid w:val="00617FB2"/>
    <w:rsid w:val="00636EFA"/>
    <w:rsid w:val="006520C5"/>
    <w:rsid w:val="0066229C"/>
    <w:rsid w:val="0069696C"/>
    <w:rsid w:val="006A085A"/>
    <w:rsid w:val="006B0BCE"/>
    <w:rsid w:val="006D3A87"/>
    <w:rsid w:val="006F01B4"/>
    <w:rsid w:val="0072383B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74B1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61C3"/>
    <w:rsid w:val="009C7B4F"/>
    <w:rsid w:val="009E588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0ACB"/>
    <w:rsid w:val="00A9616A"/>
    <w:rsid w:val="00A96F68"/>
    <w:rsid w:val="00AA2342"/>
    <w:rsid w:val="00AD0304"/>
    <w:rsid w:val="00AD27BE"/>
    <w:rsid w:val="00AF0F1A"/>
    <w:rsid w:val="00B06BB8"/>
    <w:rsid w:val="00B15027"/>
    <w:rsid w:val="00B21CF4"/>
    <w:rsid w:val="00B24300"/>
    <w:rsid w:val="00B31426"/>
    <w:rsid w:val="00B63F15"/>
    <w:rsid w:val="00B67C08"/>
    <w:rsid w:val="00B7512E"/>
    <w:rsid w:val="00B85A27"/>
    <w:rsid w:val="00BB08B9"/>
    <w:rsid w:val="00BB5F7E"/>
    <w:rsid w:val="00BB6A1C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C7C44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77CB8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128B1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B4485-27E0-4EA9-B3DC-F1EEC1E9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189</TotalTime>
  <Pages>5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ac</cp:lastModifiedBy>
  <cp:revision>29</cp:revision>
  <dcterms:created xsi:type="dcterms:W3CDTF">2014-11-18T06:47:00Z</dcterms:created>
  <dcterms:modified xsi:type="dcterms:W3CDTF">2015-10-04T01:58:00Z</dcterms:modified>
</cp:coreProperties>
</file>