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Calibri" w:eastAsiaTheme="minorHAnsi" w:hAnsi="Calibri" w:cs="2  Badr"/>
          <w:bCs w:val="0"/>
          <w:color w:val="auto"/>
          <w:sz w:val="22"/>
          <w:rtl/>
        </w:rPr>
        <w:id w:val="104941047"/>
        <w:docPartObj>
          <w:docPartGallery w:val="Table of Contents"/>
          <w:docPartUnique/>
        </w:docPartObj>
      </w:sdtPr>
      <w:sdtEndPr/>
      <w:sdtContent>
        <w:bookmarkEnd w:id="0" w:displacedByCustomXml="prev"/>
        <w:p w:rsidR="00DE3075" w:rsidRDefault="00DE3075">
          <w:pPr>
            <w:pStyle w:val="TOCHeading"/>
          </w:pPr>
        </w:p>
        <w:p w:rsidR="00DE3075" w:rsidRDefault="00DE3075" w:rsidP="00DE3075">
          <w:pPr>
            <w:pStyle w:val="TOC1"/>
            <w:rPr>
              <w:rFonts w:asciiTheme="minorHAnsi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0172191" w:history="1">
            <w:r w:rsidRPr="0017473E">
              <w:rPr>
                <w:rStyle w:val="Hyperlink"/>
                <w:rFonts w:hint="eastAsia"/>
                <w:noProof/>
                <w:rtl/>
              </w:rPr>
              <w:t>مقدمه</w:t>
            </w:r>
            <w:r w:rsidRPr="0017473E">
              <w:rPr>
                <w:rStyle w:val="Hyperlink"/>
                <w:noProof/>
                <w:rtl/>
              </w:rPr>
              <w:t xml:space="preserve"> </w:t>
            </w:r>
            <w:r w:rsidRPr="0017473E">
              <w:rPr>
                <w:rStyle w:val="Hyperlink"/>
                <w:rFonts w:hint="eastAsia"/>
                <w:noProof/>
                <w:rtl/>
              </w:rPr>
              <w:t>هفتم</w:t>
            </w:r>
            <w:r w:rsidRPr="0017473E">
              <w:rPr>
                <w:rStyle w:val="Hyperlink"/>
                <w:noProof/>
                <w:rtl/>
              </w:rPr>
              <w:t xml:space="preserve">: </w:t>
            </w:r>
            <w:r w:rsidRPr="0017473E">
              <w:rPr>
                <w:rStyle w:val="Hyperlink"/>
                <w:rFonts w:hint="eastAsia"/>
                <w:noProof/>
                <w:rtl/>
              </w:rPr>
              <w:t>اصطلاحات</w:t>
            </w:r>
            <w:r w:rsidRPr="0017473E">
              <w:rPr>
                <w:rStyle w:val="Hyperlink"/>
                <w:noProof/>
                <w:rtl/>
              </w:rPr>
              <w:t xml:space="preserve"> </w:t>
            </w:r>
            <w:r w:rsidRPr="0017473E">
              <w:rPr>
                <w:rStyle w:val="Hyperlink"/>
                <w:rFonts w:hint="eastAsia"/>
                <w:noProof/>
                <w:rtl/>
              </w:rPr>
              <w:t>عبادت</w:t>
            </w:r>
            <w:r w:rsidRPr="0017473E">
              <w:rPr>
                <w:rStyle w:val="Hyperlink"/>
                <w:noProof/>
                <w:rtl/>
              </w:rPr>
              <w:t xml:space="preserve"> </w:t>
            </w:r>
            <w:r w:rsidRPr="0017473E">
              <w:rPr>
                <w:rStyle w:val="Hyperlink"/>
                <w:rFonts w:hint="eastAsia"/>
                <w:noProof/>
                <w:rtl/>
              </w:rPr>
              <w:t>و</w:t>
            </w:r>
            <w:r w:rsidRPr="0017473E">
              <w:rPr>
                <w:rStyle w:val="Hyperlink"/>
                <w:noProof/>
                <w:rtl/>
              </w:rPr>
              <w:t xml:space="preserve"> </w:t>
            </w:r>
            <w:r w:rsidRPr="0017473E">
              <w:rPr>
                <w:rStyle w:val="Hyperlink"/>
                <w:rFonts w:hint="eastAsia"/>
                <w:noProof/>
                <w:rtl/>
              </w:rPr>
              <w:t>معامله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_Toc430172191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E3075" w:rsidRDefault="0078588B" w:rsidP="00DE307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30172192" w:history="1">
            <w:r w:rsidR="00DE3075" w:rsidRPr="0017473E">
              <w:rPr>
                <w:rStyle w:val="Hyperlink"/>
                <w:rFonts w:hint="eastAsia"/>
                <w:noProof/>
                <w:rtl/>
              </w:rPr>
              <w:t>منظور</w:t>
            </w:r>
            <w:r w:rsidR="00DE3075" w:rsidRPr="0017473E">
              <w:rPr>
                <w:rStyle w:val="Hyperlink"/>
                <w:noProof/>
                <w:rtl/>
              </w:rPr>
              <w:t xml:space="preserve"> </w:t>
            </w:r>
            <w:r w:rsidR="00DE3075" w:rsidRPr="0017473E">
              <w:rPr>
                <w:rStyle w:val="Hyperlink"/>
                <w:rFonts w:hint="eastAsia"/>
                <w:noProof/>
                <w:rtl/>
              </w:rPr>
              <w:t>از</w:t>
            </w:r>
            <w:r w:rsidR="00DE3075" w:rsidRPr="0017473E">
              <w:rPr>
                <w:rStyle w:val="Hyperlink"/>
                <w:noProof/>
                <w:rtl/>
              </w:rPr>
              <w:t xml:space="preserve">  </w:t>
            </w:r>
            <w:r w:rsidR="00DE3075" w:rsidRPr="0017473E">
              <w:rPr>
                <w:rStyle w:val="Hyperlink"/>
                <w:rFonts w:hint="eastAsia"/>
                <w:noProof/>
                <w:rtl/>
              </w:rPr>
              <w:t>عبادت</w:t>
            </w:r>
            <w:r w:rsidR="00DE3075">
              <w:rPr>
                <w:noProof/>
                <w:webHidden/>
              </w:rPr>
              <w:tab/>
            </w:r>
            <w:r w:rsidR="00DE3075">
              <w:rPr>
                <w:rStyle w:val="Hyperlink"/>
                <w:noProof/>
                <w:rtl/>
              </w:rPr>
              <w:fldChar w:fldCharType="begin"/>
            </w:r>
            <w:r w:rsidR="00DE3075">
              <w:rPr>
                <w:noProof/>
                <w:webHidden/>
              </w:rPr>
              <w:instrText xml:space="preserve"> PAGEREF _Toc430172192 \h </w:instrText>
            </w:r>
            <w:r w:rsidR="00DE3075">
              <w:rPr>
                <w:rStyle w:val="Hyperlink"/>
                <w:noProof/>
                <w:rtl/>
              </w:rPr>
            </w:r>
            <w:r w:rsidR="00DE3075">
              <w:rPr>
                <w:rStyle w:val="Hyperlink"/>
                <w:noProof/>
                <w:rtl/>
              </w:rPr>
              <w:fldChar w:fldCharType="separate"/>
            </w:r>
            <w:r w:rsidR="00DE3075">
              <w:rPr>
                <w:noProof/>
                <w:webHidden/>
                <w:rtl/>
              </w:rPr>
              <w:t>1</w:t>
            </w:r>
            <w:r w:rsidR="00DE3075">
              <w:rPr>
                <w:rStyle w:val="Hyperlink"/>
                <w:noProof/>
                <w:rtl/>
              </w:rPr>
              <w:fldChar w:fldCharType="end"/>
            </w:r>
          </w:hyperlink>
        </w:p>
        <w:p w:rsidR="00DE3075" w:rsidRDefault="0078588B" w:rsidP="00DE307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30172193" w:history="1">
            <w:r w:rsidR="00DE3075" w:rsidRPr="0017473E">
              <w:rPr>
                <w:rStyle w:val="Hyperlink"/>
                <w:rFonts w:hint="eastAsia"/>
                <w:noProof/>
                <w:rtl/>
              </w:rPr>
              <w:t>منظور</w:t>
            </w:r>
            <w:r w:rsidR="00DE3075" w:rsidRPr="0017473E">
              <w:rPr>
                <w:rStyle w:val="Hyperlink"/>
                <w:noProof/>
                <w:rtl/>
              </w:rPr>
              <w:t xml:space="preserve"> </w:t>
            </w:r>
            <w:r w:rsidR="00DE3075" w:rsidRPr="0017473E">
              <w:rPr>
                <w:rStyle w:val="Hyperlink"/>
                <w:rFonts w:hint="eastAsia"/>
                <w:noProof/>
                <w:rtl/>
              </w:rPr>
              <w:t>از</w:t>
            </w:r>
            <w:r w:rsidR="00DE3075" w:rsidRPr="0017473E">
              <w:rPr>
                <w:rStyle w:val="Hyperlink"/>
                <w:noProof/>
                <w:rtl/>
              </w:rPr>
              <w:t xml:space="preserve"> </w:t>
            </w:r>
            <w:r w:rsidR="00DE3075" w:rsidRPr="0017473E">
              <w:rPr>
                <w:rStyle w:val="Hyperlink"/>
                <w:rFonts w:hint="eastAsia"/>
                <w:noProof/>
                <w:rtl/>
              </w:rPr>
              <w:t>معامله</w:t>
            </w:r>
            <w:r w:rsidR="00DE3075">
              <w:rPr>
                <w:noProof/>
                <w:webHidden/>
              </w:rPr>
              <w:tab/>
            </w:r>
            <w:r w:rsidR="00DE3075">
              <w:rPr>
                <w:rStyle w:val="Hyperlink"/>
                <w:noProof/>
                <w:rtl/>
              </w:rPr>
              <w:fldChar w:fldCharType="begin"/>
            </w:r>
            <w:r w:rsidR="00DE3075">
              <w:rPr>
                <w:noProof/>
                <w:webHidden/>
              </w:rPr>
              <w:instrText xml:space="preserve"> PAGEREF _Toc430172193 \h </w:instrText>
            </w:r>
            <w:r w:rsidR="00DE3075">
              <w:rPr>
                <w:rStyle w:val="Hyperlink"/>
                <w:noProof/>
                <w:rtl/>
              </w:rPr>
            </w:r>
            <w:r w:rsidR="00DE3075">
              <w:rPr>
                <w:rStyle w:val="Hyperlink"/>
                <w:noProof/>
                <w:rtl/>
              </w:rPr>
              <w:fldChar w:fldCharType="separate"/>
            </w:r>
            <w:r w:rsidR="00DE3075">
              <w:rPr>
                <w:noProof/>
                <w:webHidden/>
                <w:rtl/>
              </w:rPr>
              <w:t>2</w:t>
            </w:r>
            <w:r w:rsidR="00DE3075">
              <w:rPr>
                <w:rStyle w:val="Hyperlink"/>
                <w:noProof/>
                <w:rtl/>
              </w:rPr>
              <w:fldChar w:fldCharType="end"/>
            </w:r>
          </w:hyperlink>
        </w:p>
        <w:p w:rsidR="00DE3075" w:rsidRDefault="0078588B" w:rsidP="00DE3075">
          <w:pPr>
            <w:pStyle w:val="TOC1"/>
            <w:rPr>
              <w:rFonts w:asciiTheme="minorHAnsi" w:hAnsiTheme="minorHAnsi" w:cstheme="minorBidi"/>
              <w:noProof/>
              <w:szCs w:val="22"/>
            </w:rPr>
          </w:pPr>
          <w:hyperlink w:anchor="_Toc430172194" w:history="1">
            <w:r w:rsidR="00DE3075" w:rsidRPr="0017473E">
              <w:rPr>
                <w:rStyle w:val="Hyperlink"/>
                <w:rFonts w:hint="eastAsia"/>
                <w:noProof/>
                <w:rtl/>
              </w:rPr>
              <w:t>مقدمه</w:t>
            </w:r>
            <w:r w:rsidR="00DE3075" w:rsidRPr="0017473E">
              <w:rPr>
                <w:rStyle w:val="Hyperlink"/>
                <w:noProof/>
                <w:rtl/>
              </w:rPr>
              <w:t xml:space="preserve"> </w:t>
            </w:r>
            <w:r w:rsidR="00DE3075" w:rsidRPr="0017473E">
              <w:rPr>
                <w:rStyle w:val="Hyperlink"/>
                <w:rFonts w:hint="eastAsia"/>
                <w:noProof/>
                <w:rtl/>
              </w:rPr>
              <w:t>هشتم</w:t>
            </w:r>
            <w:r w:rsidR="00DE3075" w:rsidRPr="0017473E">
              <w:rPr>
                <w:rStyle w:val="Hyperlink"/>
                <w:noProof/>
                <w:rtl/>
              </w:rPr>
              <w:t xml:space="preserve">: </w:t>
            </w:r>
            <w:r w:rsidR="00DE3075" w:rsidRPr="0017473E">
              <w:rPr>
                <w:rStyle w:val="Hyperlink"/>
                <w:rFonts w:hint="eastAsia"/>
                <w:noProof/>
                <w:rtl/>
              </w:rPr>
              <w:t>مقصود</w:t>
            </w:r>
            <w:r w:rsidR="00DE3075" w:rsidRPr="0017473E">
              <w:rPr>
                <w:rStyle w:val="Hyperlink"/>
                <w:noProof/>
                <w:rtl/>
              </w:rPr>
              <w:t xml:space="preserve"> </w:t>
            </w:r>
            <w:r w:rsidR="00DE3075" w:rsidRPr="0017473E">
              <w:rPr>
                <w:rStyle w:val="Hyperlink"/>
                <w:rFonts w:hint="eastAsia"/>
                <w:noProof/>
                <w:rtl/>
              </w:rPr>
              <w:t>از</w:t>
            </w:r>
            <w:r w:rsidR="00DE3075" w:rsidRPr="0017473E">
              <w:rPr>
                <w:rStyle w:val="Hyperlink"/>
                <w:noProof/>
                <w:rtl/>
              </w:rPr>
              <w:t xml:space="preserve"> </w:t>
            </w:r>
            <w:r w:rsidR="00DE3075" w:rsidRPr="0017473E">
              <w:rPr>
                <w:rStyle w:val="Hyperlink"/>
                <w:rFonts w:hint="eastAsia"/>
                <w:noProof/>
                <w:rtl/>
              </w:rPr>
              <w:t>صحت</w:t>
            </w:r>
            <w:r w:rsidR="00DE3075" w:rsidRPr="0017473E">
              <w:rPr>
                <w:rStyle w:val="Hyperlink"/>
                <w:noProof/>
                <w:rtl/>
              </w:rPr>
              <w:t xml:space="preserve"> </w:t>
            </w:r>
            <w:r w:rsidR="00DE3075" w:rsidRPr="0017473E">
              <w:rPr>
                <w:rStyle w:val="Hyperlink"/>
                <w:rFonts w:hint="eastAsia"/>
                <w:noProof/>
                <w:rtl/>
              </w:rPr>
              <w:t>و</w:t>
            </w:r>
            <w:r w:rsidR="00DE3075" w:rsidRPr="0017473E">
              <w:rPr>
                <w:rStyle w:val="Hyperlink"/>
                <w:noProof/>
                <w:rtl/>
              </w:rPr>
              <w:t xml:space="preserve"> </w:t>
            </w:r>
            <w:r w:rsidR="00DE3075" w:rsidRPr="0017473E">
              <w:rPr>
                <w:rStyle w:val="Hyperlink"/>
                <w:rFonts w:hint="eastAsia"/>
                <w:noProof/>
                <w:rtl/>
              </w:rPr>
              <w:t>فساد</w:t>
            </w:r>
            <w:r w:rsidR="00DE3075">
              <w:rPr>
                <w:noProof/>
                <w:webHidden/>
              </w:rPr>
              <w:tab/>
            </w:r>
            <w:r w:rsidR="00DE3075">
              <w:rPr>
                <w:rStyle w:val="Hyperlink"/>
                <w:noProof/>
                <w:rtl/>
              </w:rPr>
              <w:fldChar w:fldCharType="begin"/>
            </w:r>
            <w:r w:rsidR="00DE3075">
              <w:rPr>
                <w:noProof/>
                <w:webHidden/>
              </w:rPr>
              <w:instrText xml:space="preserve"> PAGEREF _Toc430172194 \h </w:instrText>
            </w:r>
            <w:r w:rsidR="00DE3075">
              <w:rPr>
                <w:rStyle w:val="Hyperlink"/>
                <w:noProof/>
                <w:rtl/>
              </w:rPr>
            </w:r>
            <w:r w:rsidR="00DE3075">
              <w:rPr>
                <w:rStyle w:val="Hyperlink"/>
                <w:noProof/>
                <w:rtl/>
              </w:rPr>
              <w:fldChar w:fldCharType="separate"/>
            </w:r>
            <w:r w:rsidR="00DE3075">
              <w:rPr>
                <w:noProof/>
                <w:webHidden/>
                <w:rtl/>
              </w:rPr>
              <w:t>3</w:t>
            </w:r>
            <w:r w:rsidR="00DE3075">
              <w:rPr>
                <w:rStyle w:val="Hyperlink"/>
                <w:noProof/>
                <w:rtl/>
              </w:rPr>
              <w:fldChar w:fldCharType="end"/>
            </w:r>
          </w:hyperlink>
        </w:p>
        <w:p w:rsidR="00DE3075" w:rsidRDefault="0078588B" w:rsidP="00DE3075">
          <w:pPr>
            <w:pStyle w:val="TOC1"/>
            <w:rPr>
              <w:rFonts w:asciiTheme="minorHAnsi" w:hAnsiTheme="minorHAnsi" w:cstheme="minorBidi"/>
              <w:noProof/>
              <w:szCs w:val="22"/>
            </w:rPr>
          </w:pPr>
          <w:hyperlink w:anchor="_Toc430172195" w:history="1">
            <w:r w:rsidR="00DE3075" w:rsidRPr="0017473E">
              <w:rPr>
                <w:rStyle w:val="Hyperlink"/>
                <w:rFonts w:hint="eastAsia"/>
                <w:noProof/>
                <w:rtl/>
              </w:rPr>
              <w:t>مقدمه</w:t>
            </w:r>
            <w:r w:rsidR="00DE3075" w:rsidRPr="0017473E">
              <w:rPr>
                <w:rStyle w:val="Hyperlink"/>
                <w:noProof/>
                <w:rtl/>
              </w:rPr>
              <w:t xml:space="preserve"> </w:t>
            </w:r>
            <w:r w:rsidR="00DE3075" w:rsidRPr="0017473E">
              <w:rPr>
                <w:rStyle w:val="Hyperlink"/>
                <w:rFonts w:hint="eastAsia"/>
                <w:noProof/>
                <w:rtl/>
              </w:rPr>
              <w:t>نهم</w:t>
            </w:r>
            <w:r w:rsidR="00DE3075" w:rsidRPr="0017473E">
              <w:rPr>
                <w:rStyle w:val="Hyperlink"/>
                <w:noProof/>
                <w:rtl/>
              </w:rPr>
              <w:t xml:space="preserve">: </w:t>
            </w:r>
            <w:r w:rsidR="00DE3075" w:rsidRPr="0017473E">
              <w:rPr>
                <w:rStyle w:val="Hyperlink"/>
                <w:rFonts w:hint="eastAsia"/>
                <w:noProof/>
                <w:rtl/>
              </w:rPr>
              <w:t>تفاوت</w:t>
            </w:r>
            <w:r w:rsidR="00DE3075" w:rsidRPr="0017473E">
              <w:rPr>
                <w:rStyle w:val="Hyperlink"/>
                <w:noProof/>
                <w:rtl/>
              </w:rPr>
              <w:t xml:space="preserve"> </w:t>
            </w:r>
            <w:r w:rsidR="00DE3075" w:rsidRPr="0017473E">
              <w:rPr>
                <w:rStyle w:val="Hyperlink"/>
                <w:rFonts w:hint="eastAsia"/>
                <w:noProof/>
                <w:rtl/>
              </w:rPr>
              <w:t>ا</w:t>
            </w:r>
            <w:r w:rsidR="00DE3075" w:rsidRPr="0017473E">
              <w:rPr>
                <w:rStyle w:val="Hyperlink"/>
                <w:rFonts w:hint="cs"/>
                <w:noProof/>
                <w:rtl/>
              </w:rPr>
              <w:t>ی</w:t>
            </w:r>
            <w:r w:rsidR="00DE3075" w:rsidRPr="0017473E">
              <w:rPr>
                <w:rStyle w:val="Hyperlink"/>
                <w:rFonts w:hint="eastAsia"/>
                <w:noProof/>
                <w:rtl/>
              </w:rPr>
              <w:t>ن</w:t>
            </w:r>
            <w:r w:rsidR="00DE3075" w:rsidRPr="0017473E">
              <w:rPr>
                <w:rStyle w:val="Hyperlink"/>
                <w:noProof/>
                <w:rtl/>
              </w:rPr>
              <w:t xml:space="preserve"> </w:t>
            </w:r>
            <w:r w:rsidR="00DE3075" w:rsidRPr="0017473E">
              <w:rPr>
                <w:rStyle w:val="Hyperlink"/>
                <w:rFonts w:hint="eastAsia"/>
                <w:noProof/>
                <w:rtl/>
              </w:rPr>
              <w:t>بحث</w:t>
            </w:r>
            <w:r w:rsidR="00DE3075" w:rsidRPr="0017473E">
              <w:rPr>
                <w:rStyle w:val="Hyperlink"/>
                <w:noProof/>
                <w:rtl/>
              </w:rPr>
              <w:t xml:space="preserve"> </w:t>
            </w:r>
            <w:r w:rsidR="00DE3075" w:rsidRPr="0017473E">
              <w:rPr>
                <w:rStyle w:val="Hyperlink"/>
                <w:rFonts w:hint="eastAsia"/>
                <w:noProof/>
                <w:rtl/>
              </w:rPr>
              <w:t>با</w:t>
            </w:r>
            <w:r w:rsidR="00DE3075" w:rsidRPr="0017473E">
              <w:rPr>
                <w:rStyle w:val="Hyperlink"/>
                <w:noProof/>
                <w:rtl/>
              </w:rPr>
              <w:t xml:space="preserve"> </w:t>
            </w:r>
            <w:r w:rsidR="00DE3075" w:rsidRPr="0017473E">
              <w:rPr>
                <w:rStyle w:val="Hyperlink"/>
                <w:rFonts w:hint="eastAsia"/>
                <w:noProof/>
                <w:rtl/>
              </w:rPr>
              <w:t>بحث</w:t>
            </w:r>
            <w:r w:rsidR="00DE3075" w:rsidRPr="0017473E">
              <w:rPr>
                <w:rStyle w:val="Hyperlink"/>
                <w:noProof/>
                <w:rtl/>
              </w:rPr>
              <w:t xml:space="preserve"> </w:t>
            </w:r>
            <w:r w:rsidR="00DE3075" w:rsidRPr="0017473E">
              <w:rPr>
                <w:rStyle w:val="Hyperlink"/>
                <w:rFonts w:hint="eastAsia"/>
                <w:noProof/>
                <w:rtl/>
              </w:rPr>
              <w:t>جواز</w:t>
            </w:r>
            <w:r w:rsidR="00DE3075" w:rsidRPr="0017473E">
              <w:rPr>
                <w:rStyle w:val="Hyperlink"/>
                <w:noProof/>
                <w:rtl/>
              </w:rPr>
              <w:t xml:space="preserve"> </w:t>
            </w:r>
            <w:r w:rsidR="00DE3075" w:rsidRPr="0017473E">
              <w:rPr>
                <w:rStyle w:val="Hyperlink"/>
                <w:rFonts w:hint="eastAsia"/>
                <w:noProof/>
                <w:rtl/>
              </w:rPr>
              <w:t>اجتماع</w:t>
            </w:r>
            <w:r w:rsidR="00DE3075" w:rsidRPr="0017473E">
              <w:rPr>
                <w:rStyle w:val="Hyperlink"/>
                <w:noProof/>
                <w:rtl/>
              </w:rPr>
              <w:t xml:space="preserve"> </w:t>
            </w:r>
            <w:r w:rsidR="00DE3075" w:rsidRPr="0017473E">
              <w:rPr>
                <w:rStyle w:val="Hyperlink"/>
                <w:rFonts w:hint="eastAsia"/>
                <w:noProof/>
                <w:rtl/>
              </w:rPr>
              <w:t>امر</w:t>
            </w:r>
            <w:r w:rsidR="00DE3075" w:rsidRPr="0017473E">
              <w:rPr>
                <w:rStyle w:val="Hyperlink"/>
                <w:noProof/>
                <w:rtl/>
              </w:rPr>
              <w:t xml:space="preserve"> </w:t>
            </w:r>
            <w:r w:rsidR="00DE3075" w:rsidRPr="0017473E">
              <w:rPr>
                <w:rStyle w:val="Hyperlink"/>
                <w:rFonts w:hint="eastAsia"/>
                <w:noProof/>
                <w:rtl/>
              </w:rPr>
              <w:t>و</w:t>
            </w:r>
            <w:r w:rsidR="00DE3075" w:rsidRPr="0017473E">
              <w:rPr>
                <w:rStyle w:val="Hyperlink"/>
                <w:noProof/>
                <w:rtl/>
              </w:rPr>
              <w:t xml:space="preserve"> </w:t>
            </w:r>
            <w:r w:rsidR="00DE3075" w:rsidRPr="0017473E">
              <w:rPr>
                <w:rStyle w:val="Hyperlink"/>
                <w:rFonts w:hint="eastAsia"/>
                <w:noProof/>
                <w:rtl/>
              </w:rPr>
              <w:t>نه</w:t>
            </w:r>
            <w:r w:rsidR="00DE3075" w:rsidRPr="0017473E">
              <w:rPr>
                <w:rStyle w:val="Hyperlink"/>
                <w:rFonts w:hint="cs"/>
                <w:noProof/>
                <w:rtl/>
              </w:rPr>
              <w:t>ی</w:t>
            </w:r>
            <w:r w:rsidR="00DE3075">
              <w:rPr>
                <w:noProof/>
                <w:webHidden/>
              </w:rPr>
              <w:tab/>
            </w:r>
            <w:r w:rsidR="00DE3075">
              <w:rPr>
                <w:rStyle w:val="Hyperlink"/>
                <w:noProof/>
                <w:rtl/>
              </w:rPr>
              <w:fldChar w:fldCharType="begin"/>
            </w:r>
            <w:r w:rsidR="00DE3075">
              <w:rPr>
                <w:noProof/>
                <w:webHidden/>
              </w:rPr>
              <w:instrText xml:space="preserve"> PAGEREF _Toc430172195 \h </w:instrText>
            </w:r>
            <w:r w:rsidR="00DE3075">
              <w:rPr>
                <w:rStyle w:val="Hyperlink"/>
                <w:noProof/>
                <w:rtl/>
              </w:rPr>
            </w:r>
            <w:r w:rsidR="00DE3075">
              <w:rPr>
                <w:rStyle w:val="Hyperlink"/>
                <w:noProof/>
                <w:rtl/>
              </w:rPr>
              <w:fldChar w:fldCharType="separate"/>
            </w:r>
            <w:r w:rsidR="00DE3075">
              <w:rPr>
                <w:noProof/>
                <w:webHidden/>
                <w:rtl/>
              </w:rPr>
              <w:t>3</w:t>
            </w:r>
            <w:r w:rsidR="00DE3075">
              <w:rPr>
                <w:rStyle w:val="Hyperlink"/>
                <w:noProof/>
                <w:rtl/>
              </w:rPr>
              <w:fldChar w:fldCharType="end"/>
            </w:r>
          </w:hyperlink>
        </w:p>
        <w:p w:rsidR="00DE3075" w:rsidRDefault="00DE3075">
          <w:r>
            <w:fldChar w:fldCharType="end"/>
          </w:r>
        </w:p>
      </w:sdtContent>
    </w:sdt>
    <w:p w:rsidR="00DE3075" w:rsidRDefault="00DE3075" w:rsidP="002A2677">
      <w:pPr>
        <w:pStyle w:val="NoSpacing"/>
        <w:rPr>
          <w:rtl/>
        </w:rPr>
      </w:pPr>
    </w:p>
    <w:p w:rsidR="002A2677" w:rsidRDefault="00DE3075" w:rsidP="002A2677">
      <w:pPr>
        <w:pStyle w:val="NoSpacing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2A2677" w:rsidRDefault="002A2677" w:rsidP="002A2677">
      <w:pPr>
        <w:bidi w:val="0"/>
        <w:rPr>
          <w:rFonts w:eastAsia="2  Lotus"/>
          <w:sz w:val="72"/>
          <w:rtl/>
        </w:rPr>
      </w:pPr>
      <w:r>
        <w:rPr>
          <w:rtl/>
        </w:rPr>
        <w:br w:type="page"/>
      </w:r>
    </w:p>
    <w:p w:rsidR="00806E20" w:rsidRDefault="00806E20" w:rsidP="002A2677">
      <w:pPr>
        <w:pStyle w:val="NoSpacing"/>
        <w:rPr>
          <w:rtl/>
        </w:rPr>
      </w:pPr>
      <w:r>
        <w:rPr>
          <w:rtl/>
        </w:rPr>
        <w:lastRenderedPageBreak/>
        <w:t>بسم الله الرحمن 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517377" w:rsidRDefault="00806E20" w:rsidP="00517377">
      <w:pPr>
        <w:pStyle w:val="Heading1"/>
        <w:rPr>
          <w:rtl/>
        </w:rPr>
      </w:pPr>
      <w:bookmarkStart w:id="1" w:name="_Toc430172191"/>
      <w:r>
        <w:rPr>
          <w:rtl/>
        </w:rPr>
        <w:t>مقدمه هفتم</w:t>
      </w:r>
      <w:r w:rsidR="001F66ED">
        <w:rPr>
          <w:rFonts w:hint="cs"/>
          <w:rtl/>
        </w:rPr>
        <w:t>: اصطلاحات عبادت و معامله</w:t>
      </w:r>
      <w:bookmarkEnd w:id="1"/>
    </w:p>
    <w:p w:rsidR="00F7541F" w:rsidRDefault="001F66ED" w:rsidP="00F7541F">
      <w:pPr>
        <w:pStyle w:val="Heading2"/>
        <w:rPr>
          <w:rtl/>
        </w:rPr>
      </w:pPr>
      <w:bookmarkStart w:id="2" w:name="_Toc430172192"/>
      <w:r>
        <w:rPr>
          <w:rFonts w:hint="cs"/>
          <w:rtl/>
        </w:rPr>
        <w:t xml:space="preserve">منظور از </w:t>
      </w:r>
      <w:r w:rsidR="00F7541F">
        <w:rPr>
          <w:rFonts w:hint="cs"/>
          <w:rtl/>
        </w:rPr>
        <w:t xml:space="preserve"> عبادت</w:t>
      </w:r>
      <w:bookmarkEnd w:id="2"/>
    </w:p>
    <w:p w:rsidR="00C24129" w:rsidRDefault="003E0EE6" w:rsidP="00C24129">
      <w:pPr>
        <w:rPr>
          <w:rtl/>
        </w:rPr>
      </w:pPr>
      <w:r>
        <w:rPr>
          <w:rFonts w:hint="cs"/>
          <w:rtl/>
        </w:rPr>
        <w:t xml:space="preserve">در این مقدمه </w:t>
      </w:r>
      <w:r w:rsidR="00806E20">
        <w:rPr>
          <w:rtl/>
        </w:rPr>
        <w:t xml:space="preserve">مقصود از عبادت و معامله </w:t>
      </w:r>
      <w:r>
        <w:rPr>
          <w:rFonts w:hint="cs"/>
          <w:rtl/>
        </w:rPr>
        <w:t>بررسی می‌شود.</w:t>
      </w:r>
      <w:r w:rsidR="00806E20">
        <w:rPr>
          <w:rtl/>
        </w:rPr>
        <w:t xml:space="preserve"> عبادت </w:t>
      </w:r>
      <w:r w:rsidR="00EE3A8B">
        <w:rPr>
          <w:rFonts w:hint="cs"/>
          <w:rtl/>
        </w:rPr>
        <w:t>دو</w:t>
      </w:r>
      <w:r w:rsidR="00806E20">
        <w:rPr>
          <w:rtl/>
        </w:rPr>
        <w:t xml:space="preserve"> قسم</w:t>
      </w:r>
      <w:r w:rsidR="00D77326">
        <w:rPr>
          <w:rtl/>
        </w:rPr>
        <w:t xml:space="preserve"> است. </w:t>
      </w:r>
    </w:p>
    <w:p w:rsidR="00C24129" w:rsidRDefault="00D77326" w:rsidP="00C24129">
      <w:pPr>
        <w:rPr>
          <w:rtl/>
        </w:rPr>
      </w:pPr>
      <w:r>
        <w:rPr>
          <w:rtl/>
        </w:rPr>
        <w:t>قسم اول</w:t>
      </w:r>
      <w:r w:rsidR="00806E20">
        <w:rPr>
          <w:rtl/>
        </w:rPr>
        <w:t xml:space="preserve"> عمل </w:t>
      </w:r>
      <w:r>
        <w:rPr>
          <w:rFonts w:hint="cs"/>
          <w:rtl/>
        </w:rPr>
        <w:t xml:space="preserve">ذاتی </w:t>
      </w:r>
      <w:r w:rsidR="00806E20">
        <w:rPr>
          <w:rtl/>
        </w:rPr>
        <w:t xml:space="preserve">با </w:t>
      </w:r>
      <w:r w:rsidR="002A2677">
        <w:rPr>
          <w:rtl/>
        </w:rPr>
        <w:t>قطع‌نظر</w:t>
      </w:r>
      <w:r w:rsidR="00806E20">
        <w:rPr>
          <w:rtl/>
        </w:rPr>
        <w:t xml:space="preserve"> از قصد عبادت و تعظ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م</w:t>
      </w:r>
      <w:r w:rsidR="00806E20">
        <w:rPr>
          <w:rtl/>
        </w:rPr>
        <w:t xml:space="preserve"> به شمار م</w:t>
      </w:r>
      <w:r w:rsidR="00806E20">
        <w:rPr>
          <w:rFonts w:hint="cs"/>
          <w:rtl/>
        </w:rPr>
        <w:t>ی‌</w:t>
      </w:r>
      <w:r w:rsidR="00806E20">
        <w:rPr>
          <w:rFonts w:hint="eastAsia"/>
          <w:rtl/>
        </w:rPr>
        <w:t>آ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د</w:t>
      </w:r>
      <w:r w:rsidR="00806E20">
        <w:rPr>
          <w:rtl/>
        </w:rPr>
        <w:t>. گفته شده مثل سجده در برابر کس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،</w:t>
      </w:r>
      <w:r w:rsidR="00806E20">
        <w:rPr>
          <w:rtl/>
        </w:rPr>
        <w:t xml:space="preserve"> عب</w:t>
      </w:r>
      <w:r w:rsidR="00806E20">
        <w:rPr>
          <w:rFonts w:hint="eastAsia"/>
          <w:rtl/>
        </w:rPr>
        <w:t>ادت</w:t>
      </w:r>
      <w:r w:rsidR="00806E20">
        <w:rPr>
          <w:rtl/>
        </w:rPr>
        <w:t xml:space="preserve"> ذات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ه</w:t>
      </w:r>
      <w:r w:rsidR="00806E20">
        <w:rPr>
          <w:rtl/>
        </w:rPr>
        <w:t xml:space="preserve"> است. </w:t>
      </w:r>
      <w:r w:rsidR="00330878">
        <w:rPr>
          <w:rFonts w:hint="cs"/>
          <w:rtl/>
        </w:rPr>
        <w:t>که اگر</w:t>
      </w:r>
      <w:r w:rsidR="00806E20">
        <w:rPr>
          <w:rtl/>
        </w:rPr>
        <w:t xml:space="preserve"> قصد نکند </w:t>
      </w:r>
      <w:r w:rsidR="002A2677">
        <w:rPr>
          <w:rtl/>
        </w:rPr>
        <w:t>همین‌که</w:t>
      </w:r>
      <w:r w:rsidR="00806E20">
        <w:rPr>
          <w:rtl/>
        </w:rPr>
        <w:t xml:space="preserve"> جلو</w:t>
      </w:r>
      <w:r w:rsidR="00806E20">
        <w:rPr>
          <w:rFonts w:hint="cs"/>
          <w:rtl/>
        </w:rPr>
        <w:t>ی</w:t>
      </w:r>
      <w:r w:rsidR="00806E20">
        <w:rPr>
          <w:rtl/>
        </w:rPr>
        <w:t xml:space="preserve"> او سر به خاک م</w:t>
      </w:r>
      <w:r w:rsidR="00806E20">
        <w:rPr>
          <w:rFonts w:hint="cs"/>
          <w:rtl/>
        </w:rPr>
        <w:t>ی‌</w:t>
      </w:r>
      <w:r w:rsidR="00806E20">
        <w:rPr>
          <w:rFonts w:hint="eastAsia"/>
          <w:rtl/>
        </w:rPr>
        <w:t>گذارد،</w:t>
      </w:r>
      <w:r w:rsidR="00806E20">
        <w:rPr>
          <w:rtl/>
        </w:rPr>
        <w:t xml:space="preserve"> م</w:t>
      </w:r>
      <w:r w:rsidR="00806E20">
        <w:rPr>
          <w:rFonts w:hint="cs"/>
          <w:rtl/>
        </w:rPr>
        <w:t>ی</w:t>
      </w:r>
      <w:r w:rsidR="00330878">
        <w:rPr>
          <w:rFonts w:hint="cs"/>
          <w:rtl/>
        </w:rPr>
        <w:t>‌</w:t>
      </w:r>
      <w:r w:rsidR="00806E20">
        <w:rPr>
          <w:rtl/>
        </w:rPr>
        <w:t>گو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ند</w:t>
      </w:r>
      <w:r w:rsidR="00806E20">
        <w:rPr>
          <w:rtl/>
        </w:rPr>
        <w:t xml:space="preserve"> تعظ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م</w:t>
      </w:r>
      <w:r w:rsidR="00330878">
        <w:rPr>
          <w:rtl/>
        </w:rPr>
        <w:t xml:space="preserve"> کرد</w:t>
      </w:r>
      <w:r w:rsidR="00330878">
        <w:rPr>
          <w:rFonts w:hint="cs"/>
          <w:rtl/>
        </w:rPr>
        <w:t xml:space="preserve"> و</w:t>
      </w:r>
      <w:r w:rsidR="00806E20">
        <w:rPr>
          <w:rtl/>
        </w:rPr>
        <w:t xml:space="preserve"> او را پرست</w:t>
      </w:r>
      <w:r w:rsidR="00806E20">
        <w:rPr>
          <w:rFonts w:hint="cs"/>
          <w:rtl/>
        </w:rPr>
        <w:t>ی</w:t>
      </w:r>
      <w:r w:rsidR="00330878">
        <w:rPr>
          <w:rFonts w:hint="eastAsia"/>
          <w:rtl/>
        </w:rPr>
        <w:t>د</w:t>
      </w:r>
      <w:r w:rsidR="00330878">
        <w:rPr>
          <w:rFonts w:hint="cs"/>
          <w:rtl/>
        </w:rPr>
        <w:t xml:space="preserve"> و</w:t>
      </w:r>
      <w:r w:rsidR="00806E20">
        <w:rPr>
          <w:rtl/>
        </w:rPr>
        <w:t xml:space="preserve"> عبادت کرد. </w:t>
      </w:r>
    </w:p>
    <w:p w:rsidR="00ED081C" w:rsidRDefault="00806E20" w:rsidP="00ED081C">
      <w:pPr>
        <w:rPr>
          <w:rtl/>
        </w:rPr>
      </w:pPr>
      <w:r>
        <w:rPr>
          <w:rtl/>
        </w:rPr>
        <w:t>قسم دوم آن اعمال عباد</w:t>
      </w:r>
      <w:r>
        <w:rPr>
          <w:rFonts w:hint="cs"/>
          <w:rtl/>
        </w:rPr>
        <w:t>ی</w:t>
      </w:r>
      <w:r>
        <w:rPr>
          <w:rtl/>
        </w:rPr>
        <w:t xml:space="preserve"> که ذاتاً عباد</w:t>
      </w:r>
      <w:r>
        <w:rPr>
          <w:rFonts w:hint="cs"/>
          <w:rtl/>
        </w:rPr>
        <w:t>ی</w:t>
      </w:r>
      <w:r>
        <w:rPr>
          <w:rtl/>
        </w:rPr>
        <w:t xml:space="preserve"> به شمار نم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 w:rsidR="00BE68C7">
        <w:rPr>
          <w:rFonts w:hint="cs"/>
          <w:rtl/>
        </w:rPr>
        <w:t>ن</w:t>
      </w:r>
      <w:r>
        <w:rPr>
          <w:rFonts w:hint="eastAsia"/>
          <w:rtl/>
        </w:rPr>
        <w:t>د</w:t>
      </w:r>
      <w:r w:rsidR="00BE68C7">
        <w:rPr>
          <w:rFonts w:hint="cs"/>
          <w:rtl/>
        </w:rPr>
        <w:t>،</w:t>
      </w:r>
      <w:r>
        <w:rPr>
          <w:rtl/>
        </w:rPr>
        <w:t xml:space="preserve"> بلکه با قصد </w:t>
      </w:r>
      <w:r w:rsidR="002A2677">
        <w:rPr>
          <w:rtl/>
        </w:rPr>
        <w:t>به‌عنوان</w:t>
      </w:r>
      <w:r>
        <w:rPr>
          <w:rtl/>
        </w:rPr>
        <w:t xml:space="preserve"> عبادت به شمار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 w:rsidR="00BE68C7">
        <w:rPr>
          <w:rFonts w:hint="cs"/>
          <w:rtl/>
        </w:rPr>
        <w:t>ن</w:t>
      </w:r>
      <w:r>
        <w:rPr>
          <w:rFonts w:hint="eastAsia"/>
          <w:rtl/>
        </w:rPr>
        <w:t>د</w:t>
      </w:r>
      <w:r>
        <w:rPr>
          <w:rtl/>
        </w:rPr>
        <w:t>. مثل نماز</w:t>
      </w:r>
      <w:r w:rsidR="004D284C">
        <w:rPr>
          <w:rFonts w:hint="cs"/>
          <w:rtl/>
        </w:rPr>
        <w:t>،</w:t>
      </w:r>
      <w:r>
        <w:rPr>
          <w:rtl/>
        </w:rPr>
        <w:t xml:space="preserve"> </w:t>
      </w:r>
      <w:r w:rsidR="004D284C">
        <w:rPr>
          <w:rFonts w:hint="cs"/>
          <w:rtl/>
        </w:rPr>
        <w:t>ا</w:t>
      </w:r>
      <w:r>
        <w:rPr>
          <w:rtl/>
        </w:rPr>
        <w:t>گرچه بعض</w:t>
      </w:r>
      <w:r>
        <w:rPr>
          <w:rFonts w:hint="cs"/>
          <w:rtl/>
        </w:rPr>
        <w:t>ی</w:t>
      </w:r>
      <w:r>
        <w:rPr>
          <w:rtl/>
        </w:rPr>
        <w:t xml:space="preserve"> نظر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 w:rsidR="004D284C">
        <w:rPr>
          <w:rtl/>
        </w:rPr>
        <w:t xml:space="preserve"> درباره نماز دارند</w:t>
      </w:r>
      <w:r w:rsidR="004D284C">
        <w:rPr>
          <w:rFonts w:hint="cs"/>
          <w:rtl/>
        </w:rPr>
        <w:t>،</w:t>
      </w:r>
      <w:r>
        <w:rPr>
          <w:rtl/>
        </w:rPr>
        <w:t xml:space="preserve"> </w:t>
      </w:r>
      <w:r w:rsidR="004D284C">
        <w:rPr>
          <w:rFonts w:hint="cs"/>
          <w:rtl/>
        </w:rPr>
        <w:t xml:space="preserve">ولی </w:t>
      </w:r>
      <w:r>
        <w:rPr>
          <w:rtl/>
        </w:rPr>
        <w:t>لااقل بعض</w:t>
      </w:r>
      <w:r>
        <w:rPr>
          <w:rFonts w:hint="cs"/>
          <w:rtl/>
        </w:rPr>
        <w:t>ی</w:t>
      </w:r>
      <w:r>
        <w:rPr>
          <w:rtl/>
        </w:rPr>
        <w:t xml:space="preserve"> اعمال نماز عقلاً و عقلائ</w:t>
      </w:r>
      <w:r w:rsidR="004D284C">
        <w:rPr>
          <w:rFonts w:hint="cs"/>
          <w:rtl/>
        </w:rPr>
        <w:t>ی</w:t>
      </w:r>
      <w:r>
        <w:rPr>
          <w:rtl/>
        </w:rPr>
        <w:t>اً عبادت ذات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به شمار </w:t>
      </w:r>
      <w:r w:rsidR="004D284C">
        <w:rPr>
          <w:rFonts w:hint="cs"/>
          <w:rtl/>
        </w:rPr>
        <w:t xml:space="preserve">نمی‌آیند. </w:t>
      </w:r>
    </w:p>
    <w:p w:rsidR="00CF6D83" w:rsidRDefault="00806E20" w:rsidP="00CF6D83">
      <w:pPr>
        <w:rPr>
          <w:rtl/>
        </w:rPr>
      </w:pPr>
      <w:r>
        <w:rPr>
          <w:rtl/>
        </w:rPr>
        <w:t xml:space="preserve">در عرف و عقلا </w:t>
      </w:r>
      <w:r w:rsidR="00ED081C">
        <w:rPr>
          <w:rFonts w:hint="cs"/>
          <w:rtl/>
        </w:rPr>
        <w:t>هم</w:t>
      </w:r>
      <w:r>
        <w:rPr>
          <w:rtl/>
        </w:rPr>
        <w:t xml:space="preserve"> تعظ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عرف</w:t>
      </w:r>
      <w:r>
        <w:rPr>
          <w:rFonts w:hint="cs"/>
          <w:rtl/>
        </w:rPr>
        <w:t>ی</w:t>
      </w:r>
      <w:r>
        <w:rPr>
          <w:rtl/>
        </w:rPr>
        <w:t xml:space="preserve"> دو نوع است. بعض</w:t>
      </w:r>
      <w:r>
        <w:rPr>
          <w:rFonts w:hint="cs"/>
          <w:rtl/>
        </w:rPr>
        <w:t>ی</w:t>
      </w:r>
      <w:r>
        <w:rPr>
          <w:rtl/>
        </w:rPr>
        <w:t xml:space="preserve"> کارها است که در برابر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که انجام ب</w:t>
      </w:r>
      <w:r w:rsidR="00ED081C">
        <w:rPr>
          <w:rFonts w:hint="cs"/>
          <w:rtl/>
        </w:rPr>
        <w:t>گیر</w:t>
      </w:r>
      <w:r>
        <w:rPr>
          <w:rFonts w:hint="eastAsia"/>
          <w:rtl/>
        </w:rPr>
        <w:t>د</w:t>
      </w:r>
      <w:r w:rsidR="00ED081C">
        <w:rPr>
          <w:rFonts w:hint="cs"/>
          <w:rtl/>
        </w:rPr>
        <w:t>،</w:t>
      </w:r>
      <w:r>
        <w:rPr>
          <w:rtl/>
        </w:rPr>
        <w:t xml:space="preserve"> تعظ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ED081C">
        <w:rPr>
          <w:rtl/>
        </w:rPr>
        <w:t xml:space="preserve"> است</w:t>
      </w:r>
      <w:r w:rsidR="00ED081C">
        <w:rPr>
          <w:rFonts w:hint="cs"/>
          <w:rtl/>
        </w:rPr>
        <w:t xml:space="preserve"> و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سؤال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که 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او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</w:t>
      </w:r>
      <w:r w:rsidR="00CF6D83">
        <w:rPr>
          <w:rFonts w:hint="cs"/>
          <w:rtl/>
        </w:rPr>
        <w:t xml:space="preserve">مثل </w:t>
      </w:r>
      <w:r>
        <w:rPr>
          <w:rtl/>
        </w:rPr>
        <w:t xml:space="preserve">خم </w:t>
      </w:r>
      <w:r w:rsidR="00CF6D83">
        <w:rPr>
          <w:rFonts w:hint="cs"/>
          <w:rtl/>
        </w:rPr>
        <w:t>ش</w:t>
      </w:r>
      <w:r>
        <w:rPr>
          <w:rtl/>
        </w:rPr>
        <w:t>د</w:t>
      </w:r>
      <w:r w:rsidR="00CF6D83">
        <w:rPr>
          <w:rFonts w:hint="cs"/>
          <w:rtl/>
        </w:rPr>
        <w:t>ن</w:t>
      </w:r>
      <w:r>
        <w:rPr>
          <w:rtl/>
        </w:rPr>
        <w:t xml:space="preserve">، </w:t>
      </w:r>
      <w:r w:rsidR="00CF6D83">
        <w:rPr>
          <w:rFonts w:hint="cs"/>
          <w:rtl/>
        </w:rPr>
        <w:t>که</w:t>
      </w:r>
      <w:r>
        <w:rPr>
          <w:rtl/>
        </w:rPr>
        <w:t xml:space="preserve"> تعظ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است. </w:t>
      </w:r>
      <w:r w:rsidR="00CF6D83">
        <w:rPr>
          <w:rFonts w:hint="cs"/>
          <w:rtl/>
        </w:rPr>
        <w:t xml:space="preserve">و </w:t>
      </w:r>
      <w:r>
        <w:rPr>
          <w:rtl/>
        </w:rPr>
        <w:t>نوع</w:t>
      </w:r>
      <w:r w:rsidR="00CF6D83">
        <w:rPr>
          <w:rFonts w:hint="cs"/>
          <w:rtl/>
        </w:rPr>
        <w:t>ی</w:t>
      </w:r>
      <w:r>
        <w:rPr>
          <w:rtl/>
        </w:rPr>
        <w:t xml:space="preserve"> تعظ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CF6D83">
        <w:rPr>
          <w:rFonts w:hint="cs"/>
          <w:rtl/>
        </w:rPr>
        <w:t xml:space="preserve"> هست که به</w:t>
      </w:r>
      <w:r>
        <w:rPr>
          <w:rtl/>
        </w:rPr>
        <w:t xml:space="preserve"> قصد و 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واب</w:t>
      </w:r>
      <w:r>
        <w:rPr>
          <w:rFonts w:hint="eastAsia"/>
          <w:rtl/>
        </w:rPr>
        <w:t>سته</w:t>
      </w:r>
      <w:r>
        <w:rPr>
          <w:rtl/>
        </w:rPr>
        <w:t xml:space="preserve"> است.</w:t>
      </w:r>
    </w:p>
    <w:p w:rsidR="00997DA0" w:rsidRDefault="00CF6D83" w:rsidP="002A2677">
      <w:pPr>
        <w:rPr>
          <w:rtl/>
        </w:rPr>
      </w:pPr>
      <w:r>
        <w:rPr>
          <w:rFonts w:hint="cs"/>
          <w:rtl/>
        </w:rPr>
        <w:t xml:space="preserve">به اصطلاح علمی </w:t>
      </w:r>
      <w:r w:rsidR="00997DA0">
        <w:rPr>
          <w:rFonts w:hint="cs"/>
          <w:rtl/>
        </w:rPr>
        <w:t>عبادت چند حالت دارد</w:t>
      </w:r>
      <w:r w:rsidR="002A2677">
        <w:rPr>
          <w:rFonts w:hint="cs"/>
          <w:rtl/>
        </w:rPr>
        <w:t>:</w:t>
      </w:r>
      <w:r w:rsidR="00997DA0">
        <w:rPr>
          <w:rFonts w:hint="cs"/>
          <w:rtl/>
        </w:rPr>
        <w:t xml:space="preserve"> </w:t>
      </w:r>
    </w:p>
    <w:p w:rsidR="00997DA0" w:rsidRDefault="00997DA0" w:rsidP="00997DA0">
      <w:pPr>
        <w:rPr>
          <w:rtl/>
        </w:rPr>
      </w:pPr>
      <w:r>
        <w:rPr>
          <w:rFonts w:hint="cs"/>
          <w:rtl/>
        </w:rPr>
        <w:t>حالت اول</w:t>
      </w:r>
      <w:r w:rsidR="00806E20">
        <w:rPr>
          <w:rtl/>
        </w:rPr>
        <w:t xml:space="preserve"> عبادت ذات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ه</w:t>
      </w:r>
      <w:r w:rsidR="00806E20">
        <w:rPr>
          <w:rtl/>
        </w:rPr>
        <w:t xml:space="preserve"> عقل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ه</w:t>
      </w:r>
      <w:r w:rsidR="00CF6D83">
        <w:rPr>
          <w:rtl/>
        </w:rPr>
        <w:t xml:space="preserve"> است</w:t>
      </w:r>
      <w:r w:rsidR="00CF6D83">
        <w:rPr>
          <w:rFonts w:hint="cs"/>
          <w:rtl/>
        </w:rPr>
        <w:t>،</w:t>
      </w:r>
      <w:r w:rsidR="00806E20">
        <w:rPr>
          <w:rtl/>
        </w:rPr>
        <w:t xml:space="preserve"> </w:t>
      </w:r>
      <w:r w:rsidR="00CF6D83">
        <w:rPr>
          <w:rFonts w:hint="cs"/>
          <w:rtl/>
        </w:rPr>
        <w:t xml:space="preserve">و </w:t>
      </w:r>
      <w:r w:rsidR="00806E20">
        <w:rPr>
          <w:rtl/>
        </w:rPr>
        <w:t>ا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ن</w:t>
      </w:r>
      <w:r w:rsidR="00806E20">
        <w:rPr>
          <w:rtl/>
        </w:rPr>
        <w:t xml:space="preserve"> عمل عنوان انتزاع</w:t>
      </w:r>
      <w:r w:rsidR="00806E20">
        <w:rPr>
          <w:rFonts w:hint="cs"/>
          <w:rtl/>
        </w:rPr>
        <w:t>ی</w:t>
      </w:r>
      <w:r w:rsidR="00806E20">
        <w:rPr>
          <w:rtl/>
        </w:rPr>
        <w:t xml:space="preserve"> عقل</w:t>
      </w:r>
      <w:r w:rsidR="00806E20">
        <w:rPr>
          <w:rFonts w:hint="cs"/>
          <w:rtl/>
        </w:rPr>
        <w:t>ی</w:t>
      </w:r>
      <w:r w:rsidR="00806E20">
        <w:rPr>
          <w:rtl/>
        </w:rPr>
        <w:t xml:space="preserve"> دارد که تعظ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م</w:t>
      </w:r>
      <w:r w:rsidR="00806E20">
        <w:rPr>
          <w:rtl/>
        </w:rPr>
        <w:t xml:space="preserve"> للغ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ر</w:t>
      </w:r>
      <w:r w:rsidR="00CF6D83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="00CF6D83">
        <w:rPr>
          <w:rFonts w:hint="cs"/>
          <w:rtl/>
        </w:rPr>
        <w:t xml:space="preserve"> </w:t>
      </w:r>
    </w:p>
    <w:p w:rsidR="00997DA0" w:rsidRDefault="00997DA0" w:rsidP="00997DA0">
      <w:pPr>
        <w:rPr>
          <w:rtl/>
        </w:rPr>
      </w:pPr>
      <w:r>
        <w:rPr>
          <w:rFonts w:hint="cs"/>
          <w:rtl/>
        </w:rPr>
        <w:t>حالت</w:t>
      </w:r>
      <w:r w:rsidR="00CF6D83">
        <w:rPr>
          <w:rFonts w:hint="cs"/>
          <w:rtl/>
        </w:rPr>
        <w:t xml:space="preserve"> دوم</w:t>
      </w:r>
      <w:r w:rsidR="00806E20">
        <w:rPr>
          <w:rtl/>
        </w:rPr>
        <w:t xml:space="preserve"> به نحو اقتضا</w:t>
      </w:r>
      <w:r w:rsidR="00985356">
        <w:rPr>
          <w:rFonts w:hint="cs"/>
          <w:rtl/>
        </w:rPr>
        <w:t>ئ</w:t>
      </w:r>
      <w:r w:rsidR="00806E20">
        <w:rPr>
          <w:rFonts w:hint="cs"/>
          <w:rtl/>
        </w:rPr>
        <w:t>ی</w:t>
      </w:r>
      <w:r w:rsidR="00CF6D83">
        <w:rPr>
          <w:rFonts w:hint="cs"/>
          <w:rtl/>
        </w:rPr>
        <w:t xml:space="preserve"> است</w:t>
      </w:r>
      <w:r w:rsidR="00806E20">
        <w:rPr>
          <w:rFonts w:hint="eastAsia"/>
          <w:rtl/>
        </w:rPr>
        <w:t>،</w:t>
      </w:r>
      <w:r w:rsidR="00806E20">
        <w:rPr>
          <w:rtl/>
        </w:rPr>
        <w:t xml:space="preserve"> </w:t>
      </w:r>
      <w:r w:rsidR="00CF6D83">
        <w:rPr>
          <w:rFonts w:hint="cs"/>
          <w:rtl/>
        </w:rPr>
        <w:t>یعنی</w:t>
      </w:r>
      <w:r w:rsidR="00806E20">
        <w:rPr>
          <w:rtl/>
        </w:rPr>
        <w:t xml:space="preserve"> ا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ن</w:t>
      </w:r>
      <w:r w:rsidR="00806E20">
        <w:rPr>
          <w:rtl/>
        </w:rPr>
        <w:t xml:space="preserve"> کار اقتضا</w:t>
      </w:r>
      <w:r w:rsidR="00806E20">
        <w:rPr>
          <w:rFonts w:hint="cs"/>
          <w:rtl/>
        </w:rPr>
        <w:t>ی</w:t>
      </w:r>
      <w:r w:rsidR="00806E20">
        <w:rPr>
          <w:rtl/>
        </w:rPr>
        <w:t xml:space="preserve"> تعظ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م</w:t>
      </w:r>
      <w:r w:rsidR="00806E20">
        <w:rPr>
          <w:rtl/>
        </w:rPr>
        <w:t xml:space="preserve"> دارد.</w:t>
      </w:r>
      <w:r w:rsidR="00CF6D83">
        <w:rPr>
          <w:rFonts w:hint="cs"/>
          <w:rtl/>
        </w:rPr>
        <w:t xml:space="preserve"> و </w:t>
      </w:r>
      <w:r w:rsidR="00806E20">
        <w:rPr>
          <w:rtl/>
        </w:rPr>
        <w:t>اقتضا</w:t>
      </w:r>
      <w:r w:rsidR="00806E20">
        <w:rPr>
          <w:rFonts w:hint="cs"/>
          <w:rtl/>
        </w:rPr>
        <w:t>یی</w:t>
      </w:r>
      <w:r w:rsidR="00806E20">
        <w:rPr>
          <w:rtl/>
        </w:rPr>
        <w:t xml:space="preserve"> معنا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ش</w:t>
      </w:r>
      <w:r w:rsidR="00806E20">
        <w:rPr>
          <w:rtl/>
        </w:rPr>
        <w:t xml:space="preserve"> ا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ن</w:t>
      </w:r>
      <w:r w:rsidR="00806E20">
        <w:rPr>
          <w:rtl/>
        </w:rPr>
        <w:t xml:space="preserve"> است که لازم دائم</w:t>
      </w:r>
      <w:r w:rsidR="00806E20">
        <w:rPr>
          <w:rFonts w:hint="cs"/>
          <w:rtl/>
        </w:rPr>
        <w:t>ی</w:t>
      </w:r>
      <w:r w:rsidR="00806E20">
        <w:rPr>
          <w:rtl/>
        </w:rPr>
        <w:t xml:space="preserve"> غ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ر</w:t>
      </w:r>
      <w:r w:rsidR="00806E20">
        <w:rPr>
          <w:rtl/>
        </w:rPr>
        <w:t xml:space="preserve"> مفارق ن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ست</w:t>
      </w:r>
      <w:r w:rsidR="00CF6D83">
        <w:rPr>
          <w:rFonts w:hint="cs"/>
          <w:rtl/>
        </w:rPr>
        <w:t>،</w:t>
      </w:r>
      <w:r w:rsidR="00A82B88">
        <w:rPr>
          <w:rFonts w:hint="cs"/>
          <w:rtl/>
        </w:rPr>
        <w:t xml:space="preserve"> و غالباً معنای تعظیم را می‌رساند،</w:t>
      </w:r>
      <w:r w:rsidR="00806E20">
        <w:rPr>
          <w:rtl/>
        </w:rPr>
        <w:t xml:space="preserve"> </w:t>
      </w:r>
      <w:r w:rsidR="00A82B88">
        <w:rPr>
          <w:rFonts w:hint="cs"/>
          <w:rtl/>
        </w:rPr>
        <w:t>اما</w:t>
      </w:r>
      <w:r w:rsidR="00806E20">
        <w:rPr>
          <w:rtl/>
        </w:rPr>
        <w:t xml:space="preserve"> </w:t>
      </w:r>
      <w:r w:rsidR="00A82B88">
        <w:rPr>
          <w:rFonts w:hint="cs"/>
          <w:rtl/>
        </w:rPr>
        <w:t xml:space="preserve">ممکن است </w:t>
      </w:r>
      <w:r w:rsidR="00806E20">
        <w:rPr>
          <w:rtl/>
        </w:rPr>
        <w:t>با قرار</w:t>
      </w:r>
      <w:r w:rsidR="00CF6D83">
        <w:rPr>
          <w:rFonts w:hint="cs"/>
          <w:rtl/>
        </w:rPr>
        <w:t>داد و یا</w:t>
      </w:r>
      <w:r w:rsidR="00806E20">
        <w:rPr>
          <w:rtl/>
        </w:rPr>
        <w:t xml:space="preserve"> ن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ت</w:t>
      </w:r>
      <w:r w:rsidR="00A82B88">
        <w:rPr>
          <w:rFonts w:hint="cs"/>
          <w:rtl/>
        </w:rPr>
        <w:t>ی</w:t>
      </w:r>
      <w:r w:rsidR="00806E20">
        <w:rPr>
          <w:rtl/>
        </w:rPr>
        <w:t xml:space="preserve"> بگو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ند</w:t>
      </w:r>
      <w:r w:rsidR="00806E20">
        <w:rPr>
          <w:rtl/>
        </w:rPr>
        <w:t xml:space="preserve"> </w:t>
      </w:r>
      <w:r w:rsidR="00985356">
        <w:rPr>
          <w:rFonts w:hint="cs"/>
          <w:rtl/>
        </w:rPr>
        <w:t>که</w:t>
      </w:r>
      <w:r w:rsidR="00806E20">
        <w:rPr>
          <w:rtl/>
        </w:rPr>
        <w:t xml:space="preserve"> تعظ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م</w:t>
      </w:r>
      <w:r w:rsidR="00985356">
        <w:rPr>
          <w:rtl/>
        </w:rPr>
        <w:t xml:space="preserve"> </w:t>
      </w:r>
      <w:r w:rsidR="00A82B88">
        <w:rPr>
          <w:rFonts w:hint="cs"/>
          <w:rtl/>
        </w:rPr>
        <w:t>نی</w:t>
      </w:r>
      <w:r w:rsidR="00806E20">
        <w:rPr>
          <w:rFonts w:hint="eastAsia"/>
          <w:rtl/>
        </w:rPr>
        <w:t>ست</w:t>
      </w:r>
      <w:r w:rsidR="00806E20">
        <w:rPr>
          <w:rtl/>
        </w:rPr>
        <w:t xml:space="preserve">. </w:t>
      </w:r>
      <w:r>
        <w:rPr>
          <w:rFonts w:hint="cs"/>
          <w:rtl/>
        </w:rPr>
        <w:t xml:space="preserve">یعنی </w:t>
      </w:r>
      <w:r w:rsidR="00806E20">
        <w:rPr>
          <w:rtl/>
        </w:rPr>
        <w:t>قسم اول عل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ت</w:t>
      </w:r>
      <w:r>
        <w:rPr>
          <w:rtl/>
        </w:rPr>
        <w:t xml:space="preserve"> دا</w:t>
      </w:r>
      <w:r>
        <w:rPr>
          <w:rFonts w:hint="cs"/>
          <w:rtl/>
        </w:rPr>
        <w:t>رد</w:t>
      </w:r>
      <w:r w:rsidR="00806E20">
        <w:rPr>
          <w:rtl/>
        </w:rPr>
        <w:t xml:space="preserve">، </w:t>
      </w:r>
      <w:r>
        <w:rPr>
          <w:rFonts w:hint="cs"/>
          <w:rtl/>
        </w:rPr>
        <w:t xml:space="preserve">و </w:t>
      </w:r>
      <w:r>
        <w:rPr>
          <w:rtl/>
        </w:rPr>
        <w:t>حالت دوم اقتضا دارد</w:t>
      </w:r>
      <w:r w:rsidR="00806E20">
        <w:rPr>
          <w:rtl/>
        </w:rPr>
        <w:t xml:space="preserve"> </w:t>
      </w:r>
      <w:r>
        <w:rPr>
          <w:rFonts w:hint="cs"/>
          <w:rtl/>
        </w:rPr>
        <w:t>و</w:t>
      </w:r>
      <w:r w:rsidR="00806E20">
        <w:rPr>
          <w:rtl/>
        </w:rPr>
        <w:t xml:space="preserve"> منوط به ا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ن</w:t>
      </w:r>
      <w:r w:rsidR="00806E20">
        <w:rPr>
          <w:rtl/>
        </w:rPr>
        <w:t xml:space="preserve"> است که خلاف آن قرار</w:t>
      </w:r>
      <w:r w:rsidR="00806E20">
        <w:rPr>
          <w:rFonts w:hint="cs"/>
          <w:rtl/>
        </w:rPr>
        <w:t>ی</w:t>
      </w:r>
      <w:r w:rsidR="00806E20">
        <w:rPr>
          <w:rtl/>
        </w:rPr>
        <w:t xml:space="preserve"> نگذارند، </w:t>
      </w:r>
    </w:p>
    <w:p w:rsidR="00997DA0" w:rsidRDefault="00806E20" w:rsidP="00997DA0">
      <w:pPr>
        <w:rPr>
          <w:rtl/>
        </w:rPr>
      </w:pPr>
      <w:r>
        <w:rPr>
          <w:rtl/>
        </w:rPr>
        <w:t>حالت سوم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عمل</w:t>
      </w:r>
      <w:r>
        <w:rPr>
          <w:rFonts w:hint="cs"/>
          <w:rtl/>
        </w:rPr>
        <w:t>ی</w:t>
      </w:r>
      <w:r>
        <w:rPr>
          <w:rtl/>
        </w:rPr>
        <w:t xml:space="preserve"> نه 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تامه برا</w:t>
      </w:r>
      <w:r>
        <w:rPr>
          <w:rFonts w:hint="cs"/>
          <w:rtl/>
        </w:rPr>
        <w:t>ی</w:t>
      </w:r>
      <w:r>
        <w:rPr>
          <w:rtl/>
        </w:rPr>
        <w:t xml:space="preserve"> تعظ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دارد، و نه اقتضا</w:t>
      </w:r>
      <w:r>
        <w:rPr>
          <w:rFonts w:hint="cs"/>
          <w:rtl/>
        </w:rPr>
        <w:t>ی</w:t>
      </w:r>
      <w:r>
        <w:rPr>
          <w:rtl/>
        </w:rPr>
        <w:t xml:space="preserve"> انتزاع تعظ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دارد</w:t>
      </w:r>
      <w:r w:rsidR="00997DA0">
        <w:rPr>
          <w:rFonts w:hint="cs"/>
          <w:rtl/>
        </w:rPr>
        <w:t>،</w:t>
      </w:r>
      <w:r>
        <w:rPr>
          <w:rtl/>
        </w:rPr>
        <w:t xml:space="preserve"> بلکه عمل خنثا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 w:rsidR="00997DA0">
        <w:rPr>
          <w:rtl/>
        </w:rPr>
        <w:t>از نظر عقل</w:t>
      </w:r>
      <w:r w:rsidR="00997DA0">
        <w:rPr>
          <w:rFonts w:hint="cs"/>
          <w:rtl/>
        </w:rPr>
        <w:t>ی</w:t>
      </w:r>
      <w:r w:rsidR="00997DA0">
        <w:rPr>
          <w:rtl/>
        </w:rPr>
        <w:t xml:space="preserve"> </w:t>
      </w:r>
      <w:r>
        <w:rPr>
          <w:rtl/>
        </w:rPr>
        <w:t xml:space="preserve">است </w:t>
      </w:r>
      <w:r>
        <w:rPr>
          <w:rFonts w:hint="eastAsia"/>
          <w:rtl/>
        </w:rPr>
        <w:t>،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عقلا و عرف</w:t>
      </w:r>
      <w:r w:rsidR="00997DA0">
        <w:rPr>
          <w:rFonts w:hint="cs"/>
          <w:rtl/>
        </w:rPr>
        <w:t xml:space="preserve"> </w:t>
      </w:r>
      <w:r>
        <w:rPr>
          <w:rtl/>
        </w:rPr>
        <w:t>آن را تعظ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شمار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</w:t>
      </w:r>
      <w:r w:rsidR="00997DA0">
        <w:rPr>
          <w:rFonts w:hint="cs"/>
          <w:rtl/>
        </w:rPr>
        <w:t>ن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به نوع</w:t>
      </w:r>
      <w:r>
        <w:rPr>
          <w:rFonts w:hint="cs"/>
          <w:rtl/>
        </w:rPr>
        <w:t>ی</w:t>
      </w:r>
      <w:r>
        <w:rPr>
          <w:rtl/>
        </w:rPr>
        <w:t xml:space="preserve"> امر وضع</w:t>
      </w:r>
      <w:r>
        <w:rPr>
          <w:rFonts w:hint="cs"/>
          <w:rtl/>
        </w:rPr>
        <w:t>ی</w:t>
      </w:r>
      <w:r w:rsidR="00997DA0" w:rsidRPr="00997DA0">
        <w:rPr>
          <w:rtl/>
        </w:rPr>
        <w:t xml:space="preserve"> </w:t>
      </w:r>
      <w:r w:rsidR="00997DA0">
        <w:rPr>
          <w:rtl/>
        </w:rPr>
        <w:t>شد</w:t>
      </w:r>
      <w:r>
        <w:rPr>
          <w:rtl/>
        </w:rPr>
        <w:t>.</w:t>
      </w:r>
    </w:p>
    <w:p w:rsidR="002B3FAD" w:rsidRDefault="00997DA0" w:rsidP="002B3FAD">
      <w:pPr>
        <w:rPr>
          <w:rtl/>
        </w:rPr>
      </w:pPr>
      <w:r>
        <w:rPr>
          <w:rFonts w:hint="cs"/>
          <w:rtl/>
        </w:rPr>
        <w:t>در</w:t>
      </w:r>
      <w:r w:rsidR="00806E20">
        <w:rPr>
          <w:rtl/>
        </w:rPr>
        <w:t xml:space="preserve"> ا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ن</w:t>
      </w:r>
      <w:r w:rsidR="00806E20">
        <w:rPr>
          <w:rtl/>
        </w:rPr>
        <w:t xml:space="preserve"> سه صورت </w:t>
      </w:r>
      <w:r>
        <w:rPr>
          <w:rFonts w:hint="cs"/>
          <w:rtl/>
        </w:rPr>
        <w:t>می‌توان گفت</w:t>
      </w:r>
      <w:r w:rsidR="00806E20">
        <w:rPr>
          <w:rtl/>
        </w:rPr>
        <w:t xml:space="preserve"> که عباد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ت</w:t>
      </w:r>
      <w:r w:rsidR="00806E20">
        <w:rPr>
          <w:rtl/>
        </w:rPr>
        <w:t xml:space="preserve"> وابسته به ن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ت</w:t>
      </w:r>
      <w:r w:rsidR="00806E20">
        <w:rPr>
          <w:rtl/>
        </w:rPr>
        <w:t xml:space="preserve"> ن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ست</w:t>
      </w:r>
      <w:r>
        <w:rPr>
          <w:rFonts w:hint="cs"/>
          <w:rtl/>
        </w:rPr>
        <w:t>،</w:t>
      </w:r>
      <w:r w:rsidR="00806E20">
        <w:rPr>
          <w:rtl/>
        </w:rPr>
        <w:t xml:space="preserve"> ول</w:t>
      </w:r>
      <w:r w:rsidR="00806E20">
        <w:rPr>
          <w:rFonts w:hint="cs"/>
          <w:rtl/>
        </w:rPr>
        <w:t>ی</w:t>
      </w:r>
      <w:r w:rsidR="00806E20">
        <w:rPr>
          <w:rtl/>
        </w:rPr>
        <w:t xml:space="preserve"> </w:t>
      </w:r>
      <w:r w:rsidR="002A2677">
        <w:rPr>
          <w:rtl/>
        </w:rPr>
        <w:t>درعین‌حال</w:t>
      </w:r>
      <w:r w:rsidR="00806E20">
        <w:rPr>
          <w:rtl/>
        </w:rPr>
        <w:t xml:space="preserve"> ممکن است بعض</w:t>
      </w:r>
      <w:r w:rsidR="00806E20">
        <w:rPr>
          <w:rFonts w:hint="cs"/>
          <w:rtl/>
        </w:rPr>
        <w:t>ی</w:t>
      </w:r>
      <w:r w:rsidR="00806E20">
        <w:rPr>
          <w:rtl/>
        </w:rPr>
        <w:t xml:space="preserve"> از ا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ن‌ها</w:t>
      </w:r>
      <w:r w:rsidR="00806E20">
        <w:rPr>
          <w:rtl/>
        </w:rPr>
        <w:t xml:space="preserve"> وقت</w:t>
      </w:r>
      <w:r w:rsidR="00806E20">
        <w:rPr>
          <w:rFonts w:hint="cs"/>
          <w:rtl/>
        </w:rPr>
        <w:t>ی</w:t>
      </w:r>
      <w:r w:rsidR="00806E20">
        <w:rPr>
          <w:rtl/>
        </w:rPr>
        <w:t xml:space="preserve"> قرار داده م</w:t>
      </w:r>
      <w:r w:rsidR="00806E20">
        <w:rPr>
          <w:rFonts w:hint="cs"/>
          <w:rtl/>
        </w:rPr>
        <w:t>ی‌</w:t>
      </w:r>
      <w:r w:rsidR="00806E20">
        <w:rPr>
          <w:rFonts w:hint="eastAsia"/>
          <w:rtl/>
        </w:rPr>
        <w:t>شود،</w:t>
      </w:r>
      <w:r w:rsidR="00806E20">
        <w:rPr>
          <w:rtl/>
        </w:rPr>
        <w:t xml:space="preserve"> مشروط به ا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ن</w:t>
      </w:r>
      <w:r w:rsidR="00806E20">
        <w:rPr>
          <w:rtl/>
        </w:rPr>
        <w:t xml:space="preserve"> است که ن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ت</w:t>
      </w:r>
      <w:r w:rsidR="00806E20">
        <w:rPr>
          <w:rtl/>
        </w:rPr>
        <w:t xml:space="preserve"> خلاف نکند.</w:t>
      </w:r>
    </w:p>
    <w:p w:rsidR="002B3FAD" w:rsidRDefault="002B3FAD" w:rsidP="002B3FAD">
      <w:pPr>
        <w:rPr>
          <w:rtl/>
        </w:rPr>
      </w:pPr>
      <w:r>
        <w:rPr>
          <w:rFonts w:hint="cs"/>
          <w:rtl/>
        </w:rPr>
        <w:lastRenderedPageBreak/>
        <w:t xml:space="preserve">حالت چهارم </w:t>
      </w:r>
      <w:r w:rsidR="00806E20">
        <w:rPr>
          <w:rtl/>
        </w:rPr>
        <w:t>آن عمل</w:t>
      </w:r>
      <w:r w:rsidR="00806E20">
        <w:rPr>
          <w:rFonts w:hint="cs"/>
          <w:rtl/>
        </w:rPr>
        <w:t>ی</w:t>
      </w:r>
      <w:r w:rsidR="00806E20">
        <w:rPr>
          <w:rtl/>
        </w:rPr>
        <w:t xml:space="preserve"> </w:t>
      </w:r>
      <w:r>
        <w:rPr>
          <w:rFonts w:hint="cs"/>
          <w:rtl/>
        </w:rPr>
        <w:t xml:space="preserve">است </w:t>
      </w:r>
      <w:r w:rsidR="00806E20">
        <w:rPr>
          <w:rtl/>
        </w:rPr>
        <w:t>که عباد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ت</w:t>
      </w:r>
      <w:r w:rsidR="00806E20">
        <w:rPr>
          <w:rtl/>
        </w:rPr>
        <w:t xml:space="preserve"> آن متقوم به قصد قربت است. و اگر قصد قربت و تعظ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م</w:t>
      </w:r>
      <w:r>
        <w:rPr>
          <w:rFonts w:hint="cs"/>
          <w:rtl/>
        </w:rPr>
        <w:t xml:space="preserve"> </w:t>
      </w:r>
      <w:r w:rsidR="00806E20">
        <w:rPr>
          <w:rtl/>
        </w:rPr>
        <w:t>در آن نباشد، تعظ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م</w:t>
      </w:r>
      <w:r>
        <w:rPr>
          <w:rFonts w:hint="cs"/>
          <w:rtl/>
        </w:rPr>
        <w:t xml:space="preserve"> 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ا</w:t>
      </w:r>
      <w:r w:rsidR="00806E20">
        <w:rPr>
          <w:rtl/>
        </w:rPr>
        <w:t xml:space="preserve"> عباد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ت</w:t>
      </w:r>
      <w:r w:rsidR="00806E20">
        <w:rPr>
          <w:rtl/>
        </w:rPr>
        <w:t xml:space="preserve"> به شمار نم</w:t>
      </w:r>
      <w:r w:rsidR="00806E20">
        <w:rPr>
          <w:rFonts w:hint="cs"/>
          <w:rtl/>
        </w:rPr>
        <w:t>ی‌</w:t>
      </w:r>
      <w:r w:rsidR="00806E20">
        <w:rPr>
          <w:rFonts w:hint="eastAsia"/>
          <w:rtl/>
        </w:rPr>
        <w:t>آ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د</w:t>
      </w:r>
      <w:r w:rsidR="00806E20">
        <w:rPr>
          <w:rtl/>
        </w:rPr>
        <w:t xml:space="preserve">. </w:t>
      </w:r>
    </w:p>
    <w:p w:rsidR="00E6566A" w:rsidRDefault="002B3FAD" w:rsidP="00E6566A">
      <w:pPr>
        <w:rPr>
          <w:rtl/>
        </w:rPr>
      </w:pPr>
      <w:r>
        <w:rPr>
          <w:rFonts w:hint="cs"/>
          <w:rtl/>
        </w:rPr>
        <w:t xml:space="preserve">حالت </w:t>
      </w:r>
      <w:r w:rsidR="00806E20">
        <w:rPr>
          <w:rtl/>
        </w:rPr>
        <w:t>پنجم آن است که عباد</w:t>
      </w:r>
      <w:r w:rsidR="00806E20">
        <w:rPr>
          <w:rFonts w:hint="eastAsia"/>
          <w:rtl/>
        </w:rPr>
        <w:t>ت</w:t>
      </w:r>
      <w:r w:rsidR="00806E20">
        <w:rPr>
          <w:rtl/>
        </w:rPr>
        <w:t xml:space="preserve"> و تعظ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م</w:t>
      </w:r>
      <w:r w:rsidR="00806E20">
        <w:rPr>
          <w:rtl/>
        </w:rPr>
        <w:t xml:space="preserve"> بودن آن مشروط به ا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ن</w:t>
      </w:r>
      <w:r w:rsidR="00E6566A">
        <w:rPr>
          <w:rtl/>
        </w:rPr>
        <w:t xml:space="preserve"> است که خود عمل</w:t>
      </w:r>
      <w:r w:rsidR="00E6566A">
        <w:rPr>
          <w:rFonts w:hint="cs"/>
          <w:rtl/>
        </w:rPr>
        <w:t xml:space="preserve"> و قصد قربت را مولی جعل کند.</w:t>
      </w:r>
      <w:r w:rsidR="00806E20">
        <w:rPr>
          <w:rtl/>
        </w:rPr>
        <w:t xml:space="preserve"> </w:t>
      </w:r>
    </w:p>
    <w:p w:rsidR="004B1B4C" w:rsidRDefault="006A0DC9" w:rsidP="004B1B4C">
      <w:pPr>
        <w:rPr>
          <w:rtl/>
        </w:rPr>
      </w:pPr>
      <w:r>
        <w:rPr>
          <w:rtl/>
        </w:rPr>
        <w:t>مقصود</w:t>
      </w:r>
      <w:r>
        <w:rPr>
          <w:rFonts w:hint="cs"/>
          <w:rtl/>
        </w:rPr>
        <w:t xml:space="preserve"> از</w:t>
      </w:r>
      <w:r>
        <w:rPr>
          <w:rtl/>
        </w:rPr>
        <w:t xml:space="preserve"> عبادت </w:t>
      </w:r>
      <w:r>
        <w:rPr>
          <w:rFonts w:hint="cs"/>
          <w:rtl/>
        </w:rPr>
        <w:t xml:space="preserve">در این بحث، </w:t>
      </w:r>
      <w:r>
        <w:rPr>
          <w:rtl/>
        </w:rPr>
        <w:t xml:space="preserve">مطلق </w:t>
      </w:r>
      <w:r>
        <w:rPr>
          <w:rFonts w:hint="cs"/>
          <w:rtl/>
        </w:rPr>
        <w:t xml:space="preserve">عبادت و تمام اقسام </w:t>
      </w:r>
      <w:r w:rsidR="004B1B4C">
        <w:rPr>
          <w:rFonts w:hint="cs"/>
          <w:rtl/>
        </w:rPr>
        <w:t>م</w:t>
      </w:r>
      <w:r>
        <w:rPr>
          <w:rFonts w:hint="cs"/>
          <w:rtl/>
        </w:rPr>
        <w:t>ذکور است.</w:t>
      </w:r>
      <w:r w:rsidR="004B1B4C">
        <w:rPr>
          <w:rFonts w:hint="cs"/>
          <w:rtl/>
        </w:rPr>
        <w:t xml:space="preserve"> </w:t>
      </w:r>
      <w:r>
        <w:rPr>
          <w:rFonts w:hint="cs"/>
          <w:rtl/>
        </w:rPr>
        <w:t xml:space="preserve">و معنای نهی از عبادت </w:t>
      </w:r>
      <w:r>
        <w:rPr>
          <w:rtl/>
        </w:rPr>
        <w:t xml:space="preserve">در </w:t>
      </w:r>
      <w:r>
        <w:rPr>
          <w:rFonts w:hint="cs"/>
          <w:rtl/>
        </w:rPr>
        <w:t xml:space="preserve">عبادت </w:t>
      </w:r>
      <w:r>
        <w:rPr>
          <w:rtl/>
        </w:rPr>
        <w:t>ذات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3E4B62">
        <w:rPr>
          <w:rFonts w:hint="cs"/>
          <w:rtl/>
        </w:rPr>
        <w:t>، یعنی</w:t>
      </w:r>
      <w:r>
        <w:rPr>
          <w:rtl/>
        </w:rPr>
        <w:t xml:space="preserve"> </w:t>
      </w:r>
      <w:r w:rsidR="003E4B62">
        <w:rPr>
          <w:rFonts w:hint="cs"/>
          <w:rtl/>
        </w:rPr>
        <w:t xml:space="preserve">نهی از </w:t>
      </w:r>
      <w:r>
        <w:rPr>
          <w:rtl/>
        </w:rPr>
        <w:t>فعل</w:t>
      </w:r>
      <w:r>
        <w:rPr>
          <w:rFonts w:hint="cs"/>
          <w:rtl/>
        </w:rPr>
        <w:t>ی</w:t>
      </w:r>
      <w:r w:rsidR="003E4B62">
        <w:rPr>
          <w:rFonts w:hint="cs"/>
          <w:rtl/>
        </w:rPr>
        <w:t xml:space="preserve"> که مصداق عبادت </w:t>
      </w:r>
      <w:r>
        <w:rPr>
          <w:rtl/>
        </w:rPr>
        <w:t>است</w:t>
      </w:r>
      <w:r w:rsidR="003E4B62">
        <w:rPr>
          <w:rFonts w:hint="cs"/>
          <w:rtl/>
        </w:rPr>
        <w:t>،</w:t>
      </w:r>
      <w:r>
        <w:rPr>
          <w:rtl/>
        </w:rPr>
        <w:t xml:space="preserve"> </w:t>
      </w:r>
      <w:r w:rsidR="003E4B62">
        <w:rPr>
          <w:rFonts w:hint="cs"/>
          <w:rtl/>
        </w:rPr>
        <w:t xml:space="preserve">و </w:t>
      </w:r>
      <w:r w:rsidR="00806E20">
        <w:rPr>
          <w:rtl/>
        </w:rPr>
        <w:t>در اقسام</w:t>
      </w:r>
      <w:r w:rsidR="00806E20">
        <w:rPr>
          <w:rFonts w:hint="cs"/>
          <w:rtl/>
        </w:rPr>
        <w:t>ی</w:t>
      </w:r>
      <w:r w:rsidR="00CB4352">
        <w:rPr>
          <w:rFonts w:hint="cs"/>
          <w:rtl/>
        </w:rPr>
        <w:t xml:space="preserve"> </w:t>
      </w:r>
      <w:r w:rsidR="00806E20">
        <w:rPr>
          <w:rtl/>
        </w:rPr>
        <w:t>که مشروط به ن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ت</w:t>
      </w:r>
      <w:r w:rsidR="00CB4352">
        <w:rPr>
          <w:rtl/>
        </w:rPr>
        <w:t xml:space="preserve"> </w:t>
      </w:r>
      <w:r w:rsidR="00CB4352">
        <w:rPr>
          <w:rFonts w:hint="cs"/>
          <w:rtl/>
        </w:rPr>
        <w:t>ه</w:t>
      </w:r>
      <w:r w:rsidR="00806E20">
        <w:rPr>
          <w:rtl/>
        </w:rPr>
        <w:t>ست</w:t>
      </w:r>
      <w:r w:rsidR="00CB4352">
        <w:rPr>
          <w:rFonts w:hint="cs"/>
          <w:rtl/>
        </w:rPr>
        <w:t>ند</w:t>
      </w:r>
      <w:r w:rsidR="00192B3E">
        <w:rPr>
          <w:rFonts w:hint="cs"/>
          <w:rtl/>
        </w:rPr>
        <w:t>،</w:t>
      </w:r>
      <w:r w:rsidR="00CB4352">
        <w:rPr>
          <w:rFonts w:hint="cs"/>
          <w:rtl/>
        </w:rPr>
        <w:t xml:space="preserve"> </w:t>
      </w:r>
      <w:r w:rsidR="00806E20">
        <w:rPr>
          <w:rtl/>
        </w:rPr>
        <w:t>مقصود ا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ن</w:t>
      </w:r>
      <w:r w:rsidR="00806E20">
        <w:rPr>
          <w:rtl/>
        </w:rPr>
        <w:t xml:space="preserve"> است که ا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ن</w:t>
      </w:r>
      <w:r w:rsidR="00806E20">
        <w:rPr>
          <w:rtl/>
        </w:rPr>
        <w:t xml:space="preserve"> عمل </w:t>
      </w:r>
      <w:r w:rsidR="004B1B4C">
        <w:rPr>
          <w:rFonts w:hint="cs"/>
          <w:rtl/>
        </w:rPr>
        <w:t xml:space="preserve">که </w:t>
      </w:r>
      <w:r w:rsidR="00806E20">
        <w:rPr>
          <w:rtl/>
        </w:rPr>
        <w:t>اگر نه</w:t>
      </w:r>
      <w:r w:rsidR="00806E20">
        <w:rPr>
          <w:rFonts w:hint="cs"/>
          <w:rtl/>
        </w:rPr>
        <w:t>ی</w:t>
      </w:r>
      <w:r w:rsidR="004B1B4C">
        <w:rPr>
          <w:rtl/>
        </w:rPr>
        <w:t xml:space="preserve"> نبود</w:t>
      </w:r>
      <w:r w:rsidR="00806E20">
        <w:rPr>
          <w:rtl/>
        </w:rPr>
        <w:t xml:space="preserve"> عباد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ت</w:t>
      </w:r>
      <w:r>
        <w:rPr>
          <w:rFonts w:hint="cs"/>
          <w:rtl/>
        </w:rPr>
        <w:t xml:space="preserve"> </w:t>
      </w:r>
      <w:r w:rsidR="00806E20">
        <w:rPr>
          <w:rtl/>
        </w:rPr>
        <w:t xml:space="preserve">آن به </w:t>
      </w:r>
      <w:r>
        <w:rPr>
          <w:rtl/>
        </w:rPr>
        <w:t xml:space="preserve">قصد قربت </w:t>
      </w:r>
      <w:r>
        <w:rPr>
          <w:rFonts w:hint="cs"/>
          <w:rtl/>
        </w:rPr>
        <w:t>ب</w:t>
      </w:r>
      <w:r w:rsidR="004B1B4C">
        <w:rPr>
          <w:rFonts w:hint="cs"/>
          <w:rtl/>
        </w:rPr>
        <w:t>و</w:t>
      </w:r>
      <w:r>
        <w:rPr>
          <w:rtl/>
        </w:rPr>
        <w:t>د</w:t>
      </w:r>
      <w:r>
        <w:rPr>
          <w:rFonts w:hint="cs"/>
          <w:rtl/>
        </w:rPr>
        <w:t>،</w:t>
      </w:r>
      <w:r w:rsidR="00806E20">
        <w:rPr>
          <w:rtl/>
        </w:rPr>
        <w:t xml:space="preserve"> نه</w:t>
      </w:r>
      <w:r w:rsidR="00806E20">
        <w:rPr>
          <w:rFonts w:hint="cs"/>
          <w:rtl/>
        </w:rPr>
        <w:t>ی</w:t>
      </w:r>
      <w:r w:rsidR="00806E20">
        <w:rPr>
          <w:rtl/>
        </w:rPr>
        <w:t xml:space="preserve"> که آمده به ا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ن</w:t>
      </w:r>
      <w:r w:rsidR="00806E20">
        <w:rPr>
          <w:rtl/>
        </w:rPr>
        <w:t xml:space="preserve"> حالت قبل</w:t>
      </w:r>
      <w:r w:rsidR="00806E20">
        <w:rPr>
          <w:rFonts w:hint="cs"/>
          <w:rtl/>
        </w:rPr>
        <w:t>ی</w:t>
      </w:r>
      <w:r w:rsidR="00806E20">
        <w:rPr>
          <w:rtl/>
        </w:rPr>
        <w:t xml:space="preserve"> باق</w:t>
      </w:r>
      <w:r w:rsidR="00806E20">
        <w:rPr>
          <w:rFonts w:hint="cs"/>
          <w:rtl/>
        </w:rPr>
        <w:t>ی</w:t>
      </w:r>
      <w:r w:rsidR="00806E20">
        <w:rPr>
          <w:rtl/>
        </w:rPr>
        <w:t xml:space="preserve"> است 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ا</w:t>
      </w:r>
      <w:r w:rsidR="00806E20">
        <w:rPr>
          <w:rtl/>
        </w:rPr>
        <w:t xml:space="preserve"> باق</w:t>
      </w:r>
      <w:r w:rsidR="00806E20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806E20">
        <w:rPr>
          <w:rFonts w:hint="eastAsia"/>
          <w:rtl/>
        </w:rPr>
        <w:t>ن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ست</w:t>
      </w:r>
      <w:r>
        <w:rPr>
          <w:rFonts w:hint="cs"/>
          <w:rtl/>
        </w:rPr>
        <w:t xml:space="preserve">؟ </w:t>
      </w:r>
    </w:p>
    <w:p w:rsidR="002D4AF6" w:rsidRDefault="002D4AF6" w:rsidP="002D4AF6">
      <w:pPr>
        <w:pStyle w:val="Heading2"/>
        <w:rPr>
          <w:rtl/>
        </w:rPr>
      </w:pPr>
      <w:bookmarkStart w:id="3" w:name="_Toc430172193"/>
      <w:r>
        <w:rPr>
          <w:rFonts w:hint="cs"/>
          <w:rtl/>
        </w:rPr>
        <w:t>منظور از معامله</w:t>
      </w:r>
      <w:bookmarkEnd w:id="3"/>
    </w:p>
    <w:p w:rsidR="002D4AF6" w:rsidRDefault="00806E20" w:rsidP="002D4AF6">
      <w:pPr>
        <w:rPr>
          <w:rtl/>
        </w:rPr>
      </w:pPr>
      <w:r>
        <w:rPr>
          <w:rtl/>
        </w:rPr>
        <w:t xml:space="preserve">کلمه و واژه معامله در فقه دو معنا دارد.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معنا</w:t>
      </w:r>
      <w:r>
        <w:rPr>
          <w:rFonts w:hint="cs"/>
          <w:rtl/>
        </w:rPr>
        <w:t>ی</w:t>
      </w:r>
      <w:r>
        <w:rPr>
          <w:rtl/>
        </w:rPr>
        <w:t xml:space="preserve"> خاص دارد،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آن اعمال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عباد</w:t>
      </w:r>
      <w:r>
        <w:rPr>
          <w:rFonts w:hint="cs"/>
          <w:rtl/>
        </w:rPr>
        <w:t>ی</w:t>
      </w:r>
      <w:r>
        <w:rPr>
          <w:rtl/>
        </w:rPr>
        <w:t xml:space="preserve"> که متقوم به انشا</w:t>
      </w:r>
      <w:r w:rsidR="00B16FE3">
        <w:rPr>
          <w:rFonts w:hint="cs"/>
          <w:rtl/>
        </w:rPr>
        <w:t>ء</w:t>
      </w:r>
      <w:r>
        <w:rPr>
          <w:rtl/>
        </w:rPr>
        <w:t xml:space="preserve"> است. که مقصود</w:t>
      </w:r>
      <w:r w:rsidR="00B16FE3">
        <w:rPr>
          <w:rFonts w:hint="cs"/>
          <w:rtl/>
        </w:rPr>
        <w:t>،</w:t>
      </w:r>
      <w:r>
        <w:rPr>
          <w:rtl/>
        </w:rPr>
        <w:t xml:space="preserve"> عقود و ا</w:t>
      </w:r>
      <w:r>
        <w:rPr>
          <w:rFonts w:hint="cs"/>
          <w:rtl/>
        </w:rPr>
        <w:t>ی</w:t>
      </w:r>
      <w:r>
        <w:rPr>
          <w:rFonts w:hint="eastAsia"/>
          <w:rtl/>
        </w:rPr>
        <w:t>قاعات</w:t>
      </w:r>
      <w:r w:rsidR="00B16FE3">
        <w:rPr>
          <w:rFonts w:hint="cs"/>
          <w:rtl/>
        </w:rPr>
        <w:t xml:space="preserve"> است</w:t>
      </w:r>
      <w:r>
        <w:rPr>
          <w:rtl/>
        </w:rPr>
        <w:t>.</w:t>
      </w:r>
      <w:r w:rsidR="00B16FE3">
        <w:rPr>
          <w:rFonts w:hint="cs"/>
          <w:rtl/>
        </w:rPr>
        <w:t xml:space="preserve"> و </w:t>
      </w:r>
      <w:r>
        <w:rPr>
          <w:rtl/>
        </w:rPr>
        <w:t>معامله بالمعن</w:t>
      </w:r>
      <w:r>
        <w:rPr>
          <w:rFonts w:hint="cs"/>
          <w:rtl/>
        </w:rPr>
        <w:t>ی</w:t>
      </w:r>
      <w:r>
        <w:rPr>
          <w:rtl/>
        </w:rPr>
        <w:t xml:space="preserve"> الاعم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اعمال توصل</w:t>
      </w:r>
      <w:r>
        <w:rPr>
          <w:rFonts w:hint="cs"/>
          <w:rtl/>
        </w:rPr>
        <w:t>ی</w:t>
      </w:r>
      <w:r>
        <w:rPr>
          <w:rtl/>
        </w:rPr>
        <w:t xml:space="preserve"> که متقوم به قصد قربت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D4AF6">
        <w:rPr>
          <w:rtl/>
        </w:rPr>
        <w:t>. انشا</w:t>
      </w:r>
      <w:r w:rsidR="002D4AF6">
        <w:rPr>
          <w:rFonts w:hint="cs"/>
          <w:rtl/>
        </w:rPr>
        <w:t>ء</w:t>
      </w:r>
      <w:r>
        <w:rPr>
          <w:rtl/>
        </w:rPr>
        <w:t xml:space="preserve"> بخواهد </w:t>
      </w:r>
      <w:r w:rsidR="002D4AF6">
        <w:rPr>
          <w:rFonts w:hint="cs"/>
          <w:rtl/>
        </w:rPr>
        <w:t>یا</w:t>
      </w:r>
      <w:r>
        <w:rPr>
          <w:rtl/>
        </w:rPr>
        <w:t xml:space="preserve"> نخواهد. </w:t>
      </w:r>
    </w:p>
    <w:p w:rsidR="001F66ED" w:rsidRDefault="00806E20" w:rsidP="002A2677">
      <w:pPr>
        <w:rPr>
          <w:rtl/>
        </w:rPr>
      </w:pPr>
      <w:r>
        <w:rPr>
          <w:rtl/>
        </w:rPr>
        <w:t>شک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معاملات ب</w:t>
      </w:r>
      <w:r>
        <w:rPr>
          <w:rFonts w:hint="eastAsia"/>
          <w:rtl/>
        </w:rPr>
        <w:t>ه</w:t>
      </w:r>
      <w:r>
        <w:rPr>
          <w:rtl/>
        </w:rPr>
        <w:t xml:space="preserve"> معنا</w:t>
      </w:r>
      <w:r>
        <w:rPr>
          <w:rFonts w:hint="cs"/>
          <w:rtl/>
        </w:rPr>
        <w:t>ی</w:t>
      </w:r>
      <w:r>
        <w:rPr>
          <w:rtl/>
        </w:rPr>
        <w:t xml:space="preserve"> اخص </w:t>
      </w:r>
      <w:r w:rsidR="002D4AF6">
        <w:rPr>
          <w:rFonts w:hint="cs"/>
          <w:rtl/>
        </w:rPr>
        <w:t xml:space="preserve">منظور </w:t>
      </w:r>
      <w:r>
        <w:rPr>
          <w:rtl/>
        </w:rPr>
        <w:t>است، ول</w:t>
      </w:r>
      <w:r>
        <w:rPr>
          <w:rFonts w:hint="cs"/>
          <w:rtl/>
        </w:rPr>
        <w:t>ی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اختصاص به آن دارد </w:t>
      </w:r>
      <w:r w:rsidR="002D4AF6">
        <w:rPr>
          <w:rFonts w:hint="cs"/>
          <w:rtl/>
        </w:rPr>
        <w:t xml:space="preserve">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شامل همه معاملات به معنا</w:t>
      </w:r>
      <w:r>
        <w:rPr>
          <w:rFonts w:hint="cs"/>
          <w:rtl/>
        </w:rPr>
        <w:t>ی</w:t>
      </w:r>
      <w:r>
        <w:rPr>
          <w:rtl/>
        </w:rPr>
        <w:t xml:space="preserve"> اعم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احتمال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وجود دارد. ول</w:t>
      </w:r>
      <w:r>
        <w:rPr>
          <w:rFonts w:hint="cs"/>
          <w:rtl/>
        </w:rPr>
        <w:t>ی</w:t>
      </w:r>
      <w:r>
        <w:rPr>
          <w:rtl/>
        </w:rPr>
        <w:t xml:space="preserve"> حق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معامله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 w:rsidR="002D4AF6">
        <w:rPr>
          <w:rFonts w:hint="cs"/>
          <w:rtl/>
        </w:rPr>
        <w:t xml:space="preserve"> </w:t>
      </w:r>
      <w:r>
        <w:rPr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سوم</w:t>
      </w:r>
      <w:r>
        <w:rPr>
          <w:rFonts w:hint="cs"/>
          <w:rtl/>
        </w:rPr>
        <w:t>ی</w:t>
      </w:r>
      <w:r>
        <w:rPr>
          <w:rtl/>
        </w:rPr>
        <w:t xml:space="preserve"> دارد. </w:t>
      </w:r>
      <w:r w:rsidR="002D4AF6">
        <w:rPr>
          <w:rFonts w:hint="cs"/>
          <w:rtl/>
        </w:rPr>
        <w:t xml:space="preserve">یعنی </w:t>
      </w:r>
      <w:r>
        <w:rPr>
          <w:rtl/>
        </w:rPr>
        <w:t>ضمن همه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همه عقود و ا</w:t>
      </w:r>
      <w:r>
        <w:rPr>
          <w:rFonts w:hint="cs"/>
          <w:rtl/>
        </w:rPr>
        <w:t>ی</w:t>
      </w:r>
      <w:r>
        <w:rPr>
          <w:rFonts w:hint="eastAsia"/>
          <w:rtl/>
        </w:rPr>
        <w:t>قاعات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رد،</w:t>
      </w:r>
      <w:r>
        <w:rPr>
          <w:rtl/>
        </w:rPr>
        <w:t xml:space="preserve"> توصل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که منشأ اثر</w:t>
      </w:r>
      <w:r>
        <w:rPr>
          <w:rFonts w:hint="cs"/>
          <w:rtl/>
        </w:rPr>
        <w:t>ی</w:t>
      </w:r>
      <w:r>
        <w:rPr>
          <w:rtl/>
        </w:rPr>
        <w:t xml:space="preserve"> باش</w:t>
      </w:r>
      <w:r w:rsidR="002D4AF6">
        <w:rPr>
          <w:rFonts w:hint="cs"/>
          <w:rtl/>
        </w:rPr>
        <w:t>ن</w:t>
      </w:r>
      <w:r>
        <w:rPr>
          <w:rtl/>
        </w:rPr>
        <w:t>د که آنجا عنوان صحت و ف</w:t>
      </w:r>
      <w:r>
        <w:rPr>
          <w:rFonts w:hint="eastAsia"/>
          <w:rtl/>
        </w:rPr>
        <w:t>ساد</w:t>
      </w:r>
      <w:r w:rsidR="002D4AF6">
        <w:rPr>
          <w:rtl/>
        </w:rPr>
        <w:t xml:space="preserve"> به آن صدق </w:t>
      </w:r>
      <w:r>
        <w:rPr>
          <w:rtl/>
        </w:rPr>
        <w:t>کند</w:t>
      </w:r>
      <w:r w:rsidR="002D4AF6">
        <w:rPr>
          <w:rFonts w:hint="cs"/>
          <w:rtl/>
        </w:rPr>
        <w:t xml:space="preserve"> را نیز شامل می‌شود.</w:t>
      </w:r>
      <w:r>
        <w:rPr>
          <w:rtl/>
        </w:rPr>
        <w:t xml:space="preserve"> مثال</w:t>
      </w:r>
      <w:r>
        <w:rPr>
          <w:rFonts w:hint="cs"/>
          <w:rtl/>
        </w:rPr>
        <w:t>ی</w:t>
      </w:r>
      <w:r>
        <w:rPr>
          <w:rtl/>
        </w:rPr>
        <w:t xml:space="preserve"> که زدند اح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تحج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="002D4AF6">
        <w:rPr>
          <w:rFonts w:hint="cs"/>
          <w:rtl/>
        </w:rPr>
        <w:t xml:space="preserve"> </w:t>
      </w:r>
      <w:r w:rsidR="001F66ED">
        <w:rPr>
          <w:rFonts w:hint="cs"/>
          <w:rtl/>
        </w:rPr>
        <w:t>زمین</w:t>
      </w:r>
      <w:r w:rsidR="002D4AF6">
        <w:rPr>
          <w:rtl/>
        </w:rPr>
        <w:t xml:space="preserve"> است</w:t>
      </w:r>
      <w:r w:rsidR="002D4AF6">
        <w:rPr>
          <w:rFonts w:hint="cs"/>
          <w:rtl/>
        </w:rPr>
        <w:t xml:space="preserve"> که</w:t>
      </w:r>
      <w:r>
        <w:rPr>
          <w:rtl/>
        </w:rPr>
        <w:t xml:space="preserve"> از اعمال قرب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D4AF6">
        <w:rPr>
          <w:rFonts w:hint="cs"/>
          <w:rtl/>
        </w:rPr>
        <w:t>و</w:t>
      </w:r>
      <w:r>
        <w:rPr>
          <w:rtl/>
        </w:rPr>
        <w:t xml:space="preserve"> عباد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D4AF6">
        <w:rPr>
          <w:rFonts w:hint="cs"/>
          <w:rtl/>
        </w:rPr>
        <w:t>، و از طرفی</w:t>
      </w:r>
      <w:r>
        <w:rPr>
          <w:rtl/>
        </w:rPr>
        <w:t xml:space="preserve"> از اعمال </w:t>
      </w:r>
      <w:r w:rsidR="002D4AF6">
        <w:rPr>
          <w:rFonts w:hint="cs"/>
          <w:rtl/>
        </w:rPr>
        <w:t>ع</w:t>
      </w:r>
      <w:r w:rsidR="002D4AF6">
        <w:rPr>
          <w:rtl/>
        </w:rPr>
        <w:t>ق</w:t>
      </w:r>
      <w:r>
        <w:rPr>
          <w:rtl/>
        </w:rPr>
        <w:t>ود و انشا</w:t>
      </w:r>
      <w:r w:rsidR="002A2677">
        <w:rPr>
          <w:rFonts w:hint="cs"/>
          <w:rtl/>
        </w:rPr>
        <w:t>ئ</w:t>
      </w:r>
      <w:r>
        <w:rPr>
          <w:rtl/>
        </w:rPr>
        <w:t>ات هم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ول</w:t>
      </w:r>
      <w:r>
        <w:rPr>
          <w:rFonts w:hint="cs"/>
          <w:rtl/>
        </w:rPr>
        <w:t>ی</w:t>
      </w:r>
      <w:r>
        <w:rPr>
          <w:rtl/>
        </w:rPr>
        <w:t xml:space="preserve"> عمل</w:t>
      </w:r>
      <w:r>
        <w:rPr>
          <w:rFonts w:hint="cs"/>
          <w:rtl/>
        </w:rPr>
        <w:t>ی</w:t>
      </w:r>
      <w:r>
        <w:rPr>
          <w:rtl/>
        </w:rPr>
        <w:t xml:space="preserve"> است از معاملات به معنا</w:t>
      </w:r>
      <w:r>
        <w:rPr>
          <w:rFonts w:hint="cs"/>
          <w:rtl/>
        </w:rPr>
        <w:t>ی</w:t>
      </w:r>
      <w:r>
        <w:rPr>
          <w:rtl/>
        </w:rPr>
        <w:t xml:space="preserve"> عام</w:t>
      </w:r>
      <w:r w:rsidR="002D4AF6">
        <w:rPr>
          <w:rFonts w:hint="cs"/>
          <w:rtl/>
        </w:rPr>
        <w:t xml:space="preserve"> که</w:t>
      </w:r>
      <w:r>
        <w:rPr>
          <w:rtl/>
        </w:rPr>
        <w:t xml:space="preserve"> اثرش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مالک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حق ا</w:t>
      </w:r>
      <w:r w:rsidR="002D4AF6">
        <w:rPr>
          <w:rFonts w:hint="cs"/>
          <w:rtl/>
        </w:rPr>
        <w:t>و</w:t>
      </w:r>
      <w:r>
        <w:rPr>
          <w:rtl/>
        </w:rPr>
        <w:t>لو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اختصاص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شخص 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آورد</w:t>
      </w:r>
      <w:r w:rsidR="002D4AF6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آورد</w:t>
      </w:r>
      <w:r>
        <w:rPr>
          <w:rtl/>
        </w:rPr>
        <w:t xml:space="preserve">. </w:t>
      </w:r>
      <w:r w:rsidR="001F66ED">
        <w:rPr>
          <w:rFonts w:hint="cs"/>
          <w:rtl/>
        </w:rPr>
        <w:t xml:space="preserve">که </w:t>
      </w:r>
      <w:r>
        <w:rPr>
          <w:rtl/>
        </w:rPr>
        <w:t xml:space="preserve">اگر </w:t>
      </w:r>
      <w:r w:rsidR="001F66ED">
        <w:rPr>
          <w:rFonts w:hint="cs"/>
          <w:rtl/>
        </w:rPr>
        <w:t xml:space="preserve">این حق را </w:t>
      </w:r>
      <w:r>
        <w:rPr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 w:rsidR="001F66ED">
        <w:rPr>
          <w:rFonts w:hint="cs"/>
          <w:rtl/>
        </w:rPr>
        <w:t>، این</w:t>
      </w:r>
      <w:r>
        <w:rPr>
          <w:rtl/>
        </w:rPr>
        <w:t xml:space="preserve"> بحث مصداق دارد.</w:t>
      </w:r>
    </w:p>
    <w:p w:rsidR="001F66ED" w:rsidRDefault="00806E20" w:rsidP="001F66ED">
      <w:pPr>
        <w:rPr>
          <w:rtl/>
        </w:rPr>
      </w:pPr>
      <w:r>
        <w:rPr>
          <w:rtl/>
        </w:rPr>
        <w:t>لذا شاخص بحث در معاملات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هر جا که عمل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آن بعد 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دارا</w:t>
      </w:r>
      <w:r>
        <w:rPr>
          <w:rFonts w:hint="cs"/>
          <w:rtl/>
        </w:rPr>
        <w:t>ی</w:t>
      </w:r>
      <w:r w:rsidR="001F66ED">
        <w:rPr>
          <w:rFonts w:hint="cs"/>
          <w:rtl/>
        </w:rPr>
        <w:t xml:space="preserve"> </w:t>
      </w:r>
      <w:r>
        <w:rPr>
          <w:rtl/>
        </w:rPr>
        <w:t>اثر وضع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1F66ED">
        <w:rPr>
          <w:rFonts w:hint="cs"/>
          <w:rtl/>
        </w:rPr>
        <w:t>باشد،</w:t>
      </w:r>
      <w:r>
        <w:rPr>
          <w:rtl/>
        </w:rPr>
        <w:t xml:space="preserve"> مشمول بحث است. </w:t>
      </w:r>
      <w:r w:rsidR="001F66ED">
        <w:rPr>
          <w:rFonts w:hint="cs"/>
          <w:rtl/>
        </w:rPr>
        <w:t xml:space="preserve">که </w:t>
      </w:r>
      <w:r>
        <w:rPr>
          <w:rtl/>
        </w:rPr>
        <w:t>عقود و ا</w:t>
      </w:r>
      <w:r>
        <w:rPr>
          <w:rFonts w:hint="cs"/>
          <w:rtl/>
        </w:rPr>
        <w:t>ی</w:t>
      </w:r>
      <w:r>
        <w:rPr>
          <w:rFonts w:hint="eastAsia"/>
          <w:rtl/>
        </w:rPr>
        <w:t>قاعات</w:t>
      </w:r>
      <w:r>
        <w:rPr>
          <w:rtl/>
        </w:rPr>
        <w:t xml:space="preserve"> که معاملات به معنا</w:t>
      </w:r>
      <w:r>
        <w:rPr>
          <w:rFonts w:hint="cs"/>
          <w:rtl/>
        </w:rPr>
        <w:t>ی</w:t>
      </w:r>
      <w:r w:rsidR="001F66ED">
        <w:rPr>
          <w:rtl/>
        </w:rPr>
        <w:t xml:space="preserve"> اخص است، همه‌</w:t>
      </w:r>
      <w:r>
        <w:rPr>
          <w:rtl/>
        </w:rPr>
        <w:t xml:space="preserve"> </w:t>
      </w:r>
      <w:r w:rsidR="002A2677">
        <w:rPr>
          <w:rtl/>
        </w:rPr>
        <w:t>این‌طور</w:t>
      </w:r>
      <w:r w:rsidR="001F66ED">
        <w:rPr>
          <w:rFonts w:hint="cs"/>
          <w:rtl/>
        </w:rPr>
        <w:t xml:space="preserve"> ه</w:t>
      </w:r>
      <w:r>
        <w:rPr>
          <w:rFonts w:hint="eastAsia"/>
          <w:rtl/>
        </w:rPr>
        <w:t>ست</w:t>
      </w:r>
      <w:r w:rsidR="001F66ED">
        <w:rPr>
          <w:rFonts w:hint="cs"/>
          <w:rtl/>
        </w:rPr>
        <w:t>ند،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در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عقود و ا</w:t>
      </w:r>
      <w:r>
        <w:rPr>
          <w:rFonts w:hint="cs"/>
          <w:rtl/>
        </w:rPr>
        <w:t>ی</w:t>
      </w:r>
      <w:r>
        <w:rPr>
          <w:rFonts w:hint="eastAsia"/>
          <w:rtl/>
        </w:rPr>
        <w:t>قاعات</w:t>
      </w:r>
      <w:r>
        <w:rPr>
          <w:rtl/>
        </w:rPr>
        <w:t xml:space="preserve"> بعض</w:t>
      </w:r>
      <w:r>
        <w:rPr>
          <w:rFonts w:hint="cs"/>
          <w:rtl/>
        </w:rPr>
        <w:t>ی</w:t>
      </w:r>
      <w:r>
        <w:rPr>
          <w:rtl/>
        </w:rPr>
        <w:t xml:space="preserve"> از آن‌ها اثر دار</w:t>
      </w:r>
      <w:r w:rsidR="001F66ED">
        <w:rPr>
          <w:rFonts w:hint="cs"/>
          <w:rtl/>
        </w:rPr>
        <w:t>ن</w:t>
      </w:r>
      <w:r>
        <w:rPr>
          <w:rtl/>
        </w:rPr>
        <w:t>د</w:t>
      </w:r>
      <w:r w:rsidR="001F66ED">
        <w:rPr>
          <w:rFonts w:hint="cs"/>
          <w:rtl/>
        </w:rPr>
        <w:t>.</w:t>
      </w:r>
    </w:p>
    <w:p w:rsidR="001F66ED" w:rsidRDefault="00806E20" w:rsidP="001F66ED">
      <w:pPr>
        <w:pStyle w:val="Heading1"/>
        <w:rPr>
          <w:rtl/>
        </w:rPr>
      </w:pPr>
      <w:bookmarkStart w:id="4" w:name="_Toc430172194"/>
      <w:r>
        <w:rPr>
          <w:rtl/>
        </w:rPr>
        <w:lastRenderedPageBreak/>
        <w:t>مقدمه هشتم</w:t>
      </w:r>
      <w:r w:rsidR="0099512D">
        <w:rPr>
          <w:rFonts w:hint="cs"/>
          <w:rtl/>
        </w:rPr>
        <w:t>: مقصود از صحت و فساد</w:t>
      </w:r>
      <w:bookmarkEnd w:id="4"/>
    </w:p>
    <w:p w:rsidR="00A32AB2" w:rsidRDefault="00806E20" w:rsidP="00972421">
      <w:pPr>
        <w:rPr>
          <w:rtl/>
        </w:rPr>
      </w:pPr>
      <w:r>
        <w:rPr>
          <w:rtl/>
        </w:rPr>
        <w:t xml:space="preserve"> مقصود از صحت و فساد در عبادات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عمل مصداق مأمور به مول</w:t>
      </w:r>
      <w:r>
        <w:rPr>
          <w:rFonts w:hint="cs"/>
          <w:rtl/>
        </w:rPr>
        <w:t>ی</w:t>
      </w:r>
      <w:r>
        <w:rPr>
          <w:rtl/>
        </w:rPr>
        <w:t xml:space="preserve"> هست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و در معاملات </w:t>
      </w:r>
      <w:r w:rsidR="00972421">
        <w:rPr>
          <w:rFonts w:hint="cs"/>
          <w:rtl/>
        </w:rPr>
        <w:t xml:space="preserve">یعنی </w:t>
      </w:r>
      <w:r>
        <w:rPr>
          <w:rtl/>
        </w:rPr>
        <w:t>آن اثر</w:t>
      </w:r>
      <w:r>
        <w:rPr>
          <w:rFonts w:hint="cs"/>
          <w:rtl/>
        </w:rPr>
        <w:t>ی</w:t>
      </w:r>
      <w:r>
        <w:rPr>
          <w:rtl/>
        </w:rPr>
        <w:t xml:space="preserve"> که در انواع عقود و ا</w:t>
      </w:r>
      <w:r>
        <w:rPr>
          <w:rFonts w:hint="cs"/>
          <w:rtl/>
        </w:rPr>
        <w:t>ی</w:t>
      </w:r>
      <w:r>
        <w:rPr>
          <w:rFonts w:hint="eastAsia"/>
          <w:rtl/>
        </w:rPr>
        <w:t>قاعات</w:t>
      </w:r>
      <w:r>
        <w:rPr>
          <w:rtl/>
        </w:rPr>
        <w:t xml:space="preserve"> و معاملات متوقع است،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عمل مترتب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نه؟ </w:t>
      </w:r>
      <w:r w:rsidR="00972421">
        <w:rPr>
          <w:rFonts w:hint="cs"/>
          <w:rtl/>
        </w:rPr>
        <w:t xml:space="preserve">و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مفهوم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tl/>
        </w:rPr>
        <w:t xml:space="preserve"> هستند، </w:t>
      </w:r>
      <w:r w:rsidR="00972421">
        <w:rPr>
          <w:rFonts w:hint="cs"/>
          <w:rtl/>
        </w:rPr>
        <w:t xml:space="preserve">یا </w:t>
      </w:r>
      <w:r>
        <w:rPr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هستند و مجعول بالذات هستند،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مجعول بالعرض هستند،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مجعول بالتبع هستند، </w:t>
      </w:r>
      <w:r w:rsidR="00972421">
        <w:rPr>
          <w:rFonts w:hint="cs"/>
          <w:rtl/>
        </w:rPr>
        <w:t>نیاز به بررسی دارد که در آینده به آن می‌پردازیم.</w:t>
      </w:r>
    </w:p>
    <w:p w:rsidR="00972421" w:rsidRDefault="00972421" w:rsidP="00972421">
      <w:pPr>
        <w:pStyle w:val="Heading1"/>
        <w:rPr>
          <w:rtl/>
        </w:rPr>
      </w:pPr>
      <w:bookmarkStart w:id="5" w:name="_Toc430172195"/>
      <w:r>
        <w:rPr>
          <w:rFonts w:hint="cs"/>
          <w:rtl/>
        </w:rPr>
        <w:t>مقدمه نهم</w:t>
      </w:r>
      <w:r w:rsidR="0099512D">
        <w:rPr>
          <w:rFonts w:hint="cs"/>
          <w:rtl/>
        </w:rPr>
        <w:t>: تفاوت این بحث با بحث جواز اجتماع امر و نهی</w:t>
      </w:r>
      <w:bookmarkEnd w:id="5"/>
    </w:p>
    <w:p w:rsidR="00040435" w:rsidRDefault="00806E20" w:rsidP="00040435">
      <w:pPr>
        <w:rPr>
          <w:rtl/>
        </w:rPr>
      </w:pPr>
      <w:r>
        <w:rPr>
          <w:rtl/>
        </w:rPr>
        <w:t xml:space="preserve"> مطلب نهم نسبت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 با بحث اجتماع امر و نه</w:t>
      </w:r>
      <w:r>
        <w:rPr>
          <w:rFonts w:hint="cs"/>
          <w:rtl/>
        </w:rPr>
        <w:t>ی</w:t>
      </w:r>
      <w:r>
        <w:rPr>
          <w:rtl/>
        </w:rPr>
        <w:t xml:space="preserve"> است. 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 w:rsidR="00972421">
        <w:rPr>
          <w:rtl/>
        </w:rPr>
        <w:t xml:space="preserve"> </w:t>
      </w:r>
      <w:r w:rsidR="002A2677">
        <w:rPr>
          <w:rtl/>
        </w:rPr>
        <w:t>مسئله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972421">
        <w:rPr>
          <w:rtl/>
        </w:rPr>
        <w:t xml:space="preserve"> است که</w:t>
      </w:r>
      <w:r>
        <w:rPr>
          <w:rtl/>
        </w:rPr>
        <w:t xml:space="preserve"> بحث نه</w:t>
      </w:r>
      <w:r>
        <w:rPr>
          <w:rFonts w:hint="cs"/>
          <w:rtl/>
        </w:rPr>
        <w:t>ی</w:t>
      </w:r>
      <w:r>
        <w:rPr>
          <w:rtl/>
        </w:rPr>
        <w:t xml:space="preserve"> در عبادت موجب فساد است، فقط ارتباط به موارد اجتماع امر و نه</w:t>
      </w:r>
      <w:r>
        <w:rPr>
          <w:rFonts w:hint="cs"/>
          <w:rtl/>
        </w:rPr>
        <w:t>ی</w:t>
      </w:r>
      <w:r>
        <w:rPr>
          <w:rtl/>
        </w:rPr>
        <w:t xml:space="preserve"> داشته </w:t>
      </w:r>
      <w:r w:rsidR="000340E9">
        <w:rPr>
          <w:rFonts w:hint="cs"/>
          <w:rtl/>
        </w:rPr>
        <w:t>ندارد، بلکه</w:t>
      </w:r>
      <w:r>
        <w:rPr>
          <w:rtl/>
        </w:rPr>
        <w:t xml:space="preserve"> مصداق اصل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 در </w:t>
      </w:r>
      <w:r w:rsidR="000340E9">
        <w:rPr>
          <w:rFonts w:hint="cs"/>
          <w:rtl/>
        </w:rPr>
        <w:t>مواردی</w:t>
      </w:r>
      <w:r>
        <w:rPr>
          <w:rtl/>
        </w:rPr>
        <w:t xml:space="preserve"> است که اجتماع امر و نه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مثل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گفته </w:t>
      </w:r>
      <w:r w:rsidR="00040435">
        <w:rPr>
          <w:rFonts w:hint="cs"/>
          <w:rtl/>
        </w:rPr>
        <w:t xml:space="preserve">شده است </w:t>
      </w:r>
      <w:r>
        <w:rPr>
          <w:rtl/>
        </w:rPr>
        <w:t>زن حائض نماز ن</w:t>
      </w:r>
      <w:r>
        <w:rPr>
          <w:rFonts w:hint="eastAsia"/>
          <w:rtl/>
        </w:rPr>
        <w:t>خواند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 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روزه نگ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40435">
        <w:rPr>
          <w:rFonts w:hint="cs"/>
          <w:rtl/>
        </w:rPr>
        <w:t>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="00040435">
        <w:rPr>
          <w:rtl/>
        </w:rPr>
        <w:t xml:space="preserve"> مصداق‌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 است. </w:t>
      </w:r>
      <w:r w:rsidR="002A2677">
        <w:rPr>
          <w:rtl/>
        </w:rPr>
        <w:t>و البته</w:t>
      </w:r>
      <w:r w:rsidR="00040435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 هم ماده </w:t>
      </w:r>
      <w:r>
        <w:rPr>
          <w:rFonts w:hint="eastAsia"/>
          <w:rtl/>
        </w:rPr>
        <w:t>اجتماع</w:t>
      </w:r>
      <w:r>
        <w:rPr>
          <w:rtl/>
        </w:rPr>
        <w:t xml:space="preserve"> امر و نه</w:t>
      </w:r>
      <w:r>
        <w:rPr>
          <w:rFonts w:hint="cs"/>
          <w:rtl/>
        </w:rPr>
        <w:t>ی</w:t>
      </w:r>
      <w:r w:rsidR="00040435">
        <w:rPr>
          <w:rtl/>
        </w:rPr>
        <w:t xml:space="preserve"> </w:t>
      </w:r>
      <w:r w:rsidR="00040435">
        <w:rPr>
          <w:rFonts w:hint="cs"/>
          <w:rtl/>
        </w:rPr>
        <w:t xml:space="preserve">است، که </w:t>
      </w:r>
      <w:r w:rsidR="00040435">
        <w:rPr>
          <w:rtl/>
        </w:rPr>
        <w:t>بنا</w:t>
      </w:r>
      <w:r w:rsidR="00040435">
        <w:rPr>
          <w:rFonts w:hint="cs"/>
          <w:rtl/>
        </w:rPr>
        <w:t xml:space="preserve"> </w:t>
      </w:r>
      <w:r w:rsidR="00040435">
        <w:rPr>
          <w:rtl/>
        </w:rPr>
        <w:t xml:space="preserve">بر امتناع </w:t>
      </w:r>
      <w:r w:rsidR="00040435">
        <w:rPr>
          <w:rFonts w:hint="cs"/>
          <w:rtl/>
        </w:rPr>
        <w:t>نهی از عبادت یا معامله، مصداق این بحث می‌شود.</w:t>
      </w:r>
      <w:r>
        <w:rPr>
          <w:rtl/>
        </w:rPr>
        <w:t xml:space="preserve"> </w:t>
      </w:r>
    </w:p>
    <w:p w:rsidR="00443A76" w:rsidRDefault="00806E20" w:rsidP="00443A76">
      <w:pPr>
        <w:rPr>
          <w:rtl/>
        </w:rPr>
      </w:pPr>
      <w:r>
        <w:rPr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مقدمه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نکته تو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 w:rsidR="00443A76">
        <w:rPr>
          <w:rFonts w:hint="cs"/>
          <w:rtl/>
        </w:rPr>
        <w:t>می‌شو</w:t>
      </w:r>
      <w:r>
        <w:rPr>
          <w:rFonts w:hint="eastAsia"/>
          <w:rtl/>
        </w:rPr>
        <w:t>د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نه</w:t>
      </w:r>
      <w:r>
        <w:rPr>
          <w:rFonts w:hint="cs"/>
          <w:rtl/>
        </w:rPr>
        <w:t>ی</w:t>
      </w:r>
      <w:r>
        <w:rPr>
          <w:rtl/>
        </w:rPr>
        <w:t xml:space="preserve"> در عبادت موجب فساد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نه؟ </w:t>
      </w:r>
      <w:r w:rsidR="00443A76">
        <w:rPr>
          <w:rFonts w:hint="cs"/>
          <w:rtl/>
        </w:rPr>
        <w:t xml:space="preserve">که </w:t>
      </w:r>
      <w:r>
        <w:rPr>
          <w:rtl/>
        </w:rPr>
        <w:t>نسبت به بحث اجتماع امر و نه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اعم است، </w:t>
      </w:r>
      <w:r w:rsidR="00443A76">
        <w:rPr>
          <w:rFonts w:hint="cs"/>
          <w:rtl/>
        </w:rPr>
        <w:t>زیرا</w:t>
      </w:r>
      <w:r>
        <w:rPr>
          <w:rtl/>
        </w:rPr>
        <w:t xml:space="preserve"> مصداق‌ها</w:t>
      </w:r>
      <w:r>
        <w:rPr>
          <w:rFonts w:hint="cs"/>
          <w:rtl/>
        </w:rPr>
        <w:t>یی</w:t>
      </w:r>
      <w:r>
        <w:rPr>
          <w:rtl/>
        </w:rPr>
        <w:t xml:space="preserve"> دارد که ربط</w:t>
      </w:r>
      <w:r>
        <w:rPr>
          <w:rFonts w:hint="cs"/>
          <w:rtl/>
        </w:rPr>
        <w:t>ی</w:t>
      </w:r>
      <w:r>
        <w:rPr>
          <w:rtl/>
        </w:rPr>
        <w:t xml:space="preserve"> به </w:t>
      </w:r>
      <w:r w:rsidR="00443A76">
        <w:rPr>
          <w:rFonts w:hint="cs"/>
          <w:rtl/>
        </w:rPr>
        <w:t xml:space="preserve">بحث اجتماع </w:t>
      </w:r>
      <w:r>
        <w:rPr>
          <w:rtl/>
        </w:rPr>
        <w:t>امر و 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43A76">
        <w:rPr>
          <w:rFonts w:hint="cs"/>
          <w:rtl/>
        </w:rPr>
        <w:t>ن</w:t>
      </w:r>
      <w:r>
        <w:rPr>
          <w:rtl/>
        </w:rPr>
        <w:t>دارد.</w:t>
      </w:r>
      <w:r w:rsidR="00443A76">
        <w:rPr>
          <w:rFonts w:hint="cs"/>
          <w:rtl/>
        </w:rPr>
        <w:t xml:space="preserve"> ولی </w:t>
      </w:r>
      <w:r>
        <w:rPr>
          <w:rtl/>
        </w:rPr>
        <w:t>اگر قائل به جواز اجتماع 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443A76">
        <w:rPr>
          <w:rFonts w:hint="cs"/>
          <w:rtl/>
        </w:rPr>
        <w:t xml:space="preserve">در این بحث </w:t>
      </w:r>
      <w:r>
        <w:rPr>
          <w:rtl/>
        </w:rPr>
        <w:t xml:space="preserve">مصداق </w:t>
      </w:r>
      <w:r w:rsidR="00443A76">
        <w:rPr>
          <w:rFonts w:hint="cs"/>
          <w:rtl/>
        </w:rPr>
        <w:t>ندار</w:t>
      </w:r>
      <w:r>
        <w:rPr>
          <w:rFonts w:hint="eastAsia"/>
          <w:rtl/>
        </w:rPr>
        <w:t>د</w:t>
      </w:r>
      <w:r>
        <w:rPr>
          <w:rtl/>
        </w:rPr>
        <w:t>.</w:t>
      </w:r>
    </w:p>
    <w:p w:rsidR="00806E20" w:rsidRPr="00734D59" w:rsidRDefault="00443A76" w:rsidP="00443A76">
      <w:pPr>
        <w:rPr>
          <w:rtl/>
        </w:rPr>
      </w:pPr>
      <w:r>
        <w:rPr>
          <w:rFonts w:hint="cs"/>
          <w:rtl/>
        </w:rPr>
        <w:t xml:space="preserve">لذا تفاوت </w:t>
      </w:r>
      <w:r w:rsidR="00806E20">
        <w:rPr>
          <w:rtl/>
        </w:rPr>
        <w:t>ا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ن</w:t>
      </w:r>
      <w:r w:rsidR="00806E20">
        <w:rPr>
          <w:rtl/>
        </w:rPr>
        <w:t xml:space="preserve"> بحث با </w:t>
      </w:r>
      <w:r>
        <w:rPr>
          <w:rFonts w:hint="cs"/>
          <w:rtl/>
        </w:rPr>
        <w:t xml:space="preserve">اجتماع </w:t>
      </w:r>
      <w:r w:rsidR="00806E20">
        <w:rPr>
          <w:rtl/>
        </w:rPr>
        <w:t>ا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ن</w:t>
      </w:r>
      <w:r w:rsidR="00806E20">
        <w:rPr>
          <w:rtl/>
        </w:rPr>
        <w:t xml:space="preserve"> شد که اولاً </w:t>
      </w:r>
      <w:r>
        <w:rPr>
          <w:rFonts w:hint="cs"/>
          <w:rtl/>
        </w:rPr>
        <w:t>مواردی</w:t>
      </w:r>
      <w:r w:rsidR="00806E20">
        <w:rPr>
          <w:rtl/>
        </w:rPr>
        <w:t xml:space="preserve"> در نه</w:t>
      </w:r>
      <w:r w:rsidR="00806E20">
        <w:rPr>
          <w:rFonts w:hint="cs"/>
          <w:rtl/>
        </w:rPr>
        <w:t>ی</w:t>
      </w:r>
      <w:r w:rsidR="00806E20">
        <w:rPr>
          <w:rtl/>
        </w:rPr>
        <w:t xml:space="preserve"> در عبادات وجود دارد که ربط</w:t>
      </w:r>
      <w:r w:rsidR="00806E20">
        <w:rPr>
          <w:rFonts w:hint="cs"/>
          <w:rtl/>
        </w:rPr>
        <w:t>ی</w:t>
      </w:r>
      <w:r w:rsidR="00806E20">
        <w:rPr>
          <w:rtl/>
        </w:rPr>
        <w:t xml:space="preserve"> به عام و خاص من وجه</w:t>
      </w:r>
      <w:r w:rsidR="00806E20">
        <w:rPr>
          <w:rFonts w:hint="cs"/>
          <w:rtl/>
        </w:rPr>
        <w:t>ی</w:t>
      </w:r>
      <w:r w:rsidR="00806E20">
        <w:rPr>
          <w:rtl/>
        </w:rPr>
        <w:t xml:space="preserve"> که اجتماع و امتناع دارند</w:t>
      </w:r>
      <w:r>
        <w:rPr>
          <w:rFonts w:hint="cs"/>
          <w:rtl/>
        </w:rPr>
        <w:t>،</w:t>
      </w:r>
      <w:r w:rsidR="00806E20">
        <w:rPr>
          <w:rtl/>
        </w:rPr>
        <w:t xml:space="preserve"> ن</w:t>
      </w:r>
      <w:r>
        <w:rPr>
          <w:rFonts w:hint="cs"/>
          <w:rtl/>
        </w:rPr>
        <w:t>دارد</w:t>
      </w:r>
      <w:r w:rsidR="00806E20">
        <w:rPr>
          <w:rtl/>
        </w:rPr>
        <w:t>. ثان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اً</w:t>
      </w:r>
      <w:r w:rsidR="00806E20">
        <w:rPr>
          <w:rtl/>
        </w:rPr>
        <w:t xml:space="preserve"> در همان عام و خاص من وجه هم که مربوط به اجتماع امر و نه</w:t>
      </w:r>
      <w:r w:rsidR="00806E20">
        <w:rPr>
          <w:rFonts w:hint="cs"/>
          <w:rtl/>
        </w:rPr>
        <w:t>ی</w:t>
      </w:r>
      <w:r w:rsidR="00806E20">
        <w:rPr>
          <w:rtl/>
        </w:rPr>
        <w:t xml:space="preserve"> است، ا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 w:rsidR="00806E20">
        <w:rPr>
          <w:rtl/>
        </w:rPr>
        <w:t>بحث کبرو</w:t>
      </w:r>
      <w:r w:rsidR="00806E20">
        <w:rPr>
          <w:rFonts w:hint="cs"/>
          <w:rtl/>
        </w:rPr>
        <w:t>ی</w:t>
      </w:r>
      <w:r w:rsidR="00806E20">
        <w:rPr>
          <w:rtl/>
        </w:rPr>
        <w:t xml:space="preserve"> است، </w:t>
      </w:r>
      <w:r>
        <w:rPr>
          <w:rFonts w:hint="cs"/>
          <w:rtl/>
        </w:rPr>
        <w:t xml:space="preserve">و </w:t>
      </w:r>
      <w:r w:rsidR="00806E20">
        <w:rPr>
          <w:rtl/>
        </w:rPr>
        <w:t xml:space="preserve">آن </w:t>
      </w:r>
      <w:r>
        <w:rPr>
          <w:rFonts w:hint="cs"/>
          <w:rtl/>
        </w:rPr>
        <w:t xml:space="preserve">بحث </w:t>
      </w:r>
      <w:r w:rsidR="00806E20">
        <w:rPr>
          <w:rtl/>
        </w:rPr>
        <w:t>صغرو</w:t>
      </w:r>
      <w:r w:rsidR="00806E20">
        <w:rPr>
          <w:rFonts w:hint="cs"/>
          <w:rtl/>
        </w:rPr>
        <w:t>ی</w:t>
      </w:r>
      <w:r w:rsidR="00806E20">
        <w:rPr>
          <w:rtl/>
        </w:rPr>
        <w:t xml:space="preserve"> است. </w:t>
      </w:r>
      <w:r>
        <w:rPr>
          <w:rFonts w:hint="cs"/>
          <w:rtl/>
        </w:rPr>
        <w:t xml:space="preserve">و </w:t>
      </w:r>
      <w:r w:rsidR="00806E20">
        <w:rPr>
          <w:rtl/>
        </w:rPr>
        <w:t xml:space="preserve">اگر </w:t>
      </w:r>
      <w:r w:rsidR="00806E20">
        <w:rPr>
          <w:rFonts w:hint="eastAsia"/>
          <w:rtl/>
        </w:rPr>
        <w:t>قائل</w:t>
      </w:r>
      <w:r w:rsidR="00806E20">
        <w:rPr>
          <w:rtl/>
        </w:rPr>
        <w:t xml:space="preserve"> به اجتماع شد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م</w:t>
      </w:r>
      <w:r w:rsidR="00806E20">
        <w:rPr>
          <w:rtl/>
        </w:rPr>
        <w:t xml:space="preserve"> د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گر</w:t>
      </w:r>
      <w:r w:rsidR="00806E20">
        <w:rPr>
          <w:rtl/>
        </w:rPr>
        <w:t xml:space="preserve"> وارد </w:t>
      </w:r>
      <w:r>
        <w:rPr>
          <w:rFonts w:hint="cs"/>
          <w:rtl/>
        </w:rPr>
        <w:t xml:space="preserve">بحث نهی از عبادت </w:t>
      </w:r>
      <w:r w:rsidR="00806E20">
        <w:rPr>
          <w:rtl/>
        </w:rPr>
        <w:t xml:space="preserve"> نم</w:t>
      </w:r>
      <w:r w:rsidR="00806E20">
        <w:rPr>
          <w:rFonts w:hint="cs"/>
          <w:rtl/>
        </w:rPr>
        <w:t>ی‌</w:t>
      </w:r>
      <w:r w:rsidR="00806E20">
        <w:rPr>
          <w:rFonts w:hint="eastAsia"/>
          <w:rtl/>
        </w:rPr>
        <w:t>شو</w:t>
      </w:r>
      <w:r w:rsidR="00806E20">
        <w:rPr>
          <w:rFonts w:hint="cs"/>
          <w:rtl/>
        </w:rPr>
        <w:t>ی</w:t>
      </w:r>
      <w:r w:rsidR="00806E20">
        <w:rPr>
          <w:rFonts w:hint="eastAsia"/>
          <w:rtl/>
        </w:rPr>
        <w:t>م</w:t>
      </w:r>
      <w:r w:rsidR="00806E20">
        <w:rPr>
          <w:rtl/>
        </w:rPr>
        <w:t xml:space="preserve">. </w:t>
      </w:r>
    </w:p>
    <w:p w:rsidR="00152670" w:rsidRPr="00806E20" w:rsidRDefault="00152670" w:rsidP="00806E20">
      <w:pPr>
        <w:rPr>
          <w:szCs w:val="22"/>
          <w:rtl/>
        </w:rPr>
      </w:pPr>
    </w:p>
    <w:sectPr w:rsidR="00152670" w:rsidRPr="00806E20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8B" w:rsidRDefault="0078588B" w:rsidP="000D5800">
      <w:pPr>
        <w:spacing w:after="0"/>
      </w:pPr>
      <w:r>
        <w:separator/>
      </w:r>
    </w:p>
  </w:endnote>
  <w:endnote w:type="continuationSeparator" w:id="0">
    <w:p w:rsidR="0078588B" w:rsidRDefault="0078588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5204016"/>
      <w:docPartObj>
        <w:docPartGallery w:val="Page Numbers (Bottom of Page)"/>
        <w:docPartUnique/>
      </w:docPartObj>
    </w:sdtPr>
    <w:sdtEndPr/>
    <w:sdtContent>
      <w:p w:rsidR="00023FB1" w:rsidRDefault="007858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67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23FB1" w:rsidRDefault="00023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8B" w:rsidRDefault="0078588B" w:rsidP="000D5800">
      <w:pPr>
        <w:spacing w:after="0"/>
      </w:pPr>
      <w:r>
        <w:separator/>
      </w:r>
    </w:p>
  </w:footnote>
  <w:footnote w:type="continuationSeparator" w:id="0">
    <w:p w:rsidR="0078588B" w:rsidRDefault="0078588B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82" w:rsidRPr="00A43282" w:rsidRDefault="0078588B" w:rsidP="00517377">
    <w:pPr>
      <w:tabs>
        <w:tab w:val="left" w:pos="1256"/>
        <w:tab w:val="left" w:pos="5696"/>
        <w:tab w:val="right" w:pos="9071"/>
      </w:tabs>
      <w:rPr>
        <w:rFonts w:ascii="IranNastaliq" w:hAnsi="IranNastaliq" w:cs="IranNastaliq"/>
        <w:sz w:val="40"/>
        <w:szCs w:val="40"/>
        <w:rtl/>
      </w:rPr>
    </w:pPr>
    <w:r>
      <w:rPr>
        <w:noProof/>
        <w:rtl/>
      </w:rPr>
      <w:pict>
        <v:line id="Straight Connector 2" o:spid="_x0000_s2049" style="position:absolute;left:0;text-align:left;flip:x;z-index:251659264;visibility:visible;mso-wrap-distance-top:-1e-4mm;mso-wrap-distance-bottom:-1e-4mm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bookmarkStart w:id="6" w:name="OLE_LINK1"/>
    <w:bookmarkStart w:id="7" w:name="OLE_LINK2"/>
    <w:r w:rsidR="00023FB1">
      <w:rPr>
        <w:noProof/>
      </w:rPr>
      <w:drawing>
        <wp:inline distT="0" distB="0" distL="0" distR="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  <w:bookmarkEnd w:id="7"/>
    <w:r w:rsidR="00023FB1" w:rsidRPr="008F2DF1">
      <w:rPr>
        <w:rFonts w:ascii="IranNastaliq" w:hAnsi="IranNastaliq" w:cs="IranNastaliq"/>
        <w:sz w:val="40"/>
        <w:szCs w:val="40"/>
        <w:rtl/>
      </w:rPr>
      <w:t>شماره ثبت:</w:t>
    </w:r>
    <w:r w:rsidR="00A43282">
      <w:rPr>
        <w:rFonts w:ascii="IranNastaliq" w:hAnsi="IranNastaliq" w:cs="IranNastaliq" w:hint="cs"/>
        <w:sz w:val="40"/>
        <w:szCs w:val="40"/>
        <w:rtl/>
      </w:rPr>
      <w:t>4</w:t>
    </w:r>
    <w:r w:rsidR="006949F0">
      <w:rPr>
        <w:rFonts w:ascii="IranNastaliq" w:hAnsi="IranNastaliq" w:cs="IranNastaliq" w:hint="cs"/>
        <w:sz w:val="40"/>
        <w:szCs w:val="40"/>
        <w:rtl/>
      </w:rPr>
      <w:t>60</w:t>
    </w:r>
    <w:r w:rsidR="00517377">
      <w:rPr>
        <w:rFonts w:ascii="IranNastaliq" w:hAnsi="IranNastaliq" w:cs="IranNastaliq" w:hint="cs"/>
        <w:sz w:val="40"/>
        <w:szCs w:val="40"/>
        <w:rtl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48"/>
    <w:multiLevelType w:val="hybridMultilevel"/>
    <w:tmpl w:val="9F5AD440"/>
    <w:lvl w:ilvl="0" w:tplc="79FE8D48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2FCB44F9"/>
    <w:multiLevelType w:val="hybridMultilevel"/>
    <w:tmpl w:val="605C3264"/>
    <w:lvl w:ilvl="0" w:tplc="A4749C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14"/>
  </w:num>
  <w:num w:numId="10">
    <w:abstractNumId w:val="11"/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F8F"/>
    <w:rsid w:val="00002528"/>
    <w:rsid w:val="00006ECE"/>
    <w:rsid w:val="000073CB"/>
    <w:rsid w:val="00010257"/>
    <w:rsid w:val="00011ADC"/>
    <w:rsid w:val="000201EC"/>
    <w:rsid w:val="000228A2"/>
    <w:rsid w:val="00023FB1"/>
    <w:rsid w:val="00025CA0"/>
    <w:rsid w:val="000324F1"/>
    <w:rsid w:val="000340E9"/>
    <w:rsid w:val="00036D7F"/>
    <w:rsid w:val="00040435"/>
    <w:rsid w:val="0004049E"/>
    <w:rsid w:val="00041FE0"/>
    <w:rsid w:val="00043FFA"/>
    <w:rsid w:val="000452BB"/>
    <w:rsid w:val="00052BA3"/>
    <w:rsid w:val="00053702"/>
    <w:rsid w:val="000543DE"/>
    <w:rsid w:val="00057616"/>
    <w:rsid w:val="00062B80"/>
    <w:rsid w:val="0006363E"/>
    <w:rsid w:val="000714AA"/>
    <w:rsid w:val="00074BEC"/>
    <w:rsid w:val="00080DFF"/>
    <w:rsid w:val="00085ED5"/>
    <w:rsid w:val="00095893"/>
    <w:rsid w:val="00096994"/>
    <w:rsid w:val="000A1A51"/>
    <w:rsid w:val="000A1E80"/>
    <w:rsid w:val="000B1E9F"/>
    <w:rsid w:val="000B40FB"/>
    <w:rsid w:val="000C0F9F"/>
    <w:rsid w:val="000C3436"/>
    <w:rsid w:val="000C3B60"/>
    <w:rsid w:val="000C729A"/>
    <w:rsid w:val="000D2D0D"/>
    <w:rsid w:val="000D5800"/>
    <w:rsid w:val="000D7CB6"/>
    <w:rsid w:val="000E6C09"/>
    <w:rsid w:val="000F1804"/>
    <w:rsid w:val="000F1897"/>
    <w:rsid w:val="000F51B0"/>
    <w:rsid w:val="000F5C48"/>
    <w:rsid w:val="000F7E72"/>
    <w:rsid w:val="00101E2D"/>
    <w:rsid w:val="00102CEB"/>
    <w:rsid w:val="0011083D"/>
    <w:rsid w:val="0011170B"/>
    <w:rsid w:val="0011466C"/>
    <w:rsid w:val="001172DD"/>
    <w:rsid w:val="00117955"/>
    <w:rsid w:val="00126F38"/>
    <w:rsid w:val="00130049"/>
    <w:rsid w:val="00132C06"/>
    <w:rsid w:val="00133A11"/>
    <w:rsid w:val="00133E1D"/>
    <w:rsid w:val="0013617D"/>
    <w:rsid w:val="00136442"/>
    <w:rsid w:val="00146A85"/>
    <w:rsid w:val="00146B64"/>
    <w:rsid w:val="00150D4B"/>
    <w:rsid w:val="00152670"/>
    <w:rsid w:val="0015499A"/>
    <w:rsid w:val="00155CC0"/>
    <w:rsid w:val="001573CD"/>
    <w:rsid w:val="0015792D"/>
    <w:rsid w:val="00161C6D"/>
    <w:rsid w:val="00166DD8"/>
    <w:rsid w:val="001712D6"/>
    <w:rsid w:val="001757C8"/>
    <w:rsid w:val="00177934"/>
    <w:rsid w:val="00192A6A"/>
    <w:rsid w:val="00192B3E"/>
    <w:rsid w:val="00192FE6"/>
    <w:rsid w:val="00197CDD"/>
    <w:rsid w:val="001A1245"/>
    <w:rsid w:val="001A185A"/>
    <w:rsid w:val="001A51FF"/>
    <w:rsid w:val="001A54F4"/>
    <w:rsid w:val="001A560B"/>
    <w:rsid w:val="001A6828"/>
    <w:rsid w:val="001B410E"/>
    <w:rsid w:val="001B6205"/>
    <w:rsid w:val="001B7445"/>
    <w:rsid w:val="001C367D"/>
    <w:rsid w:val="001D24F8"/>
    <w:rsid w:val="001D3F13"/>
    <w:rsid w:val="001D542D"/>
    <w:rsid w:val="001E306E"/>
    <w:rsid w:val="001E3FB0"/>
    <w:rsid w:val="001E4FFF"/>
    <w:rsid w:val="001F2E3E"/>
    <w:rsid w:val="001F66ED"/>
    <w:rsid w:val="00215F8F"/>
    <w:rsid w:val="002216C3"/>
    <w:rsid w:val="00224C0A"/>
    <w:rsid w:val="00225FD3"/>
    <w:rsid w:val="002340A8"/>
    <w:rsid w:val="00235903"/>
    <w:rsid w:val="002376A5"/>
    <w:rsid w:val="002417C9"/>
    <w:rsid w:val="00241A6C"/>
    <w:rsid w:val="00251F8E"/>
    <w:rsid w:val="002529C5"/>
    <w:rsid w:val="0026630E"/>
    <w:rsid w:val="0026782C"/>
    <w:rsid w:val="00270294"/>
    <w:rsid w:val="002739DD"/>
    <w:rsid w:val="00273C71"/>
    <w:rsid w:val="00287833"/>
    <w:rsid w:val="002914BD"/>
    <w:rsid w:val="00291A79"/>
    <w:rsid w:val="00291CA2"/>
    <w:rsid w:val="00297263"/>
    <w:rsid w:val="00297428"/>
    <w:rsid w:val="002A2677"/>
    <w:rsid w:val="002B0B71"/>
    <w:rsid w:val="002B11AD"/>
    <w:rsid w:val="002B3FAD"/>
    <w:rsid w:val="002B4445"/>
    <w:rsid w:val="002C56FD"/>
    <w:rsid w:val="002D49E4"/>
    <w:rsid w:val="002D4AF6"/>
    <w:rsid w:val="002D51DE"/>
    <w:rsid w:val="002E0C9A"/>
    <w:rsid w:val="002E1393"/>
    <w:rsid w:val="002E450B"/>
    <w:rsid w:val="002E73F9"/>
    <w:rsid w:val="002F05B9"/>
    <w:rsid w:val="00302BDB"/>
    <w:rsid w:val="00303970"/>
    <w:rsid w:val="003127D0"/>
    <w:rsid w:val="00312A9B"/>
    <w:rsid w:val="003153B8"/>
    <w:rsid w:val="00325B29"/>
    <w:rsid w:val="00330878"/>
    <w:rsid w:val="00330A66"/>
    <w:rsid w:val="00340BA3"/>
    <w:rsid w:val="00346960"/>
    <w:rsid w:val="00346FDF"/>
    <w:rsid w:val="00347897"/>
    <w:rsid w:val="00350A91"/>
    <w:rsid w:val="00353E05"/>
    <w:rsid w:val="003574F7"/>
    <w:rsid w:val="00363F63"/>
    <w:rsid w:val="00366400"/>
    <w:rsid w:val="003674BF"/>
    <w:rsid w:val="003770D6"/>
    <w:rsid w:val="00381FBA"/>
    <w:rsid w:val="00391A35"/>
    <w:rsid w:val="003933D9"/>
    <w:rsid w:val="003963D7"/>
    <w:rsid w:val="003969D8"/>
    <w:rsid w:val="00396F28"/>
    <w:rsid w:val="003A082F"/>
    <w:rsid w:val="003A1A05"/>
    <w:rsid w:val="003A2654"/>
    <w:rsid w:val="003A5592"/>
    <w:rsid w:val="003B24FF"/>
    <w:rsid w:val="003B7319"/>
    <w:rsid w:val="003C06BF"/>
    <w:rsid w:val="003C6C26"/>
    <w:rsid w:val="003C7899"/>
    <w:rsid w:val="003D2F0A"/>
    <w:rsid w:val="003D563F"/>
    <w:rsid w:val="003E0EE6"/>
    <w:rsid w:val="003E1E58"/>
    <w:rsid w:val="003E244D"/>
    <w:rsid w:val="003E4B62"/>
    <w:rsid w:val="003E5D82"/>
    <w:rsid w:val="003F0057"/>
    <w:rsid w:val="003F0914"/>
    <w:rsid w:val="003F4B0A"/>
    <w:rsid w:val="004042ED"/>
    <w:rsid w:val="00405199"/>
    <w:rsid w:val="00410699"/>
    <w:rsid w:val="004119C6"/>
    <w:rsid w:val="00414FCE"/>
    <w:rsid w:val="00415360"/>
    <w:rsid w:val="00420866"/>
    <w:rsid w:val="0042091B"/>
    <w:rsid w:val="00423C64"/>
    <w:rsid w:val="0043747E"/>
    <w:rsid w:val="004419A7"/>
    <w:rsid w:val="004428F1"/>
    <w:rsid w:val="00443A76"/>
    <w:rsid w:val="0044591E"/>
    <w:rsid w:val="004538CF"/>
    <w:rsid w:val="004545E5"/>
    <w:rsid w:val="00454752"/>
    <w:rsid w:val="00455ACF"/>
    <w:rsid w:val="004619EC"/>
    <w:rsid w:val="004651D2"/>
    <w:rsid w:val="00465D26"/>
    <w:rsid w:val="004679F8"/>
    <w:rsid w:val="0049263E"/>
    <w:rsid w:val="00492F4D"/>
    <w:rsid w:val="0049331B"/>
    <w:rsid w:val="004A2730"/>
    <w:rsid w:val="004A46F1"/>
    <w:rsid w:val="004A57A7"/>
    <w:rsid w:val="004A6B15"/>
    <w:rsid w:val="004B13A0"/>
    <w:rsid w:val="004B1B4C"/>
    <w:rsid w:val="004B337F"/>
    <w:rsid w:val="004B6951"/>
    <w:rsid w:val="004B735A"/>
    <w:rsid w:val="004C2FA6"/>
    <w:rsid w:val="004D284C"/>
    <w:rsid w:val="004D5264"/>
    <w:rsid w:val="004E2102"/>
    <w:rsid w:val="004E45D2"/>
    <w:rsid w:val="004F07D7"/>
    <w:rsid w:val="004F3596"/>
    <w:rsid w:val="00501FD0"/>
    <w:rsid w:val="00505533"/>
    <w:rsid w:val="005164B3"/>
    <w:rsid w:val="00517377"/>
    <w:rsid w:val="005444A5"/>
    <w:rsid w:val="005457D3"/>
    <w:rsid w:val="00550483"/>
    <w:rsid w:val="00550648"/>
    <w:rsid w:val="005631A6"/>
    <w:rsid w:val="005650E4"/>
    <w:rsid w:val="00572E2D"/>
    <w:rsid w:val="00575983"/>
    <w:rsid w:val="00576CBB"/>
    <w:rsid w:val="00577C7F"/>
    <w:rsid w:val="005831BB"/>
    <w:rsid w:val="00584B33"/>
    <w:rsid w:val="005860E5"/>
    <w:rsid w:val="00590350"/>
    <w:rsid w:val="00592103"/>
    <w:rsid w:val="00592FEA"/>
    <w:rsid w:val="005941DD"/>
    <w:rsid w:val="00595EFD"/>
    <w:rsid w:val="005A1368"/>
    <w:rsid w:val="005A4E00"/>
    <w:rsid w:val="005A545E"/>
    <w:rsid w:val="005A5862"/>
    <w:rsid w:val="005B0852"/>
    <w:rsid w:val="005B1039"/>
    <w:rsid w:val="005B1AC8"/>
    <w:rsid w:val="005B3014"/>
    <w:rsid w:val="005B3395"/>
    <w:rsid w:val="005B55FC"/>
    <w:rsid w:val="005B5814"/>
    <w:rsid w:val="005C06AE"/>
    <w:rsid w:val="005C3810"/>
    <w:rsid w:val="005C6BAE"/>
    <w:rsid w:val="005D3964"/>
    <w:rsid w:val="005F454C"/>
    <w:rsid w:val="00602C6B"/>
    <w:rsid w:val="006048FD"/>
    <w:rsid w:val="00610C18"/>
    <w:rsid w:val="00612385"/>
    <w:rsid w:val="0061376C"/>
    <w:rsid w:val="006271F5"/>
    <w:rsid w:val="00634954"/>
    <w:rsid w:val="00636D01"/>
    <w:rsid w:val="00636EFA"/>
    <w:rsid w:val="00642E89"/>
    <w:rsid w:val="00643201"/>
    <w:rsid w:val="00646841"/>
    <w:rsid w:val="006550A1"/>
    <w:rsid w:val="00660CED"/>
    <w:rsid w:val="0066229C"/>
    <w:rsid w:val="00683B0D"/>
    <w:rsid w:val="006949F0"/>
    <w:rsid w:val="0069696C"/>
    <w:rsid w:val="006A085A"/>
    <w:rsid w:val="006A0DC9"/>
    <w:rsid w:val="006A287F"/>
    <w:rsid w:val="006A3183"/>
    <w:rsid w:val="006A364F"/>
    <w:rsid w:val="006A450F"/>
    <w:rsid w:val="006B0164"/>
    <w:rsid w:val="006C4D06"/>
    <w:rsid w:val="006C7398"/>
    <w:rsid w:val="006D3A87"/>
    <w:rsid w:val="006E0654"/>
    <w:rsid w:val="006E4FFF"/>
    <w:rsid w:val="006E691E"/>
    <w:rsid w:val="006F01B4"/>
    <w:rsid w:val="00700734"/>
    <w:rsid w:val="007031EA"/>
    <w:rsid w:val="0071120B"/>
    <w:rsid w:val="00720324"/>
    <w:rsid w:val="00723756"/>
    <w:rsid w:val="00734D59"/>
    <w:rsid w:val="0073514C"/>
    <w:rsid w:val="00735485"/>
    <w:rsid w:val="00735B50"/>
    <w:rsid w:val="0073609B"/>
    <w:rsid w:val="00737CB4"/>
    <w:rsid w:val="00740B21"/>
    <w:rsid w:val="00742D49"/>
    <w:rsid w:val="007449A3"/>
    <w:rsid w:val="0074701A"/>
    <w:rsid w:val="00750A97"/>
    <w:rsid w:val="00752745"/>
    <w:rsid w:val="00753A7F"/>
    <w:rsid w:val="00761E7A"/>
    <w:rsid w:val="0076665E"/>
    <w:rsid w:val="0077382E"/>
    <w:rsid w:val="007749BC"/>
    <w:rsid w:val="00775813"/>
    <w:rsid w:val="00776CAD"/>
    <w:rsid w:val="00780342"/>
    <w:rsid w:val="0078044C"/>
    <w:rsid w:val="00780C88"/>
    <w:rsid w:val="00780E25"/>
    <w:rsid w:val="007818F0"/>
    <w:rsid w:val="00783364"/>
    <w:rsid w:val="00783462"/>
    <w:rsid w:val="0078531D"/>
    <w:rsid w:val="0078588B"/>
    <w:rsid w:val="007875F9"/>
    <w:rsid w:val="00787B13"/>
    <w:rsid w:val="00792FAC"/>
    <w:rsid w:val="00796E0B"/>
    <w:rsid w:val="007A25F0"/>
    <w:rsid w:val="007A5D2F"/>
    <w:rsid w:val="007B6FEB"/>
    <w:rsid w:val="007C1EF7"/>
    <w:rsid w:val="007C710E"/>
    <w:rsid w:val="007D0B88"/>
    <w:rsid w:val="007D0E87"/>
    <w:rsid w:val="007D1549"/>
    <w:rsid w:val="007D39C7"/>
    <w:rsid w:val="007D4BDA"/>
    <w:rsid w:val="007E03E9"/>
    <w:rsid w:val="007E04EE"/>
    <w:rsid w:val="007E7FA7"/>
    <w:rsid w:val="007F0721"/>
    <w:rsid w:val="007F4A90"/>
    <w:rsid w:val="00803501"/>
    <w:rsid w:val="00805642"/>
    <w:rsid w:val="00806E20"/>
    <w:rsid w:val="0080799B"/>
    <w:rsid w:val="00807BE3"/>
    <w:rsid w:val="00811F02"/>
    <w:rsid w:val="00815AFB"/>
    <w:rsid w:val="00823AB5"/>
    <w:rsid w:val="008407A4"/>
    <w:rsid w:val="00841F5B"/>
    <w:rsid w:val="00844860"/>
    <w:rsid w:val="00844DC8"/>
    <w:rsid w:val="00845CC4"/>
    <w:rsid w:val="008644F4"/>
    <w:rsid w:val="008648EC"/>
    <w:rsid w:val="00877362"/>
    <w:rsid w:val="008773B7"/>
    <w:rsid w:val="0088205A"/>
    <w:rsid w:val="00883733"/>
    <w:rsid w:val="008965D2"/>
    <w:rsid w:val="008A236D"/>
    <w:rsid w:val="008B55AC"/>
    <w:rsid w:val="008B565A"/>
    <w:rsid w:val="008C3414"/>
    <w:rsid w:val="008D050C"/>
    <w:rsid w:val="008D36D5"/>
    <w:rsid w:val="008D5089"/>
    <w:rsid w:val="008E132B"/>
    <w:rsid w:val="008E3903"/>
    <w:rsid w:val="008F63E3"/>
    <w:rsid w:val="00900793"/>
    <w:rsid w:val="0090122C"/>
    <w:rsid w:val="00911020"/>
    <w:rsid w:val="00913C3B"/>
    <w:rsid w:val="00915509"/>
    <w:rsid w:val="00927388"/>
    <w:rsid w:val="009274FE"/>
    <w:rsid w:val="00930217"/>
    <w:rsid w:val="009401AC"/>
    <w:rsid w:val="009613AC"/>
    <w:rsid w:val="00964797"/>
    <w:rsid w:val="00972421"/>
    <w:rsid w:val="0097444C"/>
    <w:rsid w:val="00980643"/>
    <w:rsid w:val="00985356"/>
    <w:rsid w:val="0099512D"/>
    <w:rsid w:val="00996C49"/>
    <w:rsid w:val="00997DA0"/>
    <w:rsid w:val="009A2A4F"/>
    <w:rsid w:val="009A3AE2"/>
    <w:rsid w:val="009A6A31"/>
    <w:rsid w:val="009A7CAC"/>
    <w:rsid w:val="009B142D"/>
    <w:rsid w:val="009B46BC"/>
    <w:rsid w:val="009B4967"/>
    <w:rsid w:val="009B58D3"/>
    <w:rsid w:val="009B61C3"/>
    <w:rsid w:val="009C1F7C"/>
    <w:rsid w:val="009C7B4F"/>
    <w:rsid w:val="009D0127"/>
    <w:rsid w:val="009D6F0F"/>
    <w:rsid w:val="009E582A"/>
    <w:rsid w:val="009F4EB3"/>
    <w:rsid w:val="00A01471"/>
    <w:rsid w:val="00A026EF"/>
    <w:rsid w:val="00A02C16"/>
    <w:rsid w:val="00A03AF5"/>
    <w:rsid w:val="00A06D48"/>
    <w:rsid w:val="00A10BE9"/>
    <w:rsid w:val="00A13488"/>
    <w:rsid w:val="00A16C68"/>
    <w:rsid w:val="00A21834"/>
    <w:rsid w:val="00A23A3F"/>
    <w:rsid w:val="00A23E29"/>
    <w:rsid w:val="00A31C17"/>
    <w:rsid w:val="00A31FDE"/>
    <w:rsid w:val="00A32AB2"/>
    <w:rsid w:val="00A33F11"/>
    <w:rsid w:val="00A35AC2"/>
    <w:rsid w:val="00A37C77"/>
    <w:rsid w:val="00A43282"/>
    <w:rsid w:val="00A4576F"/>
    <w:rsid w:val="00A45C43"/>
    <w:rsid w:val="00A5384E"/>
    <w:rsid w:val="00A5418D"/>
    <w:rsid w:val="00A725C2"/>
    <w:rsid w:val="00A769EE"/>
    <w:rsid w:val="00A810A5"/>
    <w:rsid w:val="00A82B88"/>
    <w:rsid w:val="00A94358"/>
    <w:rsid w:val="00A9616A"/>
    <w:rsid w:val="00A96F68"/>
    <w:rsid w:val="00AA2342"/>
    <w:rsid w:val="00AA58B2"/>
    <w:rsid w:val="00AA64C5"/>
    <w:rsid w:val="00AA7B5F"/>
    <w:rsid w:val="00AB33EA"/>
    <w:rsid w:val="00AC4946"/>
    <w:rsid w:val="00AD02E6"/>
    <w:rsid w:val="00AD0304"/>
    <w:rsid w:val="00AD27BE"/>
    <w:rsid w:val="00AE3F4B"/>
    <w:rsid w:val="00AE544C"/>
    <w:rsid w:val="00AE742A"/>
    <w:rsid w:val="00AE7BB5"/>
    <w:rsid w:val="00AF0F1A"/>
    <w:rsid w:val="00AF4197"/>
    <w:rsid w:val="00AF7A9B"/>
    <w:rsid w:val="00B07400"/>
    <w:rsid w:val="00B15027"/>
    <w:rsid w:val="00B16FE3"/>
    <w:rsid w:val="00B21CF4"/>
    <w:rsid w:val="00B23CC5"/>
    <w:rsid w:val="00B24300"/>
    <w:rsid w:val="00B30083"/>
    <w:rsid w:val="00B308B3"/>
    <w:rsid w:val="00B3168A"/>
    <w:rsid w:val="00B450C5"/>
    <w:rsid w:val="00B45C11"/>
    <w:rsid w:val="00B53A40"/>
    <w:rsid w:val="00B61443"/>
    <w:rsid w:val="00B63F15"/>
    <w:rsid w:val="00B67D08"/>
    <w:rsid w:val="00B75839"/>
    <w:rsid w:val="00B81F55"/>
    <w:rsid w:val="00B93CF5"/>
    <w:rsid w:val="00B9410E"/>
    <w:rsid w:val="00B95D36"/>
    <w:rsid w:val="00BA22F5"/>
    <w:rsid w:val="00BB0C2A"/>
    <w:rsid w:val="00BB5DD1"/>
    <w:rsid w:val="00BB5F6B"/>
    <w:rsid w:val="00BB5F7E"/>
    <w:rsid w:val="00BC26F6"/>
    <w:rsid w:val="00BC4833"/>
    <w:rsid w:val="00BC69A9"/>
    <w:rsid w:val="00BD3122"/>
    <w:rsid w:val="00BD40DA"/>
    <w:rsid w:val="00BD5067"/>
    <w:rsid w:val="00BE0184"/>
    <w:rsid w:val="00BE68C7"/>
    <w:rsid w:val="00BE7CF1"/>
    <w:rsid w:val="00BF3D67"/>
    <w:rsid w:val="00BF3EB5"/>
    <w:rsid w:val="00C02257"/>
    <w:rsid w:val="00C0627E"/>
    <w:rsid w:val="00C075F2"/>
    <w:rsid w:val="00C102F1"/>
    <w:rsid w:val="00C15B2C"/>
    <w:rsid w:val="00C160AF"/>
    <w:rsid w:val="00C21EFC"/>
    <w:rsid w:val="00C22299"/>
    <w:rsid w:val="00C24129"/>
    <w:rsid w:val="00C253DC"/>
    <w:rsid w:val="00C25609"/>
    <w:rsid w:val="00C262D7"/>
    <w:rsid w:val="00C26607"/>
    <w:rsid w:val="00C27459"/>
    <w:rsid w:val="00C3273E"/>
    <w:rsid w:val="00C36BC9"/>
    <w:rsid w:val="00C4086E"/>
    <w:rsid w:val="00C46F49"/>
    <w:rsid w:val="00C53BE3"/>
    <w:rsid w:val="00C5564C"/>
    <w:rsid w:val="00C577F0"/>
    <w:rsid w:val="00C60D75"/>
    <w:rsid w:val="00C64CEA"/>
    <w:rsid w:val="00C67214"/>
    <w:rsid w:val="00C73012"/>
    <w:rsid w:val="00C763DD"/>
    <w:rsid w:val="00C77DAC"/>
    <w:rsid w:val="00C77F7B"/>
    <w:rsid w:val="00C82314"/>
    <w:rsid w:val="00C84FC0"/>
    <w:rsid w:val="00C9226A"/>
    <w:rsid w:val="00C9244A"/>
    <w:rsid w:val="00C9389F"/>
    <w:rsid w:val="00CB4352"/>
    <w:rsid w:val="00CB5DA3"/>
    <w:rsid w:val="00CC339A"/>
    <w:rsid w:val="00CD0E25"/>
    <w:rsid w:val="00CD3C05"/>
    <w:rsid w:val="00CE2679"/>
    <w:rsid w:val="00CE31E6"/>
    <w:rsid w:val="00CE3B74"/>
    <w:rsid w:val="00CE5360"/>
    <w:rsid w:val="00CF0566"/>
    <w:rsid w:val="00CF42E2"/>
    <w:rsid w:val="00CF6D83"/>
    <w:rsid w:val="00CF7916"/>
    <w:rsid w:val="00D04AAD"/>
    <w:rsid w:val="00D158F3"/>
    <w:rsid w:val="00D26C42"/>
    <w:rsid w:val="00D2710D"/>
    <w:rsid w:val="00D35DB6"/>
    <w:rsid w:val="00D35FDE"/>
    <w:rsid w:val="00D3665C"/>
    <w:rsid w:val="00D47498"/>
    <w:rsid w:val="00D508CC"/>
    <w:rsid w:val="00D50F4B"/>
    <w:rsid w:val="00D60547"/>
    <w:rsid w:val="00D66444"/>
    <w:rsid w:val="00D71A49"/>
    <w:rsid w:val="00D76353"/>
    <w:rsid w:val="00D7684F"/>
    <w:rsid w:val="00D77326"/>
    <w:rsid w:val="00D853F6"/>
    <w:rsid w:val="00D87EC4"/>
    <w:rsid w:val="00D92EEE"/>
    <w:rsid w:val="00D9589A"/>
    <w:rsid w:val="00D97175"/>
    <w:rsid w:val="00DB28BB"/>
    <w:rsid w:val="00DB52E6"/>
    <w:rsid w:val="00DC4A08"/>
    <w:rsid w:val="00DC603F"/>
    <w:rsid w:val="00DD09D0"/>
    <w:rsid w:val="00DD0BE9"/>
    <w:rsid w:val="00DD1C0A"/>
    <w:rsid w:val="00DD3C0D"/>
    <w:rsid w:val="00DD4864"/>
    <w:rsid w:val="00DD52F8"/>
    <w:rsid w:val="00DD71A2"/>
    <w:rsid w:val="00DE1DC4"/>
    <w:rsid w:val="00DE3075"/>
    <w:rsid w:val="00DE34B3"/>
    <w:rsid w:val="00DE37F8"/>
    <w:rsid w:val="00DE3C69"/>
    <w:rsid w:val="00DF4C3A"/>
    <w:rsid w:val="00DF783B"/>
    <w:rsid w:val="00E01C77"/>
    <w:rsid w:val="00E0639C"/>
    <w:rsid w:val="00E067E6"/>
    <w:rsid w:val="00E10A9A"/>
    <w:rsid w:val="00E12531"/>
    <w:rsid w:val="00E143B0"/>
    <w:rsid w:val="00E14821"/>
    <w:rsid w:val="00E14A07"/>
    <w:rsid w:val="00E1676E"/>
    <w:rsid w:val="00E20149"/>
    <w:rsid w:val="00E252F2"/>
    <w:rsid w:val="00E55891"/>
    <w:rsid w:val="00E6283A"/>
    <w:rsid w:val="00E6331B"/>
    <w:rsid w:val="00E64191"/>
    <w:rsid w:val="00E6566A"/>
    <w:rsid w:val="00E732A3"/>
    <w:rsid w:val="00E83A85"/>
    <w:rsid w:val="00E83FCC"/>
    <w:rsid w:val="00E8492A"/>
    <w:rsid w:val="00E90FC4"/>
    <w:rsid w:val="00E95AD0"/>
    <w:rsid w:val="00E96EE7"/>
    <w:rsid w:val="00EA01EC"/>
    <w:rsid w:val="00EA15B0"/>
    <w:rsid w:val="00EA5D97"/>
    <w:rsid w:val="00EA7436"/>
    <w:rsid w:val="00EB2213"/>
    <w:rsid w:val="00EC384C"/>
    <w:rsid w:val="00EC4393"/>
    <w:rsid w:val="00EC701A"/>
    <w:rsid w:val="00ED081C"/>
    <w:rsid w:val="00ED5662"/>
    <w:rsid w:val="00ED679C"/>
    <w:rsid w:val="00EE0ABA"/>
    <w:rsid w:val="00EE1C07"/>
    <w:rsid w:val="00EE1EF4"/>
    <w:rsid w:val="00EE2C91"/>
    <w:rsid w:val="00EE2FA4"/>
    <w:rsid w:val="00EE3979"/>
    <w:rsid w:val="00EE3A8B"/>
    <w:rsid w:val="00EE46FC"/>
    <w:rsid w:val="00EE57B0"/>
    <w:rsid w:val="00EF127A"/>
    <w:rsid w:val="00EF138C"/>
    <w:rsid w:val="00EF7DCA"/>
    <w:rsid w:val="00F034CE"/>
    <w:rsid w:val="00F04A9F"/>
    <w:rsid w:val="00F0616D"/>
    <w:rsid w:val="00F10A0F"/>
    <w:rsid w:val="00F12612"/>
    <w:rsid w:val="00F12ECE"/>
    <w:rsid w:val="00F16964"/>
    <w:rsid w:val="00F40284"/>
    <w:rsid w:val="00F471B9"/>
    <w:rsid w:val="00F63ABC"/>
    <w:rsid w:val="00F66795"/>
    <w:rsid w:val="00F67976"/>
    <w:rsid w:val="00F70BE1"/>
    <w:rsid w:val="00F724A4"/>
    <w:rsid w:val="00F73D9E"/>
    <w:rsid w:val="00F75014"/>
    <w:rsid w:val="00F7541F"/>
    <w:rsid w:val="00F84F3C"/>
    <w:rsid w:val="00F85CD7"/>
    <w:rsid w:val="00F92927"/>
    <w:rsid w:val="00FA26AE"/>
    <w:rsid w:val="00FA330E"/>
    <w:rsid w:val="00FA5BD0"/>
    <w:rsid w:val="00FC0862"/>
    <w:rsid w:val="00FC3AF4"/>
    <w:rsid w:val="00FC70FB"/>
    <w:rsid w:val="00FD143D"/>
    <w:rsid w:val="00FD584C"/>
    <w:rsid w:val="00FD641F"/>
    <w:rsid w:val="00FE7646"/>
    <w:rsid w:val="00FE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E10A9A"/>
    <w:pPr>
      <w:keepNext/>
      <w:keepLines/>
      <w:spacing w:after="0"/>
      <w:ind w:left="720" w:firstLine="0"/>
      <w:jc w:val="left"/>
      <w:outlineLvl w:val="1"/>
    </w:pPr>
    <w:rPr>
      <w:rFonts w:ascii="Cambria" w:eastAsia="2  Lotus" w:hAnsi="Cambria"/>
      <w:bCs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87833"/>
    <w:pPr>
      <w:keepNext/>
      <w:keepLines/>
      <w:spacing w:after="0"/>
      <w:ind w:left="720" w:firstLine="0"/>
      <w:outlineLvl w:val="2"/>
    </w:pPr>
    <w:rPr>
      <w:rFonts w:ascii="Cambria" w:eastAsia="2  Lotus" w:hAnsi="Cambria"/>
      <w:bCs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aliases w:val="سرفص 5,سرفصل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 6"/>
    <w:basedOn w:val="Normal"/>
    <w:next w:val="Normal"/>
    <w:link w:val="Heading6Char"/>
    <w:autoRedefine/>
    <w:uiPriority w:val="9"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E10A9A"/>
    <w:rPr>
      <w:rFonts w:ascii="Cambria" w:eastAsia="2  Lotus" w:hAnsi="Cambria" w:cs="2  Badr"/>
      <w:bCs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87833"/>
    <w:rPr>
      <w:rFonts w:ascii="Cambria" w:eastAsia="2  Lotus" w:hAnsi="Cambria" w:cs="2  Badr"/>
      <w:bCs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aliases w:val="سرفص 5 Char,سرفصل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0A1E80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A2677"/>
    <w:pPr>
      <w:bidi/>
      <w:ind w:firstLine="284"/>
      <w:contextualSpacing/>
      <w:jc w:val="center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 6 Char"/>
    <w:link w:val="Heading6"/>
    <w:uiPriority w:val="9"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119C6"/>
    <w:pPr>
      <w:numPr>
        <w:ilvl w:val="1"/>
      </w:numPr>
      <w:spacing w:after="240"/>
      <w:ind w:firstLine="284"/>
    </w:pPr>
    <w:rPr>
      <w:rFonts w:ascii="Cambria" w:eastAsia="2  Badr" w:hAnsi="Cambria"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4119C6"/>
    <w:rPr>
      <w:rFonts w:ascii="Cambria" w:eastAsia="2  Badr" w:hAnsi="Cambria" w:cs="2  Badr"/>
      <w:i/>
      <w:spacing w:val="15"/>
      <w:sz w:val="24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A2677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1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80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80"/>
    <w:rPr>
      <w:rFonts w:eastAsiaTheme="minorHAnsi" w:cs="2  Badr"/>
      <w:b/>
      <w:bCs/>
    </w:rPr>
  </w:style>
  <w:style w:type="character" w:customStyle="1" w:styleId="TOC1Char">
    <w:name w:val="TOC 1 Char"/>
    <w:basedOn w:val="DefaultParagraphFont"/>
    <w:link w:val="TOC1"/>
    <w:uiPriority w:val="39"/>
    <w:rsid w:val="006949F0"/>
    <w:rPr>
      <w:rFonts w:eastAsiaTheme="minorEastAsia"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96E0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96E0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96E0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96E0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6E0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1977-10CC-42A3-8A1C-12331B76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540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35</cp:revision>
  <dcterms:created xsi:type="dcterms:W3CDTF">2015-09-15T11:15:00Z</dcterms:created>
  <dcterms:modified xsi:type="dcterms:W3CDTF">2015-09-17T03:50:00Z</dcterms:modified>
</cp:coreProperties>
</file>