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A46A5E" w:rsidRDefault="00C037D8" w:rsidP="00252CF9">
      <w:pPr>
        <w:bidi/>
        <w:spacing w:before="100" w:beforeAutospacing="1" w:after="100" w:afterAutospacing="1" w:line="240" w:lineRule="auto"/>
        <w:jc w:val="both"/>
        <w:rPr>
          <w:rFonts w:ascii="IRBadr" w:hAnsi="IRBadr" w:cs="IRBadr"/>
          <w:sz w:val="28"/>
          <w:szCs w:val="28"/>
          <w:rtl/>
          <w:lang w:bidi="fa-IR"/>
        </w:rPr>
      </w:pPr>
      <w:bookmarkStart w:id="0" w:name="_GoBack"/>
      <w:r w:rsidRPr="00A46A5E">
        <w:rPr>
          <w:rFonts w:ascii="IRBadr" w:hAnsi="IRBadr" w:cs="IRBadr"/>
          <w:sz w:val="28"/>
          <w:szCs w:val="28"/>
          <w:rtl/>
        </w:rPr>
        <w:t xml:space="preserve">بسم </w:t>
      </w:r>
      <w:bookmarkEnd w:id="0"/>
      <w:r w:rsidRPr="00A46A5E">
        <w:rPr>
          <w:rFonts w:ascii="IRBadr" w:hAnsi="IRBadr" w:cs="IRBadr"/>
          <w:sz w:val="28"/>
          <w:szCs w:val="28"/>
          <w:rtl/>
        </w:rPr>
        <w:t>الله الرحمن الرحی</w:t>
      </w:r>
      <w:r w:rsidR="002B18EB" w:rsidRPr="00A46A5E">
        <w:rPr>
          <w:rFonts w:ascii="IRBadr" w:hAnsi="IRBadr" w:cs="IRBadr"/>
          <w:sz w:val="28"/>
          <w:szCs w:val="28"/>
          <w:rtl/>
          <w:lang w:bidi="fa-IR"/>
        </w:rPr>
        <w:t>م</w:t>
      </w:r>
    </w:p>
    <w:p w:rsidR="00842BC3" w:rsidRPr="00A46A5E" w:rsidRDefault="004F642F" w:rsidP="00DA1398">
      <w:pPr>
        <w:bidi/>
        <w:spacing w:before="100" w:beforeAutospacing="1" w:after="100" w:afterAutospacing="1" w:line="240" w:lineRule="auto"/>
        <w:jc w:val="both"/>
        <w:rPr>
          <w:rFonts w:ascii="IRBadr" w:hAnsi="IRBadr" w:cs="IRBadr"/>
          <w:sz w:val="28"/>
          <w:szCs w:val="28"/>
          <w:rtl/>
          <w:lang w:bidi="fa-IR"/>
        </w:rPr>
      </w:pPr>
      <w:r w:rsidRPr="00A46A5E">
        <w:rPr>
          <w:rFonts w:ascii="IRBadr" w:hAnsi="IRBadr" w:cs="IRBadr"/>
          <w:sz w:val="28"/>
          <w:szCs w:val="28"/>
          <w:rtl/>
          <w:lang w:bidi="fa-IR"/>
        </w:rPr>
        <w:t>فهرست مطالب:</w:t>
      </w:r>
    </w:p>
    <w:p w:rsidR="00B24760" w:rsidRPr="00A46A5E" w:rsidRDefault="00A14FA7" w:rsidP="00B24760">
      <w:pPr>
        <w:pStyle w:val="TOC1"/>
        <w:tabs>
          <w:tab w:val="right" w:leader="dot" w:pos="9350"/>
        </w:tabs>
        <w:bidi/>
        <w:rPr>
          <w:rFonts w:ascii="IRBadr" w:hAnsi="IRBadr" w:cs="IRBadr"/>
          <w:noProof/>
          <w:szCs w:val="22"/>
        </w:rPr>
      </w:pPr>
      <w:r w:rsidRPr="00A46A5E">
        <w:rPr>
          <w:rFonts w:ascii="IRBadr" w:hAnsi="IRBadr" w:cs="IRBadr"/>
          <w:sz w:val="28"/>
          <w:rtl/>
        </w:rPr>
        <w:fldChar w:fldCharType="begin"/>
      </w:r>
      <w:r w:rsidRPr="00A46A5E">
        <w:rPr>
          <w:rFonts w:ascii="IRBadr" w:hAnsi="IRBadr" w:cs="IRBadr"/>
          <w:sz w:val="28"/>
          <w:rtl/>
        </w:rPr>
        <w:instrText xml:space="preserve"> </w:instrText>
      </w:r>
      <w:r w:rsidRPr="00A46A5E">
        <w:rPr>
          <w:rFonts w:ascii="IRBadr" w:hAnsi="IRBadr" w:cs="IRBadr"/>
          <w:sz w:val="28"/>
        </w:rPr>
        <w:instrText>TOC</w:instrText>
      </w:r>
      <w:r w:rsidRPr="00A46A5E">
        <w:rPr>
          <w:rFonts w:ascii="IRBadr" w:hAnsi="IRBadr" w:cs="IRBadr"/>
          <w:sz w:val="28"/>
          <w:rtl/>
        </w:rPr>
        <w:instrText xml:space="preserve"> \</w:instrText>
      </w:r>
      <w:r w:rsidRPr="00A46A5E">
        <w:rPr>
          <w:rFonts w:ascii="IRBadr" w:hAnsi="IRBadr" w:cs="IRBadr"/>
          <w:sz w:val="28"/>
        </w:rPr>
        <w:instrText>o "</w:instrText>
      </w:r>
      <w:r w:rsidRPr="00A46A5E">
        <w:rPr>
          <w:rFonts w:ascii="IRBadr" w:hAnsi="IRBadr" w:cs="IRBadr"/>
          <w:sz w:val="28"/>
          <w:rtl/>
        </w:rPr>
        <w:instrText>1-4</w:instrText>
      </w:r>
      <w:r w:rsidRPr="00A46A5E">
        <w:rPr>
          <w:rFonts w:ascii="IRBadr" w:hAnsi="IRBadr" w:cs="IRBadr"/>
          <w:sz w:val="28"/>
        </w:rPr>
        <w:instrText>" \h \z \u</w:instrText>
      </w:r>
      <w:r w:rsidRPr="00A46A5E">
        <w:rPr>
          <w:rFonts w:ascii="IRBadr" w:hAnsi="IRBadr" w:cs="IRBadr"/>
          <w:sz w:val="28"/>
          <w:rtl/>
        </w:rPr>
        <w:instrText xml:space="preserve"> </w:instrText>
      </w:r>
      <w:r w:rsidRPr="00A46A5E">
        <w:rPr>
          <w:rFonts w:ascii="IRBadr" w:hAnsi="IRBadr" w:cs="IRBadr"/>
          <w:sz w:val="28"/>
          <w:rtl/>
        </w:rPr>
        <w:fldChar w:fldCharType="separate"/>
      </w:r>
      <w:hyperlink w:anchor="_Toc428387172" w:history="1">
        <w:r w:rsidR="00B24760" w:rsidRPr="00A46A5E">
          <w:rPr>
            <w:rStyle w:val="Hyperlink"/>
            <w:rFonts w:ascii="IRBadr" w:hAnsi="IRBadr" w:cs="IRBadr"/>
            <w:noProof/>
            <w:rtl/>
          </w:rPr>
          <w:t>نهی در معاملات</w:t>
        </w:r>
        <w:r w:rsidR="00B24760" w:rsidRPr="00A46A5E">
          <w:rPr>
            <w:rFonts w:ascii="IRBadr" w:hAnsi="IRBadr" w:cs="IRBadr"/>
            <w:noProof/>
            <w:webHidden/>
          </w:rPr>
          <w:tab/>
        </w:r>
        <w:r w:rsidR="00B24760" w:rsidRPr="00A46A5E">
          <w:rPr>
            <w:rStyle w:val="Hyperlink"/>
            <w:rFonts w:ascii="IRBadr" w:hAnsi="IRBadr" w:cs="IRBadr"/>
            <w:noProof/>
            <w:rtl/>
          </w:rPr>
          <w:fldChar w:fldCharType="begin"/>
        </w:r>
        <w:r w:rsidR="00B24760" w:rsidRPr="00A46A5E">
          <w:rPr>
            <w:rFonts w:ascii="IRBadr" w:hAnsi="IRBadr" w:cs="IRBadr"/>
            <w:noProof/>
            <w:webHidden/>
          </w:rPr>
          <w:instrText xml:space="preserve"> PAGEREF _Toc428387172 \h </w:instrText>
        </w:r>
        <w:r w:rsidR="00B24760" w:rsidRPr="00A46A5E">
          <w:rPr>
            <w:rStyle w:val="Hyperlink"/>
            <w:rFonts w:ascii="IRBadr" w:hAnsi="IRBadr" w:cs="IRBadr"/>
            <w:noProof/>
            <w:rtl/>
          </w:rPr>
        </w:r>
        <w:r w:rsidR="00B24760" w:rsidRPr="00A46A5E">
          <w:rPr>
            <w:rStyle w:val="Hyperlink"/>
            <w:rFonts w:ascii="IRBadr" w:hAnsi="IRBadr" w:cs="IRBadr"/>
            <w:noProof/>
            <w:rtl/>
          </w:rPr>
          <w:fldChar w:fldCharType="separate"/>
        </w:r>
        <w:r w:rsidR="00B24760" w:rsidRPr="00A46A5E">
          <w:rPr>
            <w:rFonts w:ascii="IRBadr" w:hAnsi="IRBadr" w:cs="IRBadr"/>
            <w:noProof/>
            <w:webHidden/>
          </w:rPr>
          <w:t>2</w:t>
        </w:r>
        <w:r w:rsidR="00B24760" w:rsidRPr="00A46A5E">
          <w:rPr>
            <w:rStyle w:val="Hyperlink"/>
            <w:rFonts w:ascii="IRBadr" w:hAnsi="IRBadr" w:cs="IRBadr"/>
            <w:noProof/>
            <w:rtl/>
          </w:rPr>
          <w:fldChar w:fldCharType="end"/>
        </w:r>
      </w:hyperlink>
    </w:p>
    <w:p w:rsidR="00B24760" w:rsidRPr="00A46A5E" w:rsidRDefault="005202A2" w:rsidP="00B24760">
      <w:pPr>
        <w:pStyle w:val="TOC1"/>
        <w:tabs>
          <w:tab w:val="right" w:leader="dot" w:pos="9350"/>
        </w:tabs>
        <w:bidi/>
        <w:rPr>
          <w:rFonts w:ascii="IRBadr" w:hAnsi="IRBadr" w:cs="IRBadr"/>
          <w:noProof/>
          <w:szCs w:val="22"/>
        </w:rPr>
      </w:pPr>
      <w:hyperlink w:anchor="_Toc428387173" w:history="1">
        <w:r w:rsidR="00B24760" w:rsidRPr="00A46A5E">
          <w:rPr>
            <w:rStyle w:val="Hyperlink"/>
            <w:rFonts w:ascii="IRBadr" w:hAnsi="IRBadr" w:cs="IRBadr"/>
            <w:noProof/>
            <w:rtl/>
          </w:rPr>
          <w:t>مرور گذشته</w:t>
        </w:r>
        <w:r w:rsidR="00B24760" w:rsidRPr="00A46A5E">
          <w:rPr>
            <w:rFonts w:ascii="IRBadr" w:hAnsi="IRBadr" w:cs="IRBadr"/>
            <w:noProof/>
            <w:webHidden/>
          </w:rPr>
          <w:tab/>
        </w:r>
        <w:r w:rsidR="00B24760" w:rsidRPr="00A46A5E">
          <w:rPr>
            <w:rStyle w:val="Hyperlink"/>
            <w:rFonts w:ascii="IRBadr" w:hAnsi="IRBadr" w:cs="IRBadr"/>
            <w:noProof/>
            <w:rtl/>
          </w:rPr>
          <w:fldChar w:fldCharType="begin"/>
        </w:r>
        <w:r w:rsidR="00B24760" w:rsidRPr="00A46A5E">
          <w:rPr>
            <w:rFonts w:ascii="IRBadr" w:hAnsi="IRBadr" w:cs="IRBadr"/>
            <w:noProof/>
            <w:webHidden/>
          </w:rPr>
          <w:instrText xml:space="preserve"> PAGEREF _Toc428387173 \h </w:instrText>
        </w:r>
        <w:r w:rsidR="00B24760" w:rsidRPr="00A46A5E">
          <w:rPr>
            <w:rStyle w:val="Hyperlink"/>
            <w:rFonts w:ascii="IRBadr" w:hAnsi="IRBadr" w:cs="IRBadr"/>
            <w:noProof/>
            <w:rtl/>
          </w:rPr>
        </w:r>
        <w:r w:rsidR="00B24760" w:rsidRPr="00A46A5E">
          <w:rPr>
            <w:rStyle w:val="Hyperlink"/>
            <w:rFonts w:ascii="IRBadr" w:hAnsi="IRBadr" w:cs="IRBadr"/>
            <w:noProof/>
            <w:rtl/>
          </w:rPr>
          <w:fldChar w:fldCharType="separate"/>
        </w:r>
        <w:r w:rsidR="00B24760" w:rsidRPr="00A46A5E">
          <w:rPr>
            <w:rFonts w:ascii="IRBadr" w:hAnsi="IRBadr" w:cs="IRBadr"/>
            <w:noProof/>
            <w:webHidden/>
          </w:rPr>
          <w:t>2</w:t>
        </w:r>
        <w:r w:rsidR="00B24760" w:rsidRPr="00A46A5E">
          <w:rPr>
            <w:rStyle w:val="Hyperlink"/>
            <w:rFonts w:ascii="IRBadr" w:hAnsi="IRBadr" w:cs="IRBadr"/>
            <w:noProof/>
            <w:rtl/>
          </w:rPr>
          <w:fldChar w:fldCharType="end"/>
        </w:r>
      </w:hyperlink>
    </w:p>
    <w:p w:rsidR="00B24760" w:rsidRPr="00A46A5E" w:rsidRDefault="005202A2" w:rsidP="00B24760">
      <w:pPr>
        <w:pStyle w:val="TOC1"/>
        <w:tabs>
          <w:tab w:val="right" w:leader="dot" w:pos="9350"/>
        </w:tabs>
        <w:bidi/>
        <w:rPr>
          <w:rFonts w:ascii="IRBadr" w:hAnsi="IRBadr" w:cs="IRBadr"/>
          <w:noProof/>
          <w:szCs w:val="22"/>
        </w:rPr>
      </w:pPr>
      <w:hyperlink w:anchor="_Toc428387174" w:history="1">
        <w:r w:rsidR="00B24760" w:rsidRPr="00A46A5E">
          <w:rPr>
            <w:rStyle w:val="Hyperlink"/>
            <w:rFonts w:ascii="IRBadr" w:hAnsi="IRBadr" w:cs="IRBadr"/>
            <w:noProof/>
            <w:rtl/>
          </w:rPr>
          <w:t>قسم دوم: نهی تحریمی تکلیفی متعلق مسبب</w:t>
        </w:r>
        <w:r w:rsidR="00B24760" w:rsidRPr="00A46A5E">
          <w:rPr>
            <w:rFonts w:ascii="IRBadr" w:hAnsi="IRBadr" w:cs="IRBadr"/>
            <w:noProof/>
            <w:webHidden/>
          </w:rPr>
          <w:tab/>
        </w:r>
        <w:r w:rsidR="00B24760" w:rsidRPr="00A46A5E">
          <w:rPr>
            <w:rStyle w:val="Hyperlink"/>
            <w:rFonts w:ascii="IRBadr" w:hAnsi="IRBadr" w:cs="IRBadr"/>
            <w:noProof/>
            <w:rtl/>
          </w:rPr>
          <w:fldChar w:fldCharType="begin"/>
        </w:r>
        <w:r w:rsidR="00B24760" w:rsidRPr="00A46A5E">
          <w:rPr>
            <w:rFonts w:ascii="IRBadr" w:hAnsi="IRBadr" w:cs="IRBadr"/>
            <w:noProof/>
            <w:webHidden/>
          </w:rPr>
          <w:instrText xml:space="preserve"> PAGEREF _Toc428387174 \h </w:instrText>
        </w:r>
        <w:r w:rsidR="00B24760" w:rsidRPr="00A46A5E">
          <w:rPr>
            <w:rStyle w:val="Hyperlink"/>
            <w:rFonts w:ascii="IRBadr" w:hAnsi="IRBadr" w:cs="IRBadr"/>
            <w:noProof/>
            <w:rtl/>
          </w:rPr>
        </w:r>
        <w:r w:rsidR="00B24760" w:rsidRPr="00A46A5E">
          <w:rPr>
            <w:rStyle w:val="Hyperlink"/>
            <w:rFonts w:ascii="IRBadr" w:hAnsi="IRBadr" w:cs="IRBadr"/>
            <w:noProof/>
            <w:rtl/>
          </w:rPr>
          <w:fldChar w:fldCharType="separate"/>
        </w:r>
        <w:r w:rsidR="00B24760" w:rsidRPr="00A46A5E">
          <w:rPr>
            <w:rFonts w:ascii="IRBadr" w:hAnsi="IRBadr" w:cs="IRBadr"/>
            <w:noProof/>
            <w:webHidden/>
          </w:rPr>
          <w:t>2</w:t>
        </w:r>
        <w:r w:rsidR="00B24760" w:rsidRPr="00A46A5E">
          <w:rPr>
            <w:rStyle w:val="Hyperlink"/>
            <w:rFonts w:ascii="IRBadr" w:hAnsi="IRBadr" w:cs="IRBadr"/>
            <w:noProof/>
            <w:rtl/>
          </w:rPr>
          <w:fldChar w:fldCharType="end"/>
        </w:r>
      </w:hyperlink>
    </w:p>
    <w:p w:rsidR="00B24760" w:rsidRPr="00A46A5E" w:rsidRDefault="005202A2" w:rsidP="00B24760">
      <w:pPr>
        <w:pStyle w:val="TOC2"/>
        <w:tabs>
          <w:tab w:val="right" w:leader="dot" w:pos="9350"/>
        </w:tabs>
        <w:bidi/>
        <w:rPr>
          <w:rFonts w:ascii="IRBadr" w:hAnsi="IRBadr" w:cs="IRBadr"/>
          <w:noProof/>
          <w:szCs w:val="22"/>
        </w:rPr>
      </w:pPr>
      <w:hyperlink w:anchor="_Toc428387175" w:history="1">
        <w:r w:rsidR="00B24760" w:rsidRPr="00A46A5E">
          <w:rPr>
            <w:rStyle w:val="Hyperlink"/>
            <w:rFonts w:ascii="IRBadr" w:hAnsi="IRBadr" w:cs="IRBadr"/>
            <w:noProof/>
            <w:rtl/>
          </w:rPr>
          <w:t>اقوال در قسم سوم</w:t>
        </w:r>
        <w:r w:rsidR="00B24760" w:rsidRPr="00A46A5E">
          <w:rPr>
            <w:rFonts w:ascii="IRBadr" w:hAnsi="IRBadr" w:cs="IRBadr"/>
            <w:noProof/>
            <w:webHidden/>
          </w:rPr>
          <w:tab/>
        </w:r>
        <w:r w:rsidR="00B24760" w:rsidRPr="00A46A5E">
          <w:rPr>
            <w:rStyle w:val="Hyperlink"/>
            <w:rFonts w:ascii="IRBadr" w:hAnsi="IRBadr" w:cs="IRBadr"/>
            <w:noProof/>
            <w:rtl/>
          </w:rPr>
          <w:fldChar w:fldCharType="begin"/>
        </w:r>
        <w:r w:rsidR="00B24760" w:rsidRPr="00A46A5E">
          <w:rPr>
            <w:rFonts w:ascii="IRBadr" w:hAnsi="IRBadr" w:cs="IRBadr"/>
            <w:noProof/>
            <w:webHidden/>
          </w:rPr>
          <w:instrText xml:space="preserve"> PAGEREF _Toc428387175 \h </w:instrText>
        </w:r>
        <w:r w:rsidR="00B24760" w:rsidRPr="00A46A5E">
          <w:rPr>
            <w:rStyle w:val="Hyperlink"/>
            <w:rFonts w:ascii="IRBadr" w:hAnsi="IRBadr" w:cs="IRBadr"/>
            <w:noProof/>
            <w:rtl/>
          </w:rPr>
        </w:r>
        <w:r w:rsidR="00B24760" w:rsidRPr="00A46A5E">
          <w:rPr>
            <w:rStyle w:val="Hyperlink"/>
            <w:rFonts w:ascii="IRBadr" w:hAnsi="IRBadr" w:cs="IRBadr"/>
            <w:noProof/>
            <w:rtl/>
          </w:rPr>
          <w:fldChar w:fldCharType="separate"/>
        </w:r>
        <w:r w:rsidR="00B24760" w:rsidRPr="00A46A5E">
          <w:rPr>
            <w:rFonts w:ascii="IRBadr" w:hAnsi="IRBadr" w:cs="IRBadr"/>
            <w:noProof/>
            <w:webHidden/>
          </w:rPr>
          <w:t>2</w:t>
        </w:r>
        <w:r w:rsidR="00B24760" w:rsidRPr="00A46A5E">
          <w:rPr>
            <w:rStyle w:val="Hyperlink"/>
            <w:rFonts w:ascii="IRBadr" w:hAnsi="IRBadr" w:cs="IRBadr"/>
            <w:noProof/>
            <w:rtl/>
          </w:rPr>
          <w:fldChar w:fldCharType="end"/>
        </w:r>
      </w:hyperlink>
    </w:p>
    <w:p w:rsidR="00B24760" w:rsidRPr="00A46A5E" w:rsidRDefault="005202A2" w:rsidP="00B24760">
      <w:pPr>
        <w:pStyle w:val="TOC3"/>
        <w:tabs>
          <w:tab w:val="right" w:leader="dot" w:pos="9350"/>
        </w:tabs>
        <w:bidi/>
        <w:rPr>
          <w:rFonts w:ascii="IRBadr" w:eastAsiaTheme="minorEastAsia" w:hAnsi="IRBadr" w:cs="IRBadr"/>
          <w:noProof/>
          <w:szCs w:val="22"/>
        </w:rPr>
      </w:pPr>
      <w:hyperlink w:anchor="_Toc428387176" w:history="1">
        <w:r w:rsidR="00B24760" w:rsidRPr="00A46A5E">
          <w:rPr>
            <w:rStyle w:val="Hyperlink"/>
            <w:rFonts w:ascii="IRBadr" w:hAnsi="IRBadr" w:cs="IRBadr"/>
            <w:noProof/>
            <w:rtl/>
          </w:rPr>
          <w:t>1.قول مشهور</w:t>
        </w:r>
        <w:r w:rsidR="00B24760" w:rsidRPr="00A46A5E">
          <w:rPr>
            <w:rFonts w:ascii="IRBadr" w:hAnsi="IRBadr" w:cs="IRBadr"/>
            <w:noProof/>
            <w:webHidden/>
          </w:rPr>
          <w:tab/>
        </w:r>
        <w:r w:rsidR="00B24760" w:rsidRPr="00A46A5E">
          <w:rPr>
            <w:rStyle w:val="Hyperlink"/>
            <w:rFonts w:ascii="IRBadr" w:hAnsi="IRBadr" w:cs="IRBadr"/>
            <w:noProof/>
            <w:rtl/>
          </w:rPr>
          <w:fldChar w:fldCharType="begin"/>
        </w:r>
        <w:r w:rsidR="00B24760" w:rsidRPr="00A46A5E">
          <w:rPr>
            <w:rFonts w:ascii="IRBadr" w:hAnsi="IRBadr" w:cs="IRBadr"/>
            <w:noProof/>
            <w:webHidden/>
          </w:rPr>
          <w:instrText xml:space="preserve"> PAGEREF _Toc428387176 \h </w:instrText>
        </w:r>
        <w:r w:rsidR="00B24760" w:rsidRPr="00A46A5E">
          <w:rPr>
            <w:rStyle w:val="Hyperlink"/>
            <w:rFonts w:ascii="IRBadr" w:hAnsi="IRBadr" w:cs="IRBadr"/>
            <w:noProof/>
            <w:rtl/>
          </w:rPr>
        </w:r>
        <w:r w:rsidR="00B24760" w:rsidRPr="00A46A5E">
          <w:rPr>
            <w:rStyle w:val="Hyperlink"/>
            <w:rFonts w:ascii="IRBadr" w:hAnsi="IRBadr" w:cs="IRBadr"/>
            <w:noProof/>
            <w:rtl/>
          </w:rPr>
          <w:fldChar w:fldCharType="separate"/>
        </w:r>
        <w:r w:rsidR="00B24760" w:rsidRPr="00A46A5E">
          <w:rPr>
            <w:rFonts w:ascii="IRBadr" w:hAnsi="IRBadr" w:cs="IRBadr"/>
            <w:noProof/>
            <w:webHidden/>
          </w:rPr>
          <w:t>2</w:t>
        </w:r>
        <w:r w:rsidR="00B24760" w:rsidRPr="00A46A5E">
          <w:rPr>
            <w:rStyle w:val="Hyperlink"/>
            <w:rFonts w:ascii="IRBadr" w:hAnsi="IRBadr" w:cs="IRBadr"/>
            <w:noProof/>
            <w:rtl/>
          </w:rPr>
          <w:fldChar w:fldCharType="end"/>
        </w:r>
      </w:hyperlink>
    </w:p>
    <w:p w:rsidR="00B24760" w:rsidRPr="00A46A5E" w:rsidRDefault="005202A2" w:rsidP="00B24760">
      <w:pPr>
        <w:pStyle w:val="TOC3"/>
        <w:tabs>
          <w:tab w:val="right" w:leader="dot" w:pos="9350"/>
        </w:tabs>
        <w:bidi/>
        <w:rPr>
          <w:rFonts w:ascii="IRBadr" w:eastAsiaTheme="minorEastAsia" w:hAnsi="IRBadr" w:cs="IRBadr"/>
          <w:noProof/>
          <w:szCs w:val="22"/>
        </w:rPr>
      </w:pPr>
      <w:hyperlink w:anchor="_Toc428387177" w:history="1">
        <w:r w:rsidR="00B24760" w:rsidRPr="00A46A5E">
          <w:rPr>
            <w:rStyle w:val="Hyperlink"/>
            <w:rFonts w:ascii="IRBadr" w:hAnsi="IRBadr" w:cs="IRBadr"/>
            <w:noProof/>
            <w:rtl/>
          </w:rPr>
          <w:t>2.قول دوم(قول مرحوم نائینی(ره))</w:t>
        </w:r>
        <w:r w:rsidR="00B24760" w:rsidRPr="00A46A5E">
          <w:rPr>
            <w:rFonts w:ascii="IRBadr" w:hAnsi="IRBadr" w:cs="IRBadr"/>
            <w:noProof/>
            <w:webHidden/>
          </w:rPr>
          <w:tab/>
        </w:r>
        <w:r w:rsidR="00B24760" w:rsidRPr="00A46A5E">
          <w:rPr>
            <w:rStyle w:val="Hyperlink"/>
            <w:rFonts w:ascii="IRBadr" w:hAnsi="IRBadr" w:cs="IRBadr"/>
            <w:noProof/>
            <w:rtl/>
          </w:rPr>
          <w:fldChar w:fldCharType="begin"/>
        </w:r>
        <w:r w:rsidR="00B24760" w:rsidRPr="00A46A5E">
          <w:rPr>
            <w:rFonts w:ascii="IRBadr" w:hAnsi="IRBadr" w:cs="IRBadr"/>
            <w:noProof/>
            <w:webHidden/>
          </w:rPr>
          <w:instrText xml:space="preserve"> PAGEREF _Toc428387177 \h </w:instrText>
        </w:r>
        <w:r w:rsidR="00B24760" w:rsidRPr="00A46A5E">
          <w:rPr>
            <w:rStyle w:val="Hyperlink"/>
            <w:rFonts w:ascii="IRBadr" w:hAnsi="IRBadr" w:cs="IRBadr"/>
            <w:noProof/>
            <w:rtl/>
          </w:rPr>
        </w:r>
        <w:r w:rsidR="00B24760" w:rsidRPr="00A46A5E">
          <w:rPr>
            <w:rStyle w:val="Hyperlink"/>
            <w:rFonts w:ascii="IRBadr" w:hAnsi="IRBadr" w:cs="IRBadr"/>
            <w:noProof/>
            <w:rtl/>
          </w:rPr>
          <w:fldChar w:fldCharType="separate"/>
        </w:r>
        <w:r w:rsidR="00B24760" w:rsidRPr="00A46A5E">
          <w:rPr>
            <w:rFonts w:ascii="IRBadr" w:hAnsi="IRBadr" w:cs="IRBadr"/>
            <w:noProof/>
            <w:webHidden/>
          </w:rPr>
          <w:t>2</w:t>
        </w:r>
        <w:r w:rsidR="00B24760" w:rsidRPr="00A46A5E">
          <w:rPr>
            <w:rStyle w:val="Hyperlink"/>
            <w:rFonts w:ascii="IRBadr" w:hAnsi="IRBadr" w:cs="IRBadr"/>
            <w:noProof/>
            <w:rtl/>
          </w:rPr>
          <w:fldChar w:fldCharType="end"/>
        </w:r>
      </w:hyperlink>
    </w:p>
    <w:p w:rsidR="00B24760" w:rsidRPr="00A46A5E" w:rsidRDefault="005202A2" w:rsidP="00B24760">
      <w:pPr>
        <w:pStyle w:val="TOC3"/>
        <w:tabs>
          <w:tab w:val="right" w:leader="dot" w:pos="9350"/>
        </w:tabs>
        <w:bidi/>
        <w:rPr>
          <w:rFonts w:ascii="IRBadr" w:eastAsiaTheme="minorEastAsia" w:hAnsi="IRBadr" w:cs="IRBadr"/>
          <w:noProof/>
          <w:szCs w:val="22"/>
        </w:rPr>
      </w:pPr>
      <w:hyperlink w:anchor="_Toc428387178" w:history="1">
        <w:r w:rsidR="00B24760" w:rsidRPr="00A46A5E">
          <w:rPr>
            <w:rStyle w:val="Hyperlink"/>
            <w:rFonts w:ascii="IRBadr" w:hAnsi="IRBadr" w:cs="IRBadr"/>
            <w:noProof/>
            <w:rtl/>
          </w:rPr>
          <w:t>3.قول سوم(قول شیخ(ره)</w:t>
        </w:r>
        <w:r w:rsidR="00B24760" w:rsidRPr="00A46A5E">
          <w:rPr>
            <w:rFonts w:ascii="IRBadr" w:hAnsi="IRBadr" w:cs="IRBadr"/>
            <w:noProof/>
            <w:webHidden/>
          </w:rPr>
          <w:tab/>
        </w:r>
        <w:r w:rsidR="00B24760" w:rsidRPr="00A46A5E">
          <w:rPr>
            <w:rStyle w:val="Hyperlink"/>
            <w:rFonts w:ascii="IRBadr" w:hAnsi="IRBadr" w:cs="IRBadr"/>
            <w:noProof/>
            <w:rtl/>
          </w:rPr>
          <w:fldChar w:fldCharType="begin"/>
        </w:r>
        <w:r w:rsidR="00B24760" w:rsidRPr="00A46A5E">
          <w:rPr>
            <w:rFonts w:ascii="IRBadr" w:hAnsi="IRBadr" w:cs="IRBadr"/>
            <w:noProof/>
            <w:webHidden/>
          </w:rPr>
          <w:instrText xml:space="preserve"> PAGEREF _Toc428387178 \h </w:instrText>
        </w:r>
        <w:r w:rsidR="00B24760" w:rsidRPr="00A46A5E">
          <w:rPr>
            <w:rStyle w:val="Hyperlink"/>
            <w:rFonts w:ascii="IRBadr" w:hAnsi="IRBadr" w:cs="IRBadr"/>
            <w:noProof/>
            <w:rtl/>
          </w:rPr>
        </w:r>
        <w:r w:rsidR="00B24760" w:rsidRPr="00A46A5E">
          <w:rPr>
            <w:rStyle w:val="Hyperlink"/>
            <w:rFonts w:ascii="IRBadr" w:hAnsi="IRBadr" w:cs="IRBadr"/>
            <w:noProof/>
            <w:rtl/>
          </w:rPr>
          <w:fldChar w:fldCharType="separate"/>
        </w:r>
        <w:r w:rsidR="00B24760" w:rsidRPr="00A46A5E">
          <w:rPr>
            <w:rFonts w:ascii="IRBadr" w:hAnsi="IRBadr" w:cs="IRBadr"/>
            <w:noProof/>
            <w:webHidden/>
          </w:rPr>
          <w:t>2</w:t>
        </w:r>
        <w:r w:rsidR="00B24760" w:rsidRPr="00A46A5E">
          <w:rPr>
            <w:rStyle w:val="Hyperlink"/>
            <w:rFonts w:ascii="IRBadr" w:hAnsi="IRBadr" w:cs="IRBadr"/>
            <w:noProof/>
            <w:rtl/>
          </w:rPr>
          <w:fldChar w:fldCharType="end"/>
        </w:r>
      </w:hyperlink>
    </w:p>
    <w:p w:rsidR="00B24760" w:rsidRPr="00A46A5E" w:rsidRDefault="005202A2" w:rsidP="00B24760">
      <w:pPr>
        <w:pStyle w:val="TOC4"/>
        <w:tabs>
          <w:tab w:val="right" w:leader="dot" w:pos="9350"/>
        </w:tabs>
        <w:bidi/>
        <w:rPr>
          <w:rFonts w:ascii="IRBadr" w:eastAsiaTheme="minorEastAsia" w:hAnsi="IRBadr" w:cs="IRBadr"/>
          <w:noProof/>
          <w:szCs w:val="22"/>
          <w:lang w:bidi="fa-IR"/>
        </w:rPr>
      </w:pPr>
      <w:hyperlink w:anchor="_Toc428387179" w:history="1">
        <w:r w:rsidR="00B24760" w:rsidRPr="00A46A5E">
          <w:rPr>
            <w:rStyle w:val="Hyperlink"/>
            <w:rFonts w:ascii="IRBadr" w:hAnsi="IRBadr" w:cs="IRBadr"/>
            <w:noProof/>
            <w:rtl/>
          </w:rPr>
          <w:t>دلایل قول دوم (قول مرحوم نائینی(ره))</w:t>
        </w:r>
        <w:r w:rsidR="00B24760" w:rsidRPr="00A46A5E">
          <w:rPr>
            <w:rFonts w:ascii="IRBadr" w:hAnsi="IRBadr" w:cs="IRBadr"/>
            <w:noProof/>
            <w:webHidden/>
          </w:rPr>
          <w:tab/>
        </w:r>
        <w:r w:rsidR="00B24760" w:rsidRPr="00A46A5E">
          <w:rPr>
            <w:rStyle w:val="Hyperlink"/>
            <w:rFonts w:ascii="IRBadr" w:hAnsi="IRBadr" w:cs="IRBadr"/>
            <w:noProof/>
            <w:rtl/>
          </w:rPr>
          <w:fldChar w:fldCharType="begin"/>
        </w:r>
        <w:r w:rsidR="00B24760" w:rsidRPr="00A46A5E">
          <w:rPr>
            <w:rFonts w:ascii="IRBadr" w:hAnsi="IRBadr" w:cs="IRBadr"/>
            <w:noProof/>
            <w:webHidden/>
          </w:rPr>
          <w:instrText xml:space="preserve"> PAGEREF _Toc428387179 \h </w:instrText>
        </w:r>
        <w:r w:rsidR="00B24760" w:rsidRPr="00A46A5E">
          <w:rPr>
            <w:rStyle w:val="Hyperlink"/>
            <w:rFonts w:ascii="IRBadr" w:hAnsi="IRBadr" w:cs="IRBadr"/>
            <w:noProof/>
            <w:rtl/>
          </w:rPr>
        </w:r>
        <w:r w:rsidR="00B24760" w:rsidRPr="00A46A5E">
          <w:rPr>
            <w:rStyle w:val="Hyperlink"/>
            <w:rFonts w:ascii="IRBadr" w:hAnsi="IRBadr" w:cs="IRBadr"/>
            <w:noProof/>
            <w:rtl/>
          </w:rPr>
          <w:fldChar w:fldCharType="separate"/>
        </w:r>
        <w:r w:rsidR="00B24760" w:rsidRPr="00A46A5E">
          <w:rPr>
            <w:rFonts w:ascii="IRBadr" w:hAnsi="IRBadr" w:cs="IRBadr"/>
            <w:noProof/>
            <w:webHidden/>
          </w:rPr>
          <w:t>3</w:t>
        </w:r>
        <w:r w:rsidR="00B24760" w:rsidRPr="00A46A5E">
          <w:rPr>
            <w:rStyle w:val="Hyperlink"/>
            <w:rFonts w:ascii="IRBadr" w:hAnsi="IRBadr" w:cs="IRBadr"/>
            <w:noProof/>
            <w:rtl/>
          </w:rPr>
          <w:fldChar w:fldCharType="end"/>
        </w:r>
      </w:hyperlink>
    </w:p>
    <w:p w:rsidR="00B24760" w:rsidRPr="00A46A5E" w:rsidRDefault="005202A2" w:rsidP="00B24760">
      <w:pPr>
        <w:pStyle w:val="TOC4"/>
        <w:tabs>
          <w:tab w:val="right" w:leader="dot" w:pos="9350"/>
        </w:tabs>
        <w:bidi/>
        <w:rPr>
          <w:rFonts w:ascii="IRBadr" w:eastAsiaTheme="minorEastAsia" w:hAnsi="IRBadr" w:cs="IRBadr"/>
          <w:noProof/>
          <w:szCs w:val="22"/>
          <w:lang w:bidi="fa-IR"/>
        </w:rPr>
      </w:pPr>
      <w:hyperlink w:anchor="_Toc428387180" w:history="1">
        <w:r w:rsidR="00B24760" w:rsidRPr="00A46A5E">
          <w:rPr>
            <w:rStyle w:val="Hyperlink"/>
            <w:rFonts w:ascii="IRBadr" w:hAnsi="IRBadr" w:cs="IRBadr"/>
            <w:noProof/>
            <w:rtl/>
          </w:rPr>
          <w:t>وجه اول:</w:t>
        </w:r>
        <w:r w:rsidR="00B24760" w:rsidRPr="00A46A5E">
          <w:rPr>
            <w:rFonts w:ascii="IRBadr" w:hAnsi="IRBadr" w:cs="IRBadr"/>
            <w:noProof/>
            <w:webHidden/>
          </w:rPr>
          <w:tab/>
        </w:r>
        <w:r w:rsidR="00B24760" w:rsidRPr="00A46A5E">
          <w:rPr>
            <w:rStyle w:val="Hyperlink"/>
            <w:rFonts w:ascii="IRBadr" w:hAnsi="IRBadr" w:cs="IRBadr"/>
            <w:noProof/>
            <w:rtl/>
          </w:rPr>
          <w:fldChar w:fldCharType="begin"/>
        </w:r>
        <w:r w:rsidR="00B24760" w:rsidRPr="00A46A5E">
          <w:rPr>
            <w:rFonts w:ascii="IRBadr" w:hAnsi="IRBadr" w:cs="IRBadr"/>
            <w:noProof/>
            <w:webHidden/>
          </w:rPr>
          <w:instrText xml:space="preserve"> PAGEREF _Toc428387180 \h </w:instrText>
        </w:r>
        <w:r w:rsidR="00B24760" w:rsidRPr="00A46A5E">
          <w:rPr>
            <w:rStyle w:val="Hyperlink"/>
            <w:rFonts w:ascii="IRBadr" w:hAnsi="IRBadr" w:cs="IRBadr"/>
            <w:noProof/>
            <w:rtl/>
          </w:rPr>
        </w:r>
        <w:r w:rsidR="00B24760" w:rsidRPr="00A46A5E">
          <w:rPr>
            <w:rStyle w:val="Hyperlink"/>
            <w:rFonts w:ascii="IRBadr" w:hAnsi="IRBadr" w:cs="IRBadr"/>
            <w:noProof/>
            <w:rtl/>
          </w:rPr>
          <w:fldChar w:fldCharType="separate"/>
        </w:r>
        <w:r w:rsidR="00B24760" w:rsidRPr="00A46A5E">
          <w:rPr>
            <w:rFonts w:ascii="IRBadr" w:hAnsi="IRBadr" w:cs="IRBadr"/>
            <w:noProof/>
            <w:webHidden/>
          </w:rPr>
          <w:t>3</w:t>
        </w:r>
        <w:r w:rsidR="00B24760" w:rsidRPr="00A46A5E">
          <w:rPr>
            <w:rStyle w:val="Hyperlink"/>
            <w:rFonts w:ascii="IRBadr" w:hAnsi="IRBadr" w:cs="IRBadr"/>
            <w:noProof/>
            <w:rtl/>
          </w:rPr>
          <w:fldChar w:fldCharType="end"/>
        </w:r>
      </w:hyperlink>
    </w:p>
    <w:p w:rsidR="00B24760" w:rsidRPr="00A46A5E" w:rsidRDefault="005202A2" w:rsidP="00B24760">
      <w:pPr>
        <w:pStyle w:val="TOC4"/>
        <w:tabs>
          <w:tab w:val="right" w:leader="dot" w:pos="9350"/>
        </w:tabs>
        <w:bidi/>
        <w:rPr>
          <w:rFonts w:ascii="IRBadr" w:eastAsiaTheme="minorEastAsia" w:hAnsi="IRBadr" w:cs="IRBadr"/>
          <w:noProof/>
          <w:szCs w:val="22"/>
          <w:lang w:bidi="fa-IR"/>
        </w:rPr>
      </w:pPr>
      <w:hyperlink w:anchor="_Toc428387181" w:history="1">
        <w:r w:rsidR="00B24760" w:rsidRPr="00A46A5E">
          <w:rPr>
            <w:rStyle w:val="Hyperlink"/>
            <w:rFonts w:ascii="IRBadr" w:hAnsi="IRBadr" w:cs="IRBadr"/>
            <w:noProof/>
            <w:rtl/>
          </w:rPr>
          <w:t>وجه دوم:</w:t>
        </w:r>
        <w:r w:rsidR="00B24760" w:rsidRPr="00A46A5E">
          <w:rPr>
            <w:rFonts w:ascii="IRBadr" w:hAnsi="IRBadr" w:cs="IRBadr"/>
            <w:noProof/>
            <w:webHidden/>
          </w:rPr>
          <w:tab/>
        </w:r>
        <w:r w:rsidR="00B24760" w:rsidRPr="00A46A5E">
          <w:rPr>
            <w:rStyle w:val="Hyperlink"/>
            <w:rFonts w:ascii="IRBadr" w:hAnsi="IRBadr" w:cs="IRBadr"/>
            <w:noProof/>
            <w:rtl/>
          </w:rPr>
          <w:fldChar w:fldCharType="begin"/>
        </w:r>
        <w:r w:rsidR="00B24760" w:rsidRPr="00A46A5E">
          <w:rPr>
            <w:rFonts w:ascii="IRBadr" w:hAnsi="IRBadr" w:cs="IRBadr"/>
            <w:noProof/>
            <w:webHidden/>
          </w:rPr>
          <w:instrText xml:space="preserve"> PAGEREF _Toc428387181 \h </w:instrText>
        </w:r>
        <w:r w:rsidR="00B24760" w:rsidRPr="00A46A5E">
          <w:rPr>
            <w:rStyle w:val="Hyperlink"/>
            <w:rFonts w:ascii="IRBadr" w:hAnsi="IRBadr" w:cs="IRBadr"/>
            <w:noProof/>
            <w:rtl/>
          </w:rPr>
        </w:r>
        <w:r w:rsidR="00B24760" w:rsidRPr="00A46A5E">
          <w:rPr>
            <w:rStyle w:val="Hyperlink"/>
            <w:rFonts w:ascii="IRBadr" w:hAnsi="IRBadr" w:cs="IRBadr"/>
            <w:noProof/>
            <w:rtl/>
          </w:rPr>
          <w:fldChar w:fldCharType="separate"/>
        </w:r>
        <w:r w:rsidR="00B24760" w:rsidRPr="00A46A5E">
          <w:rPr>
            <w:rFonts w:ascii="IRBadr" w:hAnsi="IRBadr" w:cs="IRBadr"/>
            <w:noProof/>
            <w:webHidden/>
          </w:rPr>
          <w:t>3</w:t>
        </w:r>
        <w:r w:rsidR="00B24760" w:rsidRPr="00A46A5E">
          <w:rPr>
            <w:rStyle w:val="Hyperlink"/>
            <w:rFonts w:ascii="IRBadr" w:hAnsi="IRBadr" w:cs="IRBadr"/>
            <w:noProof/>
            <w:rtl/>
          </w:rPr>
          <w:fldChar w:fldCharType="end"/>
        </w:r>
      </w:hyperlink>
    </w:p>
    <w:p w:rsidR="00B24760" w:rsidRPr="00A46A5E" w:rsidRDefault="005202A2" w:rsidP="00B24760">
      <w:pPr>
        <w:pStyle w:val="TOC4"/>
        <w:tabs>
          <w:tab w:val="right" w:leader="dot" w:pos="9350"/>
        </w:tabs>
        <w:bidi/>
        <w:rPr>
          <w:rFonts w:ascii="IRBadr" w:eastAsiaTheme="minorEastAsia" w:hAnsi="IRBadr" w:cs="IRBadr"/>
          <w:noProof/>
          <w:szCs w:val="22"/>
          <w:lang w:bidi="fa-IR"/>
        </w:rPr>
      </w:pPr>
      <w:hyperlink w:anchor="_Toc428387182" w:history="1">
        <w:r w:rsidR="00B24760" w:rsidRPr="00A46A5E">
          <w:rPr>
            <w:rStyle w:val="Hyperlink"/>
            <w:rFonts w:ascii="IRBadr" w:hAnsi="IRBadr" w:cs="IRBadr"/>
            <w:noProof/>
            <w:rtl/>
          </w:rPr>
          <w:t>اشکال به نظر مرحوم نائینی(ره)</w:t>
        </w:r>
        <w:r w:rsidR="00B24760" w:rsidRPr="00A46A5E">
          <w:rPr>
            <w:rFonts w:ascii="IRBadr" w:hAnsi="IRBadr" w:cs="IRBadr"/>
            <w:noProof/>
            <w:webHidden/>
          </w:rPr>
          <w:tab/>
        </w:r>
        <w:r w:rsidR="00B24760" w:rsidRPr="00A46A5E">
          <w:rPr>
            <w:rStyle w:val="Hyperlink"/>
            <w:rFonts w:ascii="IRBadr" w:hAnsi="IRBadr" w:cs="IRBadr"/>
            <w:noProof/>
            <w:rtl/>
          </w:rPr>
          <w:fldChar w:fldCharType="begin"/>
        </w:r>
        <w:r w:rsidR="00B24760" w:rsidRPr="00A46A5E">
          <w:rPr>
            <w:rFonts w:ascii="IRBadr" w:hAnsi="IRBadr" w:cs="IRBadr"/>
            <w:noProof/>
            <w:webHidden/>
          </w:rPr>
          <w:instrText xml:space="preserve"> PAGEREF _Toc428387182 \h </w:instrText>
        </w:r>
        <w:r w:rsidR="00B24760" w:rsidRPr="00A46A5E">
          <w:rPr>
            <w:rStyle w:val="Hyperlink"/>
            <w:rFonts w:ascii="IRBadr" w:hAnsi="IRBadr" w:cs="IRBadr"/>
            <w:noProof/>
            <w:rtl/>
          </w:rPr>
        </w:r>
        <w:r w:rsidR="00B24760" w:rsidRPr="00A46A5E">
          <w:rPr>
            <w:rStyle w:val="Hyperlink"/>
            <w:rFonts w:ascii="IRBadr" w:hAnsi="IRBadr" w:cs="IRBadr"/>
            <w:noProof/>
            <w:rtl/>
          </w:rPr>
          <w:fldChar w:fldCharType="separate"/>
        </w:r>
        <w:r w:rsidR="00B24760" w:rsidRPr="00A46A5E">
          <w:rPr>
            <w:rFonts w:ascii="IRBadr" w:hAnsi="IRBadr" w:cs="IRBadr"/>
            <w:noProof/>
            <w:webHidden/>
          </w:rPr>
          <w:t>3</w:t>
        </w:r>
        <w:r w:rsidR="00B24760" w:rsidRPr="00A46A5E">
          <w:rPr>
            <w:rStyle w:val="Hyperlink"/>
            <w:rFonts w:ascii="IRBadr" w:hAnsi="IRBadr" w:cs="IRBadr"/>
            <w:noProof/>
            <w:rtl/>
          </w:rPr>
          <w:fldChar w:fldCharType="end"/>
        </w:r>
      </w:hyperlink>
    </w:p>
    <w:p w:rsidR="00B33397" w:rsidRPr="00A46A5E" w:rsidRDefault="00A14FA7" w:rsidP="000A5A3D">
      <w:pPr>
        <w:pStyle w:val="Heading1"/>
        <w:rPr>
          <w:rFonts w:ascii="IRBadr" w:hAnsi="IRBadr"/>
          <w:bCs w:val="0"/>
          <w:rtl/>
        </w:rPr>
      </w:pPr>
      <w:r w:rsidRPr="00A46A5E">
        <w:rPr>
          <w:rFonts w:ascii="IRBadr" w:hAnsi="IRBadr"/>
          <w:rtl/>
        </w:rPr>
        <w:fldChar w:fldCharType="end"/>
      </w:r>
      <w:r w:rsidR="00B33397" w:rsidRPr="00A46A5E">
        <w:rPr>
          <w:rFonts w:ascii="IRBadr" w:hAnsi="IRBadr"/>
          <w:rtl/>
        </w:rPr>
        <w:br w:type="page"/>
      </w:r>
    </w:p>
    <w:p w:rsidR="008472FF" w:rsidRPr="00A46A5E" w:rsidRDefault="008472FF" w:rsidP="00A3428F">
      <w:pPr>
        <w:pStyle w:val="Heading1"/>
        <w:rPr>
          <w:rFonts w:ascii="IRBadr" w:hAnsi="IRBadr"/>
          <w:rtl/>
        </w:rPr>
      </w:pPr>
      <w:bookmarkStart w:id="1" w:name="_Toc428387172"/>
      <w:r w:rsidRPr="00A46A5E">
        <w:rPr>
          <w:rFonts w:ascii="IRBadr" w:hAnsi="IRBadr"/>
          <w:rtl/>
        </w:rPr>
        <w:lastRenderedPageBreak/>
        <w:t xml:space="preserve">نهی در </w:t>
      </w:r>
      <w:r w:rsidR="00A3428F" w:rsidRPr="00A46A5E">
        <w:rPr>
          <w:rFonts w:ascii="IRBadr" w:hAnsi="IRBadr"/>
          <w:rtl/>
        </w:rPr>
        <w:t>معاملات</w:t>
      </w:r>
      <w:bookmarkEnd w:id="1"/>
    </w:p>
    <w:p w:rsidR="00742B63" w:rsidRPr="00A46A5E" w:rsidRDefault="006C12E5" w:rsidP="00CC7E3E">
      <w:pPr>
        <w:pStyle w:val="Heading1"/>
        <w:rPr>
          <w:rFonts w:ascii="IRBadr" w:hAnsi="IRBadr"/>
          <w:rtl/>
        </w:rPr>
      </w:pPr>
      <w:bookmarkStart w:id="2" w:name="_Toc428387173"/>
      <w:r w:rsidRPr="00A46A5E">
        <w:rPr>
          <w:rFonts w:ascii="IRBadr" w:hAnsi="IRBadr"/>
          <w:rtl/>
        </w:rPr>
        <w:t>مرور گذشته</w:t>
      </w:r>
      <w:bookmarkEnd w:id="2"/>
    </w:p>
    <w:p w:rsidR="008472FF" w:rsidRPr="00A46A5E" w:rsidRDefault="008472FF" w:rsidP="008472FF">
      <w:pPr>
        <w:rPr>
          <w:rFonts w:ascii="IRBadr" w:hAnsi="IRBadr" w:cs="IRBadr"/>
          <w:rtl/>
          <w:lang w:bidi="fa-IR"/>
        </w:rPr>
      </w:pPr>
    </w:p>
    <w:p w:rsidR="002E64D2" w:rsidRPr="00A46A5E" w:rsidRDefault="00F02A36" w:rsidP="00A45A7F">
      <w:pPr>
        <w:bidi/>
        <w:jc w:val="both"/>
        <w:rPr>
          <w:rFonts w:ascii="IRBadr" w:hAnsi="IRBadr" w:cs="IRBadr"/>
          <w:sz w:val="28"/>
          <w:szCs w:val="28"/>
          <w:rtl/>
          <w:lang w:bidi="fa-IR"/>
        </w:rPr>
      </w:pPr>
      <w:r w:rsidRPr="00A46A5E">
        <w:rPr>
          <w:rFonts w:ascii="IRBadr" w:hAnsi="IRBadr" w:cs="IRBadr"/>
          <w:sz w:val="28"/>
          <w:szCs w:val="28"/>
          <w:rtl/>
          <w:lang w:bidi="fa-IR"/>
        </w:rPr>
        <w:t xml:space="preserve">مقام دوم نهی در معاملات بود. آیا نهی در معاملات موجب فساد می‌شد یا خیر، مبحث امروز است. </w:t>
      </w:r>
      <w:r w:rsidR="00A45A7F" w:rsidRPr="00A46A5E">
        <w:rPr>
          <w:rFonts w:ascii="IRBadr" w:hAnsi="IRBadr" w:cs="IRBadr"/>
          <w:sz w:val="28"/>
          <w:szCs w:val="28"/>
          <w:rtl/>
          <w:lang w:bidi="fa-IR"/>
        </w:rPr>
        <w:t xml:space="preserve">در ابتدا چند نکته عرض کردیم. بعد عرض کردیم که این مبحث به سه قسم تقسیم </w:t>
      </w:r>
      <w:r w:rsidR="00B24760" w:rsidRPr="00A46A5E">
        <w:rPr>
          <w:rFonts w:ascii="IRBadr" w:hAnsi="IRBadr" w:cs="IRBadr"/>
          <w:sz w:val="28"/>
          <w:szCs w:val="28"/>
          <w:rtl/>
          <w:lang w:bidi="fa-IR"/>
        </w:rPr>
        <w:t>می‌شود</w:t>
      </w:r>
      <w:r w:rsidR="00A45A7F" w:rsidRPr="00A46A5E">
        <w:rPr>
          <w:rFonts w:ascii="IRBadr" w:hAnsi="IRBadr" w:cs="IRBadr"/>
          <w:sz w:val="28"/>
          <w:szCs w:val="28"/>
          <w:rtl/>
          <w:lang w:bidi="fa-IR"/>
        </w:rPr>
        <w:t xml:space="preserve"> و باید آن سه را جدا مورد بررسی قرار دهیم.</w:t>
      </w:r>
      <w:r w:rsidR="00B24760" w:rsidRPr="00A46A5E">
        <w:rPr>
          <w:rFonts w:ascii="IRBadr" w:hAnsi="IRBadr" w:cs="IRBadr"/>
          <w:sz w:val="28"/>
          <w:szCs w:val="28"/>
          <w:rtl/>
          <w:lang w:bidi="fa-IR"/>
        </w:rPr>
        <w:t xml:space="preserve"> قسم</w:t>
      </w:r>
      <w:r w:rsidR="00A45A7F" w:rsidRPr="00A46A5E">
        <w:rPr>
          <w:rFonts w:ascii="IRBadr" w:hAnsi="IRBadr" w:cs="IRBadr"/>
          <w:sz w:val="28"/>
          <w:szCs w:val="28"/>
          <w:rtl/>
          <w:lang w:bidi="fa-IR"/>
        </w:rPr>
        <w:t xml:space="preserve"> اول، نهی تکلیفی و تحریمی تعلق به سبب معامله می‌گرفت. </w:t>
      </w:r>
      <w:r w:rsidR="006532FD" w:rsidRPr="00A46A5E">
        <w:rPr>
          <w:rFonts w:ascii="IRBadr" w:hAnsi="IRBadr" w:cs="IRBadr"/>
          <w:sz w:val="28"/>
          <w:szCs w:val="28"/>
          <w:rtl/>
          <w:lang w:bidi="fa-IR"/>
        </w:rPr>
        <w:t>مثل معامله در هنگام نماز روز جمعه. مشهور این بود که نهی موجب فساد نیست. اما تأملاتی در این بحث بود که بررسی کردیم.</w:t>
      </w:r>
    </w:p>
    <w:p w:rsidR="006532FD" w:rsidRPr="00A46A5E" w:rsidRDefault="006532FD" w:rsidP="00B24760">
      <w:pPr>
        <w:pStyle w:val="Heading1"/>
        <w:rPr>
          <w:rFonts w:ascii="IRBadr" w:hAnsi="IRBadr"/>
          <w:rtl/>
        </w:rPr>
      </w:pPr>
      <w:bookmarkStart w:id="3" w:name="_Toc428387174"/>
      <w:r w:rsidRPr="00A46A5E">
        <w:rPr>
          <w:rFonts w:ascii="IRBadr" w:hAnsi="IRBadr"/>
          <w:rtl/>
        </w:rPr>
        <w:t>قسم دوم: نهی تحریمی تکلیفی متعلق مسبب</w:t>
      </w:r>
      <w:bookmarkEnd w:id="3"/>
    </w:p>
    <w:p w:rsidR="006532FD" w:rsidRPr="00A46A5E" w:rsidRDefault="006532FD" w:rsidP="00516DA5">
      <w:pPr>
        <w:bidi/>
        <w:jc w:val="both"/>
        <w:rPr>
          <w:rFonts w:ascii="IRBadr" w:hAnsi="IRBadr" w:cs="IRBadr"/>
          <w:sz w:val="28"/>
          <w:szCs w:val="28"/>
          <w:rtl/>
          <w:lang w:bidi="fa-IR"/>
        </w:rPr>
      </w:pPr>
      <w:r w:rsidRPr="00A46A5E">
        <w:rPr>
          <w:rFonts w:ascii="IRBadr" w:hAnsi="IRBadr" w:cs="IRBadr"/>
          <w:sz w:val="28"/>
          <w:szCs w:val="28"/>
          <w:rtl/>
          <w:lang w:bidi="fa-IR"/>
        </w:rPr>
        <w:t xml:space="preserve">در این قسم نهی به مسبب تعلق می‌گیرد. مثلاً لا تملک الکافر علی المصحف. </w:t>
      </w:r>
      <w:r w:rsidR="00EC7C66" w:rsidRPr="00A46A5E">
        <w:rPr>
          <w:rFonts w:ascii="IRBadr" w:hAnsi="IRBadr" w:cs="IRBadr"/>
          <w:sz w:val="28"/>
          <w:szCs w:val="28"/>
          <w:rtl/>
          <w:lang w:bidi="fa-IR"/>
        </w:rPr>
        <w:t>یا شخص نمی‌تواند</w:t>
      </w:r>
      <w:r w:rsidR="00B24760" w:rsidRPr="00A46A5E">
        <w:rPr>
          <w:rFonts w:ascii="IRBadr" w:hAnsi="IRBadr" w:cs="IRBadr"/>
          <w:sz w:val="28"/>
          <w:szCs w:val="28"/>
          <w:rtl/>
          <w:lang w:bidi="fa-IR"/>
        </w:rPr>
        <w:t xml:space="preserve"> </w:t>
      </w:r>
      <w:r w:rsidR="00EC7C66" w:rsidRPr="00A46A5E">
        <w:rPr>
          <w:rFonts w:ascii="IRBadr" w:hAnsi="IRBadr" w:cs="IRBadr"/>
          <w:sz w:val="28"/>
          <w:szCs w:val="28"/>
          <w:rtl/>
          <w:lang w:bidi="fa-IR"/>
        </w:rPr>
        <w:t xml:space="preserve">پدر را </w:t>
      </w:r>
      <w:r w:rsidR="00BE5C68">
        <w:rPr>
          <w:rFonts w:ascii="IRBadr" w:hAnsi="IRBadr" w:cs="IRBadr"/>
          <w:sz w:val="28"/>
          <w:szCs w:val="28"/>
          <w:rtl/>
          <w:lang w:bidi="fa-IR"/>
        </w:rPr>
        <w:t>به‌عنوان</w:t>
      </w:r>
      <w:r w:rsidR="00EC7C66" w:rsidRPr="00A46A5E">
        <w:rPr>
          <w:rFonts w:ascii="IRBadr" w:hAnsi="IRBadr" w:cs="IRBadr"/>
          <w:sz w:val="28"/>
          <w:szCs w:val="28"/>
          <w:rtl/>
          <w:lang w:bidi="fa-IR"/>
        </w:rPr>
        <w:t xml:space="preserve"> عبد</w:t>
      </w:r>
      <w:r w:rsidR="00B24760" w:rsidRPr="00A46A5E">
        <w:rPr>
          <w:rFonts w:ascii="IRBadr" w:hAnsi="IRBadr" w:cs="IRBadr"/>
          <w:sz w:val="28"/>
          <w:szCs w:val="28"/>
          <w:rtl/>
          <w:lang w:bidi="fa-IR"/>
        </w:rPr>
        <w:t xml:space="preserve"> </w:t>
      </w:r>
      <w:r w:rsidR="00EC7C66" w:rsidRPr="00A46A5E">
        <w:rPr>
          <w:rFonts w:ascii="IRBadr" w:hAnsi="IRBadr" w:cs="IRBadr"/>
          <w:sz w:val="28"/>
          <w:szCs w:val="28"/>
          <w:rtl/>
          <w:lang w:bidi="fa-IR"/>
        </w:rPr>
        <w:t>برگزیند. در این قسم نهی تحریمی متعلق به خروجی و محصول است.</w:t>
      </w:r>
    </w:p>
    <w:p w:rsidR="00516DA5" w:rsidRPr="00A46A5E" w:rsidRDefault="00516DA5" w:rsidP="00B24760">
      <w:pPr>
        <w:pStyle w:val="Heading2"/>
        <w:bidi/>
        <w:rPr>
          <w:rFonts w:ascii="IRBadr" w:hAnsi="IRBadr" w:cs="IRBadr"/>
          <w:rtl/>
        </w:rPr>
      </w:pPr>
      <w:bookmarkStart w:id="4" w:name="_Toc428387175"/>
      <w:r w:rsidRPr="00A46A5E">
        <w:rPr>
          <w:rFonts w:ascii="IRBadr" w:hAnsi="IRBadr" w:cs="IRBadr"/>
          <w:rtl/>
        </w:rPr>
        <w:t>اقوال در قسم سوم</w:t>
      </w:r>
      <w:bookmarkEnd w:id="4"/>
    </w:p>
    <w:p w:rsidR="00516DA5" w:rsidRPr="00A46A5E" w:rsidRDefault="00516DA5" w:rsidP="00516DA5">
      <w:pPr>
        <w:bidi/>
        <w:jc w:val="both"/>
        <w:rPr>
          <w:rFonts w:ascii="IRBadr" w:hAnsi="IRBadr" w:cs="IRBadr"/>
          <w:b/>
          <w:bCs/>
          <w:sz w:val="28"/>
          <w:szCs w:val="28"/>
          <w:rtl/>
          <w:lang w:bidi="fa-IR"/>
        </w:rPr>
      </w:pPr>
      <w:r w:rsidRPr="00A46A5E">
        <w:rPr>
          <w:rFonts w:ascii="IRBadr" w:hAnsi="IRBadr" w:cs="IRBadr"/>
          <w:sz w:val="28"/>
          <w:szCs w:val="28"/>
          <w:rtl/>
          <w:lang w:bidi="fa-IR"/>
        </w:rPr>
        <w:t xml:space="preserve">در </w:t>
      </w:r>
      <w:r w:rsidR="00BE5C68">
        <w:rPr>
          <w:rFonts w:ascii="IRBadr" w:hAnsi="IRBadr" w:cs="IRBadr"/>
          <w:sz w:val="28"/>
          <w:szCs w:val="28"/>
          <w:rtl/>
          <w:lang w:bidi="fa-IR"/>
        </w:rPr>
        <w:t>اینجا</w:t>
      </w:r>
      <w:r w:rsidRPr="00A46A5E">
        <w:rPr>
          <w:rFonts w:ascii="IRBadr" w:hAnsi="IRBadr" w:cs="IRBadr"/>
          <w:sz w:val="28"/>
          <w:szCs w:val="28"/>
          <w:rtl/>
          <w:lang w:bidi="fa-IR"/>
        </w:rPr>
        <w:t xml:space="preserve"> سه قول وجود دارد:</w:t>
      </w:r>
    </w:p>
    <w:p w:rsidR="00516DA5" w:rsidRPr="00A46A5E" w:rsidRDefault="00516DA5" w:rsidP="00B24760">
      <w:pPr>
        <w:pStyle w:val="Heading3"/>
        <w:bidi/>
        <w:rPr>
          <w:rFonts w:ascii="IRBadr" w:hAnsi="IRBadr" w:cs="IRBadr"/>
          <w:rtl/>
        </w:rPr>
      </w:pPr>
      <w:bookmarkStart w:id="5" w:name="_Toc428387176"/>
      <w:r w:rsidRPr="00A46A5E">
        <w:rPr>
          <w:rFonts w:ascii="IRBadr" w:hAnsi="IRBadr" w:cs="IRBadr"/>
          <w:rtl/>
        </w:rPr>
        <w:t>1.</w:t>
      </w:r>
      <w:r w:rsidR="00B24760" w:rsidRPr="00A46A5E">
        <w:rPr>
          <w:rFonts w:ascii="IRBadr" w:hAnsi="IRBadr" w:cs="IRBadr"/>
          <w:rtl/>
        </w:rPr>
        <w:t xml:space="preserve"> قول</w:t>
      </w:r>
      <w:r w:rsidRPr="00A46A5E">
        <w:rPr>
          <w:rFonts w:ascii="IRBadr" w:hAnsi="IRBadr" w:cs="IRBadr"/>
          <w:rtl/>
        </w:rPr>
        <w:t xml:space="preserve"> مشهور</w:t>
      </w:r>
      <w:bookmarkEnd w:id="5"/>
    </w:p>
    <w:p w:rsidR="00516DA5" w:rsidRPr="00A46A5E" w:rsidRDefault="00516DA5" w:rsidP="00516DA5">
      <w:pPr>
        <w:bidi/>
        <w:jc w:val="both"/>
        <w:rPr>
          <w:rFonts w:ascii="IRBadr" w:hAnsi="IRBadr" w:cs="IRBadr"/>
          <w:sz w:val="28"/>
          <w:szCs w:val="28"/>
          <w:rtl/>
          <w:lang w:bidi="fa-IR"/>
        </w:rPr>
      </w:pPr>
      <w:r w:rsidRPr="00A46A5E">
        <w:rPr>
          <w:rFonts w:ascii="IRBadr" w:hAnsi="IRBadr" w:cs="IRBadr"/>
          <w:sz w:val="28"/>
          <w:szCs w:val="28"/>
          <w:rtl/>
          <w:lang w:bidi="fa-IR"/>
        </w:rPr>
        <w:t>این ق</w:t>
      </w:r>
      <w:r w:rsidR="00C0525C" w:rsidRPr="00A46A5E">
        <w:rPr>
          <w:rFonts w:ascii="IRBadr" w:hAnsi="IRBadr" w:cs="IRBadr"/>
          <w:sz w:val="28"/>
          <w:szCs w:val="28"/>
          <w:rtl/>
          <w:lang w:bidi="fa-IR"/>
        </w:rPr>
        <w:t>ول صاحب الکفایه و مشهور است. در این قول می‌فرمایند: نهی مطلقاً دال بر فساد نیست و معامله را باطل نمی‌کند.</w:t>
      </w:r>
    </w:p>
    <w:p w:rsidR="0025390A" w:rsidRPr="00A46A5E" w:rsidRDefault="0025390A" w:rsidP="00B24760">
      <w:pPr>
        <w:pStyle w:val="Heading3"/>
        <w:bidi/>
        <w:rPr>
          <w:rFonts w:ascii="IRBadr" w:hAnsi="IRBadr" w:cs="IRBadr"/>
          <w:rtl/>
        </w:rPr>
      </w:pPr>
      <w:bookmarkStart w:id="6" w:name="_Toc428387177"/>
      <w:r w:rsidRPr="00A46A5E">
        <w:rPr>
          <w:rFonts w:ascii="IRBadr" w:hAnsi="IRBadr" w:cs="IRBadr"/>
          <w:rtl/>
        </w:rPr>
        <w:t>2.</w:t>
      </w:r>
      <w:r w:rsidR="00B24760" w:rsidRPr="00A46A5E">
        <w:rPr>
          <w:rFonts w:ascii="IRBadr" w:hAnsi="IRBadr" w:cs="IRBadr"/>
          <w:rtl/>
        </w:rPr>
        <w:t xml:space="preserve"> قول</w:t>
      </w:r>
      <w:r w:rsidRPr="00A46A5E">
        <w:rPr>
          <w:rFonts w:ascii="IRBadr" w:hAnsi="IRBadr" w:cs="IRBadr"/>
          <w:rtl/>
        </w:rPr>
        <w:t xml:space="preserve"> </w:t>
      </w:r>
      <w:r w:rsidR="00B24760" w:rsidRPr="00A46A5E">
        <w:rPr>
          <w:rFonts w:ascii="IRBadr" w:hAnsi="IRBadr" w:cs="IRBadr"/>
          <w:rtl/>
        </w:rPr>
        <w:t>دوم (</w:t>
      </w:r>
      <w:r w:rsidRPr="00A46A5E">
        <w:rPr>
          <w:rFonts w:ascii="IRBadr" w:hAnsi="IRBadr" w:cs="IRBadr"/>
          <w:rtl/>
        </w:rPr>
        <w:t xml:space="preserve">قول مرحوم </w:t>
      </w:r>
      <w:r w:rsidR="00B24760" w:rsidRPr="00A46A5E">
        <w:rPr>
          <w:rFonts w:ascii="IRBadr" w:hAnsi="IRBadr" w:cs="IRBadr"/>
          <w:rtl/>
        </w:rPr>
        <w:t>نائینی (</w:t>
      </w:r>
      <w:r w:rsidRPr="00A46A5E">
        <w:rPr>
          <w:rFonts w:ascii="IRBadr" w:hAnsi="IRBadr" w:cs="IRBadr"/>
          <w:rtl/>
        </w:rPr>
        <w:t>ره))</w:t>
      </w:r>
      <w:bookmarkEnd w:id="6"/>
    </w:p>
    <w:p w:rsidR="0025390A" w:rsidRPr="00A46A5E" w:rsidRDefault="00B24760" w:rsidP="0025390A">
      <w:pPr>
        <w:bidi/>
        <w:jc w:val="both"/>
        <w:rPr>
          <w:rFonts w:ascii="IRBadr" w:hAnsi="IRBadr" w:cs="IRBadr"/>
          <w:sz w:val="28"/>
          <w:szCs w:val="28"/>
          <w:rtl/>
          <w:lang w:bidi="fa-IR"/>
        </w:rPr>
      </w:pPr>
      <w:r w:rsidRPr="00A46A5E">
        <w:rPr>
          <w:rFonts w:ascii="IRBadr" w:hAnsi="IRBadr" w:cs="IRBadr"/>
          <w:sz w:val="28"/>
          <w:szCs w:val="28"/>
          <w:rtl/>
          <w:lang w:bidi="fa-IR"/>
        </w:rPr>
        <w:t>در این</w:t>
      </w:r>
      <w:r w:rsidR="0025390A" w:rsidRPr="00A46A5E">
        <w:rPr>
          <w:rFonts w:ascii="IRBadr" w:hAnsi="IRBadr" w:cs="IRBadr"/>
          <w:sz w:val="28"/>
          <w:szCs w:val="28"/>
          <w:rtl/>
          <w:lang w:bidi="fa-IR"/>
        </w:rPr>
        <w:t xml:space="preserve"> قول مرحوم نائینی می‌فرمایند: نهی مطلقاً دال بر فساد است.</w:t>
      </w:r>
    </w:p>
    <w:p w:rsidR="00AE5CAA" w:rsidRPr="00A46A5E" w:rsidRDefault="00AE5CAA" w:rsidP="00B24760">
      <w:pPr>
        <w:pStyle w:val="Heading3"/>
        <w:bidi/>
        <w:rPr>
          <w:rFonts w:ascii="IRBadr" w:hAnsi="IRBadr" w:cs="IRBadr"/>
          <w:rtl/>
        </w:rPr>
      </w:pPr>
      <w:bookmarkStart w:id="7" w:name="_Toc428387178"/>
      <w:r w:rsidRPr="00A46A5E">
        <w:rPr>
          <w:rFonts w:ascii="IRBadr" w:hAnsi="IRBadr" w:cs="IRBadr"/>
          <w:rtl/>
        </w:rPr>
        <w:t>3.</w:t>
      </w:r>
      <w:r w:rsidR="00B24760" w:rsidRPr="00A46A5E">
        <w:rPr>
          <w:rFonts w:ascii="IRBadr" w:hAnsi="IRBadr" w:cs="IRBadr"/>
          <w:rtl/>
        </w:rPr>
        <w:t xml:space="preserve"> قول</w:t>
      </w:r>
      <w:r w:rsidRPr="00A46A5E">
        <w:rPr>
          <w:rFonts w:ascii="IRBadr" w:hAnsi="IRBadr" w:cs="IRBadr"/>
          <w:rtl/>
        </w:rPr>
        <w:t xml:space="preserve"> </w:t>
      </w:r>
      <w:r w:rsidR="00B24760" w:rsidRPr="00A46A5E">
        <w:rPr>
          <w:rFonts w:ascii="IRBadr" w:hAnsi="IRBadr" w:cs="IRBadr"/>
          <w:rtl/>
        </w:rPr>
        <w:t>سوم (</w:t>
      </w:r>
      <w:r w:rsidRPr="00A46A5E">
        <w:rPr>
          <w:rFonts w:ascii="IRBadr" w:hAnsi="IRBadr" w:cs="IRBadr"/>
          <w:rtl/>
        </w:rPr>
        <w:t xml:space="preserve">قول </w:t>
      </w:r>
      <w:r w:rsidR="00B24760" w:rsidRPr="00A46A5E">
        <w:rPr>
          <w:rFonts w:ascii="IRBadr" w:hAnsi="IRBadr" w:cs="IRBadr"/>
          <w:rtl/>
        </w:rPr>
        <w:t>شیخ (</w:t>
      </w:r>
      <w:r w:rsidRPr="00A46A5E">
        <w:rPr>
          <w:rFonts w:ascii="IRBadr" w:hAnsi="IRBadr" w:cs="IRBadr"/>
          <w:rtl/>
        </w:rPr>
        <w:t>ره)</w:t>
      </w:r>
      <w:bookmarkEnd w:id="7"/>
    </w:p>
    <w:p w:rsidR="00AE5CAA" w:rsidRPr="00A46A5E" w:rsidRDefault="00AE5CAA" w:rsidP="006242A0">
      <w:pPr>
        <w:bidi/>
        <w:jc w:val="both"/>
        <w:rPr>
          <w:rFonts w:ascii="IRBadr" w:hAnsi="IRBadr" w:cs="IRBadr"/>
          <w:sz w:val="28"/>
          <w:szCs w:val="28"/>
          <w:rtl/>
          <w:lang w:bidi="fa-IR"/>
        </w:rPr>
      </w:pPr>
      <w:r w:rsidRPr="00A46A5E">
        <w:rPr>
          <w:rFonts w:ascii="IRBadr" w:hAnsi="IRBadr" w:cs="IRBadr"/>
          <w:sz w:val="28"/>
          <w:szCs w:val="28"/>
          <w:rtl/>
          <w:lang w:bidi="fa-IR"/>
        </w:rPr>
        <w:t xml:space="preserve">ایشان </w:t>
      </w:r>
      <w:r w:rsidR="00BE5C68">
        <w:rPr>
          <w:rFonts w:ascii="IRBadr" w:hAnsi="IRBadr" w:cs="IRBadr"/>
          <w:sz w:val="28"/>
          <w:szCs w:val="28"/>
          <w:rtl/>
          <w:lang w:bidi="fa-IR"/>
        </w:rPr>
        <w:t>به‌تفصیل</w:t>
      </w:r>
      <w:r w:rsidRPr="00A46A5E">
        <w:rPr>
          <w:rFonts w:ascii="IRBadr" w:hAnsi="IRBadr" w:cs="IRBadr"/>
          <w:sz w:val="28"/>
          <w:szCs w:val="28"/>
          <w:rtl/>
          <w:lang w:bidi="fa-IR"/>
        </w:rPr>
        <w:t xml:space="preserve"> </w:t>
      </w:r>
      <w:r w:rsidR="00B24760" w:rsidRPr="00A46A5E">
        <w:rPr>
          <w:rFonts w:ascii="IRBadr" w:hAnsi="IRBadr" w:cs="IRBadr"/>
          <w:sz w:val="28"/>
          <w:szCs w:val="28"/>
          <w:rtl/>
          <w:lang w:bidi="fa-IR"/>
        </w:rPr>
        <w:t>قائل‌اند</w:t>
      </w:r>
      <w:r w:rsidRPr="00A46A5E">
        <w:rPr>
          <w:rFonts w:ascii="IRBadr" w:hAnsi="IRBadr" w:cs="IRBadr"/>
          <w:sz w:val="28"/>
          <w:szCs w:val="28"/>
          <w:rtl/>
          <w:lang w:bidi="fa-IR"/>
        </w:rPr>
        <w:t>. ایشان بین سبب عقلی و عقلایی و سبب شرعی</w:t>
      </w:r>
      <w:r w:rsidR="00B24760" w:rsidRPr="00A46A5E">
        <w:rPr>
          <w:rFonts w:ascii="IRBadr" w:hAnsi="IRBadr" w:cs="IRBadr"/>
          <w:sz w:val="28"/>
          <w:szCs w:val="28"/>
          <w:rtl/>
          <w:lang w:bidi="fa-IR"/>
        </w:rPr>
        <w:t xml:space="preserve"> </w:t>
      </w:r>
      <w:r w:rsidRPr="00A46A5E">
        <w:rPr>
          <w:rFonts w:ascii="IRBadr" w:hAnsi="IRBadr" w:cs="IRBadr"/>
          <w:sz w:val="28"/>
          <w:szCs w:val="28"/>
          <w:rtl/>
          <w:lang w:bidi="fa-IR"/>
        </w:rPr>
        <w:t xml:space="preserve">تفصیل </w:t>
      </w:r>
      <w:r w:rsidR="00B24760" w:rsidRPr="00A46A5E">
        <w:rPr>
          <w:rFonts w:ascii="IRBadr" w:hAnsi="IRBadr" w:cs="IRBadr"/>
          <w:sz w:val="28"/>
          <w:szCs w:val="28"/>
          <w:rtl/>
          <w:lang w:bidi="fa-IR"/>
        </w:rPr>
        <w:t>قائل‌اند</w:t>
      </w:r>
      <w:r w:rsidRPr="00A46A5E">
        <w:rPr>
          <w:rFonts w:ascii="IRBadr" w:hAnsi="IRBadr" w:cs="IRBadr"/>
          <w:sz w:val="28"/>
          <w:szCs w:val="28"/>
          <w:rtl/>
          <w:lang w:bidi="fa-IR"/>
        </w:rPr>
        <w:t xml:space="preserve">. ایشان می‌فرمایند: </w:t>
      </w:r>
      <w:r w:rsidR="006242A0" w:rsidRPr="00A46A5E">
        <w:rPr>
          <w:rFonts w:ascii="IRBadr" w:hAnsi="IRBadr" w:cs="IRBadr"/>
          <w:sz w:val="28"/>
          <w:szCs w:val="28"/>
          <w:rtl/>
          <w:lang w:bidi="fa-IR"/>
        </w:rPr>
        <w:t>این نهی دو قسم دارد:</w:t>
      </w:r>
      <w:r w:rsidR="00B24760" w:rsidRPr="00A46A5E">
        <w:rPr>
          <w:rFonts w:ascii="IRBadr" w:hAnsi="IRBadr" w:cs="IRBadr"/>
          <w:sz w:val="28"/>
          <w:szCs w:val="28"/>
          <w:rtl/>
          <w:lang w:bidi="fa-IR"/>
        </w:rPr>
        <w:t>قسم</w:t>
      </w:r>
      <w:r w:rsidR="006242A0" w:rsidRPr="00A46A5E">
        <w:rPr>
          <w:rFonts w:ascii="IRBadr" w:hAnsi="IRBadr" w:cs="IRBadr"/>
          <w:sz w:val="28"/>
          <w:szCs w:val="28"/>
          <w:rtl/>
          <w:lang w:bidi="fa-IR"/>
        </w:rPr>
        <w:t xml:space="preserve"> اول،</w:t>
      </w:r>
      <w:r w:rsidRPr="00A46A5E">
        <w:rPr>
          <w:rFonts w:ascii="IRBadr" w:hAnsi="IRBadr" w:cs="IRBadr"/>
          <w:sz w:val="28"/>
          <w:szCs w:val="28"/>
          <w:rtl/>
          <w:lang w:bidi="fa-IR"/>
        </w:rPr>
        <w:t xml:space="preserve"> نهی به مسبب تعلق بگیرد، اما مسببی که رابطه عقلی با سبب دارد</w:t>
      </w:r>
      <w:r w:rsidR="006242A0" w:rsidRPr="00A46A5E">
        <w:rPr>
          <w:rFonts w:ascii="IRBadr" w:hAnsi="IRBadr" w:cs="IRBadr"/>
          <w:sz w:val="28"/>
          <w:szCs w:val="28"/>
          <w:rtl/>
          <w:lang w:bidi="fa-IR"/>
        </w:rPr>
        <w:t xml:space="preserve"> (با </w:t>
      </w:r>
      <w:r w:rsidR="00BE5C68">
        <w:rPr>
          <w:rFonts w:ascii="IRBadr" w:hAnsi="IRBadr" w:cs="IRBadr"/>
          <w:sz w:val="28"/>
          <w:szCs w:val="28"/>
          <w:rtl/>
          <w:lang w:bidi="fa-IR"/>
        </w:rPr>
        <w:t>قطع‌نظر</w:t>
      </w:r>
      <w:r w:rsidR="006242A0" w:rsidRPr="00A46A5E">
        <w:rPr>
          <w:rFonts w:ascii="IRBadr" w:hAnsi="IRBadr" w:cs="IRBadr"/>
          <w:sz w:val="28"/>
          <w:szCs w:val="28"/>
          <w:rtl/>
          <w:lang w:bidi="fa-IR"/>
        </w:rPr>
        <w:t xml:space="preserve"> از جعل شارع). قسم دوم، نهی به مسببی که رابطه شرعی با سبب دارد ت</w:t>
      </w:r>
      <w:r w:rsidR="00B24760" w:rsidRPr="00A46A5E">
        <w:rPr>
          <w:rFonts w:ascii="IRBadr" w:hAnsi="IRBadr" w:cs="IRBadr"/>
          <w:sz w:val="28"/>
          <w:szCs w:val="28"/>
          <w:rtl/>
          <w:lang w:bidi="fa-IR"/>
        </w:rPr>
        <w:t>علق می‌گیرد. مثلاً عقد نکاح، عق</w:t>
      </w:r>
      <w:r w:rsidR="006242A0" w:rsidRPr="00A46A5E">
        <w:rPr>
          <w:rFonts w:ascii="IRBadr" w:hAnsi="IRBadr" w:cs="IRBadr"/>
          <w:sz w:val="28"/>
          <w:szCs w:val="28"/>
          <w:rtl/>
          <w:lang w:bidi="fa-IR"/>
        </w:rPr>
        <w:t xml:space="preserve">د بیع. این‌ها سببیت شرعیه دارند. مثال سبب عقلی مثل شستن و زوال عین است. شستن باعث از بین رفتن نجاست چشم می‌شود. </w:t>
      </w:r>
      <w:r w:rsidR="007301CB" w:rsidRPr="00A46A5E">
        <w:rPr>
          <w:rFonts w:ascii="IRBadr" w:hAnsi="IRBadr" w:cs="IRBadr"/>
          <w:sz w:val="28"/>
          <w:szCs w:val="28"/>
          <w:rtl/>
          <w:lang w:bidi="fa-IR"/>
        </w:rPr>
        <w:t>کسانی این</w:t>
      </w:r>
      <w:r w:rsidR="00B24760" w:rsidRPr="00A46A5E">
        <w:rPr>
          <w:rFonts w:ascii="IRBadr" w:hAnsi="IRBadr" w:cs="IRBadr"/>
          <w:sz w:val="28"/>
          <w:szCs w:val="28"/>
          <w:rtl/>
          <w:lang w:bidi="fa-IR"/>
        </w:rPr>
        <w:t xml:space="preserve"> </w:t>
      </w:r>
      <w:r w:rsidR="007301CB" w:rsidRPr="00A46A5E">
        <w:rPr>
          <w:rFonts w:ascii="IRBadr" w:hAnsi="IRBadr" w:cs="IRBadr"/>
          <w:sz w:val="28"/>
          <w:szCs w:val="28"/>
          <w:rtl/>
          <w:lang w:bidi="fa-IR"/>
        </w:rPr>
        <w:t>سبب عقلی را سبب عقلایی دانسته‌اند.</w:t>
      </w:r>
    </w:p>
    <w:p w:rsidR="008516FA" w:rsidRPr="00A46A5E" w:rsidRDefault="008516FA" w:rsidP="008516FA">
      <w:pPr>
        <w:bidi/>
        <w:jc w:val="both"/>
        <w:rPr>
          <w:rFonts w:ascii="IRBadr" w:hAnsi="IRBadr" w:cs="IRBadr"/>
          <w:sz w:val="28"/>
          <w:szCs w:val="28"/>
          <w:rtl/>
          <w:lang w:bidi="fa-IR"/>
        </w:rPr>
      </w:pPr>
      <w:r w:rsidRPr="00A46A5E">
        <w:rPr>
          <w:rFonts w:ascii="IRBadr" w:hAnsi="IRBadr" w:cs="IRBadr"/>
          <w:sz w:val="28"/>
          <w:szCs w:val="28"/>
          <w:rtl/>
          <w:lang w:bidi="fa-IR"/>
        </w:rPr>
        <w:lastRenderedPageBreak/>
        <w:t xml:space="preserve">از کلام ایشان دو تفسیر وجود دارد که بعضی تفسیر عقلی و بعضی تفسیر عقلایی می‌گویند. </w:t>
      </w:r>
      <w:r w:rsidR="0080082C" w:rsidRPr="00A46A5E">
        <w:rPr>
          <w:rFonts w:ascii="IRBadr" w:hAnsi="IRBadr" w:cs="IRBadr"/>
          <w:sz w:val="28"/>
          <w:szCs w:val="28"/>
          <w:rtl/>
          <w:lang w:bidi="fa-IR"/>
        </w:rPr>
        <w:t xml:space="preserve">گاهی می‌گوییم سبب عقلی یعنی رابطه علت </w:t>
      </w:r>
      <w:r w:rsidR="00B24760" w:rsidRPr="00A46A5E">
        <w:rPr>
          <w:rFonts w:ascii="IRBadr" w:hAnsi="IRBadr" w:cs="IRBadr"/>
          <w:sz w:val="28"/>
          <w:szCs w:val="28"/>
          <w:rtl/>
          <w:lang w:bidi="fa-IR"/>
        </w:rPr>
        <w:t>و معلول</w:t>
      </w:r>
      <w:r w:rsidR="0080082C" w:rsidRPr="00A46A5E">
        <w:rPr>
          <w:rFonts w:ascii="IRBadr" w:hAnsi="IRBadr" w:cs="IRBadr"/>
          <w:sz w:val="28"/>
          <w:szCs w:val="28"/>
          <w:rtl/>
          <w:lang w:bidi="fa-IR"/>
        </w:rPr>
        <w:t xml:space="preserve"> </w:t>
      </w:r>
      <w:r w:rsidR="00B24760" w:rsidRPr="00A46A5E">
        <w:rPr>
          <w:rFonts w:ascii="IRBadr" w:hAnsi="IRBadr" w:cs="IRBadr"/>
          <w:sz w:val="28"/>
          <w:szCs w:val="28"/>
          <w:rtl/>
          <w:lang w:bidi="fa-IR"/>
        </w:rPr>
        <w:t>و غیر</w:t>
      </w:r>
      <w:r w:rsidR="0080082C" w:rsidRPr="00A46A5E">
        <w:rPr>
          <w:rFonts w:ascii="IRBadr" w:hAnsi="IRBadr" w:cs="IRBadr"/>
          <w:sz w:val="28"/>
          <w:szCs w:val="28"/>
          <w:rtl/>
          <w:lang w:bidi="fa-IR"/>
        </w:rPr>
        <w:t xml:space="preserve"> از آن شرعی می‌شود. گاهی نیز سبب عقلایی که می‌گوییم یعنی مثل معاملات همه در عقلایی می‌آید و شرعی را به معنای خاص می‌گیریم. یعنی در جایی که عقل به آن حکم نمی‌کند.</w:t>
      </w:r>
    </w:p>
    <w:p w:rsidR="00EB7B76" w:rsidRPr="00A46A5E" w:rsidRDefault="00EB7B76" w:rsidP="00EB7B76">
      <w:pPr>
        <w:bidi/>
        <w:jc w:val="both"/>
        <w:rPr>
          <w:rFonts w:ascii="IRBadr" w:hAnsi="IRBadr" w:cs="IRBadr"/>
          <w:sz w:val="28"/>
          <w:szCs w:val="28"/>
          <w:rtl/>
          <w:lang w:bidi="fa-IR"/>
        </w:rPr>
      </w:pPr>
      <w:r w:rsidRPr="00A46A5E">
        <w:rPr>
          <w:rFonts w:ascii="IRBadr" w:hAnsi="IRBadr" w:cs="IRBadr"/>
          <w:sz w:val="28"/>
          <w:szCs w:val="28"/>
          <w:rtl/>
          <w:lang w:bidi="fa-IR"/>
        </w:rPr>
        <w:t>ایشان می‌فرمایند: اگر سبب عقلی باشد و مسبب به آن تعلق گرفته باشد، معامله درست است، زیرا سببیت یک رابطه علت و معلول است و شارع نسبت به آن نتیجه یک مبغوضیتی دارد که باعث از هم گسستن پیوند نمی‌شود.</w:t>
      </w:r>
    </w:p>
    <w:p w:rsidR="002969AB" w:rsidRPr="00A46A5E" w:rsidRDefault="002969AB" w:rsidP="002969AB">
      <w:pPr>
        <w:bidi/>
        <w:jc w:val="both"/>
        <w:rPr>
          <w:rFonts w:ascii="IRBadr" w:hAnsi="IRBadr" w:cs="IRBadr"/>
          <w:sz w:val="28"/>
          <w:szCs w:val="28"/>
          <w:rtl/>
          <w:lang w:bidi="fa-IR"/>
        </w:rPr>
      </w:pPr>
      <w:r w:rsidRPr="00A46A5E">
        <w:rPr>
          <w:rFonts w:ascii="IRBadr" w:hAnsi="IRBadr" w:cs="IRBadr"/>
          <w:sz w:val="28"/>
          <w:szCs w:val="28"/>
          <w:rtl/>
          <w:lang w:bidi="fa-IR"/>
        </w:rPr>
        <w:t>اما اگر سبب شرعیه باشد، نهی از مسبب به معنای مبغوضیتی است که باعث از هم گسستن پیوند می‌شود.</w:t>
      </w:r>
    </w:p>
    <w:p w:rsidR="004E4266" w:rsidRPr="00A46A5E" w:rsidRDefault="004E4266" w:rsidP="00B24760">
      <w:pPr>
        <w:pStyle w:val="Heading4"/>
        <w:rPr>
          <w:rFonts w:ascii="IRBadr" w:hAnsi="IRBadr" w:cs="IRBadr"/>
          <w:rtl/>
        </w:rPr>
      </w:pPr>
      <w:bookmarkStart w:id="8" w:name="_Toc428387179"/>
      <w:r w:rsidRPr="00A46A5E">
        <w:rPr>
          <w:rFonts w:ascii="IRBadr" w:hAnsi="IRBadr" w:cs="IRBadr"/>
          <w:rtl/>
        </w:rPr>
        <w:t xml:space="preserve">دلایل قول دوم (قول مرحوم </w:t>
      </w:r>
      <w:r w:rsidR="00B24760" w:rsidRPr="00A46A5E">
        <w:rPr>
          <w:rFonts w:ascii="IRBadr" w:hAnsi="IRBadr" w:cs="IRBadr"/>
          <w:rtl/>
        </w:rPr>
        <w:t>نائینی (</w:t>
      </w:r>
      <w:r w:rsidRPr="00A46A5E">
        <w:rPr>
          <w:rFonts w:ascii="IRBadr" w:hAnsi="IRBadr" w:cs="IRBadr"/>
          <w:rtl/>
        </w:rPr>
        <w:t>ره))</w:t>
      </w:r>
      <w:bookmarkEnd w:id="8"/>
    </w:p>
    <w:p w:rsidR="004E4266" w:rsidRPr="00A46A5E" w:rsidRDefault="004E4266" w:rsidP="004E4266">
      <w:pPr>
        <w:bidi/>
        <w:jc w:val="both"/>
        <w:rPr>
          <w:rFonts w:ascii="IRBadr" w:hAnsi="IRBadr" w:cs="IRBadr"/>
          <w:sz w:val="28"/>
          <w:szCs w:val="28"/>
          <w:rtl/>
          <w:lang w:bidi="fa-IR"/>
        </w:rPr>
      </w:pPr>
      <w:r w:rsidRPr="00A46A5E">
        <w:rPr>
          <w:rFonts w:ascii="IRBadr" w:hAnsi="IRBadr" w:cs="IRBadr"/>
          <w:sz w:val="28"/>
          <w:szCs w:val="28"/>
          <w:rtl/>
          <w:lang w:bidi="fa-IR"/>
        </w:rPr>
        <w:t>مرحوم نائینی در</w:t>
      </w:r>
      <w:r w:rsidR="000E4E7B" w:rsidRPr="00A46A5E">
        <w:rPr>
          <w:rFonts w:ascii="IRBadr" w:hAnsi="IRBadr" w:cs="IRBadr"/>
          <w:sz w:val="28"/>
          <w:szCs w:val="28"/>
          <w:rtl/>
          <w:lang w:bidi="fa-IR"/>
        </w:rPr>
        <w:t xml:space="preserve"> </w:t>
      </w:r>
      <w:r w:rsidRPr="00A46A5E">
        <w:rPr>
          <w:rFonts w:ascii="IRBadr" w:hAnsi="IRBadr" w:cs="IRBadr"/>
          <w:sz w:val="28"/>
          <w:szCs w:val="28"/>
          <w:rtl/>
          <w:lang w:bidi="fa-IR"/>
        </w:rPr>
        <w:t>این مبحث دو بیان دارند.</w:t>
      </w:r>
    </w:p>
    <w:p w:rsidR="000E4E7B" w:rsidRPr="00A46A5E" w:rsidRDefault="000E4E7B" w:rsidP="00B24760">
      <w:pPr>
        <w:pStyle w:val="Heading4"/>
        <w:rPr>
          <w:rFonts w:ascii="IRBadr" w:hAnsi="IRBadr" w:cs="IRBadr"/>
          <w:rtl/>
        </w:rPr>
      </w:pPr>
      <w:bookmarkStart w:id="9" w:name="_Toc428387180"/>
      <w:r w:rsidRPr="00A46A5E">
        <w:rPr>
          <w:rFonts w:ascii="IRBadr" w:hAnsi="IRBadr" w:cs="IRBadr"/>
          <w:rtl/>
        </w:rPr>
        <w:t>وجه اول:</w:t>
      </w:r>
      <w:bookmarkEnd w:id="9"/>
    </w:p>
    <w:p w:rsidR="000E4E7B" w:rsidRPr="00A46A5E" w:rsidRDefault="000E4E7B" w:rsidP="000E4E7B">
      <w:pPr>
        <w:bidi/>
        <w:jc w:val="both"/>
        <w:rPr>
          <w:rFonts w:ascii="IRBadr" w:hAnsi="IRBadr" w:cs="IRBadr"/>
          <w:sz w:val="28"/>
          <w:szCs w:val="28"/>
          <w:rtl/>
          <w:lang w:bidi="fa-IR"/>
        </w:rPr>
      </w:pPr>
      <w:r w:rsidRPr="00A46A5E">
        <w:rPr>
          <w:rFonts w:ascii="IRBadr" w:hAnsi="IRBadr" w:cs="IRBadr"/>
          <w:sz w:val="28"/>
          <w:szCs w:val="28"/>
          <w:rtl/>
          <w:lang w:bidi="fa-IR"/>
        </w:rPr>
        <w:t>نهی از مسبب یک نوع تعجیز نسبت به سبب است. یعنی وقتی شارع می‌فرماید مصحف به ملک کافر درنیاور. این نهی به معنای آن است که سبب را از سببیت انداختم. چیزی که امکان ندارد عجز در آن وجود دارد.</w:t>
      </w:r>
      <w:r w:rsidR="0014518E" w:rsidRPr="00A46A5E">
        <w:rPr>
          <w:rFonts w:ascii="IRBadr" w:hAnsi="IRBadr" w:cs="IRBadr"/>
          <w:sz w:val="28"/>
          <w:szCs w:val="28"/>
          <w:rtl/>
          <w:lang w:bidi="fa-IR"/>
        </w:rPr>
        <w:t xml:space="preserve"> این عاجز کردن وی است. وقتی می‌گوییم نتیجه حاصل نمی‌شود یعنی کار فاسد است.</w:t>
      </w:r>
    </w:p>
    <w:p w:rsidR="0014518E" w:rsidRPr="00A46A5E" w:rsidRDefault="0014518E" w:rsidP="00B24760">
      <w:pPr>
        <w:pStyle w:val="Heading4"/>
        <w:rPr>
          <w:rFonts w:ascii="IRBadr" w:hAnsi="IRBadr" w:cs="IRBadr"/>
          <w:rtl/>
        </w:rPr>
      </w:pPr>
      <w:bookmarkStart w:id="10" w:name="_Toc428387181"/>
      <w:r w:rsidRPr="00A46A5E">
        <w:rPr>
          <w:rFonts w:ascii="IRBadr" w:hAnsi="IRBadr" w:cs="IRBadr"/>
          <w:rtl/>
        </w:rPr>
        <w:t>وجه دوم:</w:t>
      </w:r>
      <w:bookmarkEnd w:id="10"/>
    </w:p>
    <w:p w:rsidR="0014518E" w:rsidRPr="00A46A5E" w:rsidRDefault="0014518E" w:rsidP="0014518E">
      <w:pPr>
        <w:bidi/>
        <w:jc w:val="both"/>
        <w:rPr>
          <w:rFonts w:ascii="IRBadr" w:hAnsi="IRBadr" w:cs="IRBadr"/>
          <w:sz w:val="28"/>
          <w:szCs w:val="28"/>
          <w:rtl/>
          <w:lang w:bidi="fa-IR"/>
        </w:rPr>
      </w:pPr>
      <w:r w:rsidRPr="00A46A5E">
        <w:rPr>
          <w:rFonts w:ascii="IRBadr" w:hAnsi="IRBadr" w:cs="IRBadr"/>
          <w:sz w:val="28"/>
          <w:szCs w:val="28"/>
          <w:rtl/>
          <w:lang w:bidi="fa-IR"/>
        </w:rPr>
        <w:t xml:space="preserve">وجه بعد این است که صحت عقد شرایطی دارد، یکی از شرایط آن است که شخص سلطنت بر </w:t>
      </w:r>
      <w:r w:rsidR="00BE5C68">
        <w:rPr>
          <w:rFonts w:ascii="IRBadr" w:hAnsi="IRBadr" w:cs="IRBadr"/>
          <w:sz w:val="28"/>
          <w:szCs w:val="28"/>
          <w:rtl/>
          <w:lang w:bidi="fa-IR"/>
        </w:rPr>
        <w:t>نقل‌وانتقال</w:t>
      </w:r>
      <w:r w:rsidRPr="00A46A5E">
        <w:rPr>
          <w:rFonts w:ascii="IRBadr" w:hAnsi="IRBadr" w:cs="IRBadr"/>
          <w:sz w:val="28"/>
          <w:szCs w:val="28"/>
          <w:rtl/>
          <w:lang w:bidi="fa-IR"/>
        </w:rPr>
        <w:t xml:space="preserve"> داشته باشد. از این </w:t>
      </w:r>
      <w:r w:rsidR="00BE5C68">
        <w:rPr>
          <w:rFonts w:ascii="IRBadr" w:hAnsi="IRBadr" w:cs="IRBadr"/>
          <w:sz w:val="28"/>
          <w:szCs w:val="28"/>
          <w:rtl/>
          <w:lang w:bidi="fa-IR"/>
        </w:rPr>
        <w:t>نقل‌وانتقال</w:t>
      </w:r>
      <w:r w:rsidRPr="00A46A5E">
        <w:rPr>
          <w:rFonts w:ascii="IRBadr" w:hAnsi="IRBadr" w:cs="IRBadr"/>
          <w:sz w:val="28"/>
          <w:szCs w:val="28"/>
          <w:rtl/>
          <w:lang w:bidi="fa-IR"/>
        </w:rPr>
        <w:t xml:space="preserve"> محجور نباشد. </w:t>
      </w:r>
      <w:r w:rsidR="002653CF" w:rsidRPr="00A46A5E">
        <w:rPr>
          <w:rFonts w:ascii="IRBadr" w:hAnsi="IRBadr" w:cs="IRBadr"/>
          <w:sz w:val="28"/>
          <w:szCs w:val="28"/>
          <w:rtl/>
          <w:lang w:bidi="fa-IR"/>
        </w:rPr>
        <w:t>این قدرت دو نوع است: قدرت عقلی و قدرت شرعی. در بعضی جاها عقل ممنوع می‌کند قدرت شخص را برای عقد و گاهی نیز شرع این را ممنوع می‌کند.</w:t>
      </w:r>
    </w:p>
    <w:p w:rsidR="006D14E5" w:rsidRPr="00A46A5E" w:rsidRDefault="006D14E5" w:rsidP="00B24760">
      <w:pPr>
        <w:pStyle w:val="Heading4"/>
        <w:rPr>
          <w:rFonts w:ascii="IRBadr" w:hAnsi="IRBadr" w:cs="IRBadr"/>
          <w:rtl/>
        </w:rPr>
      </w:pPr>
      <w:bookmarkStart w:id="11" w:name="_Toc428387182"/>
      <w:r w:rsidRPr="00A46A5E">
        <w:rPr>
          <w:rFonts w:ascii="IRBadr" w:hAnsi="IRBadr" w:cs="IRBadr"/>
          <w:rtl/>
        </w:rPr>
        <w:t xml:space="preserve">اشکال به نظر مرحوم </w:t>
      </w:r>
      <w:r w:rsidR="00B24760" w:rsidRPr="00A46A5E">
        <w:rPr>
          <w:rFonts w:ascii="IRBadr" w:hAnsi="IRBadr" w:cs="IRBadr"/>
          <w:rtl/>
        </w:rPr>
        <w:t>نائینی (</w:t>
      </w:r>
      <w:r w:rsidRPr="00A46A5E">
        <w:rPr>
          <w:rFonts w:ascii="IRBadr" w:hAnsi="IRBadr" w:cs="IRBadr"/>
          <w:rtl/>
        </w:rPr>
        <w:t>ره)</w:t>
      </w:r>
      <w:bookmarkEnd w:id="11"/>
    </w:p>
    <w:p w:rsidR="006D14E5" w:rsidRPr="00A46A5E" w:rsidRDefault="006D14E5" w:rsidP="006D14E5">
      <w:pPr>
        <w:bidi/>
        <w:jc w:val="both"/>
        <w:rPr>
          <w:rFonts w:ascii="IRBadr" w:hAnsi="IRBadr" w:cs="IRBadr"/>
          <w:sz w:val="28"/>
          <w:szCs w:val="28"/>
          <w:rtl/>
          <w:lang w:bidi="fa-IR"/>
        </w:rPr>
      </w:pPr>
      <w:r w:rsidRPr="00A46A5E">
        <w:rPr>
          <w:rFonts w:ascii="IRBadr" w:hAnsi="IRBadr" w:cs="IRBadr"/>
          <w:sz w:val="28"/>
          <w:szCs w:val="28"/>
          <w:rtl/>
          <w:lang w:bidi="fa-IR"/>
        </w:rPr>
        <w:t xml:space="preserve">بعضی فرموده‌اند که این نه تعجیز و نه عدم سلطنت است. </w:t>
      </w:r>
      <w:r w:rsidR="003E387F" w:rsidRPr="00A46A5E">
        <w:rPr>
          <w:rFonts w:ascii="IRBadr" w:hAnsi="IRBadr" w:cs="IRBadr"/>
          <w:sz w:val="28"/>
          <w:szCs w:val="28"/>
          <w:rtl/>
          <w:lang w:bidi="fa-IR"/>
        </w:rPr>
        <w:t>این نهی که بر لاتملک آمده است،</w:t>
      </w:r>
      <w:r w:rsidR="00B24760" w:rsidRPr="00A46A5E">
        <w:rPr>
          <w:rFonts w:ascii="IRBadr" w:hAnsi="IRBadr" w:cs="IRBadr"/>
          <w:sz w:val="28"/>
          <w:szCs w:val="28"/>
          <w:rtl/>
          <w:lang w:bidi="fa-IR"/>
        </w:rPr>
        <w:t xml:space="preserve"> (</w:t>
      </w:r>
      <w:r w:rsidR="003E387F" w:rsidRPr="00A46A5E">
        <w:rPr>
          <w:rFonts w:ascii="IRBadr" w:hAnsi="IRBadr" w:cs="IRBadr"/>
          <w:sz w:val="28"/>
          <w:szCs w:val="28"/>
          <w:rtl/>
          <w:lang w:bidi="fa-IR"/>
        </w:rPr>
        <w:t>نهی تحریمی است و ارشاد به فساد نیست) از لحاظ عقلی، ربطی ندارد که ملک منتقل نشود و یا سبب اثر نکند.</w:t>
      </w:r>
    </w:p>
    <w:p w:rsidR="005B4491" w:rsidRPr="00A46A5E" w:rsidRDefault="005B4491" w:rsidP="005B4491">
      <w:pPr>
        <w:bidi/>
        <w:jc w:val="both"/>
        <w:rPr>
          <w:rFonts w:ascii="IRBadr" w:hAnsi="IRBadr" w:cs="IRBadr"/>
          <w:sz w:val="28"/>
          <w:szCs w:val="28"/>
          <w:rtl/>
          <w:lang w:bidi="fa-IR"/>
        </w:rPr>
      </w:pPr>
      <w:r w:rsidRPr="00A46A5E">
        <w:rPr>
          <w:rFonts w:ascii="IRBadr" w:hAnsi="IRBadr" w:cs="IRBadr"/>
          <w:sz w:val="28"/>
          <w:szCs w:val="28"/>
          <w:rtl/>
          <w:lang w:bidi="fa-IR"/>
        </w:rPr>
        <w:t xml:space="preserve">این دو حکم تضادی ندارند. یک حکم وضعی است و یک حکم تکلیفی است. یک حکم می‌گوید مبغوض است و یک حکم می‌گوید انتقال حاصل می‌شود. عقلاً هیچ ملازمه‌ای بین مبغوضیت یک عمل با عدم انتقال نیست. زیرا این دو حکم تضادی ندارند. جواز وضعی و </w:t>
      </w:r>
      <w:r w:rsidR="00BE5C68">
        <w:rPr>
          <w:rFonts w:ascii="IRBadr" w:hAnsi="IRBadr" w:cs="IRBadr"/>
          <w:sz w:val="28"/>
          <w:szCs w:val="28"/>
          <w:rtl/>
          <w:lang w:bidi="fa-IR"/>
        </w:rPr>
        <w:t>نقل‌وانتقال</w:t>
      </w:r>
      <w:r w:rsidRPr="00A46A5E">
        <w:rPr>
          <w:rFonts w:ascii="IRBadr" w:hAnsi="IRBadr" w:cs="IRBadr"/>
          <w:sz w:val="28"/>
          <w:szCs w:val="28"/>
          <w:rtl/>
          <w:lang w:bidi="fa-IR"/>
        </w:rPr>
        <w:t xml:space="preserve"> وضعی با مبغوضیت تکلیفی تضادی ندارد. </w:t>
      </w:r>
      <w:r w:rsidR="00B24760" w:rsidRPr="00A46A5E">
        <w:rPr>
          <w:rFonts w:ascii="IRBadr" w:hAnsi="IRBadr" w:cs="IRBadr"/>
          <w:sz w:val="28"/>
          <w:szCs w:val="28"/>
          <w:rtl/>
          <w:lang w:bidi="fa-IR"/>
        </w:rPr>
        <w:t>این</w:t>
      </w:r>
      <w:r w:rsidRPr="00A46A5E">
        <w:rPr>
          <w:rFonts w:ascii="IRBadr" w:hAnsi="IRBadr" w:cs="IRBadr"/>
          <w:sz w:val="28"/>
          <w:szCs w:val="28"/>
          <w:rtl/>
          <w:lang w:bidi="fa-IR"/>
        </w:rPr>
        <w:t xml:space="preserve"> تضاد از تضاد احکام خمسه نیست.</w:t>
      </w:r>
    </w:p>
    <w:p w:rsidR="00FD256F" w:rsidRPr="00A46A5E" w:rsidRDefault="00FD256F" w:rsidP="00B24760">
      <w:pPr>
        <w:bidi/>
        <w:jc w:val="both"/>
        <w:rPr>
          <w:rFonts w:ascii="IRBadr" w:hAnsi="IRBadr" w:cs="IRBadr"/>
          <w:sz w:val="28"/>
          <w:szCs w:val="28"/>
          <w:rtl/>
          <w:lang w:bidi="fa-IR"/>
        </w:rPr>
      </w:pPr>
      <w:r w:rsidRPr="00A46A5E">
        <w:rPr>
          <w:rFonts w:ascii="IRBadr" w:hAnsi="IRBadr" w:cs="IRBadr"/>
          <w:sz w:val="28"/>
          <w:szCs w:val="28"/>
          <w:rtl/>
          <w:lang w:bidi="fa-IR"/>
        </w:rPr>
        <w:lastRenderedPageBreak/>
        <w:t xml:space="preserve">از سویی اگر تضاد را قبول کنیم، </w:t>
      </w:r>
      <w:r w:rsidR="00B24760" w:rsidRPr="00A46A5E">
        <w:rPr>
          <w:rFonts w:ascii="IRBadr" w:hAnsi="IRBadr" w:cs="IRBadr"/>
          <w:sz w:val="28"/>
          <w:szCs w:val="28"/>
          <w:rtl/>
          <w:lang w:bidi="fa-IR"/>
        </w:rPr>
        <w:t>همان‌طور</w:t>
      </w:r>
      <w:r w:rsidRPr="00A46A5E">
        <w:rPr>
          <w:rFonts w:ascii="IRBadr" w:hAnsi="IRBadr" w:cs="IRBadr"/>
          <w:sz w:val="28"/>
          <w:szCs w:val="28"/>
          <w:rtl/>
          <w:lang w:bidi="fa-IR"/>
        </w:rPr>
        <w:t xml:space="preserve"> که عرض کردیم، بر مبنای خودمان، احکام خمسه در ترکیب اتحادی،</w:t>
      </w:r>
      <w:r w:rsidR="00B24760" w:rsidRPr="00A46A5E">
        <w:rPr>
          <w:rFonts w:ascii="IRBadr" w:hAnsi="IRBadr" w:cs="IRBadr"/>
          <w:sz w:val="28"/>
          <w:szCs w:val="28"/>
          <w:rtl/>
          <w:lang w:bidi="fa-IR"/>
        </w:rPr>
        <w:t>امکان</w:t>
      </w:r>
      <w:r w:rsidRPr="00A46A5E">
        <w:rPr>
          <w:rFonts w:ascii="IRBadr" w:hAnsi="IRBadr" w:cs="IRBadr"/>
          <w:sz w:val="28"/>
          <w:szCs w:val="28"/>
          <w:rtl/>
          <w:lang w:bidi="fa-IR"/>
        </w:rPr>
        <w:t xml:space="preserve"> جمع دارند. </w:t>
      </w:r>
      <w:r w:rsidR="00B24760" w:rsidRPr="00A46A5E">
        <w:rPr>
          <w:rFonts w:ascii="IRBadr" w:hAnsi="IRBadr" w:cs="IRBadr"/>
          <w:sz w:val="28"/>
          <w:szCs w:val="28"/>
          <w:rtl/>
          <w:lang w:bidi="fa-IR"/>
        </w:rPr>
        <w:t>الا اینکه مدلول التزامی لفظی ایجاد کنیم. البته در اینجا وضوحی ندارد. باید اطمینان حاصل شود که با گفتن این کلام، بطلان حاصل می‌شود.</w:t>
      </w:r>
    </w:p>
    <w:p w:rsidR="002E64D2" w:rsidRPr="00A46A5E" w:rsidRDefault="002E64D2" w:rsidP="002E64D2">
      <w:pPr>
        <w:bidi/>
        <w:jc w:val="both"/>
        <w:rPr>
          <w:rFonts w:ascii="IRBadr" w:hAnsi="IRBadr" w:cs="IRBadr"/>
          <w:sz w:val="28"/>
          <w:szCs w:val="28"/>
          <w:rtl/>
          <w:lang w:bidi="fa-IR"/>
        </w:rPr>
      </w:pPr>
    </w:p>
    <w:sectPr w:rsidR="002E64D2" w:rsidRPr="00A46A5E"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2A2" w:rsidRDefault="005202A2" w:rsidP="000D5800">
      <w:r>
        <w:separator/>
      </w:r>
    </w:p>
  </w:endnote>
  <w:endnote w:type="continuationSeparator" w:id="0">
    <w:p w:rsidR="005202A2" w:rsidRDefault="005202A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60" w:rsidRDefault="00B24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BE5C68">
          <w:rPr>
            <w:noProof/>
          </w:rPr>
          <w:t>4</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60" w:rsidRDefault="00B24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2A2" w:rsidRDefault="005202A2" w:rsidP="00417158">
      <w:pPr>
        <w:bidi/>
      </w:pPr>
      <w:r>
        <w:separator/>
      </w:r>
    </w:p>
  </w:footnote>
  <w:footnote w:type="continuationSeparator" w:id="0">
    <w:p w:rsidR="005202A2" w:rsidRDefault="005202A2"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60" w:rsidRDefault="00B24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D53B01">
    <w:pPr>
      <w:tabs>
        <w:tab w:val="left" w:pos="1256"/>
        <w:tab w:val="left" w:pos="5696"/>
        <w:tab w:val="right" w:pos="9071"/>
      </w:tabs>
      <w:rPr>
        <w:b/>
        <w:bCs/>
        <w:sz w:val="32"/>
        <w:rtl/>
        <w:lang w:bidi="fa-IR"/>
      </w:rPr>
    </w:pPr>
    <w:bookmarkStart w:id="12" w:name="OLE_LINK1"/>
    <w:bookmarkStart w:id="13" w:name="OLE_LINK2"/>
    <w:r>
      <w:rPr>
        <w:noProof/>
        <w:lang w:bidi="fa-IR"/>
      </w:rPr>
      <w:drawing>
        <wp:anchor distT="0" distB="0" distL="114300" distR="114300" simplePos="0" relativeHeight="251660288" behindDoc="0" locked="0" layoutInCell="1" allowOverlap="1" wp14:anchorId="01D23117" wp14:editId="77B1E066">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7DFA925C" wp14:editId="10CDDB1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D53B01">
      <w:rPr>
        <w:rFonts w:ascii="IranNastaliq" w:hAnsi="IranNastaliq" w:cs="IranNastaliq" w:hint="cs"/>
        <w:sz w:val="40"/>
        <w:szCs w:val="40"/>
        <w:rtl/>
      </w:rPr>
      <w:t>4642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760" w:rsidRDefault="00B24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1144"/>
    <w:rsid w:val="0000288B"/>
    <w:rsid w:val="00002A59"/>
    <w:rsid w:val="00002C23"/>
    <w:rsid w:val="0000362F"/>
    <w:rsid w:val="00003A85"/>
    <w:rsid w:val="00003F5F"/>
    <w:rsid w:val="00003F84"/>
    <w:rsid w:val="0000413C"/>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47FA1"/>
    <w:rsid w:val="00051F7E"/>
    <w:rsid w:val="000523AC"/>
    <w:rsid w:val="00052830"/>
    <w:rsid w:val="00052BA3"/>
    <w:rsid w:val="0005556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4E99"/>
    <w:rsid w:val="0007514B"/>
    <w:rsid w:val="00075812"/>
    <w:rsid w:val="0007657D"/>
    <w:rsid w:val="00076DEA"/>
    <w:rsid w:val="0007782F"/>
    <w:rsid w:val="0007798B"/>
    <w:rsid w:val="0008087F"/>
    <w:rsid w:val="000809AE"/>
    <w:rsid w:val="00080B28"/>
    <w:rsid w:val="00080DFF"/>
    <w:rsid w:val="000822BB"/>
    <w:rsid w:val="00082500"/>
    <w:rsid w:val="000828CA"/>
    <w:rsid w:val="00082CB3"/>
    <w:rsid w:val="00083EE8"/>
    <w:rsid w:val="0008440B"/>
    <w:rsid w:val="00084DF3"/>
    <w:rsid w:val="00085990"/>
    <w:rsid w:val="00085E06"/>
    <w:rsid w:val="00085ED5"/>
    <w:rsid w:val="00086889"/>
    <w:rsid w:val="00086F86"/>
    <w:rsid w:val="00087CDA"/>
    <w:rsid w:val="00087DCA"/>
    <w:rsid w:val="0009033B"/>
    <w:rsid w:val="00090865"/>
    <w:rsid w:val="00090BAE"/>
    <w:rsid w:val="0009130A"/>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A51"/>
    <w:rsid w:val="000A228D"/>
    <w:rsid w:val="000A2DA3"/>
    <w:rsid w:val="000A2EF7"/>
    <w:rsid w:val="000A3013"/>
    <w:rsid w:val="000A40AB"/>
    <w:rsid w:val="000A4203"/>
    <w:rsid w:val="000A45E3"/>
    <w:rsid w:val="000A4F24"/>
    <w:rsid w:val="000A51D8"/>
    <w:rsid w:val="000A5399"/>
    <w:rsid w:val="000A5A3D"/>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4E7B"/>
    <w:rsid w:val="000E719F"/>
    <w:rsid w:val="000E75F7"/>
    <w:rsid w:val="000F0601"/>
    <w:rsid w:val="000F1526"/>
    <w:rsid w:val="000F1897"/>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77C4"/>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50E3"/>
    <w:rsid w:val="0014518E"/>
    <w:rsid w:val="00145273"/>
    <w:rsid w:val="001457CA"/>
    <w:rsid w:val="00145B65"/>
    <w:rsid w:val="00146278"/>
    <w:rsid w:val="001475BA"/>
    <w:rsid w:val="00147659"/>
    <w:rsid w:val="001503E4"/>
    <w:rsid w:val="00150884"/>
    <w:rsid w:val="00150A2B"/>
    <w:rsid w:val="00150D4B"/>
    <w:rsid w:val="00150D78"/>
    <w:rsid w:val="00151415"/>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0C0"/>
    <w:rsid w:val="001807C6"/>
    <w:rsid w:val="00180B49"/>
    <w:rsid w:val="00180EBF"/>
    <w:rsid w:val="00181365"/>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63"/>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49C"/>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42F"/>
    <w:rsid w:val="001E57A0"/>
    <w:rsid w:val="001E5B61"/>
    <w:rsid w:val="001E5DF7"/>
    <w:rsid w:val="001E60D9"/>
    <w:rsid w:val="001E6153"/>
    <w:rsid w:val="001E6CE4"/>
    <w:rsid w:val="001E6D5F"/>
    <w:rsid w:val="001E7A15"/>
    <w:rsid w:val="001F0363"/>
    <w:rsid w:val="001F04C5"/>
    <w:rsid w:val="001F0E12"/>
    <w:rsid w:val="001F12FF"/>
    <w:rsid w:val="001F1A8B"/>
    <w:rsid w:val="001F1E71"/>
    <w:rsid w:val="001F227E"/>
    <w:rsid w:val="001F2E3E"/>
    <w:rsid w:val="001F402A"/>
    <w:rsid w:val="001F4074"/>
    <w:rsid w:val="001F43B7"/>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43CB"/>
    <w:rsid w:val="00204983"/>
    <w:rsid w:val="00204EB8"/>
    <w:rsid w:val="00205C94"/>
    <w:rsid w:val="002061BB"/>
    <w:rsid w:val="002063A8"/>
    <w:rsid w:val="002071C3"/>
    <w:rsid w:val="00210D32"/>
    <w:rsid w:val="002111E6"/>
    <w:rsid w:val="002113A6"/>
    <w:rsid w:val="00211481"/>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849"/>
    <w:rsid w:val="00230E08"/>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4A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90A"/>
    <w:rsid w:val="00253DFF"/>
    <w:rsid w:val="0025474A"/>
    <w:rsid w:val="00254F98"/>
    <w:rsid w:val="00255621"/>
    <w:rsid w:val="00255645"/>
    <w:rsid w:val="00255E60"/>
    <w:rsid w:val="00255EED"/>
    <w:rsid w:val="00255F82"/>
    <w:rsid w:val="00256DF3"/>
    <w:rsid w:val="00257E93"/>
    <w:rsid w:val="00261E45"/>
    <w:rsid w:val="00262A12"/>
    <w:rsid w:val="00262BCD"/>
    <w:rsid w:val="002640F7"/>
    <w:rsid w:val="002641EF"/>
    <w:rsid w:val="002653CF"/>
    <w:rsid w:val="002654DA"/>
    <w:rsid w:val="00265BAA"/>
    <w:rsid w:val="00266923"/>
    <w:rsid w:val="00266ADD"/>
    <w:rsid w:val="00267FA4"/>
    <w:rsid w:val="00270024"/>
    <w:rsid w:val="00270294"/>
    <w:rsid w:val="002705A8"/>
    <w:rsid w:val="002710EE"/>
    <w:rsid w:val="00271A3E"/>
    <w:rsid w:val="00271A97"/>
    <w:rsid w:val="00271AA0"/>
    <w:rsid w:val="00271DF4"/>
    <w:rsid w:val="002726D6"/>
    <w:rsid w:val="002733AB"/>
    <w:rsid w:val="002736A0"/>
    <w:rsid w:val="00273F40"/>
    <w:rsid w:val="00274187"/>
    <w:rsid w:val="00274504"/>
    <w:rsid w:val="0027541D"/>
    <w:rsid w:val="00276955"/>
    <w:rsid w:val="00276C65"/>
    <w:rsid w:val="00276D8A"/>
    <w:rsid w:val="0027730B"/>
    <w:rsid w:val="002802A7"/>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9AB"/>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64D"/>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12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6DDA"/>
    <w:rsid w:val="002D7A64"/>
    <w:rsid w:val="002E28F3"/>
    <w:rsid w:val="002E4025"/>
    <w:rsid w:val="002E41EE"/>
    <w:rsid w:val="002E450B"/>
    <w:rsid w:val="002E46A0"/>
    <w:rsid w:val="002E542C"/>
    <w:rsid w:val="002E5A87"/>
    <w:rsid w:val="002E63A8"/>
    <w:rsid w:val="002E64D2"/>
    <w:rsid w:val="002E6DC6"/>
    <w:rsid w:val="002E73F9"/>
    <w:rsid w:val="002E7D1A"/>
    <w:rsid w:val="002E7FAC"/>
    <w:rsid w:val="002F0079"/>
    <w:rsid w:val="002F04C6"/>
    <w:rsid w:val="002F05B9"/>
    <w:rsid w:val="002F1F11"/>
    <w:rsid w:val="002F26DE"/>
    <w:rsid w:val="002F276A"/>
    <w:rsid w:val="002F34AE"/>
    <w:rsid w:val="002F39E3"/>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74"/>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5E73"/>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B30"/>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A7F7F"/>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87F"/>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358"/>
    <w:rsid w:val="003F390F"/>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240"/>
    <w:rsid w:val="00454BB6"/>
    <w:rsid w:val="00455194"/>
    <w:rsid w:val="004553C0"/>
    <w:rsid w:val="00455B91"/>
    <w:rsid w:val="00456902"/>
    <w:rsid w:val="0045741B"/>
    <w:rsid w:val="00457622"/>
    <w:rsid w:val="00457750"/>
    <w:rsid w:val="00457A23"/>
    <w:rsid w:val="00457B4D"/>
    <w:rsid w:val="00460BA1"/>
    <w:rsid w:val="00460C2F"/>
    <w:rsid w:val="00460D6C"/>
    <w:rsid w:val="00461A75"/>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2A6"/>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D08"/>
    <w:rsid w:val="00485EF9"/>
    <w:rsid w:val="00486254"/>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639"/>
    <w:rsid w:val="00496FD1"/>
    <w:rsid w:val="00497821"/>
    <w:rsid w:val="0049794A"/>
    <w:rsid w:val="00497E2A"/>
    <w:rsid w:val="004A05CE"/>
    <w:rsid w:val="004A072E"/>
    <w:rsid w:val="004A07B3"/>
    <w:rsid w:val="004A08CE"/>
    <w:rsid w:val="004A08D6"/>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2F6"/>
    <w:rsid w:val="004D587E"/>
    <w:rsid w:val="004D66A3"/>
    <w:rsid w:val="004D796A"/>
    <w:rsid w:val="004E0E41"/>
    <w:rsid w:val="004E19B1"/>
    <w:rsid w:val="004E1E88"/>
    <w:rsid w:val="004E2BE1"/>
    <w:rsid w:val="004E3035"/>
    <w:rsid w:val="004E3547"/>
    <w:rsid w:val="004E4266"/>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288"/>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A5"/>
    <w:rsid w:val="00516DD5"/>
    <w:rsid w:val="005172E5"/>
    <w:rsid w:val="0051796A"/>
    <w:rsid w:val="00517CF7"/>
    <w:rsid w:val="0052026C"/>
    <w:rsid w:val="005202A2"/>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BAF"/>
    <w:rsid w:val="00547CD2"/>
    <w:rsid w:val="00550145"/>
    <w:rsid w:val="005504ED"/>
    <w:rsid w:val="00551172"/>
    <w:rsid w:val="005511D0"/>
    <w:rsid w:val="005512D1"/>
    <w:rsid w:val="005515BD"/>
    <w:rsid w:val="00551F93"/>
    <w:rsid w:val="00551FB9"/>
    <w:rsid w:val="005521B8"/>
    <w:rsid w:val="00552894"/>
    <w:rsid w:val="00553D6E"/>
    <w:rsid w:val="00555F18"/>
    <w:rsid w:val="00556696"/>
    <w:rsid w:val="00557AAA"/>
    <w:rsid w:val="00560B20"/>
    <w:rsid w:val="00561BD9"/>
    <w:rsid w:val="00563479"/>
    <w:rsid w:val="005634A6"/>
    <w:rsid w:val="00565BEB"/>
    <w:rsid w:val="00565F43"/>
    <w:rsid w:val="0056675D"/>
    <w:rsid w:val="00566F4C"/>
    <w:rsid w:val="005676F5"/>
    <w:rsid w:val="00567E0A"/>
    <w:rsid w:val="00567E15"/>
    <w:rsid w:val="005701BC"/>
    <w:rsid w:val="0057032D"/>
    <w:rsid w:val="0057121F"/>
    <w:rsid w:val="0057183D"/>
    <w:rsid w:val="00571F16"/>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2E75"/>
    <w:rsid w:val="005A363D"/>
    <w:rsid w:val="005A4044"/>
    <w:rsid w:val="005A4297"/>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80B"/>
    <w:rsid w:val="005B1A37"/>
    <w:rsid w:val="005B259A"/>
    <w:rsid w:val="005B293D"/>
    <w:rsid w:val="005B35DF"/>
    <w:rsid w:val="005B4491"/>
    <w:rsid w:val="005B59AA"/>
    <w:rsid w:val="005B5F39"/>
    <w:rsid w:val="005B6061"/>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786"/>
    <w:rsid w:val="005D0B8E"/>
    <w:rsid w:val="005D0BC0"/>
    <w:rsid w:val="005D119E"/>
    <w:rsid w:val="005D1537"/>
    <w:rsid w:val="005D22A7"/>
    <w:rsid w:val="005D22F3"/>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0E2"/>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DBE"/>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22"/>
    <w:rsid w:val="00610BC5"/>
    <w:rsid w:val="00610C18"/>
    <w:rsid w:val="00610E94"/>
    <w:rsid w:val="00611AA7"/>
    <w:rsid w:val="00611FEF"/>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2A0"/>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6D2"/>
    <w:rsid w:val="00635CE8"/>
    <w:rsid w:val="0063644F"/>
    <w:rsid w:val="00636EFA"/>
    <w:rsid w:val="00637757"/>
    <w:rsid w:val="00637B67"/>
    <w:rsid w:val="00637CD6"/>
    <w:rsid w:val="0064080C"/>
    <w:rsid w:val="00640D3C"/>
    <w:rsid w:val="00640E0B"/>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E7D"/>
    <w:rsid w:val="006521B7"/>
    <w:rsid w:val="0065291B"/>
    <w:rsid w:val="00652A06"/>
    <w:rsid w:val="00653077"/>
    <w:rsid w:val="006532FD"/>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6A94"/>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183"/>
    <w:rsid w:val="006C298E"/>
    <w:rsid w:val="006C2D40"/>
    <w:rsid w:val="006C41F9"/>
    <w:rsid w:val="006C457A"/>
    <w:rsid w:val="006C4926"/>
    <w:rsid w:val="006C49A6"/>
    <w:rsid w:val="006C4FA1"/>
    <w:rsid w:val="006C57FC"/>
    <w:rsid w:val="006C5FEE"/>
    <w:rsid w:val="006C6DF3"/>
    <w:rsid w:val="006C6FC2"/>
    <w:rsid w:val="006C7C2D"/>
    <w:rsid w:val="006D01FF"/>
    <w:rsid w:val="006D08EA"/>
    <w:rsid w:val="006D09FE"/>
    <w:rsid w:val="006D1258"/>
    <w:rsid w:val="006D1334"/>
    <w:rsid w:val="006D14E5"/>
    <w:rsid w:val="006D1BB9"/>
    <w:rsid w:val="006D20E3"/>
    <w:rsid w:val="006D2213"/>
    <w:rsid w:val="006D3A87"/>
    <w:rsid w:val="006D3BAA"/>
    <w:rsid w:val="006D453A"/>
    <w:rsid w:val="006D5D60"/>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36"/>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56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648"/>
    <w:rsid w:val="007156DB"/>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01CB"/>
    <w:rsid w:val="007321E6"/>
    <w:rsid w:val="0073337E"/>
    <w:rsid w:val="00733636"/>
    <w:rsid w:val="00734062"/>
    <w:rsid w:val="00734D59"/>
    <w:rsid w:val="0073588F"/>
    <w:rsid w:val="0073609B"/>
    <w:rsid w:val="007360F3"/>
    <w:rsid w:val="007361B1"/>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556"/>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3DBC"/>
    <w:rsid w:val="00784115"/>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4CAD"/>
    <w:rsid w:val="007A5057"/>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49B0"/>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48EB"/>
    <w:rsid w:val="007D4B3F"/>
    <w:rsid w:val="007D52F0"/>
    <w:rsid w:val="007D552C"/>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082C"/>
    <w:rsid w:val="0080259D"/>
    <w:rsid w:val="00802906"/>
    <w:rsid w:val="00802A35"/>
    <w:rsid w:val="008034A7"/>
    <w:rsid w:val="00803501"/>
    <w:rsid w:val="00804149"/>
    <w:rsid w:val="008044DE"/>
    <w:rsid w:val="0080489A"/>
    <w:rsid w:val="0080511E"/>
    <w:rsid w:val="0080589C"/>
    <w:rsid w:val="008059E6"/>
    <w:rsid w:val="00805AA6"/>
    <w:rsid w:val="008068FF"/>
    <w:rsid w:val="00806B08"/>
    <w:rsid w:val="00806FDA"/>
    <w:rsid w:val="00807153"/>
    <w:rsid w:val="00807425"/>
    <w:rsid w:val="008078B3"/>
    <w:rsid w:val="00807990"/>
    <w:rsid w:val="0080799B"/>
    <w:rsid w:val="008079D9"/>
    <w:rsid w:val="00807BE3"/>
    <w:rsid w:val="008101E2"/>
    <w:rsid w:val="00810241"/>
    <w:rsid w:val="008107C5"/>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172D3"/>
    <w:rsid w:val="008205ED"/>
    <w:rsid w:val="00820950"/>
    <w:rsid w:val="00820D7C"/>
    <w:rsid w:val="00821A38"/>
    <w:rsid w:val="00821E9A"/>
    <w:rsid w:val="008220D5"/>
    <w:rsid w:val="008225ED"/>
    <w:rsid w:val="008227A5"/>
    <w:rsid w:val="00822D51"/>
    <w:rsid w:val="0082343E"/>
    <w:rsid w:val="00823DB5"/>
    <w:rsid w:val="00824234"/>
    <w:rsid w:val="008242C5"/>
    <w:rsid w:val="00824418"/>
    <w:rsid w:val="008244BF"/>
    <w:rsid w:val="008247F4"/>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3B8"/>
    <w:rsid w:val="008454C5"/>
    <w:rsid w:val="00845847"/>
    <w:rsid w:val="00845C24"/>
    <w:rsid w:val="00845CC4"/>
    <w:rsid w:val="00847185"/>
    <w:rsid w:val="008472FF"/>
    <w:rsid w:val="008501B0"/>
    <w:rsid w:val="008505B2"/>
    <w:rsid w:val="00850C11"/>
    <w:rsid w:val="00850C3E"/>
    <w:rsid w:val="008516FA"/>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AF7"/>
    <w:rsid w:val="00885C4C"/>
    <w:rsid w:val="00886014"/>
    <w:rsid w:val="00886729"/>
    <w:rsid w:val="00886B90"/>
    <w:rsid w:val="00886BCD"/>
    <w:rsid w:val="008879E7"/>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021D"/>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2B70"/>
    <w:rsid w:val="008E341D"/>
    <w:rsid w:val="008E3903"/>
    <w:rsid w:val="008E4BBB"/>
    <w:rsid w:val="008E5CAD"/>
    <w:rsid w:val="008E71FB"/>
    <w:rsid w:val="008E7EE1"/>
    <w:rsid w:val="008F0836"/>
    <w:rsid w:val="008F0892"/>
    <w:rsid w:val="008F1066"/>
    <w:rsid w:val="008F1D21"/>
    <w:rsid w:val="008F244D"/>
    <w:rsid w:val="008F321B"/>
    <w:rsid w:val="008F34DE"/>
    <w:rsid w:val="008F35D3"/>
    <w:rsid w:val="008F393B"/>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117"/>
    <w:rsid w:val="00907AA2"/>
    <w:rsid w:val="00907D65"/>
    <w:rsid w:val="00910A00"/>
    <w:rsid w:val="00911147"/>
    <w:rsid w:val="00911175"/>
    <w:rsid w:val="00911268"/>
    <w:rsid w:val="00911494"/>
    <w:rsid w:val="009118BA"/>
    <w:rsid w:val="00911BC7"/>
    <w:rsid w:val="009120B1"/>
    <w:rsid w:val="0091257C"/>
    <w:rsid w:val="00912CF5"/>
    <w:rsid w:val="009137AD"/>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27B00"/>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16D"/>
    <w:rsid w:val="009553D6"/>
    <w:rsid w:val="0095683A"/>
    <w:rsid w:val="009613AC"/>
    <w:rsid w:val="00961794"/>
    <w:rsid w:val="00962521"/>
    <w:rsid w:val="0096274F"/>
    <w:rsid w:val="00962D96"/>
    <w:rsid w:val="00962F07"/>
    <w:rsid w:val="009632CA"/>
    <w:rsid w:val="00963934"/>
    <w:rsid w:val="0096617B"/>
    <w:rsid w:val="00966488"/>
    <w:rsid w:val="00967188"/>
    <w:rsid w:val="009671D2"/>
    <w:rsid w:val="009675E0"/>
    <w:rsid w:val="0096798B"/>
    <w:rsid w:val="009702A0"/>
    <w:rsid w:val="009702CA"/>
    <w:rsid w:val="00971267"/>
    <w:rsid w:val="00972885"/>
    <w:rsid w:val="00972B96"/>
    <w:rsid w:val="009731FA"/>
    <w:rsid w:val="0097371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3A55"/>
    <w:rsid w:val="009843DA"/>
    <w:rsid w:val="00986019"/>
    <w:rsid w:val="0098711B"/>
    <w:rsid w:val="009873A0"/>
    <w:rsid w:val="00987BAD"/>
    <w:rsid w:val="00990889"/>
    <w:rsid w:val="00990D0C"/>
    <w:rsid w:val="00990EB5"/>
    <w:rsid w:val="00991A59"/>
    <w:rsid w:val="0099261F"/>
    <w:rsid w:val="00993A60"/>
    <w:rsid w:val="0099481C"/>
    <w:rsid w:val="009948D4"/>
    <w:rsid w:val="00994ABB"/>
    <w:rsid w:val="00994B09"/>
    <w:rsid w:val="009957CA"/>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51D7"/>
    <w:rsid w:val="009C5D17"/>
    <w:rsid w:val="009C6241"/>
    <w:rsid w:val="009C68F5"/>
    <w:rsid w:val="009C6A66"/>
    <w:rsid w:val="009C6F06"/>
    <w:rsid w:val="009C75F1"/>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16F5"/>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428F"/>
    <w:rsid w:val="00A353DD"/>
    <w:rsid w:val="00A35632"/>
    <w:rsid w:val="00A35855"/>
    <w:rsid w:val="00A35AC2"/>
    <w:rsid w:val="00A3659C"/>
    <w:rsid w:val="00A36EBE"/>
    <w:rsid w:val="00A37C77"/>
    <w:rsid w:val="00A40508"/>
    <w:rsid w:val="00A42992"/>
    <w:rsid w:val="00A42AB6"/>
    <w:rsid w:val="00A42C02"/>
    <w:rsid w:val="00A43480"/>
    <w:rsid w:val="00A45332"/>
    <w:rsid w:val="00A45A7F"/>
    <w:rsid w:val="00A45F7D"/>
    <w:rsid w:val="00A45F81"/>
    <w:rsid w:val="00A464A1"/>
    <w:rsid w:val="00A46706"/>
    <w:rsid w:val="00A46A5E"/>
    <w:rsid w:val="00A4774E"/>
    <w:rsid w:val="00A47B75"/>
    <w:rsid w:val="00A47F8D"/>
    <w:rsid w:val="00A511CA"/>
    <w:rsid w:val="00A5186D"/>
    <w:rsid w:val="00A530A5"/>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47E2"/>
    <w:rsid w:val="00A6538D"/>
    <w:rsid w:val="00A653B1"/>
    <w:rsid w:val="00A66399"/>
    <w:rsid w:val="00A676EE"/>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287"/>
    <w:rsid w:val="00A8580E"/>
    <w:rsid w:val="00A86098"/>
    <w:rsid w:val="00A869DE"/>
    <w:rsid w:val="00A86E25"/>
    <w:rsid w:val="00A8744C"/>
    <w:rsid w:val="00A87EE9"/>
    <w:rsid w:val="00A9030D"/>
    <w:rsid w:val="00A9126E"/>
    <w:rsid w:val="00A91637"/>
    <w:rsid w:val="00A92036"/>
    <w:rsid w:val="00A923A9"/>
    <w:rsid w:val="00A9257E"/>
    <w:rsid w:val="00A93403"/>
    <w:rsid w:val="00A93A2B"/>
    <w:rsid w:val="00A947F7"/>
    <w:rsid w:val="00A94D2C"/>
    <w:rsid w:val="00A951E4"/>
    <w:rsid w:val="00A9578E"/>
    <w:rsid w:val="00A9616A"/>
    <w:rsid w:val="00A9667B"/>
    <w:rsid w:val="00A96F68"/>
    <w:rsid w:val="00A9701B"/>
    <w:rsid w:val="00A973BA"/>
    <w:rsid w:val="00A974E5"/>
    <w:rsid w:val="00A97FC7"/>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59A"/>
    <w:rsid w:val="00AC1892"/>
    <w:rsid w:val="00AC19DA"/>
    <w:rsid w:val="00AC254B"/>
    <w:rsid w:val="00AC2771"/>
    <w:rsid w:val="00AC296C"/>
    <w:rsid w:val="00AC2A81"/>
    <w:rsid w:val="00AC306C"/>
    <w:rsid w:val="00AC3304"/>
    <w:rsid w:val="00AC351A"/>
    <w:rsid w:val="00AC357E"/>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5CAA"/>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4760"/>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15F"/>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467"/>
    <w:rsid w:val="00BB3731"/>
    <w:rsid w:val="00BB46B2"/>
    <w:rsid w:val="00BB55C8"/>
    <w:rsid w:val="00BB56AC"/>
    <w:rsid w:val="00BB5941"/>
    <w:rsid w:val="00BB5C07"/>
    <w:rsid w:val="00BB5C86"/>
    <w:rsid w:val="00BB5F7E"/>
    <w:rsid w:val="00BB6801"/>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181"/>
    <w:rsid w:val="00BC5937"/>
    <w:rsid w:val="00BC6447"/>
    <w:rsid w:val="00BC6709"/>
    <w:rsid w:val="00BC7889"/>
    <w:rsid w:val="00BD0066"/>
    <w:rsid w:val="00BD0D9F"/>
    <w:rsid w:val="00BD1BD2"/>
    <w:rsid w:val="00BD1E17"/>
    <w:rsid w:val="00BD25E2"/>
    <w:rsid w:val="00BD2A3B"/>
    <w:rsid w:val="00BD3122"/>
    <w:rsid w:val="00BD34C8"/>
    <w:rsid w:val="00BD38CA"/>
    <w:rsid w:val="00BD3FC0"/>
    <w:rsid w:val="00BD40DA"/>
    <w:rsid w:val="00BD47A0"/>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68"/>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445D"/>
    <w:rsid w:val="00C04D69"/>
    <w:rsid w:val="00C0525C"/>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161"/>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7E1"/>
    <w:rsid w:val="00C42F51"/>
    <w:rsid w:val="00C436F0"/>
    <w:rsid w:val="00C4390E"/>
    <w:rsid w:val="00C43AE7"/>
    <w:rsid w:val="00C44092"/>
    <w:rsid w:val="00C44379"/>
    <w:rsid w:val="00C45140"/>
    <w:rsid w:val="00C4534E"/>
    <w:rsid w:val="00C45A7D"/>
    <w:rsid w:val="00C45A84"/>
    <w:rsid w:val="00C45D69"/>
    <w:rsid w:val="00C4617A"/>
    <w:rsid w:val="00C467F9"/>
    <w:rsid w:val="00C46851"/>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363"/>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2AE5"/>
    <w:rsid w:val="00CC3E06"/>
    <w:rsid w:val="00CC4402"/>
    <w:rsid w:val="00CC45F6"/>
    <w:rsid w:val="00CC51F9"/>
    <w:rsid w:val="00CC529E"/>
    <w:rsid w:val="00CC5557"/>
    <w:rsid w:val="00CC57D3"/>
    <w:rsid w:val="00CC62BE"/>
    <w:rsid w:val="00CC6ACA"/>
    <w:rsid w:val="00CC7E3E"/>
    <w:rsid w:val="00CD01B0"/>
    <w:rsid w:val="00CD032D"/>
    <w:rsid w:val="00CD0443"/>
    <w:rsid w:val="00CD1544"/>
    <w:rsid w:val="00CD1F92"/>
    <w:rsid w:val="00CD26DA"/>
    <w:rsid w:val="00CD2911"/>
    <w:rsid w:val="00CD377D"/>
    <w:rsid w:val="00CD3901"/>
    <w:rsid w:val="00CD47BE"/>
    <w:rsid w:val="00CD608D"/>
    <w:rsid w:val="00CD6239"/>
    <w:rsid w:val="00CD7204"/>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3183"/>
    <w:rsid w:val="00D133CF"/>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2"/>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3305"/>
    <w:rsid w:val="00D438C6"/>
    <w:rsid w:val="00D44698"/>
    <w:rsid w:val="00D45DC7"/>
    <w:rsid w:val="00D47433"/>
    <w:rsid w:val="00D47904"/>
    <w:rsid w:val="00D5042F"/>
    <w:rsid w:val="00D50686"/>
    <w:rsid w:val="00D5068C"/>
    <w:rsid w:val="00D508CC"/>
    <w:rsid w:val="00D50F4B"/>
    <w:rsid w:val="00D523C0"/>
    <w:rsid w:val="00D524FF"/>
    <w:rsid w:val="00D53B01"/>
    <w:rsid w:val="00D53D09"/>
    <w:rsid w:val="00D53FCE"/>
    <w:rsid w:val="00D54005"/>
    <w:rsid w:val="00D541A9"/>
    <w:rsid w:val="00D54353"/>
    <w:rsid w:val="00D544EE"/>
    <w:rsid w:val="00D55820"/>
    <w:rsid w:val="00D55DF6"/>
    <w:rsid w:val="00D55E28"/>
    <w:rsid w:val="00D55E57"/>
    <w:rsid w:val="00D56FF5"/>
    <w:rsid w:val="00D57DEA"/>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81BCA"/>
    <w:rsid w:val="00D81F43"/>
    <w:rsid w:val="00D822AB"/>
    <w:rsid w:val="00D82433"/>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1398"/>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28EA"/>
    <w:rsid w:val="00DE2CE3"/>
    <w:rsid w:val="00DE325F"/>
    <w:rsid w:val="00DE343F"/>
    <w:rsid w:val="00DE3783"/>
    <w:rsid w:val="00DE4B79"/>
    <w:rsid w:val="00DE4E1C"/>
    <w:rsid w:val="00DE4FE9"/>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5A3"/>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2E2D"/>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26D3"/>
    <w:rsid w:val="00E55891"/>
    <w:rsid w:val="00E5675D"/>
    <w:rsid w:val="00E56848"/>
    <w:rsid w:val="00E5684A"/>
    <w:rsid w:val="00E569A8"/>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4C81"/>
    <w:rsid w:val="00EA55B9"/>
    <w:rsid w:val="00EA572C"/>
    <w:rsid w:val="00EA5AF2"/>
    <w:rsid w:val="00EA5B3D"/>
    <w:rsid w:val="00EA5D97"/>
    <w:rsid w:val="00EA5E89"/>
    <w:rsid w:val="00EA6091"/>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3E21"/>
    <w:rsid w:val="00EB4145"/>
    <w:rsid w:val="00EB4574"/>
    <w:rsid w:val="00EB4B6A"/>
    <w:rsid w:val="00EB4F2A"/>
    <w:rsid w:val="00EB61D6"/>
    <w:rsid w:val="00EB6E66"/>
    <w:rsid w:val="00EB7590"/>
    <w:rsid w:val="00EB7B76"/>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C66"/>
    <w:rsid w:val="00EC7FB4"/>
    <w:rsid w:val="00ED0742"/>
    <w:rsid w:val="00ED1FDC"/>
    <w:rsid w:val="00ED275E"/>
    <w:rsid w:val="00ED3F00"/>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A36"/>
    <w:rsid w:val="00F02B87"/>
    <w:rsid w:val="00F02CCC"/>
    <w:rsid w:val="00F03071"/>
    <w:rsid w:val="00F030D7"/>
    <w:rsid w:val="00F034B6"/>
    <w:rsid w:val="00F034CE"/>
    <w:rsid w:val="00F036E9"/>
    <w:rsid w:val="00F03B7A"/>
    <w:rsid w:val="00F059BB"/>
    <w:rsid w:val="00F06CF0"/>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81"/>
    <w:rsid w:val="00F306BF"/>
    <w:rsid w:val="00F3179B"/>
    <w:rsid w:val="00F320CE"/>
    <w:rsid w:val="00F32CD6"/>
    <w:rsid w:val="00F33971"/>
    <w:rsid w:val="00F35AC2"/>
    <w:rsid w:val="00F35DA9"/>
    <w:rsid w:val="00F36B84"/>
    <w:rsid w:val="00F36B9F"/>
    <w:rsid w:val="00F36D1E"/>
    <w:rsid w:val="00F36EC2"/>
    <w:rsid w:val="00F37279"/>
    <w:rsid w:val="00F376C1"/>
    <w:rsid w:val="00F37FA5"/>
    <w:rsid w:val="00F40284"/>
    <w:rsid w:val="00F40470"/>
    <w:rsid w:val="00F40523"/>
    <w:rsid w:val="00F41193"/>
    <w:rsid w:val="00F413F5"/>
    <w:rsid w:val="00F41E51"/>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2E9"/>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D06"/>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226"/>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888"/>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DAA"/>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43"/>
    <w:rsid w:val="00FC4CE0"/>
    <w:rsid w:val="00FC50CD"/>
    <w:rsid w:val="00FC518E"/>
    <w:rsid w:val="00FC55E7"/>
    <w:rsid w:val="00FC5617"/>
    <w:rsid w:val="00FC6282"/>
    <w:rsid w:val="00FC6546"/>
    <w:rsid w:val="00FC6DB0"/>
    <w:rsid w:val="00FC70FB"/>
    <w:rsid w:val="00FC79DE"/>
    <w:rsid w:val="00FD03F7"/>
    <w:rsid w:val="00FD0AD9"/>
    <w:rsid w:val="00FD143D"/>
    <w:rsid w:val="00FD1B86"/>
    <w:rsid w:val="00FD1C5F"/>
    <w:rsid w:val="00FD1D9F"/>
    <w:rsid w:val="00FD233D"/>
    <w:rsid w:val="00FD256F"/>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099066688">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EE7D-0FE0-48A3-A18F-1D2C5C60E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39</TotalTime>
  <Pages>4</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2015-08-26T16:10:00Z</dcterms:created>
  <dcterms:modified xsi:type="dcterms:W3CDTF">2015-08-27T07:04:00Z</dcterms:modified>
</cp:coreProperties>
</file>