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7" w:rsidRDefault="00B56747" w:rsidP="00B56747">
      <w:pPr>
        <w:pStyle w:val="NoSpacing"/>
        <w:ind w:left="3600" w:firstLine="0"/>
        <w:rPr>
          <w:rtl/>
        </w:rPr>
      </w:pPr>
      <w:bookmarkStart w:id="0" w:name="_GoBack"/>
      <w:r>
        <w:rPr>
          <w:rFonts w:hint="cs"/>
          <w:rtl/>
        </w:rPr>
        <w:t xml:space="preserve">     </w:t>
      </w:r>
      <w:bookmarkEnd w:id="0"/>
      <w:r>
        <w:rPr>
          <w:rFonts w:hint="cs"/>
          <w:rtl/>
        </w:rPr>
        <w:t>ب</w:t>
      </w:r>
      <w:r w:rsidRPr="00B20B33">
        <w:rPr>
          <w:rFonts w:hint="cs"/>
          <w:rtl/>
        </w:rPr>
        <w:t>سم الله الرحمن الرحیم</w:t>
      </w:r>
    </w:p>
    <w:p w:rsidR="00387806" w:rsidRDefault="00387806" w:rsidP="00387806">
      <w:pPr>
        <w:pStyle w:val="NoSpacing"/>
        <w:ind w:left="3600" w:firstLine="0"/>
        <w:rPr>
          <w:rtl/>
        </w:rPr>
      </w:pPr>
    </w:p>
    <w:sdt>
      <w:sdtPr>
        <w:rPr>
          <w:rFonts w:eastAsiaTheme="minorHAnsi"/>
          <w:bCs/>
          <w:rtl/>
        </w:rPr>
        <w:id w:val="90979954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B56747" w:rsidRDefault="00387806" w:rsidP="00B56747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022480" w:history="1">
            <w:r w:rsidR="00B56747" w:rsidRPr="009E1318">
              <w:rPr>
                <w:rStyle w:val="Hyperlink"/>
                <w:rFonts w:hint="eastAsia"/>
                <w:noProof/>
                <w:rtl/>
              </w:rPr>
              <w:t>خلاصه</w:t>
            </w:r>
            <w:r w:rsidR="00B56747" w:rsidRPr="009E1318">
              <w:rPr>
                <w:rStyle w:val="Hyperlink"/>
                <w:noProof/>
                <w:rtl/>
              </w:rPr>
              <w:t xml:space="preserve"> </w:t>
            </w:r>
            <w:r w:rsidR="00B56747" w:rsidRPr="009E1318">
              <w:rPr>
                <w:rStyle w:val="Hyperlink"/>
                <w:rFonts w:hint="eastAsia"/>
                <w:noProof/>
                <w:rtl/>
              </w:rPr>
              <w:t>مباحث</w:t>
            </w:r>
            <w:r w:rsidR="00B56747" w:rsidRPr="009E1318">
              <w:rPr>
                <w:rStyle w:val="Hyperlink"/>
                <w:noProof/>
                <w:rtl/>
              </w:rPr>
              <w:t xml:space="preserve"> </w:t>
            </w:r>
            <w:r w:rsidR="00B56747" w:rsidRPr="009E1318">
              <w:rPr>
                <w:rStyle w:val="Hyperlink"/>
                <w:rFonts w:hint="eastAsia"/>
                <w:noProof/>
                <w:rtl/>
              </w:rPr>
              <w:t>گذشته</w:t>
            </w:r>
            <w:r w:rsidR="00B56747">
              <w:rPr>
                <w:noProof/>
                <w:webHidden/>
              </w:rPr>
              <w:tab/>
            </w:r>
            <w:r w:rsidR="00B56747">
              <w:rPr>
                <w:rStyle w:val="Hyperlink"/>
                <w:noProof/>
                <w:rtl/>
              </w:rPr>
              <w:fldChar w:fldCharType="begin"/>
            </w:r>
            <w:r w:rsidR="00B56747">
              <w:rPr>
                <w:noProof/>
                <w:webHidden/>
              </w:rPr>
              <w:instrText xml:space="preserve"> PAGEREF _Toc428022480 \h </w:instrText>
            </w:r>
            <w:r w:rsidR="00B56747">
              <w:rPr>
                <w:rStyle w:val="Hyperlink"/>
                <w:noProof/>
                <w:rtl/>
              </w:rPr>
            </w:r>
            <w:r w:rsidR="00B56747">
              <w:rPr>
                <w:rStyle w:val="Hyperlink"/>
                <w:noProof/>
                <w:rtl/>
              </w:rPr>
              <w:fldChar w:fldCharType="separate"/>
            </w:r>
            <w:r w:rsidR="00B56747">
              <w:rPr>
                <w:noProof/>
                <w:webHidden/>
              </w:rPr>
              <w:t>2</w:t>
            </w:r>
            <w:r w:rsidR="00B56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B56747" w:rsidRDefault="00B56747" w:rsidP="00B56747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28022481" w:history="1">
            <w:r w:rsidRPr="009E1318">
              <w:rPr>
                <w:rStyle w:val="Hyperlink"/>
                <w:rFonts w:hint="eastAsia"/>
                <w:noProof/>
                <w:rtl/>
              </w:rPr>
              <w:t>نظر</w:t>
            </w:r>
            <w:r w:rsidRPr="009E1318">
              <w:rPr>
                <w:rStyle w:val="Hyperlink"/>
                <w:rFonts w:hint="cs"/>
                <w:noProof/>
                <w:rtl/>
              </w:rPr>
              <w:t>ی</w:t>
            </w:r>
            <w:r w:rsidRPr="009E1318">
              <w:rPr>
                <w:rStyle w:val="Hyperlink"/>
                <w:rFonts w:hint="eastAsia"/>
                <w:noProof/>
                <w:rtl/>
              </w:rPr>
              <w:t>ه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تفص</w:t>
            </w:r>
            <w:r w:rsidRPr="009E1318">
              <w:rPr>
                <w:rStyle w:val="Hyperlink"/>
                <w:rFonts w:hint="cs"/>
                <w:noProof/>
                <w:rtl/>
              </w:rPr>
              <w:t>ی</w:t>
            </w:r>
            <w:r w:rsidRPr="009E1318">
              <w:rPr>
                <w:rStyle w:val="Hyperlink"/>
                <w:rFonts w:hint="eastAsia"/>
                <w:noProof/>
                <w:rtl/>
              </w:rPr>
              <w:t>ل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در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تمام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اقسام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_Toc428022481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56747" w:rsidRDefault="00B56747" w:rsidP="00B5674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8022482" w:history="1">
            <w:r w:rsidRPr="009E1318">
              <w:rPr>
                <w:rStyle w:val="Hyperlink"/>
                <w:rFonts w:hint="eastAsia"/>
                <w:noProof/>
                <w:rtl/>
              </w:rPr>
              <w:t>تعدد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ح</w:t>
            </w:r>
            <w:r w:rsidRPr="009E1318">
              <w:rPr>
                <w:rStyle w:val="Hyperlink"/>
                <w:rFonts w:hint="cs"/>
                <w:noProof/>
                <w:rtl/>
              </w:rPr>
              <w:t>ی</w:t>
            </w:r>
            <w:r w:rsidRPr="009E1318">
              <w:rPr>
                <w:rStyle w:val="Hyperlink"/>
                <w:rFonts w:hint="eastAsia"/>
                <w:noProof/>
                <w:rtl/>
              </w:rPr>
              <w:t>ث</w:t>
            </w:r>
            <w:r w:rsidRPr="009E1318">
              <w:rPr>
                <w:rStyle w:val="Hyperlink"/>
                <w:rFonts w:hint="cs"/>
                <w:noProof/>
                <w:rtl/>
              </w:rPr>
              <w:t>ی</w:t>
            </w:r>
            <w:r w:rsidRPr="009E1318">
              <w:rPr>
                <w:rStyle w:val="Hyperlink"/>
                <w:rFonts w:hint="eastAsia"/>
                <w:noProof/>
                <w:rtl/>
              </w:rPr>
              <w:t>ات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متصور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است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_Toc428022482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56747" w:rsidRDefault="00B56747" w:rsidP="00B5674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8022483" w:history="1">
            <w:r w:rsidRPr="009E1318">
              <w:rPr>
                <w:rStyle w:val="Hyperlink"/>
                <w:rFonts w:hint="eastAsia"/>
                <w:noProof/>
                <w:rtl/>
              </w:rPr>
              <w:t>ح</w:t>
            </w:r>
            <w:r w:rsidRPr="009E1318">
              <w:rPr>
                <w:rStyle w:val="Hyperlink"/>
                <w:rFonts w:hint="cs"/>
                <w:noProof/>
                <w:rtl/>
              </w:rPr>
              <w:t>ی</w:t>
            </w:r>
            <w:r w:rsidRPr="009E1318">
              <w:rPr>
                <w:rStyle w:val="Hyperlink"/>
                <w:rFonts w:hint="eastAsia"/>
                <w:noProof/>
                <w:rtl/>
              </w:rPr>
              <w:t>ث</w:t>
            </w:r>
            <w:r w:rsidRPr="009E1318">
              <w:rPr>
                <w:rStyle w:val="Hyperlink"/>
                <w:rFonts w:hint="cs"/>
                <w:noProof/>
                <w:rtl/>
              </w:rPr>
              <w:t>ی</w:t>
            </w:r>
            <w:r w:rsidRPr="009E1318">
              <w:rPr>
                <w:rStyle w:val="Hyperlink"/>
                <w:rFonts w:hint="eastAsia"/>
                <w:noProof/>
                <w:rtl/>
              </w:rPr>
              <w:t>ات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م</w:t>
            </w:r>
            <w:r w:rsidRPr="009E1318">
              <w:rPr>
                <w:rStyle w:val="Hyperlink"/>
                <w:rFonts w:hint="cs"/>
                <w:noProof/>
                <w:rtl/>
              </w:rPr>
              <w:t>ی‌</w:t>
            </w:r>
            <w:r w:rsidRPr="009E1318">
              <w:rPr>
                <w:rStyle w:val="Hyperlink"/>
                <w:rFonts w:hint="eastAsia"/>
                <w:noProof/>
                <w:rtl/>
              </w:rPr>
              <w:t>توانند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متعلق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حکم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باشند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_Toc428022483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56747" w:rsidRDefault="00B56747" w:rsidP="00B5674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8022484" w:history="1">
            <w:r w:rsidRPr="009E1318">
              <w:rPr>
                <w:rStyle w:val="Hyperlink"/>
                <w:rFonts w:hint="eastAsia"/>
                <w:noProof/>
                <w:rtl/>
              </w:rPr>
              <w:t>جواز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اجتماع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در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ح</w:t>
            </w:r>
            <w:r w:rsidRPr="009E1318">
              <w:rPr>
                <w:rStyle w:val="Hyperlink"/>
                <w:rFonts w:hint="cs"/>
                <w:noProof/>
                <w:rtl/>
              </w:rPr>
              <w:t>ی</w:t>
            </w:r>
            <w:r w:rsidRPr="009E1318">
              <w:rPr>
                <w:rStyle w:val="Hyperlink"/>
                <w:rFonts w:hint="eastAsia"/>
                <w:noProof/>
                <w:rtl/>
              </w:rPr>
              <w:t>ث</w:t>
            </w:r>
            <w:r w:rsidRPr="009E1318">
              <w:rPr>
                <w:rStyle w:val="Hyperlink"/>
                <w:rFonts w:hint="cs"/>
                <w:noProof/>
                <w:rtl/>
              </w:rPr>
              <w:t>ی</w:t>
            </w:r>
            <w:r w:rsidRPr="009E1318">
              <w:rPr>
                <w:rStyle w:val="Hyperlink"/>
                <w:rFonts w:hint="eastAsia"/>
                <w:noProof/>
                <w:rtl/>
              </w:rPr>
              <w:t>ات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مستقل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_Toc428022484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56747" w:rsidRDefault="00B56747" w:rsidP="00B56747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28022485" w:history="1">
            <w:r w:rsidRPr="009E1318">
              <w:rPr>
                <w:rStyle w:val="Hyperlink"/>
                <w:rFonts w:hint="eastAsia"/>
                <w:noProof/>
                <w:rtl/>
              </w:rPr>
              <w:t>تتمة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البحث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_Toc428022485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56747" w:rsidRDefault="00B56747" w:rsidP="00B56747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28022486" w:history="1">
            <w:r w:rsidRPr="009E1318">
              <w:rPr>
                <w:rStyle w:val="Hyperlink"/>
                <w:rFonts w:hint="eastAsia"/>
                <w:noProof/>
                <w:rtl/>
              </w:rPr>
              <w:t>انواع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احکام</w:t>
            </w:r>
            <w:r w:rsidRPr="009E1318">
              <w:rPr>
                <w:rStyle w:val="Hyperlink"/>
                <w:noProof/>
                <w:rtl/>
              </w:rPr>
              <w:t xml:space="preserve"> </w:t>
            </w:r>
            <w:r w:rsidRPr="009E1318">
              <w:rPr>
                <w:rStyle w:val="Hyperlink"/>
                <w:rFonts w:hint="eastAsia"/>
                <w:noProof/>
                <w:rtl/>
              </w:rPr>
              <w:t>عقل</w:t>
            </w:r>
            <w:r w:rsidRPr="009E1318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_Toc428022486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87806" w:rsidRDefault="00387806" w:rsidP="00B56747">
          <w:r>
            <w:fldChar w:fldCharType="end"/>
          </w:r>
        </w:p>
      </w:sdtContent>
    </w:sdt>
    <w:p w:rsidR="00B56747" w:rsidRDefault="00B56747">
      <w:pPr>
        <w:bidi w:val="0"/>
        <w:spacing w:after="0"/>
        <w:ind w:firstLine="0"/>
        <w:contextualSpacing w:val="0"/>
        <w:jc w:val="left"/>
        <w:rPr>
          <w:rFonts w:ascii="Cambria" w:eastAsia="2  Lotus" w:hAnsi="Cambria"/>
          <w:bCs/>
          <w:sz w:val="44"/>
          <w:szCs w:val="42"/>
          <w:rtl/>
        </w:rPr>
      </w:pPr>
      <w:r>
        <w:rPr>
          <w:rtl/>
        </w:rPr>
        <w:br w:type="page"/>
      </w:r>
    </w:p>
    <w:p w:rsidR="00CE7C7A" w:rsidRDefault="007A4754" w:rsidP="00CE7C7A">
      <w:pPr>
        <w:pStyle w:val="Heading1"/>
        <w:rPr>
          <w:rFonts w:hint="cs"/>
          <w:rtl/>
        </w:rPr>
      </w:pPr>
      <w:bookmarkStart w:id="1" w:name="_Toc428022480"/>
      <w:r>
        <w:rPr>
          <w:rFonts w:hint="cs"/>
          <w:rtl/>
        </w:rPr>
        <w:lastRenderedPageBreak/>
        <w:t>خلاصه</w:t>
      </w:r>
      <w:r w:rsidR="00CE7C7A">
        <w:rPr>
          <w:rFonts w:hint="cs"/>
          <w:rtl/>
        </w:rPr>
        <w:t xml:space="preserve"> مباحث گذشته</w:t>
      </w:r>
      <w:bookmarkEnd w:id="1"/>
    </w:p>
    <w:p w:rsidR="00E87143" w:rsidRDefault="00CE7C7A" w:rsidP="007A4754">
      <w:pPr>
        <w:ind w:firstLine="0"/>
        <w:rPr>
          <w:rtl/>
        </w:rPr>
      </w:pPr>
      <w:r>
        <w:rPr>
          <w:rFonts w:hint="cs"/>
          <w:rtl/>
        </w:rPr>
        <w:t xml:space="preserve">در مبحث اجتماع و امتناع، بیان شد </w:t>
      </w:r>
      <w:r w:rsidR="007F34B7">
        <w:rPr>
          <w:rFonts w:hint="cs"/>
          <w:rtl/>
        </w:rPr>
        <w:t xml:space="preserve">که سه نظریه </w:t>
      </w:r>
      <w:r w:rsidR="00856D39">
        <w:rPr>
          <w:rFonts w:hint="cs"/>
          <w:rtl/>
        </w:rPr>
        <w:t xml:space="preserve">آقایان </w:t>
      </w:r>
      <w:r w:rsidR="00E87143">
        <w:rPr>
          <w:rFonts w:hint="cs"/>
          <w:rtl/>
        </w:rPr>
        <w:t>آخوند، نائینی و خویی رحمة</w:t>
      </w:r>
      <w:r w:rsidR="007F34B7">
        <w:rPr>
          <w:rFonts w:hint="cs"/>
          <w:rtl/>
        </w:rPr>
        <w:t xml:space="preserve"> الله علیهم بر </w:t>
      </w:r>
      <w:r w:rsidR="00E87143">
        <w:rPr>
          <w:rFonts w:hint="cs"/>
          <w:rtl/>
        </w:rPr>
        <w:t xml:space="preserve">این </w:t>
      </w:r>
      <w:r w:rsidR="007F34B7">
        <w:rPr>
          <w:rFonts w:hint="cs"/>
          <w:rtl/>
        </w:rPr>
        <w:t xml:space="preserve">اساس </w:t>
      </w:r>
      <w:r w:rsidR="00E87143">
        <w:rPr>
          <w:rFonts w:hint="cs"/>
          <w:rtl/>
        </w:rPr>
        <w:t>است که</w:t>
      </w:r>
      <w:r w:rsidR="007F34B7">
        <w:rPr>
          <w:rFonts w:hint="cs"/>
          <w:rtl/>
        </w:rPr>
        <w:t xml:space="preserve"> معنون و مصداق </w:t>
      </w:r>
      <w:r w:rsidR="009C6779">
        <w:rPr>
          <w:rFonts w:hint="cs"/>
          <w:rtl/>
        </w:rPr>
        <w:t xml:space="preserve">مفاهیم، وجوداً و ماهیةً </w:t>
      </w:r>
      <w:r w:rsidR="007F34B7">
        <w:rPr>
          <w:rFonts w:hint="cs"/>
          <w:rtl/>
        </w:rPr>
        <w:t xml:space="preserve">واحد است </w:t>
      </w:r>
      <w:r w:rsidR="00614CA2">
        <w:rPr>
          <w:rFonts w:hint="cs"/>
          <w:rtl/>
        </w:rPr>
        <w:t xml:space="preserve">و </w:t>
      </w:r>
      <w:r w:rsidR="007F34B7">
        <w:rPr>
          <w:rFonts w:hint="cs"/>
          <w:rtl/>
        </w:rPr>
        <w:t>یا متعدد؟</w:t>
      </w:r>
    </w:p>
    <w:p w:rsidR="00AA1B26" w:rsidRDefault="007F34B7" w:rsidP="007A4754">
      <w:pPr>
        <w:ind w:firstLine="0"/>
        <w:rPr>
          <w:rtl/>
        </w:rPr>
      </w:pPr>
      <w:r>
        <w:rPr>
          <w:rFonts w:hint="cs"/>
          <w:rtl/>
        </w:rPr>
        <w:t>که مرحوم آخوند</w:t>
      </w:r>
      <w:r w:rsidR="00E8714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B56747">
        <w:rPr>
          <w:rFonts w:hint="cs"/>
          <w:rtl/>
        </w:rPr>
        <w:t>به‌طور</w:t>
      </w:r>
      <w:r>
        <w:rPr>
          <w:rFonts w:hint="cs"/>
          <w:rtl/>
        </w:rPr>
        <w:t xml:space="preserve"> عام </w:t>
      </w:r>
      <w:r w:rsidR="00B56747">
        <w:rPr>
          <w:rFonts w:hint="cs"/>
          <w:rtl/>
        </w:rPr>
        <w:t>فرمود‌ند</w:t>
      </w:r>
      <w:r w:rsidR="00E87143">
        <w:rPr>
          <w:rFonts w:hint="cs"/>
          <w:rtl/>
        </w:rPr>
        <w:t xml:space="preserve"> مصداق آنها</w:t>
      </w:r>
      <w:r w:rsidR="00E87143" w:rsidRPr="00E87143">
        <w:rPr>
          <w:rFonts w:hint="cs"/>
          <w:rtl/>
        </w:rPr>
        <w:t xml:space="preserve"> </w:t>
      </w:r>
      <w:r w:rsidR="00E87143">
        <w:rPr>
          <w:rFonts w:hint="cs"/>
          <w:rtl/>
        </w:rPr>
        <w:t>وجوداً</w:t>
      </w:r>
      <w:r>
        <w:rPr>
          <w:rFonts w:hint="cs"/>
          <w:rtl/>
        </w:rPr>
        <w:t xml:space="preserve"> واحد است، </w:t>
      </w:r>
      <w:r w:rsidR="00E87143">
        <w:rPr>
          <w:rFonts w:hint="cs"/>
          <w:rtl/>
        </w:rPr>
        <w:t xml:space="preserve">و </w:t>
      </w:r>
      <w:r w:rsidR="00FB2E1F">
        <w:rPr>
          <w:rFonts w:hint="cs"/>
          <w:rtl/>
        </w:rPr>
        <w:t>هیچ تعدد وجودی در آن نیست و لذا اجتماع جایز نیست.</w:t>
      </w:r>
      <w:r>
        <w:rPr>
          <w:rFonts w:hint="cs"/>
          <w:rtl/>
        </w:rPr>
        <w:t xml:space="preserve"> </w:t>
      </w:r>
      <w:r w:rsidR="00E87143">
        <w:rPr>
          <w:rFonts w:hint="cs"/>
          <w:rtl/>
        </w:rPr>
        <w:t xml:space="preserve">و </w:t>
      </w:r>
      <w:r>
        <w:rPr>
          <w:rFonts w:hint="cs"/>
          <w:rtl/>
        </w:rPr>
        <w:t xml:space="preserve">مرحوم نائینی </w:t>
      </w:r>
      <w:r w:rsidR="00B56747">
        <w:rPr>
          <w:rFonts w:hint="cs"/>
          <w:rtl/>
        </w:rPr>
        <w:t>به‌عکس</w:t>
      </w:r>
      <w:r>
        <w:rPr>
          <w:rFonts w:hint="cs"/>
          <w:rtl/>
        </w:rPr>
        <w:t xml:space="preserve"> می‌فرمودند که غالباً </w:t>
      </w:r>
      <w:r w:rsidR="00E87143">
        <w:rPr>
          <w:rFonts w:hint="cs"/>
          <w:rtl/>
        </w:rPr>
        <w:t>و یا همیشه،</w:t>
      </w:r>
      <w:r>
        <w:rPr>
          <w:rFonts w:hint="cs"/>
          <w:rtl/>
        </w:rPr>
        <w:t xml:space="preserve"> تعدد مفاهیم </w:t>
      </w:r>
      <w:r w:rsidR="00B56747">
        <w:rPr>
          <w:rFonts w:hint="cs"/>
          <w:rtl/>
        </w:rPr>
        <w:t>نشان‌دهنده</w:t>
      </w:r>
      <w:r w:rsidR="00E8714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E87143">
        <w:rPr>
          <w:rFonts w:hint="cs"/>
          <w:rtl/>
        </w:rPr>
        <w:t>تعدد</w:t>
      </w:r>
      <w:r>
        <w:rPr>
          <w:rFonts w:hint="cs"/>
          <w:rtl/>
        </w:rPr>
        <w:t xml:space="preserve"> مصداق‌ها است و لذا </w:t>
      </w:r>
      <w:r w:rsidR="00E87143">
        <w:rPr>
          <w:rFonts w:hint="cs"/>
          <w:rtl/>
        </w:rPr>
        <w:t xml:space="preserve">اجتماع </w:t>
      </w:r>
      <w:r>
        <w:rPr>
          <w:rFonts w:hint="cs"/>
          <w:rtl/>
        </w:rPr>
        <w:t xml:space="preserve">جایز است. </w:t>
      </w:r>
      <w:r w:rsidR="00E87143">
        <w:rPr>
          <w:rFonts w:hint="cs"/>
          <w:rtl/>
        </w:rPr>
        <w:t xml:space="preserve">و </w:t>
      </w:r>
      <w:r>
        <w:rPr>
          <w:rFonts w:hint="cs"/>
          <w:rtl/>
        </w:rPr>
        <w:t xml:space="preserve">مرحوم آقای خویی و من تبع فرمودند، این مفاهیم </w:t>
      </w:r>
      <w:r w:rsidR="008370F1">
        <w:rPr>
          <w:rFonts w:hint="cs"/>
          <w:rtl/>
        </w:rPr>
        <w:t xml:space="preserve">و مصداق‌ها، </w:t>
      </w:r>
      <w:r>
        <w:rPr>
          <w:rFonts w:hint="cs"/>
          <w:rtl/>
        </w:rPr>
        <w:t xml:space="preserve">گاهی ملازم با وحدت است، </w:t>
      </w:r>
      <w:r w:rsidR="008370F1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همان ترکیب اتحادی است، </w:t>
      </w:r>
      <w:r w:rsidR="008370F1">
        <w:rPr>
          <w:rFonts w:hint="cs"/>
          <w:rtl/>
        </w:rPr>
        <w:t xml:space="preserve">و </w:t>
      </w:r>
      <w:r>
        <w:rPr>
          <w:rFonts w:hint="cs"/>
          <w:rtl/>
        </w:rPr>
        <w:t xml:space="preserve">گاهی ملازم </w:t>
      </w:r>
      <w:r w:rsidR="008370F1">
        <w:rPr>
          <w:rFonts w:hint="cs"/>
          <w:rtl/>
        </w:rPr>
        <w:t xml:space="preserve">با وحدت </w:t>
      </w:r>
      <w:r>
        <w:rPr>
          <w:rFonts w:hint="cs"/>
          <w:rtl/>
        </w:rPr>
        <w:t>نیست، بلکه تعدد وجودی دار</w:t>
      </w:r>
      <w:r w:rsidR="00D2017E">
        <w:rPr>
          <w:rFonts w:hint="cs"/>
          <w:rtl/>
        </w:rPr>
        <w:t>ن</w:t>
      </w:r>
      <w:r>
        <w:rPr>
          <w:rFonts w:hint="cs"/>
          <w:rtl/>
        </w:rPr>
        <w:t>د،</w:t>
      </w:r>
      <w:r w:rsidR="00AA1B26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ترکیب انضمامی</w:t>
      </w:r>
      <w:r w:rsidR="00AA1B26">
        <w:rPr>
          <w:rFonts w:hint="cs"/>
          <w:rtl/>
        </w:rPr>
        <w:t xml:space="preserve"> بود</w:t>
      </w:r>
      <w:r>
        <w:rPr>
          <w:rFonts w:hint="cs"/>
          <w:rtl/>
        </w:rPr>
        <w:t>.</w:t>
      </w:r>
      <w:r w:rsidR="007A4754">
        <w:rPr>
          <w:rFonts w:hint="cs"/>
          <w:rtl/>
        </w:rPr>
        <w:t xml:space="preserve"> </w:t>
      </w:r>
    </w:p>
    <w:p w:rsidR="00CE7C7A" w:rsidRDefault="00F2187E" w:rsidP="004205E0">
      <w:pPr>
        <w:ind w:firstLine="0"/>
        <w:rPr>
          <w:rtl/>
        </w:rPr>
      </w:pPr>
      <w:r>
        <w:rPr>
          <w:rFonts w:hint="cs"/>
          <w:rtl/>
        </w:rPr>
        <w:t>یعنی</w:t>
      </w:r>
      <w:r w:rsidR="007F34B7">
        <w:rPr>
          <w:rFonts w:hint="cs"/>
          <w:rtl/>
        </w:rPr>
        <w:t xml:space="preserve"> ملاک</w:t>
      </w:r>
      <w:r>
        <w:rPr>
          <w:rFonts w:hint="cs"/>
          <w:rtl/>
        </w:rPr>
        <w:t>،</w:t>
      </w:r>
      <w:r w:rsidR="007F34B7">
        <w:rPr>
          <w:rFonts w:hint="cs"/>
          <w:rtl/>
        </w:rPr>
        <w:t xml:space="preserve"> وحدت و </w:t>
      </w:r>
      <w:r w:rsidR="004205E0">
        <w:rPr>
          <w:rFonts w:hint="cs"/>
          <w:rtl/>
        </w:rPr>
        <w:t xml:space="preserve">یا </w:t>
      </w:r>
      <w:r w:rsidR="007F34B7">
        <w:rPr>
          <w:rFonts w:hint="cs"/>
          <w:rtl/>
        </w:rPr>
        <w:t xml:space="preserve">تعدد وجودی متعلق امر و نهی است. </w:t>
      </w:r>
    </w:p>
    <w:p w:rsidR="00854D33" w:rsidRDefault="000C0313" w:rsidP="0015504B">
      <w:pPr>
        <w:ind w:firstLine="0"/>
        <w:rPr>
          <w:rtl/>
        </w:rPr>
      </w:pPr>
      <w:r>
        <w:rPr>
          <w:rFonts w:hint="cs"/>
          <w:rtl/>
        </w:rPr>
        <w:t>در ادامه به این ملاک اشکال شد که</w:t>
      </w:r>
      <w:r w:rsidR="007F34B7">
        <w:rPr>
          <w:rFonts w:hint="cs"/>
          <w:rtl/>
        </w:rPr>
        <w:t xml:space="preserve"> در جایی که ترکیب انضمامی است، و وجود خارجی متعدد است، </w:t>
      </w:r>
      <w:r w:rsidR="00CB0BD4">
        <w:rPr>
          <w:rFonts w:hint="cs"/>
          <w:rtl/>
        </w:rPr>
        <w:t xml:space="preserve">اجتماع </w:t>
      </w:r>
      <w:r w:rsidR="007F34B7">
        <w:rPr>
          <w:rFonts w:hint="cs"/>
          <w:rtl/>
        </w:rPr>
        <w:t>امر و</w:t>
      </w:r>
      <w:r w:rsidR="00CB0BD4">
        <w:rPr>
          <w:rFonts w:hint="cs"/>
          <w:rtl/>
        </w:rPr>
        <w:t xml:space="preserve"> </w:t>
      </w:r>
      <w:r w:rsidR="007F34B7">
        <w:rPr>
          <w:rFonts w:hint="cs"/>
          <w:rtl/>
        </w:rPr>
        <w:t xml:space="preserve">نهی جایز است. اما در ترکیب اتحادی، </w:t>
      </w:r>
      <w:r w:rsidR="001B390E">
        <w:rPr>
          <w:rFonts w:hint="cs"/>
          <w:rtl/>
        </w:rPr>
        <w:t>بیان شد که</w:t>
      </w:r>
      <w:r w:rsidR="007F34B7">
        <w:rPr>
          <w:rFonts w:hint="cs"/>
          <w:rtl/>
        </w:rPr>
        <w:t xml:space="preserve"> این قاعده کلیت ندارد</w:t>
      </w:r>
      <w:r w:rsidR="001B390E">
        <w:rPr>
          <w:rFonts w:hint="cs"/>
          <w:rtl/>
        </w:rPr>
        <w:t>،</w:t>
      </w:r>
      <w:r w:rsidR="007F34B7">
        <w:rPr>
          <w:rFonts w:hint="cs"/>
          <w:rtl/>
        </w:rPr>
        <w:t xml:space="preserve"> </w:t>
      </w:r>
      <w:r w:rsidR="00B56747">
        <w:rPr>
          <w:rFonts w:hint="cs"/>
          <w:rtl/>
        </w:rPr>
        <w:t>چراکه</w:t>
      </w:r>
      <w:r w:rsidR="00495791">
        <w:rPr>
          <w:rFonts w:hint="cs"/>
          <w:rtl/>
        </w:rPr>
        <w:t xml:space="preserve"> در</w:t>
      </w:r>
      <w:r w:rsidR="007F34B7">
        <w:rPr>
          <w:rFonts w:hint="cs"/>
          <w:rtl/>
        </w:rPr>
        <w:t xml:space="preserve"> وحدت وجود و مصداق </w:t>
      </w:r>
      <w:r w:rsidR="00495791">
        <w:rPr>
          <w:rFonts w:hint="cs"/>
          <w:rtl/>
        </w:rPr>
        <w:t xml:space="preserve">مفاهیم، </w:t>
      </w:r>
      <w:r w:rsidR="007F34B7">
        <w:rPr>
          <w:rFonts w:hint="cs"/>
          <w:rtl/>
        </w:rPr>
        <w:t xml:space="preserve">در </w:t>
      </w:r>
      <w:r w:rsidR="00602FA6">
        <w:rPr>
          <w:rFonts w:hint="cs"/>
          <w:rtl/>
        </w:rPr>
        <w:t>جایی که</w:t>
      </w:r>
      <w:r w:rsidR="00495791">
        <w:rPr>
          <w:rFonts w:hint="cs"/>
          <w:rtl/>
        </w:rPr>
        <w:t xml:space="preserve"> ترکیب</w:t>
      </w:r>
      <w:r w:rsidR="007F34B7">
        <w:rPr>
          <w:rFonts w:hint="cs"/>
          <w:rtl/>
        </w:rPr>
        <w:t xml:space="preserve"> اتحادی است، </w:t>
      </w:r>
      <w:r w:rsidR="00602FA6">
        <w:rPr>
          <w:rFonts w:hint="cs"/>
          <w:rtl/>
        </w:rPr>
        <w:t>می‌توان موردی را فرض کرد که</w:t>
      </w:r>
      <w:r w:rsidR="007F34B7">
        <w:rPr>
          <w:rFonts w:hint="cs"/>
          <w:rtl/>
        </w:rPr>
        <w:t xml:space="preserve"> دو مفهوم</w:t>
      </w:r>
      <w:r w:rsidR="00602FA6">
        <w:rPr>
          <w:rFonts w:hint="cs"/>
          <w:rtl/>
        </w:rPr>
        <w:t>،</w:t>
      </w:r>
      <w:r w:rsidR="007F34B7">
        <w:rPr>
          <w:rFonts w:hint="cs"/>
          <w:rtl/>
        </w:rPr>
        <w:t xml:space="preserve"> از یک وجود انتزاع می‌شو</w:t>
      </w:r>
      <w:r w:rsidR="00602FA6">
        <w:rPr>
          <w:rFonts w:hint="cs"/>
          <w:rtl/>
        </w:rPr>
        <w:t>ن</w:t>
      </w:r>
      <w:r w:rsidR="007F34B7">
        <w:rPr>
          <w:rFonts w:hint="cs"/>
          <w:rtl/>
        </w:rPr>
        <w:t>د. مثلاً از زید خارجی</w:t>
      </w:r>
      <w:r w:rsidR="00602FA6">
        <w:rPr>
          <w:rFonts w:hint="cs"/>
          <w:rtl/>
        </w:rPr>
        <w:t>،</w:t>
      </w:r>
      <w:r w:rsidR="007F34B7">
        <w:rPr>
          <w:rFonts w:hint="cs"/>
          <w:rtl/>
        </w:rPr>
        <w:t xml:space="preserve"> امکان و حدوث و معلولیت انتزاع می‌شود، </w:t>
      </w:r>
      <w:r w:rsidR="00B56747">
        <w:rPr>
          <w:rFonts w:hint="cs"/>
          <w:rtl/>
        </w:rPr>
        <w:t>درحالی‌که</w:t>
      </w:r>
      <w:r w:rsidR="007F34B7">
        <w:rPr>
          <w:rFonts w:hint="cs"/>
          <w:rtl/>
        </w:rPr>
        <w:t xml:space="preserve"> یک وجود است. در این </w:t>
      </w:r>
      <w:r w:rsidR="009232D1">
        <w:rPr>
          <w:rFonts w:hint="cs"/>
          <w:rtl/>
        </w:rPr>
        <w:t>مورد</w:t>
      </w:r>
      <w:r w:rsidR="006B35B2">
        <w:rPr>
          <w:rFonts w:hint="cs"/>
          <w:rtl/>
        </w:rPr>
        <w:t>،</w:t>
      </w:r>
      <w:r w:rsidR="007F34B7">
        <w:rPr>
          <w:rFonts w:hint="cs"/>
          <w:rtl/>
        </w:rPr>
        <w:t xml:space="preserve"> از نظر عقلی </w:t>
      </w:r>
      <w:r w:rsidR="006B35B2">
        <w:rPr>
          <w:rFonts w:hint="cs"/>
          <w:rtl/>
        </w:rPr>
        <w:t xml:space="preserve">اجتماع، </w:t>
      </w:r>
      <w:r w:rsidR="007F34B7">
        <w:rPr>
          <w:rFonts w:hint="cs"/>
          <w:rtl/>
        </w:rPr>
        <w:t xml:space="preserve">مانعی ندارد، با این </w:t>
      </w:r>
      <w:r w:rsidR="006B35B2">
        <w:rPr>
          <w:rFonts w:hint="cs"/>
          <w:rtl/>
        </w:rPr>
        <w:t>بیان که چون فرض این است که این مفاهیم،</w:t>
      </w:r>
      <w:r w:rsidR="007F34B7">
        <w:rPr>
          <w:rFonts w:hint="cs"/>
          <w:rtl/>
        </w:rPr>
        <w:t xml:space="preserve"> مثل </w:t>
      </w:r>
      <w:r w:rsidR="00B56747">
        <w:rPr>
          <w:rFonts w:hint="cs"/>
          <w:rtl/>
        </w:rPr>
        <w:t>واجب‌الوجود</w:t>
      </w:r>
      <w:r w:rsidR="007F34B7">
        <w:rPr>
          <w:rFonts w:hint="cs"/>
          <w:rtl/>
        </w:rPr>
        <w:t xml:space="preserve"> نیست</w:t>
      </w:r>
      <w:r w:rsidR="006B35B2">
        <w:rPr>
          <w:rFonts w:hint="cs"/>
          <w:rtl/>
        </w:rPr>
        <w:t>ند</w:t>
      </w:r>
      <w:r w:rsidR="007F34B7">
        <w:rPr>
          <w:rFonts w:hint="cs"/>
          <w:rtl/>
        </w:rPr>
        <w:t xml:space="preserve"> که مفاهیم و حیثیات </w:t>
      </w:r>
      <w:r w:rsidR="006B35B2">
        <w:rPr>
          <w:rFonts w:hint="cs"/>
          <w:rtl/>
        </w:rPr>
        <w:t xml:space="preserve">متعدد، در خارج </w:t>
      </w:r>
      <w:r w:rsidR="00F015EB">
        <w:rPr>
          <w:rFonts w:hint="cs"/>
          <w:rtl/>
        </w:rPr>
        <w:t>هم حیثیت واحد</w:t>
      </w:r>
      <w:r w:rsidR="007F34B7">
        <w:rPr>
          <w:rFonts w:hint="cs"/>
          <w:rtl/>
        </w:rPr>
        <w:t xml:space="preserve"> باش</w:t>
      </w:r>
      <w:r w:rsidR="00F015EB">
        <w:rPr>
          <w:rFonts w:hint="cs"/>
          <w:rtl/>
        </w:rPr>
        <w:t>ن</w:t>
      </w:r>
      <w:r w:rsidR="007F34B7">
        <w:rPr>
          <w:rFonts w:hint="cs"/>
          <w:rtl/>
        </w:rPr>
        <w:t xml:space="preserve">د. </w:t>
      </w:r>
      <w:r w:rsidR="00F015EB">
        <w:rPr>
          <w:rFonts w:hint="cs"/>
          <w:rtl/>
        </w:rPr>
        <w:t>بلکه</w:t>
      </w:r>
      <w:r w:rsidR="007F34B7">
        <w:rPr>
          <w:rFonts w:hint="cs"/>
          <w:rtl/>
        </w:rPr>
        <w:t xml:space="preserve"> غالباً این حیثی</w:t>
      </w:r>
      <w:r w:rsidR="00F015EB">
        <w:rPr>
          <w:rFonts w:hint="cs"/>
          <w:rtl/>
        </w:rPr>
        <w:t>ا</w:t>
      </w:r>
      <w:r w:rsidR="007F34B7">
        <w:rPr>
          <w:rFonts w:hint="cs"/>
          <w:rtl/>
        </w:rPr>
        <w:t xml:space="preserve">ت متعدد </w:t>
      </w:r>
      <w:r w:rsidR="00F015EB">
        <w:rPr>
          <w:rFonts w:hint="cs"/>
          <w:rtl/>
        </w:rPr>
        <w:t>ه</w:t>
      </w:r>
      <w:r w:rsidR="007F34B7">
        <w:rPr>
          <w:rFonts w:hint="cs"/>
          <w:rtl/>
        </w:rPr>
        <w:t>ست</w:t>
      </w:r>
      <w:r w:rsidR="00F015EB">
        <w:rPr>
          <w:rFonts w:hint="cs"/>
          <w:rtl/>
        </w:rPr>
        <w:t>ند</w:t>
      </w:r>
      <w:r w:rsidR="00E37F83">
        <w:rPr>
          <w:rFonts w:hint="cs"/>
          <w:rtl/>
        </w:rPr>
        <w:t xml:space="preserve"> </w:t>
      </w:r>
      <w:r w:rsidR="00C47863">
        <w:rPr>
          <w:rFonts w:hint="cs"/>
          <w:rtl/>
        </w:rPr>
        <w:t>-</w:t>
      </w:r>
      <w:r w:rsidR="00E37F83">
        <w:rPr>
          <w:rFonts w:hint="cs"/>
          <w:rtl/>
        </w:rPr>
        <w:t xml:space="preserve"> حتی جنس و فصل</w:t>
      </w:r>
      <w:r w:rsidR="00E37F83" w:rsidRPr="00E37F83">
        <w:rPr>
          <w:rFonts w:hint="cs"/>
          <w:rtl/>
        </w:rPr>
        <w:t xml:space="preserve"> </w:t>
      </w:r>
      <w:r w:rsidR="00E37F83">
        <w:rPr>
          <w:rFonts w:hint="cs"/>
          <w:rtl/>
        </w:rPr>
        <w:t>و یا ماده و صورت،</w:t>
      </w:r>
      <w:r w:rsidR="007F34B7">
        <w:rPr>
          <w:rFonts w:hint="cs"/>
          <w:rtl/>
        </w:rPr>
        <w:t xml:space="preserve"> </w:t>
      </w:r>
      <w:r w:rsidR="00E37F83">
        <w:rPr>
          <w:rFonts w:hint="cs"/>
          <w:rtl/>
        </w:rPr>
        <w:t>وقتی</w:t>
      </w:r>
      <w:r w:rsidR="007F34B7">
        <w:rPr>
          <w:rFonts w:hint="cs"/>
          <w:rtl/>
        </w:rPr>
        <w:t xml:space="preserve"> بر خارج تطبیق می‌</w:t>
      </w:r>
      <w:r w:rsidR="00E37F83">
        <w:rPr>
          <w:rFonts w:hint="cs"/>
          <w:rtl/>
        </w:rPr>
        <w:t>شوند</w:t>
      </w:r>
      <w:r w:rsidR="00C47863">
        <w:rPr>
          <w:rFonts w:hint="cs"/>
          <w:rtl/>
        </w:rPr>
        <w:t xml:space="preserve"> -</w:t>
      </w:r>
      <w:r w:rsidR="007F34B7">
        <w:rPr>
          <w:rFonts w:hint="cs"/>
          <w:rtl/>
        </w:rPr>
        <w:t xml:space="preserve"> </w:t>
      </w:r>
      <w:r w:rsidR="003C70F3">
        <w:rPr>
          <w:rFonts w:hint="cs"/>
          <w:rtl/>
        </w:rPr>
        <w:t>مثلاً در</w:t>
      </w:r>
      <w:r w:rsidR="007F34B7">
        <w:rPr>
          <w:rFonts w:hint="cs"/>
          <w:rtl/>
        </w:rPr>
        <w:t xml:space="preserve"> حیوان ناطق، حیوانیت و ناطقیت در این وجود جمع است. </w:t>
      </w:r>
      <w:r w:rsidR="00C47863">
        <w:rPr>
          <w:rFonts w:hint="cs"/>
          <w:rtl/>
        </w:rPr>
        <w:t xml:space="preserve">و </w:t>
      </w:r>
      <w:r w:rsidR="007F34B7">
        <w:rPr>
          <w:rFonts w:hint="cs"/>
          <w:rtl/>
        </w:rPr>
        <w:t xml:space="preserve">یک وجود است که مصداق هر دو است. </w:t>
      </w:r>
      <w:r w:rsidR="00C47863">
        <w:rPr>
          <w:rFonts w:hint="cs"/>
          <w:rtl/>
        </w:rPr>
        <w:t>اما</w:t>
      </w:r>
      <w:r w:rsidR="007F34B7">
        <w:rPr>
          <w:rFonts w:hint="cs"/>
          <w:rtl/>
        </w:rPr>
        <w:t xml:space="preserve"> دو حیث</w:t>
      </w:r>
      <w:r w:rsidR="00867328">
        <w:rPr>
          <w:rFonts w:hint="cs"/>
          <w:rtl/>
        </w:rPr>
        <w:t>یت</w:t>
      </w:r>
      <w:r w:rsidR="007F34B7">
        <w:rPr>
          <w:rFonts w:hint="cs"/>
          <w:rtl/>
        </w:rPr>
        <w:t xml:space="preserve"> </w:t>
      </w:r>
      <w:r w:rsidR="00867328">
        <w:rPr>
          <w:rFonts w:hint="cs"/>
          <w:rtl/>
        </w:rPr>
        <w:t>هستند</w:t>
      </w:r>
      <w:r w:rsidR="007F34B7">
        <w:rPr>
          <w:rFonts w:hint="cs"/>
          <w:rtl/>
        </w:rPr>
        <w:t xml:space="preserve">. </w:t>
      </w:r>
      <w:r w:rsidR="00F921BF">
        <w:rPr>
          <w:rFonts w:hint="cs"/>
          <w:rtl/>
        </w:rPr>
        <w:t xml:space="preserve">که </w:t>
      </w:r>
      <w:r w:rsidR="007F34B7">
        <w:rPr>
          <w:rFonts w:hint="cs"/>
          <w:rtl/>
        </w:rPr>
        <w:t xml:space="preserve">حیوانیت یک آثاری دارد، </w:t>
      </w:r>
      <w:r w:rsidR="00F921BF">
        <w:rPr>
          <w:rFonts w:hint="cs"/>
          <w:rtl/>
        </w:rPr>
        <w:t xml:space="preserve">و </w:t>
      </w:r>
      <w:r w:rsidR="007F34B7">
        <w:rPr>
          <w:rFonts w:hint="cs"/>
          <w:rtl/>
        </w:rPr>
        <w:t>ناطقیت آثار دیگر</w:t>
      </w:r>
      <w:r w:rsidR="00245E48">
        <w:rPr>
          <w:rFonts w:hint="cs"/>
          <w:rtl/>
        </w:rPr>
        <w:t>ی</w:t>
      </w:r>
      <w:r w:rsidR="007F34B7">
        <w:rPr>
          <w:rFonts w:hint="cs"/>
          <w:rtl/>
        </w:rPr>
        <w:t xml:space="preserve"> دارد.</w:t>
      </w:r>
      <w:r w:rsidR="00245E48">
        <w:rPr>
          <w:rFonts w:hint="cs"/>
          <w:rtl/>
        </w:rPr>
        <w:t xml:space="preserve"> و یا یک</w:t>
      </w:r>
      <w:r w:rsidR="007F34B7">
        <w:rPr>
          <w:rFonts w:hint="cs"/>
          <w:rtl/>
        </w:rPr>
        <w:t xml:space="preserve"> شیء</w:t>
      </w:r>
      <w:r w:rsidR="00AE666A">
        <w:rPr>
          <w:rFonts w:hint="cs"/>
          <w:rtl/>
        </w:rPr>
        <w:t xml:space="preserve"> واحد،</w:t>
      </w:r>
      <w:r w:rsidR="007F34B7">
        <w:rPr>
          <w:rFonts w:hint="cs"/>
          <w:rtl/>
        </w:rPr>
        <w:t xml:space="preserve"> هم ممکن است، </w:t>
      </w:r>
      <w:r w:rsidR="00AE666A">
        <w:rPr>
          <w:rFonts w:hint="cs"/>
          <w:rtl/>
        </w:rPr>
        <w:t xml:space="preserve">و </w:t>
      </w:r>
      <w:r w:rsidR="007F34B7">
        <w:rPr>
          <w:rFonts w:hint="cs"/>
          <w:rtl/>
        </w:rPr>
        <w:t>هم معلول است</w:t>
      </w:r>
      <w:r w:rsidR="00AE666A">
        <w:rPr>
          <w:rFonts w:hint="cs"/>
          <w:rtl/>
        </w:rPr>
        <w:t xml:space="preserve"> که </w:t>
      </w:r>
      <w:r w:rsidR="00B56747">
        <w:rPr>
          <w:rFonts w:hint="cs"/>
          <w:rtl/>
        </w:rPr>
        <w:t>این‌ها</w:t>
      </w:r>
      <w:r w:rsidR="007F34B7">
        <w:rPr>
          <w:rFonts w:hint="cs"/>
          <w:rtl/>
        </w:rPr>
        <w:t xml:space="preserve"> دو حیثیت </w:t>
      </w:r>
      <w:r w:rsidR="00F30974">
        <w:rPr>
          <w:rFonts w:hint="cs"/>
          <w:rtl/>
        </w:rPr>
        <w:t>هستند</w:t>
      </w:r>
      <w:r w:rsidR="007F34B7">
        <w:rPr>
          <w:rFonts w:hint="cs"/>
          <w:rtl/>
        </w:rPr>
        <w:t xml:space="preserve">، </w:t>
      </w:r>
      <w:r w:rsidR="00F30974">
        <w:rPr>
          <w:rFonts w:hint="cs"/>
          <w:rtl/>
        </w:rPr>
        <w:t>و حتی</w:t>
      </w:r>
      <w:r w:rsidR="007F34B7">
        <w:rPr>
          <w:rFonts w:hint="cs"/>
          <w:rtl/>
        </w:rPr>
        <w:t xml:space="preserve"> در </w:t>
      </w:r>
      <w:r w:rsidR="00F30974">
        <w:rPr>
          <w:rFonts w:hint="cs"/>
          <w:rtl/>
        </w:rPr>
        <w:t xml:space="preserve">امثال </w:t>
      </w:r>
      <w:r w:rsidR="007F34B7">
        <w:rPr>
          <w:rFonts w:hint="cs"/>
          <w:rtl/>
        </w:rPr>
        <w:t>مفاهیم</w:t>
      </w:r>
      <w:r w:rsidR="00F30974">
        <w:rPr>
          <w:rFonts w:hint="cs"/>
          <w:rtl/>
        </w:rPr>
        <w:t>ی</w:t>
      </w:r>
      <w:r w:rsidR="007F34B7">
        <w:rPr>
          <w:rFonts w:hint="cs"/>
          <w:rtl/>
        </w:rPr>
        <w:t xml:space="preserve"> مثل فوقیت و تحتیت یا ابوت و بنوت</w:t>
      </w:r>
      <w:r w:rsidR="00FB6BAD">
        <w:rPr>
          <w:rFonts w:hint="cs"/>
          <w:rtl/>
        </w:rPr>
        <w:t>،</w:t>
      </w:r>
      <w:r w:rsidR="007F34B7">
        <w:rPr>
          <w:rFonts w:hint="cs"/>
          <w:rtl/>
        </w:rPr>
        <w:t xml:space="preserve"> </w:t>
      </w:r>
      <w:r w:rsidR="00FB6BAD">
        <w:rPr>
          <w:rFonts w:hint="cs"/>
          <w:rtl/>
        </w:rPr>
        <w:t>که یک شخص، هم أ</w:t>
      </w:r>
      <w:r w:rsidR="007F34B7">
        <w:rPr>
          <w:rFonts w:hint="cs"/>
          <w:rtl/>
        </w:rPr>
        <w:t xml:space="preserve">ب است </w:t>
      </w:r>
      <w:r w:rsidR="00F90A9B">
        <w:rPr>
          <w:rFonts w:hint="cs"/>
          <w:rtl/>
        </w:rPr>
        <w:t xml:space="preserve">و </w:t>
      </w:r>
      <w:r w:rsidR="007F34B7">
        <w:rPr>
          <w:rFonts w:hint="cs"/>
          <w:rtl/>
        </w:rPr>
        <w:t xml:space="preserve">هم ابن است. </w:t>
      </w:r>
      <w:r w:rsidR="00F90A9B">
        <w:rPr>
          <w:rFonts w:hint="cs"/>
          <w:rtl/>
        </w:rPr>
        <w:t xml:space="preserve">همچنین ابوت و </w:t>
      </w:r>
      <w:r w:rsidR="007F34B7">
        <w:rPr>
          <w:rFonts w:hint="cs"/>
          <w:rtl/>
        </w:rPr>
        <w:t>ب</w:t>
      </w:r>
      <w:r w:rsidR="00F90A9B">
        <w:rPr>
          <w:rFonts w:hint="cs"/>
          <w:rtl/>
        </w:rPr>
        <w:t>ن</w:t>
      </w:r>
      <w:r w:rsidR="007F34B7">
        <w:rPr>
          <w:rFonts w:hint="cs"/>
          <w:rtl/>
        </w:rPr>
        <w:t xml:space="preserve">وت </w:t>
      </w:r>
      <w:r w:rsidR="00F05FEF">
        <w:rPr>
          <w:rFonts w:hint="cs"/>
          <w:rtl/>
        </w:rPr>
        <w:t xml:space="preserve">البته </w:t>
      </w:r>
      <w:r w:rsidR="00B56747">
        <w:rPr>
          <w:rFonts w:hint="cs"/>
          <w:rtl/>
        </w:rPr>
        <w:t>بنا بر</w:t>
      </w:r>
      <w:r w:rsidR="007F34B7">
        <w:rPr>
          <w:rFonts w:hint="cs"/>
          <w:rtl/>
        </w:rPr>
        <w:t xml:space="preserve"> اینکه</w:t>
      </w:r>
      <w:r w:rsidR="00F05FEF">
        <w:rPr>
          <w:rFonts w:hint="cs"/>
          <w:rtl/>
        </w:rPr>
        <w:t xml:space="preserve"> بپذیریم</w:t>
      </w:r>
      <w:r w:rsidR="007F34B7">
        <w:rPr>
          <w:rFonts w:hint="cs"/>
          <w:rtl/>
        </w:rPr>
        <w:t xml:space="preserve"> </w:t>
      </w:r>
      <w:r w:rsidR="00B56747">
        <w:rPr>
          <w:rFonts w:hint="cs"/>
          <w:rtl/>
        </w:rPr>
        <w:t>این‌ها</w:t>
      </w:r>
      <w:r w:rsidR="007F34B7">
        <w:rPr>
          <w:rFonts w:hint="cs"/>
          <w:rtl/>
        </w:rPr>
        <w:t xml:space="preserve"> معقولات ثانیه </w:t>
      </w:r>
      <w:r w:rsidR="00F05FEF">
        <w:rPr>
          <w:rFonts w:hint="cs"/>
          <w:rtl/>
        </w:rPr>
        <w:t>هستند</w:t>
      </w:r>
      <w:r w:rsidR="007F34B7">
        <w:rPr>
          <w:rFonts w:hint="cs"/>
          <w:rtl/>
        </w:rPr>
        <w:t xml:space="preserve"> و مفاهیم ماهوی نیست</w:t>
      </w:r>
      <w:r w:rsidR="005C20B4">
        <w:rPr>
          <w:rFonts w:hint="cs"/>
          <w:rtl/>
        </w:rPr>
        <w:t>ند</w:t>
      </w:r>
      <w:r w:rsidR="007F34B7">
        <w:rPr>
          <w:rFonts w:hint="cs"/>
          <w:rtl/>
        </w:rPr>
        <w:t>.</w:t>
      </w:r>
      <w:r w:rsidR="00B15A55">
        <w:rPr>
          <w:rFonts w:hint="cs"/>
          <w:rtl/>
        </w:rPr>
        <w:t xml:space="preserve"> و</w:t>
      </w:r>
      <w:r w:rsidR="007F34B7">
        <w:rPr>
          <w:rFonts w:hint="cs"/>
          <w:rtl/>
        </w:rPr>
        <w:t xml:space="preserve"> این ابوت و بنوت </w:t>
      </w:r>
      <w:r w:rsidR="00B56747">
        <w:rPr>
          <w:rFonts w:hint="cs"/>
          <w:rtl/>
        </w:rPr>
        <w:t>نشان‌دهنده</w:t>
      </w:r>
      <w:r w:rsidR="007F34B7">
        <w:rPr>
          <w:rFonts w:hint="cs"/>
          <w:rtl/>
        </w:rPr>
        <w:t xml:space="preserve"> دو عرضی که دو وجود</w:t>
      </w:r>
      <w:r w:rsidR="00B62470">
        <w:rPr>
          <w:rFonts w:hint="cs"/>
          <w:rtl/>
        </w:rPr>
        <w:t>،</w:t>
      </w:r>
      <w:r w:rsidR="007F34B7">
        <w:rPr>
          <w:rFonts w:hint="cs"/>
          <w:rtl/>
        </w:rPr>
        <w:t xml:space="preserve"> مستقل باشند نیست</w:t>
      </w:r>
      <w:r w:rsidR="00B62470">
        <w:rPr>
          <w:rFonts w:hint="cs"/>
          <w:rtl/>
        </w:rPr>
        <w:t>ند</w:t>
      </w:r>
      <w:r w:rsidR="007F34B7">
        <w:rPr>
          <w:rFonts w:hint="cs"/>
          <w:rtl/>
        </w:rPr>
        <w:t>.</w:t>
      </w:r>
      <w:r w:rsidR="00854D33">
        <w:rPr>
          <w:rFonts w:hint="cs"/>
          <w:rtl/>
        </w:rPr>
        <w:t xml:space="preserve"> </w:t>
      </w:r>
    </w:p>
    <w:p w:rsidR="00854D33" w:rsidRDefault="00854D33" w:rsidP="00854D33">
      <w:pPr>
        <w:rPr>
          <w:rtl/>
        </w:rPr>
      </w:pPr>
    </w:p>
    <w:p w:rsidR="0015504B" w:rsidRDefault="0015504B" w:rsidP="0015504B">
      <w:pPr>
        <w:pStyle w:val="Heading1"/>
        <w:rPr>
          <w:rtl/>
        </w:rPr>
      </w:pPr>
      <w:bookmarkStart w:id="2" w:name="_Toc428022481"/>
      <w:r>
        <w:rPr>
          <w:rFonts w:hint="cs"/>
          <w:rtl/>
        </w:rPr>
        <w:lastRenderedPageBreak/>
        <w:t>نظریه تفصیل در تمام اقسام</w:t>
      </w:r>
      <w:bookmarkEnd w:id="2"/>
    </w:p>
    <w:p w:rsidR="0015504B" w:rsidRDefault="0015504B" w:rsidP="00854D33">
      <w:pPr>
        <w:ind w:firstLine="0"/>
        <w:rPr>
          <w:rtl/>
        </w:rPr>
      </w:pPr>
      <w:r>
        <w:rPr>
          <w:rFonts w:hint="cs"/>
          <w:rtl/>
        </w:rPr>
        <w:t>در مقابل قول به تفصیل</w:t>
      </w:r>
      <w:r w:rsidR="00940FD7">
        <w:rPr>
          <w:rFonts w:hint="cs"/>
          <w:rtl/>
        </w:rPr>
        <w:t xml:space="preserve"> آقای </w:t>
      </w:r>
      <w:r w:rsidR="00B56747">
        <w:rPr>
          <w:rFonts w:hint="cs"/>
          <w:rtl/>
        </w:rPr>
        <w:t>خویی</w:t>
      </w:r>
      <w:r>
        <w:rPr>
          <w:rFonts w:hint="cs"/>
          <w:rtl/>
        </w:rPr>
        <w:t xml:space="preserve"> ما قائل به نظریه جدیدی می‌شویم که حاصل چند مقدمه است.</w:t>
      </w:r>
    </w:p>
    <w:p w:rsidR="00940FD7" w:rsidRDefault="00940FD7" w:rsidP="00940FD7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bookmarkStart w:id="3" w:name="_Toc428022482"/>
      <w:r>
        <w:rPr>
          <w:rFonts w:hint="cs"/>
          <w:rtl/>
        </w:rPr>
        <w:t>تعدد حیثیات متصور است</w:t>
      </w:r>
      <w:bookmarkEnd w:id="3"/>
      <w:r>
        <w:rPr>
          <w:rFonts w:hint="cs"/>
          <w:rtl/>
        </w:rPr>
        <w:t xml:space="preserve"> </w:t>
      </w:r>
    </w:p>
    <w:p w:rsidR="00761FE0" w:rsidRDefault="00854D33" w:rsidP="00854D33">
      <w:pPr>
        <w:ind w:firstLine="0"/>
        <w:rPr>
          <w:rtl/>
        </w:rPr>
      </w:pPr>
      <w:r>
        <w:rPr>
          <w:rFonts w:hint="cs"/>
          <w:rtl/>
        </w:rPr>
        <w:t xml:space="preserve">مقدمه اول: </w:t>
      </w:r>
      <w:r w:rsidR="007F34B7">
        <w:rPr>
          <w:rFonts w:hint="cs"/>
          <w:rtl/>
        </w:rPr>
        <w:t xml:space="preserve">در </w:t>
      </w:r>
      <w:r w:rsidR="00B62470">
        <w:rPr>
          <w:rFonts w:hint="cs"/>
          <w:rtl/>
        </w:rPr>
        <w:t>موردی که</w:t>
      </w:r>
      <w:r w:rsidR="007F34B7">
        <w:rPr>
          <w:rFonts w:hint="cs"/>
          <w:rtl/>
        </w:rPr>
        <w:t xml:space="preserve"> وجود </w:t>
      </w:r>
      <w:r w:rsidR="00B62470">
        <w:rPr>
          <w:rFonts w:hint="cs"/>
          <w:rtl/>
        </w:rPr>
        <w:t>و ماهیت واحد</w:t>
      </w:r>
      <w:r w:rsidR="007F34B7">
        <w:rPr>
          <w:rFonts w:hint="cs"/>
          <w:rtl/>
        </w:rPr>
        <w:t xml:space="preserve"> است، </w:t>
      </w:r>
      <w:r>
        <w:rPr>
          <w:rFonts w:hint="cs"/>
          <w:rtl/>
        </w:rPr>
        <w:t>اما</w:t>
      </w:r>
      <w:r w:rsidR="007F34B7">
        <w:rPr>
          <w:rFonts w:hint="cs"/>
          <w:rtl/>
        </w:rPr>
        <w:t xml:space="preserve"> مفاهیم مختلف بر آن صادق است، این</w:t>
      </w:r>
      <w:r w:rsidR="00B62470">
        <w:rPr>
          <w:rFonts w:hint="cs"/>
          <w:rtl/>
        </w:rPr>
        <w:t xml:space="preserve"> دو مفهوم،</w:t>
      </w:r>
      <w:r w:rsidR="007F34B7">
        <w:rPr>
          <w:rFonts w:hint="cs"/>
          <w:rtl/>
        </w:rPr>
        <w:t xml:space="preserve"> در یک مرتبه نیست</w:t>
      </w:r>
      <w:r w:rsidR="00B62470">
        <w:rPr>
          <w:rFonts w:hint="cs"/>
          <w:rtl/>
        </w:rPr>
        <w:t>ند.</w:t>
      </w:r>
      <w:r w:rsidR="007F34B7">
        <w:rPr>
          <w:rFonts w:hint="cs"/>
          <w:rtl/>
        </w:rPr>
        <w:t xml:space="preserve"> </w:t>
      </w:r>
      <w:r w:rsidR="00B56747">
        <w:rPr>
          <w:rFonts w:hint="cs"/>
          <w:rtl/>
        </w:rPr>
        <w:t>به‌بیان‌دیگر</w:t>
      </w:r>
      <w:r w:rsidR="00B62470">
        <w:rPr>
          <w:rFonts w:hint="cs"/>
          <w:rtl/>
        </w:rPr>
        <w:t xml:space="preserve"> </w:t>
      </w:r>
      <w:r w:rsidR="007F34B7">
        <w:rPr>
          <w:rFonts w:hint="cs"/>
          <w:rtl/>
        </w:rPr>
        <w:t xml:space="preserve">صدق مفاهیم انتزاعی بر یک مصداق واحد. </w:t>
      </w:r>
      <w:r w:rsidR="00B62470">
        <w:rPr>
          <w:rFonts w:hint="cs"/>
          <w:rtl/>
        </w:rPr>
        <w:t xml:space="preserve">یک </w:t>
      </w:r>
      <w:r w:rsidR="007F34B7">
        <w:rPr>
          <w:rFonts w:hint="cs"/>
          <w:rtl/>
        </w:rPr>
        <w:t xml:space="preserve">مرتبه عالی دارد، </w:t>
      </w:r>
      <w:r w:rsidR="00B62470">
        <w:rPr>
          <w:rFonts w:hint="cs"/>
          <w:rtl/>
        </w:rPr>
        <w:t xml:space="preserve">که </w:t>
      </w:r>
      <w:r w:rsidR="007F34B7">
        <w:rPr>
          <w:rFonts w:hint="cs"/>
          <w:rtl/>
        </w:rPr>
        <w:t>اوج ات</w:t>
      </w:r>
      <w:r w:rsidR="00D804E3">
        <w:rPr>
          <w:rFonts w:hint="cs"/>
          <w:rtl/>
        </w:rPr>
        <w:t>حاد است که وحدت حقه حقیقیه است، و</w:t>
      </w:r>
      <w:r w:rsidR="007F34B7">
        <w:rPr>
          <w:rFonts w:hint="cs"/>
          <w:rtl/>
        </w:rPr>
        <w:t xml:space="preserve"> خدا است که این هزار اسم و صفت هیچ تعدد حیثیتی را نشان نمی‌ده</w:t>
      </w:r>
      <w:r w:rsidR="00D804E3">
        <w:rPr>
          <w:rFonts w:hint="cs"/>
          <w:rtl/>
        </w:rPr>
        <w:t>ن</w:t>
      </w:r>
      <w:r w:rsidR="007F34B7">
        <w:rPr>
          <w:rFonts w:hint="cs"/>
          <w:rtl/>
        </w:rPr>
        <w:t xml:space="preserve">د، </w:t>
      </w:r>
      <w:r w:rsidR="00B56747">
        <w:rPr>
          <w:rFonts w:hint="cs"/>
          <w:rtl/>
        </w:rPr>
        <w:t>چراکه</w:t>
      </w:r>
      <w:r w:rsidR="007F34B7">
        <w:rPr>
          <w:rFonts w:hint="cs"/>
          <w:rtl/>
        </w:rPr>
        <w:t xml:space="preserve"> برهان داریم. </w:t>
      </w:r>
      <w:r w:rsidR="009E32E9">
        <w:rPr>
          <w:rFonts w:hint="cs"/>
          <w:rtl/>
        </w:rPr>
        <w:t>و بعد از آن در رتبه‌های پایین</w:t>
      </w:r>
      <w:r w:rsidR="007F34B7">
        <w:rPr>
          <w:rFonts w:hint="cs"/>
          <w:rtl/>
        </w:rPr>
        <w:t xml:space="preserve">، تعدد مفاهیم، حتی در ترکیب اتحادی، </w:t>
      </w:r>
      <w:r w:rsidR="00B56747">
        <w:rPr>
          <w:rFonts w:hint="cs"/>
          <w:rtl/>
        </w:rPr>
        <w:t>نشان‌دهنده</w:t>
      </w:r>
      <w:r w:rsidR="007F34B7">
        <w:rPr>
          <w:rFonts w:hint="cs"/>
          <w:rtl/>
        </w:rPr>
        <w:t xml:space="preserve"> تعدد </w:t>
      </w:r>
      <w:r w:rsidR="00761FE0">
        <w:rPr>
          <w:rFonts w:hint="cs"/>
          <w:rtl/>
        </w:rPr>
        <w:t>حیثیات است.</w:t>
      </w:r>
      <w:r w:rsidR="007F34B7">
        <w:rPr>
          <w:rFonts w:hint="cs"/>
          <w:rtl/>
        </w:rPr>
        <w:t xml:space="preserve"> </w:t>
      </w:r>
    </w:p>
    <w:p w:rsidR="00940FD7" w:rsidRDefault="00940FD7" w:rsidP="00940FD7">
      <w:pPr>
        <w:pStyle w:val="Heading2"/>
        <w:rPr>
          <w:rtl/>
        </w:rPr>
      </w:pPr>
      <w:bookmarkStart w:id="4" w:name="_Toc428022483"/>
      <w:r>
        <w:rPr>
          <w:rFonts w:hint="cs"/>
          <w:rtl/>
        </w:rPr>
        <w:t>حیثیات می‌توانند متعلق حکم باشند</w:t>
      </w:r>
      <w:bookmarkEnd w:id="4"/>
    </w:p>
    <w:p w:rsidR="006F0FA5" w:rsidRDefault="007F34B7" w:rsidP="002D38DC">
      <w:pPr>
        <w:ind w:firstLine="0"/>
        <w:rPr>
          <w:rtl/>
        </w:rPr>
      </w:pPr>
      <w:r>
        <w:rPr>
          <w:rFonts w:hint="cs"/>
          <w:rtl/>
        </w:rPr>
        <w:t>مقدمه دوم</w:t>
      </w:r>
      <w:r w:rsidR="00854D33">
        <w:rPr>
          <w:rFonts w:hint="cs"/>
          <w:rtl/>
        </w:rPr>
        <w:t>:</w:t>
      </w:r>
      <w:r>
        <w:rPr>
          <w:rFonts w:hint="cs"/>
          <w:rtl/>
        </w:rPr>
        <w:t xml:space="preserve"> از نظر عقلی مانعی ندارد، که آن حیثیات</w:t>
      </w:r>
      <w:r w:rsidR="006F0FA5">
        <w:rPr>
          <w:rFonts w:hint="cs"/>
          <w:rtl/>
        </w:rPr>
        <w:t>،</w:t>
      </w:r>
      <w:r>
        <w:rPr>
          <w:rFonts w:hint="cs"/>
          <w:rtl/>
        </w:rPr>
        <w:t xml:space="preserve"> متعلق حکم </w:t>
      </w:r>
      <w:r w:rsidR="00D109CB">
        <w:rPr>
          <w:rFonts w:hint="cs"/>
          <w:rtl/>
        </w:rPr>
        <w:t>باشند</w:t>
      </w:r>
      <w:r>
        <w:rPr>
          <w:rFonts w:hint="cs"/>
          <w:rtl/>
        </w:rPr>
        <w:t xml:space="preserve">، </w:t>
      </w:r>
      <w:r w:rsidRPr="00C047EC">
        <w:rPr>
          <w:rFonts w:hint="cs"/>
          <w:rtl/>
        </w:rPr>
        <w:t xml:space="preserve">حتی </w:t>
      </w:r>
      <w:r w:rsidR="0085480D" w:rsidRPr="00C047EC">
        <w:rPr>
          <w:rFonts w:hint="cs"/>
          <w:rtl/>
        </w:rPr>
        <w:t>در</w:t>
      </w:r>
      <w:r w:rsidRPr="00C047EC">
        <w:rPr>
          <w:rFonts w:hint="cs"/>
          <w:rtl/>
        </w:rPr>
        <w:t xml:space="preserve"> مبنایی که</w:t>
      </w:r>
      <w:r>
        <w:rPr>
          <w:rFonts w:hint="cs"/>
          <w:rtl/>
        </w:rPr>
        <w:t xml:space="preserve"> متعلق حکم</w:t>
      </w:r>
      <w:r w:rsidR="0085480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85480D">
        <w:rPr>
          <w:rFonts w:hint="cs"/>
          <w:rtl/>
        </w:rPr>
        <w:t xml:space="preserve">مصداق </w:t>
      </w:r>
      <w:r>
        <w:rPr>
          <w:rFonts w:hint="cs"/>
          <w:rtl/>
        </w:rPr>
        <w:t>خارج</w:t>
      </w:r>
      <w:r w:rsidR="0085480D">
        <w:rPr>
          <w:rFonts w:hint="cs"/>
          <w:rtl/>
        </w:rPr>
        <w:t>ی</w:t>
      </w:r>
      <w:r>
        <w:rPr>
          <w:rFonts w:hint="cs"/>
          <w:rtl/>
        </w:rPr>
        <w:t xml:space="preserve"> است. </w:t>
      </w:r>
      <w:r w:rsidR="002D38DC">
        <w:rPr>
          <w:rFonts w:hint="cs"/>
          <w:rtl/>
        </w:rPr>
        <w:t xml:space="preserve">به </w:t>
      </w:r>
      <w:r w:rsidR="00C047EC">
        <w:rPr>
          <w:rFonts w:hint="cs"/>
          <w:rtl/>
        </w:rPr>
        <w:t xml:space="preserve">این </w:t>
      </w:r>
      <w:r w:rsidR="002D38DC">
        <w:rPr>
          <w:rFonts w:hint="cs"/>
          <w:rtl/>
        </w:rPr>
        <w:t xml:space="preserve">نحو که </w:t>
      </w:r>
      <w:r w:rsidR="00C047EC">
        <w:rPr>
          <w:rFonts w:hint="cs"/>
          <w:rtl/>
        </w:rPr>
        <w:t>حیثیات را امر خارجی می‌داند.</w:t>
      </w:r>
    </w:p>
    <w:p w:rsidR="008750C5" w:rsidRDefault="00323381" w:rsidP="008750C5">
      <w:pPr>
        <w:ind w:firstLine="0"/>
        <w:rPr>
          <w:rtl/>
        </w:rPr>
      </w:pPr>
      <w:r>
        <w:rPr>
          <w:rFonts w:hint="cs"/>
          <w:rtl/>
        </w:rPr>
        <w:t>یعنی بزرگان فرمودند:</w:t>
      </w:r>
      <w:r w:rsidR="007F34B7">
        <w:rPr>
          <w:rFonts w:hint="cs"/>
          <w:rtl/>
        </w:rPr>
        <w:t xml:space="preserve"> هر جا مص</w:t>
      </w:r>
      <w:r>
        <w:rPr>
          <w:rFonts w:hint="cs"/>
          <w:rtl/>
        </w:rPr>
        <w:t>ادی</w:t>
      </w:r>
      <w:r w:rsidR="007F34B7">
        <w:rPr>
          <w:rFonts w:hint="cs"/>
          <w:rtl/>
        </w:rPr>
        <w:t>ق جدا شد</w:t>
      </w:r>
      <w:r>
        <w:rPr>
          <w:rFonts w:hint="cs"/>
          <w:rtl/>
        </w:rPr>
        <w:t>ند</w:t>
      </w:r>
      <w:r w:rsidR="007F34B7">
        <w:rPr>
          <w:rFonts w:hint="cs"/>
          <w:rtl/>
        </w:rPr>
        <w:t xml:space="preserve">، اجتماع جایز است. </w:t>
      </w:r>
      <w:r>
        <w:rPr>
          <w:rFonts w:hint="cs"/>
          <w:rtl/>
        </w:rPr>
        <w:t xml:space="preserve">و </w:t>
      </w:r>
      <w:r w:rsidR="007F34B7">
        <w:rPr>
          <w:rFonts w:hint="cs"/>
          <w:rtl/>
        </w:rPr>
        <w:t>هر جا که</w:t>
      </w:r>
      <w:r>
        <w:rPr>
          <w:rFonts w:hint="cs"/>
          <w:rtl/>
        </w:rPr>
        <w:t xml:space="preserve"> مصادیق</w:t>
      </w:r>
      <w:r w:rsidR="007F34B7">
        <w:rPr>
          <w:rFonts w:hint="cs"/>
          <w:rtl/>
        </w:rPr>
        <w:t xml:space="preserve"> وجوداً واحد شد</w:t>
      </w:r>
      <w:r>
        <w:rPr>
          <w:rFonts w:hint="cs"/>
          <w:rtl/>
        </w:rPr>
        <w:t>ند</w:t>
      </w:r>
      <w:r w:rsidR="007F34B7">
        <w:rPr>
          <w:rFonts w:hint="cs"/>
          <w:rtl/>
        </w:rPr>
        <w:t xml:space="preserve">،  عقل می‌گوید امر و نهی و مصلحت و مفسده، </w:t>
      </w:r>
      <w:r>
        <w:rPr>
          <w:rFonts w:hint="cs"/>
          <w:rtl/>
        </w:rPr>
        <w:t>و حب و بغض</w:t>
      </w:r>
      <w:r w:rsidR="007F34B7">
        <w:rPr>
          <w:rFonts w:hint="cs"/>
          <w:rtl/>
        </w:rPr>
        <w:t xml:space="preserve"> باید واحد باشد</w:t>
      </w:r>
      <w:r>
        <w:rPr>
          <w:rFonts w:hint="cs"/>
          <w:rtl/>
        </w:rPr>
        <w:t>. و</w:t>
      </w:r>
      <w:r w:rsidRPr="00323381">
        <w:rPr>
          <w:rFonts w:hint="cs"/>
          <w:rtl/>
        </w:rPr>
        <w:t xml:space="preserve"> </w:t>
      </w:r>
      <w:r>
        <w:rPr>
          <w:rFonts w:hint="cs"/>
          <w:rtl/>
        </w:rPr>
        <w:t>عرف هم باید تبعیت کند.</w:t>
      </w:r>
    </w:p>
    <w:p w:rsidR="00C047EC" w:rsidRDefault="008750C5" w:rsidP="00C047EC">
      <w:pPr>
        <w:ind w:firstLine="0"/>
        <w:rPr>
          <w:rtl/>
        </w:rPr>
      </w:pPr>
      <w:r>
        <w:rPr>
          <w:rFonts w:hint="cs"/>
          <w:rtl/>
        </w:rPr>
        <w:t>که در این اشکال با بیان جدیدی این نظریه کلی نقد شد.</w:t>
      </w:r>
    </w:p>
    <w:p w:rsidR="00940FD7" w:rsidRDefault="00940FD7" w:rsidP="00940FD7">
      <w:pPr>
        <w:pStyle w:val="Heading2"/>
        <w:rPr>
          <w:rtl/>
        </w:rPr>
      </w:pPr>
      <w:bookmarkStart w:id="5" w:name="_Toc428022484"/>
      <w:r>
        <w:rPr>
          <w:rFonts w:hint="cs"/>
          <w:rtl/>
        </w:rPr>
        <w:t>جواز اجتماع در حیثیات مستقل</w:t>
      </w:r>
      <w:bookmarkEnd w:id="5"/>
    </w:p>
    <w:p w:rsidR="00CE1ECF" w:rsidRDefault="00940FD7" w:rsidP="00940FD7">
      <w:pPr>
        <w:ind w:firstLine="0"/>
        <w:rPr>
          <w:rtl/>
        </w:rPr>
      </w:pPr>
      <w:r>
        <w:rPr>
          <w:rFonts w:hint="cs"/>
          <w:rtl/>
        </w:rPr>
        <w:t xml:space="preserve"> </w:t>
      </w:r>
      <w:r w:rsidR="007F34B7">
        <w:rPr>
          <w:rFonts w:hint="cs"/>
          <w:rtl/>
        </w:rPr>
        <w:t>مقدمه سوم</w:t>
      </w:r>
      <w:r>
        <w:rPr>
          <w:rFonts w:hint="cs"/>
          <w:rtl/>
        </w:rPr>
        <w:t>:</w:t>
      </w:r>
      <w:r w:rsidR="007F34B7">
        <w:rPr>
          <w:rFonts w:hint="cs"/>
          <w:rtl/>
        </w:rPr>
        <w:t xml:space="preserve"> </w:t>
      </w:r>
      <w:r w:rsidR="008D1E99">
        <w:rPr>
          <w:rFonts w:hint="cs"/>
          <w:rtl/>
        </w:rPr>
        <w:t>در مواردی</w:t>
      </w:r>
      <w:r w:rsidR="007F34B7">
        <w:rPr>
          <w:rFonts w:hint="cs"/>
          <w:rtl/>
        </w:rPr>
        <w:t xml:space="preserve"> که در یک وجود، حیثیات متعدد و مفاهیم انتزاعی متعدد وجود دارد، گاهی </w:t>
      </w:r>
      <w:r w:rsidR="003D1300">
        <w:rPr>
          <w:rFonts w:hint="cs"/>
          <w:rtl/>
        </w:rPr>
        <w:t xml:space="preserve">شارع، </w:t>
      </w:r>
      <w:r w:rsidR="007F34B7">
        <w:rPr>
          <w:rFonts w:hint="cs"/>
          <w:rtl/>
        </w:rPr>
        <w:t xml:space="preserve">حیثیات </w:t>
      </w:r>
      <w:r w:rsidR="001221EB">
        <w:rPr>
          <w:rFonts w:hint="cs"/>
          <w:rtl/>
        </w:rPr>
        <w:t>را</w:t>
      </w:r>
      <w:r w:rsidR="007F34B7">
        <w:rPr>
          <w:rFonts w:hint="cs"/>
          <w:rtl/>
        </w:rPr>
        <w:t xml:space="preserve"> کسر و انکسار می‌ک</w:t>
      </w:r>
      <w:r w:rsidR="001221EB">
        <w:rPr>
          <w:rFonts w:hint="cs"/>
          <w:rtl/>
        </w:rPr>
        <w:t>ند،</w:t>
      </w:r>
      <w:r w:rsidR="007F34B7">
        <w:rPr>
          <w:rFonts w:hint="cs"/>
          <w:rtl/>
        </w:rPr>
        <w:t xml:space="preserve"> </w:t>
      </w:r>
      <w:r w:rsidR="001221EB">
        <w:rPr>
          <w:rFonts w:hint="cs"/>
          <w:rtl/>
        </w:rPr>
        <w:t>و در آخر</w:t>
      </w:r>
      <w:r w:rsidR="007F34B7">
        <w:rPr>
          <w:rFonts w:hint="cs"/>
          <w:rtl/>
        </w:rPr>
        <w:t xml:space="preserve"> </w:t>
      </w:r>
      <w:r w:rsidR="003D1300">
        <w:rPr>
          <w:rFonts w:hint="cs"/>
          <w:rtl/>
        </w:rPr>
        <w:t xml:space="preserve">یکی از </w:t>
      </w:r>
      <w:r w:rsidR="007F34B7">
        <w:rPr>
          <w:rFonts w:hint="cs"/>
          <w:rtl/>
        </w:rPr>
        <w:t xml:space="preserve">مصلحت </w:t>
      </w:r>
      <w:r w:rsidR="003D1300">
        <w:rPr>
          <w:rFonts w:hint="cs"/>
          <w:rtl/>
        </w:rPr>
        <w:t xml:space="preserve">یا مفسده </w:t>
      </w:r>
      <w:r w:rsidR="007F34B7">
        <w:rPr>
          <w:rFonts w:hint="cs"/>
          <w:rtl/>
        </w:rPr>
        <w:t>راجحه می‌شو</w:t>
      </w:r>
      <w:r w:rsidR="003D1300">
        <w:rPr>
          <w:rFonts w:hint="cs"/>
          <w:rtl/>
        </w:rPr>
        <w:t>ن</w:t>
      </w:r>
      <w:r w:rsidR="007F34B7">
        <w:rPr>
          <w:rFonts w:hint="cs"/>
          <w:rtl/>
        </w:rPr>
        <w:t>د</w:t>
      </w:r>
      <w:r w:rsidR="003D1300">
        <w:rPr>
          <w:rFonts w:hint="cs"/>
          <w:rtl/>
        </w:rPr>
        <w:t>.</w:t>
      </w:r>
      <w:r w:rsidR="007F34B7">
        <w:rPr>
          <w:rFonts w:hint="cs"/>
          <w:rtl/>
        </w:rPr>
        <w:t xml:space="preserve"> یعنی وقتی </w:t>
      </w:r>
      <w:r w:rsidR="003D1300">
        <w:rPr>
          <w:rFonts w:hint="cs"/>
          <w:rtl/>
        </w:rPr>
        <w:t xml:space="preserve">شارع، </w:t>
      </w:r>
      <w:r w:rsidR="007F34B7">
        <w:rPr>
          <w:rFonts w:hint="cs"/>
          <w:rtl/>
        </w:rPr>
        <w:t>مفاسد و مصالح ر</w:t>
      </w:r>
      <w:r w:rsidR="003D1300">
        <w:rPr>
          <w:rFonts w:hint="cs"/>
          <w:rtl/>
        </w:rPr>
        <w:t>ا می‌بیند، می‌گوید، درست است این مورد</w:t>
      </w:r>
      <w:r w:rsidR="007F34B7">
        <w:rPr>
          <w:rFonts w:hint="cs"/>
          <w:rtl/>
        </w:rPr>
        <w:t>، از این حیث</w:t>
      </w:r>
      <w:r w:rsidR="003D1300">
        <w:rPr>
          <w:rFonts w:hint="cs"/>
          <w:rtl/>
        </w:rPr>
        <w:t>،</w:t>
      </w:r>
      <w:r w:rsidR="007F34B7">
        <w:rPr>
          <w:rFonts w:hint="cs"/>
          <w:rtl/>
        </w:rPr>
        <w:t xml:space="preserve"> مطلوب است. </w:t>
      </w:r>
      <w:r w:rsidR="003D1300">
        <w:rPr>
          <w:rFonts w:hint="cs"/>
          <w:rtl/>
        </w:rPr>
        <w:t xml:space="preserve">و </w:t>
      </w:r>
      <w:r w:rsidR="007F34B7">
        <w:rPr>
          <w:rFonts w:hint="cs"/>
          <w:rtl/>
        </w:rPr>
        <w:t xml:space="preserve">از آن حیث مبغوض من است. ولی </w:t>
      </w:r>
      <w:r w:rsidR="00B56747">
        <w:rPr>
          <w:rFonts w:hint="cs"/>
          <w:rtl/>
        </w:rPr>
        <w:t>درمجموع</w:t>
      </w:r>
      <w:r w:rsidR="007F34B7">
        <w:rPr>
          <w:rFonts w:hint="cs"/>
          <w:rtl/>
        </w:rPr>
        <w:t xml:space="preserve"> مصلحت </w:t>
      </w:r>
      <w:r w:rsidR="003D1300">
        <w:rPr>
          <w:rFonts w:hint="cs"/>
          <w:rtl/>
        </w:rPr>
        <w:t xml:space="preserve">و یا مفسده </w:t>
      </w:r>
      <w:r w:rsidR="007F34B7">
        <w:rPr>
          <w:rFonts w:hint="cs"/>
          <w:rtl/>
        </w:rPr>
        <w:t>را ترجیح دادم.</w:t>
      </w:r>
      <w:r w:rsidR="003D1300">
        <w:rPr>
          <w:rFonts w:hint="cs"/>
          <w:rtl/>
        </w:rPr>
        <w:t xml:space="preserve"> که </w:t>
      </w:r>
      <w:r w:rsidR="007F34B7">
        <w:rPr>
          <w:rFonts w:hint="cs"/>
          <w:rtl/>
        </w:rPr>
        <w:t>این حالت</w:t>
      </w:r>
      <w:r w:rsidR="003D1300">
        <w:rPr>
          <w:rFonts w:hint="cs"/>
          <w:rtl/>
        </w:rPr>
        <w:t>،</w:t>
      </w:r>
      <w:r w:rsidR="007F34B7">
        <w:rPr>
          <w:rFonts w:hint="cs"/>
          <w:rtl/>
        </w:rPr>
        <w:t xml:space="preserve"> </w:t>
      </w:r>
      <w:r w:rsidR="003D1300">
        <w:rPr>
          <w:rFonts w:hint="cs"/>
          <w:rtl/>
        </w:rPr>
        <w:t>همچنان</w:t>
      </w:r>
      <w:r w:rsidR="007F34B7">
        <w:rPr>
          <w:rFonts w:hint="cs"/>
          <w:rtl/>
        </w:rPr>
        <w:t xml:space="preserve"> امر و نهی هر دو جمع </w:t>
      </w:r>
      <w:r w:rsidR="003D1300">
        <w:rPr>
          <w:rFonts w:hint="cs"/>
          <w:rtl/>
        </w:rPr>
        <w:t>ن</w:t>
      </w:r>
      <w:r w:rsidR="007F34B7">
        <w:rPr>
          <w:rFonts w:hint="cs"/>
          <w:rtl/>
        </w:rPr>
        <w:t>می‌شو</w:t>
      </w:r>
      <w:r w:rsidR="003D1300">
        <w:rPr>
          <w:rFonts w:hint="cs"/>
          <w:rtl/>
        </w:rPr>
        <w:t>ن</w:t>
      </w:r>
      <w:r w:rsidR="007F34B7">
        <w:rPr>
          <w:rFonts w:hint="cs"/>
          <w:rtl/>
        </w:rPr>
        <w:t xml:space="preserve">د. </w:t>
      </w:r>
    </w:p>
    <w:p w:rsidR="00E45255" w:rsidRDefault="007F34B7" w:rsidP="00E45255">
      <w:pPr>
        <w:ind w:firstLine="0"/>
        <w:rPr>
          <w:rtl/>
        </w:rPr>
      </w:pPr>
      <w:r>
        <w:rPr>
          <w:rFonts w:hint="cs"/>
          <w:rtl/>
        </w:rPr>
        <w:t>و</w:t>
      </w:r>
      <w:r w:rsidR="00CE1ECF">
        <w:rPr>
          <w:rFonts w:hint="cs"/>
          <w:rtl/>
        </w:rPr>
        <w:t xml:space="preserve"> در مواردی،</w:t>
      </w:r>
      <w:r>
        <w:rPr>
          <w:rFonts w:hint="cs"/>
          <w:rtl/>
        </w:rPr>
        <w:t xml:space="preserve"> د</w:t>
      </w:r>
      <w:r w:rsidR="00CE1ECF">
        <w:rPr>
          <w:rFonts w:hint="cs"/>
          <w:rtl/>
        </w:rPr>
        <w:t>ر یک وجود واحد، دو حیثیت، و منشأ</w:t>
      </w:r>
      <w:r>
        <w:rPr>
          <w:rFonts w:hint="cs"/>
          <w:rtl/>
        </w:rPr>
        <w:t xml:space="preserve"> انتزاع وجود دارد</w:t>
      </w:r>
      <w:r w:rsidR="004D7B3B">
        <w:rPr>
          <w:rFonts w:hint="cs"/>
          <w:rtl/>
        </w:rPr>
        <w:t>،</w:t>
      </w:r>
      <w:r w:rsidR="00927771">
        <w:rPr>
          <w:rFonts w:hint="cs"/>
          <w:rtl/>
        </w:rPr>
        <w:t xml:space="preserve"> ولی شارع</w:t>
      </w:r>
      <w:r>
        <w:rPr>
          <w:rFonts w:hint="cs"/>
          <w:rtl/>
        </w:rPr>
        <w:t xml:space="preserve"> کسر و انکسار </w:t>
      </w:r>
      <w:r w:rsidR="00927771">
        <w:rPr>
          <w:rFonts w:hint="cs"/>
          <w:rtl/>
        </w:rPr>
        <w:t xml:space="preserve">انجام </w:t>
      </w:r>
      <w:r>
        <w:rPr>
          <w:rFonts w:hint="cs"/>
          <w:rtl/>
        </w:rPr>
        <w:t>نمی‌</w:t>
      </w:r>
      <w:r w:rsidR="00927771">
        <w:rPr>
          <w:rFonts w:hint="cs"/>
          <w:rtl/>
        </w:rPr>
        <w:t>دهد</w:t>
      </w:r>
      <w:r>
        <w:rPr>
          <w:rFonts w:hint="cs"/>
          <w:rtl/>
        </w:rPr>
        <w:t xml:space="preserve">. </w:t>
      </w:r>
      <w:r w:rsidR="00B56747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، در ترکیب اتحادی که وجود خارجی را متعدد نمی‌کند، </w:t>
      </w:r>
      <w:r w:rsidR="00471E81">
        <w:rPr>
          <w:rFonts w:hint="cs"/>
          <w:rtl/>
        </w:rPr>
        <w:t xml:space="preserve">ولی </w:t>
      </w:r>
      <w:r>
        <w:rPr>
          <w:rFonts w:hint="cs"/>
          <w:rtl/>
        </w:rPr>
        <w:t>حیثی</w:t>
      </w:r>
      <w:r w:rsidR="00471E81">
        <w:rPr>
          <w:rFonts w:hint="cs"/>
          <w:rtl/>
        </w:rPr>
        <w:t>ا</w:t>
      </w:r>
      <w:r>
        <w:rPr>
          <w:rFonts w:hint="cs"/>
          <w:rtl/>
        </w:rPr>
        <w:t xml:space="preserve">ت را متعدد می‌کند. اگر این دو مفهوم ملازمه دائمی داشته باشند، </w:t>
      </w:r>
      <w:r w:rsidR="00B56747">
        <w:rPr>
          <w:rFonts w:hint="cs"/>
          <w:rtl/>
        </w:rPr>
        <w:t>علی‌القاعده</w:t>
      </w:r>
      <w:r>
        <w:rPr>
          <w:rFonts w:hint="cs"/>
          <w:rtl/>
        </w:rPr>
        <w:t xml:space="preserve"> کسر و انکسار در آن می‌شود.</w:t>
      </w:r>
    </w:p>
    <w:p w:rsidR="00064977" w:rsidRDefault="00E45255" w:rsidP="00064977">
      <w:pPr>
        <w:ind w:firstLine="0"/>
        <w:rPr>
          <w:rtl/>
        </w:rPr>
      </w:pPr>
      <w:r>
        <w:rPr>
          <w:rFonts w:hint="cs"/>
          <w:rtl/>
        </w:rPr>
        <w:lastRenderedPageBreak/>
        <w:t>ولی</w:t>
      </w:r>
      <w:r w:rsidR="007F34B7">
        <w:rPr>
          <w:rFonts w:hint="cs"/>
          <w:rtl/>
        </w:rPr>
        <w:t xml:space="preserve"> در بحث اجتماع امر و نهی</w:t>
      </w:r>
      <w:r w:rsidR="004D0244">
        <w:rPr>
          <w:rFonts w:hint="cs"/>
          <w:rtl/>
        </w:rPr>
        <w:t>،</w:t>
      </w:r>
      <w:r w:rsidR="007F34B7">
        <w:rPr>
          <w:rFonts w:hint="cs"/>
          <w:rtl/>
        </w:rPr>
        <w:t xml:space="preserve"> </w:t>
      </w:r>
      <w:r>
        <w:rPr>
          <w:rFonts w:hint="cs"/>
          <w:rtl/>
        </w:rPr>
        <w:t>فرض این است که دو مفهوم</w:t>
      </w:r>
      <w:r w:rsidR="007F34B7">
        <w:rPr>
          <w:rFonts w:hint="cs"/>
          <w:rtl/>
        </w:rPr>
        <w:t xml:space="preserve"> </w:t>
      </w:r>
      <w:r>
        <w:rPr>
          <w:rFonts w:hint="cs"/>
          <w:rtl/>
        </w:rPr>
        <w:t xml:space="preserve">مثل غصب و </w:t>
      </w:r>
      <w:r w:rsidR="007F34B7">
        <w:rPr>
          <w:rFonts w:hint="cs"/>
          <w:rtl/>
        </w:rPr>
        <w:t>ص</w:t>
      </w:r>
      <w:r w:rsidR="003C04CC">
        <w:rPr>
          <w:rFonts w:hint="cs"/>
          <w:rtl/>
        </w:rPr>
        <w:t>لاة</w:t>
      </w:r>
      <w:r w:rsidR="007F34B7">
        <w:rPr>
          <w:rFonts w:hint="cs"/>
          <w:rtl/>
        </w:rPr>
        <w:t xml:space="preserve"> </w:t>
      </w:r>
      <w:r w:rsidR="004D0244">
        <w:rPr>
          <w:rFonts w:hint="cs"/>
          <w:rtl/>
        </w:rPr>
        <w:t>ه</w:t>
      </w:r>
      <w:r w:rsidR="007F34B7">
        <w:rPr>
          <w:rFonts w:hint="cs"/>
          <w:rtl/>
        </w:rPr>
        <w:t>ست</w:t>
      </w:r>
      <w:r w:rsidR="004D0244">
        <w:rPr>
          <w:rFonts w:hint="cs"/>
          <w:rtl/>
        </w:rPr>
        <w:t>ند</w:t>
      </w:r>
      <w:r w:rsidR="007F34B7">
        <w:rPr>
          <w:rFonts w:hint="cs"/>
          <w:rtl/>
        </w:rPr>
        <w:t xml:space="preserve"> </w:t>
      </w:r>
      <w:r w:rsidR="004D0244">
        <w:rPr>
          <w:rFonts w:hint="cs"/>
          <w:rtl/>
        </w:rPr>
        <w:t>که بدون ملازمه دا</w:t>
      </w:r>
      <w:r w:rsidR="00064977">
        <w:rPr>
          <w:rFonts w:hint="cs"/>
          <w:rtl/>
        </w:rPr>
        <w:t>ئ</w:t>
      </w:r>
      <w:r w:rsidR="004D0244">
        <w:rPr>
          <w:rFonts w:hint="cs"/>
          <w:rtl/>
        </w:rPr>
        <w:t>می در این مصداق،</w:t>
      </w:r>
      <w:r w:rsidR="007F34B7">
        <w:rPr>
          <w:rFonts w:hint="cs"/>
          <w:rtl/>
        </w:rPr>
        <w:t xml:space="preserve"> جمع شده</w:t>
      </w:r>
      <w:r w:rsidR="004D0244">
        <w:rPr>
          <w:rFonts w:hint="cs"/>
          <w:rtl/>
        </w:rPr>
        <w:t>‌اند</w:t>
      </w:r>
      <w:r w:rsidR="007F34B7">
        <w:rPr>
          <w:rFonts w:hint="cs"/>
          <w:rtl/>
        </w:rPr>
        <w:t>.</w:t>
      </w:r>
      <w:r w:rsidR="004D0244">
        <w:rPr>
          <w:rFonts w:hint="cs"/>
          <w:rtl/>
        </w:rPr>
        <w:t xml:space="preserve"> در این مورد</w:t>
      </w:r>
      <w:r w:rsidR="007F34B7">
        <w:rPr>
          <w:rFonts w:hint="cs"/>
          <w:rtl/>
        </w:rPr>
        <w:t xml:space="preserve">، ممکن است بگوییم هر عنوانی </w:t>
      </w:r>
      <w:r w:rsidR="00064977">
        <w:rPr>
          <w:rFonts w:hint="cs"/>
          <w:rtl/>
        </w:rPr>
        <w:t xml:space="preserve">حتی در حالت اجتماع، </w:t>
      </w:r>
      <w:r w:rsidR="007F34B7">
        <w:rPr>
          <w:rFonts w:hint="cs"/>
          <w:rtl/>
        </w:rPr>
        <w:t>م</w:t>
      </w:r>
      <w:r w:rsidR="00DF7478">
        <w:rPr>
          <w:rFonts w:hint="cs"/>
          <w:rtl/>
        </w:rPr>
        <w:t>صلحت و مفسده خودش را حفظ می‌کند.</w:t>
      </w:r>
    </w:p>
    <w:p w:rsidR="005A2DD4" w:rsidRDefault="00DF7478" w:rsidP="005A2DD4">
      <w:pPr>
        <w:ind w:firstLine="0"/>
        <w:rPr>
          <w:rtl/>
        </w:rPr>
      </w:pPr>
      <w:r>
        <w:rPr>
          <w:rFonts w:hint="cs"/>
          <w:rtl/>
        </w:rPr>
        <w:t>و اگر این نظریه</w:t>
      </w:r>
      <w:r w:rsidR="00327B25">
        <w:rPr>
          <w:rFonts w:hint="cs"/>
          <w:rtl/>
        </w:rPr>
        <w:t xml:space="preserve"> جدید</w:t>
      </w:r>
      <w:r>
        <w:rPr>
          <w:rFonts w:hint="cs"/>
          <w:rtl/>
        </w:rPr>
        <w:t xml:space="preserve"> را که فقط در منتقی</w:t>
      </w:r>
      <w:r w:rsidR="007F34B7">
        <w:rPr>
          <w:rFonts w:hint="cs"/>
          <w:rtl/>
        </w:rPr>
        <w:t xml:space="preserve"> الاصول </w:t>
      </w:r>
      <w:r>
        <w:rPr>
          <w:rFonts w:hint="cs"/>
          <w:rtl/>
        </w:rPr>
        <w:t>مطرح شده بپذیریم،</w:t>
      </w:r>
      <w:r w:rsidR="007F34B7">
        <w:rPr>
          <w:rFonts w:hint="cs"/>
          <w:rtl/>
        </w:rPr>
        <w:t xml:space="preserve"> بحث </w:t>
      </w:r>
      <w:r>
        <w:rPr>
          <w:rFonts w:hint="cs"/>
          <w:rtl/>
        </w:rPr>
        <w:t>تا این اندازه،</w:t>
      </w:r>
      <w:r w:rsidR="007F34B7">
        <w:rPr>
          <w:rFonts w:hint="cs"/>
          <w:rtl/>
        </w:rPr>
        <w:t xml:space="preserve"> شکل عقلی محض پیدا نمی‌کند. </w:t>
      </w:r>
      <w:r w:rsidR="00B56747">
        <w:rPr>
          <w:rFonts w:hint="cs"/>
          <w:rtl/>
        </w:rPr>
        <w:t>چراکه</w:t>
      </w:r>
      <w:r w:rsidR="00327B25">
        <w:rPr>
          <w:rFonts w:hint="cs"/>
          <w:rtl/>
        </w:rPr>
        <w:t xml:space="preserve"> </w:t>
      </w:r>
      <w:r w:rsidR="007F34B7">
        <w:rPr>
          <w:rFonts w:hint="cs"/>
          <w:rtl/>
        </w:rPr>
        <w:t>از نظر عقلی</w:t>
      </w:r>
      <w:r w:rsidR="00327B25">
        <w:rPr>
          <w:rFonts w:hint="cs"/>
          <w:rtl/>
        </w:rPr>
        <w:t>،</w:t>
      </w:r>
      <w:r w:rsidR="007F34B7">
        <w:rPr>
          <w:rFonts w:hint="cs"/>
          <w:rtl/>
        </w:rPr>
        <w:t xml:space="preserve"> </w:t>
      </w:r>
      <w:r w:rsidR="00B56747">
        <w:rPr>
          <w:rFonts w:hint="cs"/>
          <w:rtl/>
        </w:rPr>
        <w:t>همان‌طور</w:t>
      </w:r>
      <w:r w:rsidR="005A2DD4">
        <w:rPr>
          <w:rFonts w:hint="cs"/>
          <w:rtl/>
        </w:rPr>
        <w:t xml:space="preserve"> که</w:t>
      </w:r>
      <w:r w:rsidR="007F34B7">
        <w:rPr>
          <w:rFonts w:hint="cs"/>
          <w:rtl/>
        </w:rPr>
        <w:t xml:space="preserve"> ترکیب انضمامی تعدد متصور است، در ترکیب اتحادی هم تعدد متعلق متصور است</w:t>
      </w:r>
      <w:r w:rsidR="005A2DD4">
        <w:rPr>
          <w:rFonts w:hint="cs"/>
          <w:rtl/>
        </w:rPr>
        <w:t>.</w:t>
      </w:r>
    </w:p>
    <w:p w:rsidR="008537E2" w:rsidRDefault="005A2DD4" w:rsidP="008537E2">
      <w:pPr>
        <w:ind w:firstLine="0"/>
        <w:rPr>
          <w:rtl/>
        </w:rPr>
      </w:pPr>
      <w:r>
        <w:rPr>
          <w:rFonts w:hint="cs"/>
          <w:rtl/>
        </w:rPr>
        <w:t>لذا</w:t>
      </w:r>
      <w:r w:rsidR="007F34B7">
        <w:rPr>
          <w:rFonts w:hint="cs"/>
          <w:rtl/>
        </w:rPr>
        <w:t xml:space="preserve"> تفصیلی که ما قائل می‌شویم، مت</w:t>
      </w:r>
      <w:r w:rsidR="007C5F45">
        <w:rPr>
          <w:rFonts w:hint="cs"/>
          <w:rtl/>
        </w:rPr>
        <w:t>فاوت با تفصیل دیگران می‌شود. می‌</w:t>
      </w:r>
      <w:r w:rsidR="007F34B7">
        <w:rPr>
          <w:rFonts w:hint="cs"/>
          <w:rtl/>
        </w:rPr>
        <w:t>گوییم ا</w:t>
      </w:r>
      <w:r w:rsidR="00892E6F">
        <w:rPr>
          <w:rFonts w:hint="cs"/>
          <w:rtl/>
        </w:rPr>
        <w:t>ز نظر عقلی در ترکیب انضمامی،</w:t>
      </w:r>
      <w:r w:rsidR="007F34B7">
        <w:rPr>
          <w:rFonts w:hint="cs"/>
          <w:rtl/>
        </w:rPr>
        <w:t xml:space="preserve"> اجتماع جایز است. </w:t>
      </w:r>
      <w:r w:rsidR="00892E6F">
        <w:rPr>
          <w:rFonts w:hint="cs"/>
          <w:rtl/>
        </w:rPr>
        <w:t xml:space="preserve">و </w:t>
      </w:r>
      <w:r w:rsidR="007F34B7">
        <w:rPr>
          <w:rFonts w:hint="cs"/>
          <w:rtl/>
        </w:rPr>
        <w:t xml:space="preserve">در ترکیب اتحادی هم می‌تواند جایز باشد، </w:t>
      </w:r>
      <w:r w:rsidR="00892E6F">
        <w:rPr>
          <w:rFonts w:hint="cs"/>
          <w:rtl/>
        </w:rPr>
        <w:t>یعنی در مواردی،</w:t>
      </w:r>
      <w:r w:rsidR="007F34B7">
        <w:rPr>
          <w:rFonts w:hint="cs"/>
          <w:rtl/>
        </w:rPr>
        <w:t xml:space="preserve"> بدون تعدد حیثیت باشد، </w:t>
      </w:r>
      <w:r w:rsidR="00892E6F">
        <w:rPr>
          <w:rFonts w:hint="cs"/>
          <w:rtl/>
        </w:rPr>
        <w:t xml:space="preserve">و </w:t>
      </w:r>
      <w:r w:rsidR="007F34B7">
        <w:rPr>
          <w:rFonts w:hint="cs"/>
          <w:rtl/>
        </w:rPr>
        <w:t>یا حیثی</w:t>
      </w:r>
      <w:r w:rsidR="00892E6F">
        <w:rPr>
          <w:rFonts w:hint="cs"/>
          <w:rtl/>
        </w:rPr>
        <w:t>ا</w:t>
      </w:r>
      <w:r w:rsidR="007F34B7">
        <w:rPr>
          <w:rFonts w:hint="cs"/>
          <w:rtl/>
        </w:rPr>
        <w:t xml:space="preserve">ت </w:t>
      </w:r>
      <w:r w:rsidR="00892E6F">
        <w:rPr>
          <w:rFonts w:hint="cs"/>
          <w:rtl/>
        </w:rPr>
        <w:t>متعدد -</w:t>
      </w:r>
      <w:r w:rsidR="00892E6F" w:rsidRPr="00892E6F">
        <w:rPr>
          <w:rFonts w:hint="cs"/>
          <w:rtl/>
        </w:rPr>
        <w:t xml:space="preserve"> </w:t>
      </w:r>
      <w:r w:rsidR="00B56747">
        <w:rPr>
          <w:rFonts w:hint="cs"/>
          <w:rtl/>
        </w:rPr>
        <w:t>به خاطر</w:t>
      </w:r>
      <w:r w:rsidR="00892E6F">
        <w:rPr>
          <w:rFonts w:hint="cs"/>
          <w:rtl/>
        </w:rPr>
        <w:t xml:space="preserve"> عدم </w:t>
      </w:r>
      <w:r w:rsidR="00335CDB">
        <w:rPr>
          <w:rFonts w:hint="cs"/>
          <w:rtl/>
        </w:rPr>
        <w:t xml:space="preserve">حب و بغض مستقل </w:t>
      </w:r>
      <w:r w:rsidR="00892E6F">
        <w:rPr>
          <w:rFonts w:hint="cs"/>
          <w:rtl/>
        </w:rPr>
        <w:t>-</w:t>
      </w:r>
      <w:r w:rsidR="00335CDB">
        <w:rPr>
          <w:rFonts w:hint="cs"/>
          <w:rtl/>
        </w:rPr>
        <w:t xml:space="preserve"> </w:t>
      </w:r>
      <w:r w:rsidR="00892E6F">
        <w:rPr>
          <w:rFonts w:hint="cs"/>
          <w:rtl/>
        </w:rPr>
        <w:t xml:space="preserve">‌نتوانند </w:t>
      </w:r>
      <w:r w:rsidR="00335CDB">
        <w:rPr>
          <w:rFonts w:hint="cs"/>
          <w:rtl/>
        </w:rPr>
        <w:t>استقلال</w:t>
      </w:r>
      <w:r w:rsidR="007F34B7">
        <w:rPr>
          <w:rFonts w:hint="cs"/>
          <w:rtl/>
        </w:rPr>
        <w:t xml:space="preserve"> داشته باشند. </w:t>
      </w:r>
      <w:r w:rsidR="001E3ECE">
        <w:rPr>
          <w:rFonts w:hint="cs"/>
          <w:rtl/>
        </w:rPr>
        <w:t>که در این موارد،</w:t>
      </w:r>
      <w:r w:rsidR="007F34B7">
        <w:rPr>
          <w:rFonts w:hint="cs"/>
          <w:rtl/>
        </w:rPr>
        <w:t xml:space="preserve"> امکان اجتماع امر و نهی در ترکیب اتحادی به نظر ما موجود است.</w:t>
      </w:r>
    </w:p>
    <w:p w:rsidR="0088247D" w:rsidRDefault="00973CC9" w:rsidP="0088247D">
      <w:pPr>
        <w:pStyle w:val="Heading1"/>
        <w:rPr>
          <w:rtl/>
        </w:rPr>
      </w:pPr>
      <w:bookmarkStart w:id="6" w:name="_Toc428022485"/>
      <w:r>
        <w:rPr>
          <w:rFonts w:hint="cs"/>
          <w:rtl/>
        </w:rPr>
        <w:t>تتمة البحث</w:t>
      </w:r>
      <w:bookmarkEnd w:id="6"/>
    </w:p>
    <w:p w:rsidR="00971F9E" w:rsidRDefault="007F34B7" w:rsidP="00971F9E">
      <w:pPr>
        <w:ind w:firstLine="0"/>
        <w:rPr>
          <w:rtl/>
        </w:rPr>
      </w:pPr>
      <w:r>
        <w:rPr>
          <w:rFonts w:hint="cs"/>
          <w:rtl/>
        </w:rPr>
        <w:t xml:space="preserve">در تکمیل این نظریه، </w:t>
      </w:r>
      <w:r w:rsidR="008537E2">
        <w:rPr>
          <w:rFonts w:hint="cs"/>
          <w:rtl/>
        </w:rPr>
        <w:t>می‌گوییم:</w:t>
      </w:r>
      <w:r>
        <w:rPr>
          <w:rFonts w:hint="cs"/>
          <w:rtl/>
        </w:rPr>
        <w:t xml:space="preserve"> در ترکیب انضمامی هم واضح نیست </w:t>
      </w:r>
      <w:r w:rsidR="008537E2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اجتماع امر و نهی جایز </w:t>
      </w:r>
      <w:r w:rsidR="00211D2E">
        <w:rPr>
          <w:rFonts w:hint="cs"/>
          <w:rtl/>
        </w:rPr>
        <w:t>باشد</w:t>
      </w:r>
      <w:r>
        <w:rPr>
          <w:rFonts w:hint="cs"/>
          <w:rtl/>
        </w:rPr>
        <w:t xml:space="preserve">. </w:t>
      </w:r>
      <w:r w:rsidR="008537E2">
        <w:rPr>
          <w:rFonts w:hint="cs"/>
          <w:rtl/>
        </w:rPr>
        <w:t xml:space="preserve">بله، </w:t>
      </w:r>
      <w:r>
        <w:rPr>
          <w:rFonts w:hint="cs"/>
          <w:rtl/>
        </w:rPr>
        <w:t xml:space="preserve">غالباً </w:t>
      </w:r>
      <w:r w:rsidR="008537E2">
        <w:rPr>
          <w:rFonts w:hint="cs"/>
          <w:rtl/>
        </w:rPr>
        <w:t>اجتماع جایز</w:t>
      </w:r>
      <w:r>
        <w:rPr>
          <w:rFonts w:hint="cs"/>
          <w:rtl/>
        </w:rPr>
        <w:t xml:space="preserve"> است، ولی ممکن است </w:t>
      </w:r>
      <w:r w:rsidR="008537E2">
        <w:rPr>
          <w:rFonts w:hint="cs"/>
          <w:rtl/>
        </w:rPr>
        <w:t>آن ترکیب انضمامی،</w:t>
      </w:r>
      <w:r>
        <w:rPr>
          <w:rFonts w:hint="cs"/>
          <w:rtl/>
        </w:rPr>
        <w:t xml:space="preserve"> اعراضی باش</w:t>
      </w:r>
      <w:r w:rsidR="008537E2">
        <w:rPr>
          <w:rFonts w:hint="cs"/>
          <w:rtl/>
        </w:rPr>
        <w:t>ن</w:t>
      </w:r>
      <w:r>
        <w:rPr>
          <w:rFonts w:hint="cs"/>
          <w:rtl/>
        </w:rPr>
        <w:t xml:space="preserve">د </w:t>
      </w:r>
      <w:r w:rsidR="008537E2">
        <w:rPr>
          <w:rFonts w:hint="cs"/>
          <w:rtl/>
        </w:rPr>
        <w:t xml:space="preserve">که با </w:t>
      </w:r>
      <w:r>
        <w:rPr>
          <w:rFonts w:hint="cs"/>
          <w:rtl/>
        </w:rPr>
        <w:t>قرائنی بدانیم که مولا جمع این دو مصلحت و مفسده را در یک جا نمی‌پسندد،</w:t>
      </w:r>
      <w:r w:rsidR="008537E2">
        <w:rPr>
          <w:rFonts w:hint="cs"/>
          <w:rtl/>
        </w:rPr>
        <w:t xml:space="preserve"> </w:t>
      </w:r>
      <w:r w:rsidR="00B56747">
        <w:rPr>
          <w:rFonts w:hint="cs"/>
          <w:rtl/>
        </w:rPr>
        <w:t>به‌عنوان‌مثال</w:t>
      </w:r>
      <w:r>
        <w:rPr>
          <w:rFonts w:hint="cs"/>
          <w:rtl/>
        </w:rPr>
        <w:t xml:space="preserve"> امکان دارد، که نماز</w:t>
      </w:r>
      <w:r w:rsidR="00971F9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971F9E">
        <w:rPr>
          <w:rFonts w:hint="cs"/>
          <w:rtl/>
        </w:rPr>
        <w:t>و</w:t>
      </w:r>
      <w:r>
        <w:rPr>
          <w:rFonts w:hint="cs"/>
          <w:rtl/>
        </w:rPr>
        <w:t xml:space="preserve"> نگاه به نامحرم </w:t>
      </w:r>
      <w:r w:rsidR="00B56747">
        <w:rPr>
          <w:rFonts w:hint="cs"/>
          <w:rtl/>
        </w:rPr>
        <w:t>علی‌رغم</w:t>
      </w:r>
      <w:r>
        <w:rPr>
          <w:rFonts w:hint="cs"/>
          <w:rtl/>
        </w:rPr>
        <w:t xml:space="preserve"> اینکه دو عرض ماهوی وجودی مستقل </w:t>
      </w:r>
      <w:r w:rsidR="008537E2">
        <w:rPr>
          <w:rFonts w:hint="cs"/>
          <w:rtl/>
        </w:rPr>
        <w:t>ه</w:t>
      </w:r>
      <w:r>
        <w:rPr>
          <w:rFonts w:hint="cs"/>
          <w:rtl/>
        </w:rPr>
        <w:t>ست</w:t>
      </w:r>
      <w:r w:rsidR="008537E2">
        <w:rPr>
          <w:rFonts w:hint="cs"/>
          <w:rtl/>
        </w:rPr>
        <w:t>ند</w:t>
      </w:r>
      <w:r>
        <w:rPr>
          <w:rFonts w:hint="cs"/>
          <w:rtl/>
        </w:rPr>
        <w:t xml:space="preserve">. ولی </w:t>
      </w:r>
      <w:r w:rsidR="008537E2">
        <w:rPr>
          <w:rFonts w:hint="cs"/>
          <w:rtl/>
        </w:rPr>
        <w:t>با قرینه‌</w:t>
      </w:r>
      <w:r>
        <w:rPr>
          <w:rFonts w:hint="cs"/>
          <w:rtl/>
        </w:rPr>
        <w:t>ای</w:t>
      </w:r>
      <w:r w:rsidR="008537E2">
        <w:rPr>
          <w:rFonts w:hint="cs"/>
          <w:rtl/>
        </w:rPr>
        <w:t xml:space="preserve"> بدانیم که</w:t>
      </w:r>
      <w:r>
        <w:rPr>
          <w:rFonts w:hint="cs"/>
          <w:rtl/>
        </w:rPr>
        <w:t xml:space="preserve"> مولی </w:t>
      </w:r>
      <w:r w:rsidR="008537E2">
        <w:rPr>
          <w:rFonts w:hint="cs"/>
          <w:rtl/>
        </w:rPr>
        <w:t>بر این دو فعل مستقلاً</w:t>
      </w:r>
      <w:r>
        <w:rPr>
          <w:rFonts w:hint="cs"/>
          <w:rtl/>
        </w:rPr>
        <w:t xml:space="preserve"> حساب باز نمی‌کند. </w:t>
      </w:r>
      <w:r w:rsidR="008537E2">
        <w:rPr>
          <w:rFonts w:hint="cs"/>
          <w:rtl/>
        </w:rPr>
        <w:t>بلکه در</w:t>
      </w:r>
      <w:r>
        <w:rPr>
          <w:rFonts w:hint="cs"/>
          <w:rtl/>
        </w:rPr>
        <w:t xml:space="preserve"> نماز و عبادت</w:t>
      </w:r>
      <w:r w:rsidR="008537E2">
        <w:rPr>
          <w:rFonts w:hint="cs"/>
          <w:rtl/>
        </w:rPr>
        <w:t>، کسر و انکسار ایجاد می‌کند.</w:t>
      </w:r>
      <w:r>
        <w:rPr>
          <w:rFonts w:hint="cs"/>
          <w:rtl/>
        </w:rPr>
        <w:t xml:space="preserve"> و لذا در ترکیب انضمامی </w:t>
      </w:r>
      <w:r w:rsidR="00971F9E">
        <w:rPr>
          <w:rFonts w:hint="cs"/>
          <w:rtl/>
        </w:rPr>
        <w:t>هم به صرف اینکه</w:t>
      </w:r>
      <w:r>
        <w:rPr>
          <w:rFonts w:hint="cs"/>
          <w:rtl/>
        </w:rPr>
        <w:t xml:space="preserve"> عقلاً ترکیب انضمامی</w:t>
      </w:r>
      <w:r w:rsidR="00971F9E">
        <w:rPr>
          <w:rFonts w:hint="cs"/>
          <w:rtl/>
        </w:rPr>
        <w:t xml:space="preserve"> شد نمی‌توان</w:t>
      </w:r>
      <w:r>
        <w:rPr>
          <w:rFonts w:hint="cs"/>
          <w:rtl/>
        </w:rPr>
        <w:t xml:space="preserve"> </w:t>
      </w:r>
      <w:r w:rsidR="00971F9E">
        <w:rPr>
          <w:rFonts w:hint="cs"/>
          <w:rtl/>
        </w:rPr>
        <w:t>گفت</w:t>
      </w:r>
      <w:r>
        <w:rPr>
          <w:rFonts w:hint="cs"/>
          <w:rtl/>
        </w:rPr>
        <w:t xml:space="preserve"> اجتماع امر و نهی جایز است.</w:t>
      </w:r>
      <w:r w:rsidR="00971F9E">
        <w:rPr>
          <w:rFonts w:hint="cs"/>
          <w:rtl/>
        </w:rPr>
        <w:t xml:space="preserve"> بلکه جای</w:t>
      </w:r>
      <w:r>
        <w:rPr>
          <w:rFonts w:hint="cs"/>
          <w:rtl/>
        </w:rPr>
        <w:t xml:space="preserve"> </w:t>
      </w:r>
      <w:r w:rsidR="00971F9E">
        <w:rPr>
          <w:rFonts w:hint="cs"/>
          <w:rtl/>
        </w:rPr>
        <w:t>دقت</w:t>
      </w:r>
      <w:r>
        <w:rPr>
          <w:rFonts w:hint="cs"/>
          <w:rtl/>
        </w:rPr>
        <w:t xml:space="preserve"> در منابع و متون </w:t>
      </w:r>
      <w:r w:rsidR="00971F9E">
        <w:rPr>
          <w:rFonts w:hint="cs"/>
          <w:rtl/>
        </w:rPr>
        <w:t>است که</w:t>
      </w:r>
      <w:r>
        <w:rPr>
          <w:rFonts w:hint="cs"/>
          <w:rtl/>
        </w:rPr>
        <w:t xml:space="preserve"> شاید اجتماع این دو عرض </w:t>
      </w:r>
      <w:r w:rsidR="00971F9E">
        <w:rPr>
          <w:rFonts w:hint="cs"/>
          <w:rtl/>
        </w:rPr>
        <w:t>ت</w:t>
      </w:r>
      <w:r>
        <w:rPr>
          <w:rFonts w:hint="cs"/>
          <w:rtl/>
        </w:rPr>
        <w:t xml:space="preserve">زاحم </w:t>
      </w:r>
      <w:r w:rsidR="00971F9E">
        <w:rPr>
          <w:rFonts w:hint="cs"/>
          <w:rtl/>
        </w:rPr>
        <w:t>بوده</w:t>
      </w:r>
      <w:r>
        <w:rPr>
          <w:rFonts w:hint="cs"/>
          <w:rtl/>
        </w:rPr>
        <w:t xml:space="preserve"> و </w:t>
      </w:r>
      <w:r w:rsidR="00B56747">
        <w:rPr>
          <w:rFonts w:hint="cs"/>
          <w:rtl/>
        </w:rPr>
        <w:t>قابل‌جمع</w:t>
      </w:r>
      <w:r>
        <w:rPr>
          <w:rFonts w:hint="cs"/>
          <w:rtl/>
        </w:rPr>
        <w:t xml:space="preserve"> </w:t>
      </w:r>
      <w:r w:rsidR="00971F9E">
        <w:rPr>
          <w:rFonts w:hint="cs"/>
          <w:rtl/>
        </w:rPr>
        <w:t>نباشند</w:t>
      </w:r>
      <w:r>
        <w:rPr>
          <w:rFonts w:hint="cs"/>
          <w:rtl/>
        </w:rPr>
        <w:t xml:space="preserve">. </w:t>
      </w:r>
      <w:r w:rsidR="00B56747">
        <w:rPr>
          <w:rFonts w:hint="cs"/>
          <w:rtl/>
        </w:rPr>
        <w:t>همان‌طور</w:t>
      </w:r>
      <w:r>
        <w:rPr>
          <w:rFonts w:hint="cs"/>
          <w:rtl/>
        </w:rPr>
        <w:t xml:space="preserve"> که ترکیب اتحادی </w:t>
      </w:r>
      <w:r w:rsidR="00971F9E">
        <w:rPr>
          <w:rFonts w:hint="cs"/>
          <w:rtl/>
        </w:rPr>
        <w:t>بیان شد.</w:t>
      </w:r>
    </w:p>
    <w:p w:rsidR="00E76854" w:rsidRDefault="00971F9E" w:rsidP="00E76854">
      <w:pPr>
        <w:ind w:firstLine="0"/>
        <w:rPr>
          <w:rtl/>
        </w:rPr>
      </w:pPr>
      <w:r>
        <w:rPr>
          <w:rFonts w:hint="cs"/>
          <w:rtl/>
        </w:rPr>
        <w:t xml:space="preserve">لذا </w:t>
      </w:r>
      <w:r w:rsidR="007F34B7">
        <w:rPr>
          <w:rFonts w:hint="cs"/>
          <w:rtl/>
        </w:rPr>
        <w:t xml:space="preserve">برخلاف </w:t>
      </w:r>
      <w:r>
        <w:rPr>
          <w:rFonts w:hint="cs"/>
          <w:rtl/>
        </w:rPr>
        <w:t>نظریه</w:t>
      </w:r>
      <w:r w:rsidR="007F34B7">
        <w:rPr>
          <w:rFonts w:hint="cs"/>
          <w:rtl/>
        </w:rPr>
        <w:t xml:space="preserve"> </w:t>
      </w:r>
      <w:r>
        <w:rPr>
          <w:rFonts w:hint="cs"/>
          <w:rtl/>
        </w:rPr>
        <w:t xml:space="preserve">تفصیل </w:t>
      </w:r>
      <w:r w:rsidR="007F34B7">
        <w:rPr>
          <w:rFonts w:hint="cs"/>
          <w:rtl/>
        </w:rPr>
        <w:t>آقای خویی و من تبع</w:t>
      </w:r>
      <w:r>
        <w:rPr>
          <w:rFonts w:hint="cs"/>
          <w:rtl/>
        </w:rPr>
        <w:t>،</w:t>
      </w:r>
      <w:r w:rsidR="007F34B7">
        <w:rPr>
          <w:rFonts w:hint="cs"/>
          <w:rtl/>
        </w:rPr>
        <w:t xml:space="preserve"> </w:t>
      </w:r>
      <w:r>
        <w:rPr>
          <w:rFonts w:hint="cs"/>
          <w:rtl/>
        </w:rPr>
        <w:t>می‌</w:t>
      </w:r>
      <w:r w:rsidR="007F34B7">
        <w:rPr>
          <w:rFonts w:hint="cs"/>
          <w:rtl/>
        </w:rPr>
        <w:t>گوییم</w:t>
      </w:r>
      <w:r>
        <w:rPr>
          <w:rFonts w:hint="cs"/>
          <w:rtl/>
        </w:rPr>
        <w:t>:</w:t>
      </w:r>
      <w:r w:rsidR="007F34B7">
        <w:rPr>
          <w:rFonts w:hint="cs"/>
          <w:rtl/>
        </w:rPr>
        <w:t xml:space="preserve"> اگر ترکیب انضمامی </w:t>
      </w:r>
      <w:r>
        <w:rPr>
          <w:rFonts w:hint="cs"/>
          <w:rtl/>
        </w:rPr>
        <w:t>باشد</w:t>
      </w:r>
      <w:r w:rsidR="007F34B7">
        <w:rPr>
          <w:rFonts w:hint="cs"/>
          <w:rtl/>
        </w:rPr>
        <w:t xml:space="preserve">، </w:t>
      </w:r>
      <w:r w:rsidR="00B56747">
        <w:rPr>
          <w:rFonts w:hint="cs"/>
          <w:rtl/>
        </w:rPr>
        <w:t>علی‌القاعده</w:t>
      </w:r>
      <w:r w:rsidR="007F34B7">
        <w:rPr>
          <w:rFonts w:hint="cs"/>
          <w:rtl/>
        </w:rPr>
        <w:t xml:space="preserve"> یجوز الاجتماع، ولی </w:t>
      </w:r>
      <w:r w:rsidR="00B56747">
        <w:rPr>
          <w:rFonts w:hint="cs"/>
          <w:rtl/>
        </w:rPr>
        <w:t>درعین‌حال</w:t>
      </w:r>
      <w:r w:rsidR="007F34B7">
        <w:rPr>
          <w:rFonts w:hint="cs"/>
          <w:rtl/>
        </w:rPr>
        <w:t xml:space="preserve"> ممکن است شواهدی </w:t>
      </w:r>
      <w:r>
        <w:rPr>
          <w:rFonts w:hint="cs"/>
          <w:rtl/>
        </w:rPr>
        <w:t>دال بر عدم جواز اجتماع باشد</w:t>
      </w:r>
      <w:r w:rsidR="007F34B7">
        <w:rPr>
          <w:rFonts w:hint="cs"/>
          <w:rtl/>
        </w:rPr>
        <w:t>. و در ترکیب اتحادی</w:t>
      </w:r>
      <w:r w:rsidR="00E76854">
        <w:rPr>
          <w:rFonts w:hint="cs"/>
          <w:rtl/>
        </w:rPr>
        <w:t xml:space="preserve"> هم</w:t>
      </w:r>
      <w:r>
        <w:rPr>
          <w:rFonts w:hint="cs"/>
          <w:rtl/>
        </w:rPr>
        <w:t>،</w:t>
      </w:r>
      <w:r w:rsidR="007F34B7">
        <w:rPr>
          <w:rFonts w:hint="cs"/>
          <w:rtl/>
        </w:rPr>
        <w:t xml:space="preserve"> </w:t>
      </w:r>
      <w:r w:rsidR="00B56747">
        <w:rPr>
          <w:rFonts w:hint="cs"/>
          <w:rtl/>
        </w:rPr>
        <w:t>علی‌القاعده</w:t>
      </w:r>
      <w:r>
        <w:rPr>
          <w:rFonts w:hint="cs"/>
          <w:rtl/>
        </w:rPr>
        <w:t xml:space="preserve"> لا یجوز</w:t>
      </w:r>
      <w:r w:rsidR="00E76854">
        <w:rPr>
          <w:rFonts w:hint="cs"/>
          <w:rtl/>
        </w:rPr>
        <w:t xml:space="preserve"> الاجتماع</w:t>
      </w:r>
      <w:r w:rsidR="007F34B7">
        <w:rPr>
          <w:rFonts w:hint="cs"/>
          <w:rtl/>
        </w:rPr>
        <w:t xml:space="preserve"> ولی </w:t>
      </w:r>
      <w:r w:rsidR="00B56747">
        <w:rPr>
          <w:rFonts w:hint="cs"/>
          <w:rtl/>
        </w:rPr>
        <w:t>درعین‌حال</w:t>
      </w:r>
      <w:r w:rsidR="007F34B7">
        <w:rPr>
          <w:rFonts w:hint="cs"/>
          <w:rtl/>
        </w:rPr>
        <w:t xml:space="preserve"> از نظر عقلی </w:t>
      </w:r>
      <w:r w:rsidR="00E76854">
        <w:rPr>
          <w:rFonts w:hint="cs"/>
          <w:rtl/>
        </w:rPr>
        <w:t xml:space="preserve">می‌تواند اجتماع </w:t>
      </w:r>
      <w:r w:rsidR="007F34B7">
        <w:rPr>
          <w:rFonts w:hint="cs"/>
          <w:rtl/>
        </w:rPr>
        <w:t xml:space="preserve">ممکن </w:t>
      </w:r>
      <w:r w:rsidR="00E76854">
        <w:rPr>
          <w:rFonts w:hint="cs"/>
          <w:rtl/>
        </w:rPr>
        <w:t>باشد</w:t>
      </w:r>
      <w:r w:rsidR="007F34B7">
        <w:rPr>
          <w:rFonts w:hint="cs"/>
          <w:rtl/>
        </w:rPr>
        <w:t>.</w:t>
      </w:r>
    </w:p>
    <w:p w:rsidR="00353AAA" w:rsidRDefault="007F34B7" w:rsidP="00353AAA">
      <w:pPr>
        <w:ind w:firstLine="0"/>
        <w:rPr>
          <w:rtl/>
        </w:rPr>
      </w:pPr>
      <w:r>
        <w:rPr>
          <w:rFonts w:hint="cs"/>
          <w:rtl/>
        </w:rPr>
        <w:t xml:space="preserve"> لذا پس از تعیین انضمامی یا اتحادی </w:t>
      </w:r>
      <w:r w:rsidR="00353AAA">
        <w:rPr>
          <w:rFonts w:hint="cs"/>
          <w:rtl/>
        </w:rPr>
        <w:t>بودن ترکیب،</w:t>
      </w:r>
      <w:r w:rsidR="00353AAA" w:rsidRPr="00353AAA">
        <w:rPr>
          <w:rFonts w:hint="cs"/>
          <w:rtl/>
        </w:rPr>
        <w:t xml:space="preserve"> </w:t>
      </w:r>
      <w:r w:rsidR="00353AAA">
        <w:rPr>
          <w:rFonts w:hint="cs"/>
          <w:rtl/>
        </w:rPr>
        <w:t xml:space="preserve">ملاحظات عرفی </w:t>
      </w:r>
      <w:r w:rsidR="00B56747">
        <w:rPr>
          <w:rFonts w:hint="cs"/>
          <w:rtl/>
        </w:rPr>
        <w:t>و همچنین</w:t>
      </w:r>
      <w:r w:rsidR="00353AAA">
        <w:rPr>
          <w:rFonts w:hint="cs"/>
          <w:rtl/>
        </w:rPr>
        <w:t xml:space="preserve"> ملاحظات متنی باید انجام گیرد</w:t>
      </w:r>
      <w:r>
        <w:rPr>
          <w:rFonts w:hint="cs"/>
          <w:rtl/>
        </w:rPr>
        <w:t xml:space="preserve">. </w:t>
      </w:r>
    </w:p>
    <w:p w:rsidR="00390C29" w:rsidRDefault="00390C29" w:rsidP="00390C29">
      <w:pPr>
        <w:pStyle w:val="Heading1"/>
        <w:rPr>
          <w:rtl/>
        </w:rPr>
      </w:pPr>
      <w:bookmarkStart w:id="7" w:name="_Toc428022486"/>
      <w:r>
        <w:rPr>
          <w:rFonts w:hint="cs"/>
          <w:rtl/>
        </w:rPr>
        <w:lastRenderedPageBreak/>
        <w:t>انواع احکام عقلی</w:t>
      </w:r>
      <w:bookmarkEnd w:id="7"/>
      <w:r>
        <w:rPr>
          <w:rFonts w:hint="cs"/>
          <w:rtl/>
        </w:rPr>
        <w:t xml:space="preserve"> </w:t>
      </w:r>
    </w:p>
    <w:p w:rsidR="00AF17F4" w:rsidRDefault="007F34B7" w:rsidP="00AF17F4">
      <w:pPr>
        <w:ind w:firstLine="0"/>
        <w:rPr>
          <w:rtl/>
        </w:rPr>
      </w:pPr>
      <w:r>
        <w:rPr>
          <w:rFonts w:hint="cs"/>
          <w:rtl/>
        </w:rPr>
        <w:t>در اصول</w:t>
      </w:r>
      <w:r w:rsidR="00390C29">
        <w:rPr>
          <w:rFonts w:hint="cs"/>
          <w:rtl/>
        </w:rPr>
        <w:t>،</w:t>
      </w:r>
      <w:r>
        <w:rPr>
          <w:rFonts w:hint="cs"/>
          <w:rtl/>
        </w:rPr>
        <w:t xml:space="preserve"> احکام عقلیه بسیار مهم است. </w:t>
      </w:r>
      <w:r w:rsidR="00AF17F4">
        <w:rPr>
          <w:rFonts w:hint="cs"/>
          <w:rtl/>
        </w:rPr>
        <w:t>که این احکام دو نوع هستند</w:t>
      </w:r>
      <w:r>
        <w:rPr>
          <w:rFonts w:hint="cs"/>
          <w:rtl/>
        </w:rPr>
        <w:t>.</w:t>
      </w:r>
    </w:p>
    <w:p w:rsidR="00390C29" w:rsidRDefault="00AF17F4" w:rsidP="00B56747">
      <w:pPr>
        <w:ind w:firstLine="0"/>
        <w:rPr>
          <w:rtl/>
        </w:rPr>
      </w:pPr>
      <w:r>
        <w:rPr>
          <w:rFonts w:hint="cs"/>
          <w:rtl/>
        </w:rPr>
        <w:t xml:space="preserve">الف- </w:t>
      </w:r>
      <w:r w:rsidR="007F34B7">
        <w:rPr>
          <w:rFonts w:hint="cs"/>
          <w:rtl/>
        </w:rPr>
        <w:t xml:space="preserve"> گاهی </w:t>
      </w:r>
      <w:r w:rsidR="00353AAA">
        <w:rPr>
          <w:rFonts w:hint="cs"/>
          <w:rtl/>
        </w:rPr>
        <w:t>حکم عقل</w:t>
      </w:r>
      <w:r w:rsidR="007F34B7">
        <w:rPr>
          <w:rFonts w:hint="cs"/>
          <w:rtl/>
        </w:rPr>
        <w:t xml:space="preserve"> می‌آید، </w:t>
      </w:r>
      <w:r w:rsidR="00353AAA">
        <w:rPr>
          <w:rFonts w:hint="cs"/>
          <w:rtl/>
        </w:rPr>
        <w:t>و باقی</w:t>
      </w:r>
      <w:r w:rsidR="007F34B7">
        <w:rPr>
          <w:rFonts w:hint="cs"/>
          <w:rtl/>
        </w:rPr>
        <w:t xml:space="preserve"> استظهارت</w:t>
      </w:r>
      <w:r w:rsidR="00353AAA">
        <w:rPr>
          <w:rFonts w:hint="cs"/>
          <w:rtl/>
        </w:rPr>
        <w:t>،</w:t>
      </w:r>
      <w:r w:rsidR="007F34B7">
        <w:rPr>
          <w:rFonts w:hint="cs"/>
          <w:rtl/>
        </w:rPr>
        <w:t xml:space="preserve"> حتماً باید </w:t>
      </w:r>
      <w:r w:rsidR="00353AAA">
        <w:rPr>
          <w:rFonts w:hint="cs"/>
          <w:rtl/>
        </w:rPr>
        <w:t xml:space="preserve">از آن پیروی کنند. </w:t>
      </w:r>
      <w:r w:rsidR="00390C29">
        <w:rPr>
          <w:rFonts w:hint="cs"/>
          <w:rtl/>
        </w:rPr>
        <w:t xml:space="preserve">مثلاً حکم عقل می‌گوید: </w:t>
      </w:r>
      <w:r w:rsidR="007F34B7">
        <w:rPr>
          <w:rFonts w:hint="cs"/>
          <w:rtl/>
        </w:rPr>
        <w:t xml:space="preserve">تجسم خدا محال است، </w:t>
      </w:r>
      <w:r w:rsidR="00390C29">
        <w:rPr>
          <w:rFonts w:hint="cs"/>
          <w:rtl/>
        </w:rPr>
        <w:t xml:space="preserve">که </w:t>
      </w:r>
      <w:r w:rsidR="007F34B7">
        <w:rPr>
          <w:rFonts w:hint="cs"/>
          <w:rtl/>
        </w:rPr>
        <w:t>استظهار</w:t>
      </w:r>
      <w:r w:rsidR="00B56747">
        <w:rPr>
          <w:rFonts w:hint="cs"/>
          <w:rtl/>
        </w:rPr>
        <w:t xml:space="preserve"> «</w:t>
      </w:r>
      <w:r w:rsidR="00DD2FD0">
        <w:rPr>
          <w:rStyle w:val="NoSpacingChar"/>
          <w:rFonts w:hint="cs"/>
          <w:rtl/>
        </w:rPr>
        <w:t>الرَّحم</w:t>
      </w:r>
      <w:r w:rsidR="0068450C">
        <w:rPr>
          <w:rStyle w:val="NoSpacingChar"/>
          <w:rFonts w:hint="cs"/>
          <w:rtl/>
        </w:rPr>
        <w:t>َ</w:t>
      </w:r>
      <w:r w:rsidR="00DD2FD0">
        <w:rPr>
          <w:rStyle w:val="NoSpacingChar"/>
          <w:rFonts w:hint="cs"/>
          <w:rtl/>
        </w:rPr>
        <w:t>نُ</w:t>
      </w:r>
      <w:r w:rsidR="00390C29" w:rsidRPr="00353AAA">
        <w:rPr>
          <w:rStyle w:val="NoSpacingChar"/>
          <w:rFonts w:hint="cs"/>
          <w:rtl/>
        </w:rPr>
        <w:t xml:space="preserve"> ع</w:t>
      </w:r>
      <w:r w:rsidR="00DD2FD0">
        <w:rPr>
          <w:rStyle w:val="NoSpacingChar"/>
          <w:rFonts w:hint="cs"/>
          <w:rtl/>
        </w:rPr>
        <w:t>َ</w:t>
      </w:r>
      <w:r w:rsidR="00390C29" w:rsidRPr="00353AAA">
        <w:rPr>
          <w:rStyle w:val="NoSpacingChar"/>
          <w:rFonts w:hint="cs"/>
          <w:rtl/>
        </w:rPr>
        <w:t>لی الع</w:t>
      </w:r>
      <w:r w:rsidR="00DD2FD0">
        <w:rPr>
          <w:rStyle w:val="NoSpacingChar"/>
          <w:rFonts w:hint="cs"/>
          <w:rtl/>
        </w:rPr>
        <w:t>َ</w:t>
      </w:r>
      <w:r w:rsidR="00390C29" w:rsidRPr="00353AAA">
        <w:rPr>
          <w:rStyle w:val="NoSpacingChar"/>
          <w:rFonts w:hint="cs"/>
          <w:rtl/>
        </w:rPr>
        <w:t>رش</w:t>
      </w:r>
      <w:r w:rsidR="00DD2FD0">
        <w:rPr>
          <w:rStyle w:val="NoSpacingChar"/>
          <w:rFonts w:hint="cs"/>
          <w:rtl/>
        </w:rPr>
        <w:t>ِ إ</w:t>
      </w:r>
      <w:r w:rsidR="00390C29" w:rsidRPr="00353AAA">
        <w:rPr>
          <w:rStyle w:val="NoSpacingChar"/>
          <w:rFonts w:hint="cs"/>
          <w:rtl/>
        </w:rPr>
        <w:t>ست</w:t>
      </w:r>
      <w:r w:rsidR="00DD2FD0">
        <w:rPr>
          <w:rStyle w:val="NoSpacingChar"/>
          <w:rFonts w:hint="cs"/>
          <w:rtl/>
        </w:rPr>
        <w:t>َ</w:t>
      </w:r>
      <w:r w:rsidR="00390C29" w:rsidRPr="00353AAA">
        <w:rPr>
          <w:rStyle w:val="NoSpacingChar"/>
          <w:rFonts w:hint="cs"/>
          <w:rtl/>
        </w:rPr>
        <w:t>و</w:t>
      </w:r>
      <w:r w:rsidR="00DD2FD0">
        <w:rPr>
          <w:rStyle w:val="NoSpacingChar"/>
          <w:rFonts w:hint="cs"/>
          <w:rtl/>
        </w:rPr>
        <w:t>َ</w:t>
      </w:r>
      <w:r w:rsidR="00390C29" w:rsidRPr="00353AAA">
        <w:rPr>
          <w:rStyle w:val="NoSpacingChar"/>
          <w:rFonts w:hint="cs"/>
          <w:rtl/>
        </w:rPr>
        <w:t>ی</w:t>
      </w:r>
      <w:r w:rsidR="00390C29" w:rsidRPr="00B56747">
        <w:rPr>
          <w:rFonts w:hint="cs"/>
          <w:bCs/>
          <w:rtl/>
        </w:rPr>
        <w:t>»</w:t>
      </w:r>
      <w:r w:rsidR="00B56747" w:rsidRPr="00B56747">
        <w:rPr>
          <w:rFonts w:hint="cs"/>
          <w:bCs/>
          <w:rtl/>
        </w:rPr>
        <w:t>(</w:t>
      </w:r>
      <w:r w:rsidR="00B56747" w:rsidRPr="00B56747">
        <w:rPr>
          <w:rFonts w:hint="cs"/>
          <w:rtl/>
        </w:rPr>
        <w:t xml:space="preserve"> طه</w:t>
      </w:r>
      <w:r w:rsidR="00B56747">
        <w:rPr>
          <w:rFonts w:hint="cs"/>
          <w:rtl/>
        </w:rPr>
        <w:t>/</w:t>
      </w:r>
      <w:r w:rsidR="00B56747" w:rsidRPr="00B56747">
        <w:rPr>
          <w:rFonts w:hint="cs"/>
          <w:rtl/>
        </w:rPr>
        <w:t>5</w:t>
      </w:r>
      <w:r w:rsidR="00B56747" w:rsidRPr="00B56747">
        <w:rPr>
          <w:rFonts w:hint="cs"/>
          <w:bCs/>
          <w:rtl/>
        </w:rPr>
        <w:t>)</w:t>
      </w:r>
      <w:r w:rsidR="007F34B7">
        <w:rPr>
          <w:rFonts w:hint="cs"/>
          <w:rtl/>
        </w:rPr>
        <w:t xml:space="preserve"> باید </w:t>
      </w:r>
      <w:r w:rsidR="00390C29">
        <w:rPr>
          <w:rFonts w:hint="cs"/>
          <w:rtl/>
        </w:rPr>
        <w:t>از آن پیروی کند</w:t>
      </w:r>
      <w:r w:rsidR="007F34B7">
        <w:rPr>
          <w:rFonts w:hint="cs"/>
          <w:rtl/>
        </w:rPr>
        <w:t xml:space="preserve">. </w:t>
      </w:r>
    </w:p>
    <w:p w:rsidR="007A4754" w:rsidRDefault="00AF17F4" w:rsidP="00E33619">
      <w:pPr>
        <w:ind w:firstLine="0"/>
        <w:rPr>
          <w:rtl/>
        </w:rPr>
      </w:pPr>
      <w:r>
        <w:rPr>
          <w:rFonts w:hint="cs"/>
          <w:rtl/>
        </w:rPr>
        <w:t>ب-</w:t>
      </w:r>
      <w:r w:rsidR="007F34B7">
        <w:rPr>
          <w:rFonts w:hint="cs"/>
          <w:rtl/>
        </w:rPr>
        <w:t xml:space="preserve"> </w:t>
      </w:r>
      <w:r>
        <w:rPr>
          <w:rFonts w:hint="cs"/>
          <w:rtl/>
        </w:rPr>
        <w:t>گاهی احکام عقلی</w:t>
      </w:r>
      <w:r w:rsidR="007F34B7">
        <w:rPr>
          <w:rFonts w:hint="cs"/>
          <w:rtl/>
        </w:rPr>
        <w:t xml:space="preserve"> مقدمه و معد است برای اینکه ما به سمت حکمی برویم. اینکه ترکیب</w:t>
      </w:r>
      <w:r>
        <w:rPr>
          <w:rFonts w:hint="cs"/>
          <w:rtl/>
        </w:rPr>
        <w:t>،</w:t>
      </w:r>
      <w:r w:rsidR="007F34B7">
        <w:rPr>
          <w:rFonts w:hint="cs"/>
          <w:rtl/>
        </w:rPr>
        <w:t xml:space="preserve"> انضمامی است </w:t>
      </w:r>
      <w:r>
        <w:rPr>
          <w:rFonts w:hint="cs"/>
          <w:rtl/>
        </w:rPr>
        <w:t xml:space="preserve">و </w:t>
      </w:r>
      <w:r w:rsidR="007F34B7">
        <w:rPr>
          <w:rFonts w:hint="cs"/>
          <w:rtl/>
        </w:rPr>
        <w:t xml:space="preserve">یا اتحادی است از این قسم است. ولی </w:t>
      </w:r>
      <w:r>
        <w:rPr>
          <w:rFonts w:hint="cs"/>
          <w:rtl/>
        </w:rPr>
        <w:t xml:space="preserve">در ادامه این حکم عقل باید ببینیم متن </w:t>
      </w:r>
      <w:r w:rsidR="00E33619">
        <w:rPr>
          <w:rFonts w:hint="cs"/>
          <w:rtl/>
        </w:rPr>
        <w:t xml:space="preserve">و عرف </w:t>
      </w:r>
      <w:r>
        <w:rPr>
          <w:rFonts w:hint="cs"/>
          <w:rtl/>
        </w:rPr>
        <w:t>چه</w:t>
      </w:r>
      <w:r w:rsidR="007F34B7">
        <w:rPr>
          <w:rFonts w:hint="cs"/>
          <w:rtl/>
        </w:rPr>
        <w:t xml:space="preserve"> می‌گوی</w:t>
      </w:r>
      <w:r w:rsidR="00E33619">
        <w:rPr>
          <w:rFonts w:hint="cs"/>
          <w:rtl/>
        </w:rPr>
        <w:t>ن</w:t>
      </w:r>
      <w:r w:rsidR="007F34B7">
        <w:rPr>
          <w:rFonts w:hint="cs"/>
          <w:rtl/>
        </w:rPr>
        <w:t xml:space="preserve">د،و آیا </w:t>
      </w:r>
      <w:r w:rsidR="00B56747">
        <w:rPr>
          <w:rFonts w:hint="cs"/>
          <w:rtl/>
        </w:rPr>
        <w:t>این‌ها</w:t>
      </w:r>
      <w:r w:rsidR="00E33619">
        <w:rPr>
          <w:rFonts w:hint="cs"/>
          <w:rtl/>
        </w:rPr>
        <w:t xml:space="preserve"> را</w:t>
      </w:r>
      <w:r w:rsidR="007F34B7">
        <w:rPr>
          <w:rFonts w:hint="cs"/>
          <w:rtl/>
        </w:rPr>
        <w:t xml:space="preserve"> </w:t>
      </w:r>
      <w:r w:rsidR="00B56747">
        <w:rPr>
          <w:rFonts w:hint="cs"/>
          <w:rtl/>
        </w:rPr>
        <w:t>قابل‌جمع</w:t>
      </w:r>
      <w:r w:rsidR="007F34B7">
        <w:rPr>
          <w:rFonts w:hint="cs"/>
          <w:rtl/>
        </w:rPr>
        <w:t xml:space="preserve"> می‌دا</w:t>
      </w:r>
      <w:r w:rsidR="00E33619">
        <w:rPr>
          <w:rFonts w:hint="cs"/>
          <w:rtl/>
        </w:rPr>
        <w:t>ن</w:t>
      </w:r>
      <w:r w:rsidR="007F34B7">
        <w:rPr>
          <w:rFonts w:hint="cs"/>
          <w:rtl/>
        </w:rPr>
        <w:t>ند</w:t>
      </w:r>
      <w:r w:rsidR="00E33619">
        <w:rPr>
          <w:rFonts w:hint="cs"/>
          <w:rtl/>
        </w:rPr>
        <w:t>. از طرفی</w:t>
      </w:r>
      <w:r w:rsidR="007F34B7">
        <w:rPr>
          <w:rFonts w:hint="cs"/>
          <w:rtl/>
        </w:rPr>
        <w:t xml:space="preserve"> ملاحظه عرفی هم اینجا ضرورت دارد.</w:t>
      </w:r>
    </w:p>
    <w:p w:rsidR="00152670" w:rsidRPr="007F34B7" w:rsidRDefault="00152670" w:rsidP="007F34B7">
      <w:pPr>
        <w:rPr>
          <w:szCs w:val="22"/>
          <w:rtl/>
        </w:rPr>
      </w:pPr>
    </w:p>
    <w:sectPr w:rsidR="00152670" w:rsidRPr="007F34B7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65" w:rsidRDefault="009C1765" w:rsidP="000D5800">
      <w:pPr>
        <w:spacing w:after="0"/>
      </w:pPr>
      <w:r>
        <w:separator/>
      </w:r>
    </w:p>
  </w:endnote>
  <w:endnote w:type="continuationSeparator" w:id="0">
    <w:p w:rsidR="009C1765" w:rsidRDefault="009C176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88247D" w:rsidRDefault="009C17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74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8247D" w:rsidRDefault="0088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65" w:rsidRDefault="009C1765" w:rsidP="000D5800">
      <w:pPr>
        <w:spacing w:after="0"/>
      </w:pPr>
      <w:r>
        <w:separator/>
      </w:r>
    </w:p>
  </w:footnote>
  <w:footnote w:type="continuationSeparator" w:id="0">
    <w:p w:rsidR="009C1765" w:rsidRDefault="009C176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7D" w:rsidRPr="000D5800" w:rsidRDefault="009C1765" w:rsidP="00700FCF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8" w:name="OLE_LINK1"/>
    <w:bookmarkStart w:id="9" w:name="OLE_LINK2"/>
    <w:r w:rsidR="0088247D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88247D" w:rsidRPr="008F2DF1">
      <w:rPr>
        <w:rFonts w:ascii="IranNastaliq" w:hAnsi="IranNastaliq" w:cs="IranNastaliq"/>
        <w:sz w:val="40"/>
        <w:szCs w:val="40"/>
        <w:rtl/>
      </w:rPr>
      <w:t>شماره ثبت:</w:t>
    </w:r>
    <w:r w:rsidR="0088247D">
      <w:rPr>
        <w:rFonts w:ascii="IranNastaliq" w:hAnsi="IranNastaliq" w:cs="IranNastaliq" w:hint="cs"/>
        <w:sz w:val="40"/>
        <w:szCs w:val="40"/>
        <w:rtl/>
      </w:rPr>
      <w:t>3790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6ECE"/>
    <w:rsid w:val="000073CB"/>
    <w:rsid w:val="00011ADC"/>
    <w:rsid w:val="000228A2"/>
    <w:rsid w:val="000324F1"/>
    <w:rsid w:val="00036D7F"/>
    <w:rsid w:val="00041FE0"/>
    <w:rsid w:val="00052BA3"/>
    <w:rsid w:val="00053702"/>
    <w:rsid w:val="000543DE"/>
    <w:rsid w:val="00057616"/>
    <w:rsid w:val="0006363E"/>
    <w:rsid w:val="00064977"/>
    <w:rsid w:val="00080DFF"/>
    <w:rsid w:val="00085ED5"/>
    <w:rsid w:val="000A1A51"/>
    <w:rsid w:val="000A1E80"/>
    <w:rsid w:val="000B40FB"/>
    <w:rsid w:val="000C0313"/>
    <w:rsid w:val="000C0F9F"/>
    <w:rsid w:val="000C3436"/>
    <w:rsid w:val="000D2D0D"/>
    <w:rsid w:val="000D5800"/>
    <w:rsid w:val="000F1897"/>
    <w:rsid w:val="000F51B0"/>
    <w:rsid w:val="000F787F"/>
    <w:rsid w:val="000F7E72"/>
    <w:rsid w:val="00101E2D"/>
    <w:rsid w:val="00102CEB"/>
    <w:rsid w:val="0011466C"/>
    <w:rsid w:val="00117955"/>
    <w:rsid w:val="001221EB"/>
    <w:rsid w:val="00133E1D"/>
    <w:rsid w:val="0013617D"/>
    <w:rsid w:val="00136442"/>
    <w:rsid w:val="0014333A"/>
    <w:rsid w:val="00146A85"/>
    <w:rsid w:val="00150D4B"/>
    <w:rsid w:val="00152670"/>
    <w:rsid w:val="0015499A"/>
    <w:rsid w:val="0015504B"/>
    <w:rsid w:val="00155CC0"/>
    <w:rsid w:val="00161C6D"/>
    <w:rsid w:val="00166DD8"/>
    <w:rsid w:val="001712D6"/>
    <w:rsid w:val="001757C8"/>
    <w:rsid w:val="00177934"/>
    <w:rsid w:val="00192A6A"/>
    <w:rsid w:val="00192FE6"/>
    <w:rsid w:val="00197CDD"/>
    <w:rsid w:val="001A185A"/>
    <w:rsid w:val="001A51FF"/>
    <w:rsid w:val="001A54F4"/>
    <w:rsid w:val="001B390E"/>
    <w:rsid w:val="001B6205"/>
    <w:rsid w:val="001C367D"/>
    <w:rsid w:val="001D24F8"/>
    <w:rsid w:val="001D3F13"/>
    <w:rsid w:val="001D542D"/>
    <w:rsid w:val="001E306E"/>
    <w:rsid w:val="001E3ECE"/>
    <w:rsid w:val="001E3FB0"/>
    <w:rsid w:val="001E4FFF"/>
    <w:rsid w:val="001F2E3E"/>
    <w:rsid w:val="00211D2E"/>
    <w:rsid w:val="00215F8F"/>
    <w:rsid w:val="00224C0A"/>
    <w:rsid w:val="00235903"/>
    <w:rsid w:val="002376A5"/>
    <w:rsid w:val="002417C9"/>
    <w:rsid w:val="00245E48"/>
    <w:rsid w:val="00247865"/>
    <w:rsid w:val="002529C5"/>
    <w:rsid w:val="0025308A"/>
    <w:rsid w:val="00267651"/>
    <w:rsid w:val="0026782C"/>
    <w:rsid w:val="00270294"/>
    <w:rsid w:val="00273C71"/>
    <w:rsid w:val="00287833"/>
    <w:rsid w:val="002914BD"/>
    <w:rsid w:val="00297263"/>
    <w:rsid w:val="00297428"/>
    <w:rsid w:val="002B4445"/>
    <w:rsid w:val="002C56FD"/>
    <w:rsid w:val="002D38DC"/>
    <w:rsid w:val="002D49E4"/>
    <w:rsid w:val="002E0C9A"/>
    <w:rsid w:val="002E1393"/>
    <w:rsid w:val="002E450B"/>
    <w:rsid w:val="002E73F9"/>
    <w:rsid w:val="002F05B9"/>
    <w:rsid w:val="00323381"/>
    <w:rsid w:val="00327B25"/>
    <w:rsid w:val="00335CDB"/>
    <w:rsid w:val="00340BA3"/>
    <w:rsid w:val="00346FDF"/>
    <w:rsid w:val="00350A91"/>
    <w:rsid w:val="00351ED2"/>
    <w:rsid w:val="00353AAA"/>
    <w:rsid w:val="00353E05"/>
    <w:rsid w:val="00366400"/>
    <w:rsid w:val="003674BF"/>
    <w:rsid w:val="00387806"/>
    <w:rsid w:val="00390C29"/>
    <w:rsid w:val="00391A35"/>
    <w:rsid w:val="003933D9"/>
    <w:rsid w:val="003963D7"/>
    <w:rsid w:val="003969D8"/>
    <w:rsid w:val="00396F28"/>
    <w:rsid w:val="003A1A05"/>
    <w:rsid w:val="003A2654"/>
    <w:rsid w:val="003B7319"/>
    <w:rsid w:val="003C04CC"/>
    <w:rsid w:val="003C06BF"/>
    <w:rsid w:val="003C6C26"/>
    <w:rsid w:val="003C70F3"/>
    <w:rsid w:val="003C7899"/>
    <w:rsid w:val="003D1300"/>
    <w:rsid w:val="003D2F0A"/>
    <w:rsid w:val="003D563F"/>
    <w:rsid w:val="003E1E58"/>
    <w:rsid w:val="003E244D"/>
    <w:rsid w:val="003E5D82"/>
    <w:rsid w:val="003F0057"/>
    <w:rsid w:val="003F4B0A"/>
    <w:rsid w:val="004042ED"/>
    <w:rsid w:val="00405199"/>
    <w:rsid w:val="00410699"/>
    <w:rsid w:val="00415360"/>
    <w:rsid w:val="004205E0"/>
    <w:rsid w:val="00420866"/>
    <w:rsid w:val="004317C5"/>
    <w:rsid w:val="004419A7"/>
    <w:rsid w:val="004428F1"/>
    <w:rsid w:val="0044591E"/>
    <w:rsid w:val="004538CF"/>
    <w:rsid w:val="00454752"/>
    <w:rsid w:val="00455ACF"/>
    <w:rsid w:val="004651D2"/>
    <w:rsid w:val="00465D26"/>
    <w:rsid w:val="004679F8"/>
    <w:rsid w:val="00471E81"/>
    <w:rsid w:val="00492F4D"/>
    <w:rsid w:val="00495791"/>
    <w:rsid w:val="004A57A7"/>
    <w:rsid w:val="004B337F"/>
    <w:rsid w:val="004B6951"/>
    <w:rsid w:val="004D0244"/>
    <w:rsid w:val="004D5264"/>
    <w:rsid w:val="004D6AC8"/>
    <w:rsid w:val="004D7B3B"/>
    <w:rsid w:val="004E2102"/>
    <w:rsid w:val="004F3596"/>
    <w:rsid w:val="005457D3"/>
    <w:rsid w:val="00550483"/>
    <w:rsid w:val="005631A6"/>
    <w:rsid w:val="00572E2D"/>
    <w:rsid w:val="00576CBB"/>
    <w:rsid w:val="00577C7F"/>
    <w:rsid w:val="00584B33"/>
    <w:rsid w:val="00592103"/>
    <w:rsid w:val="005941DD"/>
    <w:rsid w:val="00597371"/>
    <w:rsid w:val="005A1368"/>
    <w:rsid w:val="005A2DD4"/>
    <w:rsid w:val="005A545E"/>
    <w:rsid w:val="005A5862"/>
    <w:rsid w:val="005B0852"/>
    <w:rsid w:val="005B1039"/>
    <w:rsid w:val="005B1AC8"/>
    <w:rsid w:val="005B55FC"/>
    <w:rsid w:val="005B5814"/>
    <w:rsid w:val="005C06AE"/>
    <w:rsid w:val="005C20B4"/>
    <w:rsid w:val="005C6BAE"/>
    <w:rsid w:val="005F454C"/>
    <w:rsid w:val="0060144E"/>
    <w:rsid w:val="00602C6B"/>
    <w:rsid w:val="00602FA6"/>
    <w:rsid w:val="00610C18"/>
    <w:rsid w:val="00612385"/>
    <w:rsid w:val="0061376C"/>
    <w:rsid w:val="00614CA2"/>
    <w:rsid w:val="006271F5"/>
    <w:rsid w:val="00636EFA"/>
    <w:rsid w:val="00643201"/>
    <w:rsid w:val="00646841"/>
    <w:rsid w:val="0066229C"/>
    <w:rsid w:val="0068450C"/>
    <w:rsid w:val="0069696C"/>
    <w:rsid w:val="006A085A"/>
    <w:rsid w:val="006A3183"/>
    <w:rsid w:val="006A450F"/>
    <w:rsid w:val="006B35B2"/>
    <w:rsid w:val="006D3A87"/>
    <w:rsid w:val="006E0654"/>
    <w:rsid w:val="006E4FFF"/>
    <w:rsid w:val="006F01B4"/>
    <w:rsid w:val="006F0FA5"/>
    <w:rsid w:val="00700734"/>
    <w:rsid w:val="00700FCF"/>
    <w:rsid w:val="007031EA"/>
    <w:rsid w:val="00720324"/>
    <w:rsid w:val="00723756"/>
    <w:rsid w:val="00734D59"/>
    <w:rsid w:val="00735B50"/>
    <w:rsid w:val="0073609B"/>
    <w:rsid w:val="00740B21"/>
    <w:rsid w:val="00742D49"/>
    <w:rsid w:val="0074701A"/>
    <w:rsid w:val="00750A97"/>
    <w:rsid w:val="00752745"/>
    <w:rsid w:val="00753A7F"/>
    <w:rsid w:val="00761E7A"/>
    <w:rsid w:val="00761FE0"/>
    <w:rsid w:val="0076665E"/>
    <w:rsid w:val="0077382E"/>
    <w:rsid w:val="007749BC"/>
    <w:rsid w:val="00776CAD"/>
    <w:rsid w:val="00780C88"/>
    <w:rsid w:val="00780E25"/>
    <w:rsid w:val="007818F0"/>
    <w:rsid w:val="00783462"/>
    <w:rsid w:val="00787B13"/>
    <w:rsid w:val="00792FAC"/>
    <w:rsid w:val="00796E0B"/>
    <w:rsid w:val="007A25F0"/>
    <w:rsid w:val="007A4754"/>
    <w:rsid w:val="007A5D2F"/>
    <w:rsid w:val="007B6FEB"/>
    <w:rsid w:val="007C1EF7"/>
    <w:rsid w:val="007C5F45"/>
    <w:rsid w:val="007C710E"/>
    <w:rsid w:val="007D0B88"/>
    <w:rsid w:val="007D0E87"/>
    <w:rsid w:val="007D1549"/>
    <w:rsid w:val="007E03E9"/>
    <w:rsid w:val="007E04EE"/>
    <w:rsid w:val="007E7FA7"/>
    <w:rsid w:val="007F0721"/>
    <w:rsid w:val="007F34B7"/>
    <w:rsid w:val="007F4A90"/>
    <w:rsid w:val="00803501"/>
    <w:rsid w:val="00805642"/>
    <w:rsid w:val="008077BA"/>
    <w:rsid w:val="0080799B"/>
    <w:rsid w:val="00807BE3"/>
    <w:rsid w:val="00811F02"/>
    <w:rsid w:val="008313B8"/>
    <w:rsid w:val="008370F1"/>
    <w:rsid w:val="008407A4"/>
    <w:rsid w:val="00844860"/>
    <w:rsid w:val="00844DC8"/>
    <w:rsid w:val="00845CC4"/>
    <w:rsid w:val="008537E2"/>
    <w:rsid w:val="0085480D"/>
    <w:rsid w:val="00854D33"/>
    <w:rsid w:val="00856D39"/>
    <w:rsid w:val="008644F4"/>
    <w:rsid w:val="00867328"/>
    <w:rsid w:val="008750C5"/>
    <w:rsid w:val="00877362"/>
    <w:rsid w:val="0088247D"/>
    <w:rsid w:val="00883733"/>
    <w:rsid w:val="00892E6F"/>
    <w:rsid w:val="008965D2"/>
    <w:rsid w:val="008A236D"/>
    <w:rsid w:val="008B565A"/>
    <w:rsid w:val="008C3414"/>
    <w:rsid w:val="008D050C"/>
    <w:rsid w:val="008D1E99"/>
    <w:rsid w:val="008D36D5"/>
    <w:rsid w:val="008E132B"/>
    <w:rsid w:val="008E3903"/>
    <w:rsid w:val="008F63E3"/>
    <w:rsid w:val="00900793"/>
    <w:rsid w:val="0090122C"/>
    <w:rsid w:val="00913C3B"/>
    <w:rsid w:val="00915509"/>
    <w:rsid w:val="009232D1"/>
    <w:rsid w:val="00927388"/>
    <w:rsid w:val="009274FE"/>
    <w:rsid w:val="00927771"/>
    <w:rsid w:val="009401AC"/>
    <w:rsid w:val="00940FD7"/>
    <w:rsid w:val="009613AC"/>
    <w:rsid w:val="00971F9E"/>
    <w:rsid w:val="00973CC9"/>
    <w:rsid w:val="0097444C"/>
    <w:rsid w:val="00980643"/>
    <w:rsid w:val="009B06CC"/>
    <w:rsid w:val="009B46BC"/>
    <w:rsid w:val="009B61C3"/>
    <w:rsid w:val="009C1765"/>
    <w:rsid w:val="009C6779"/>
    <w:rsid w:val="009C7B4F"/>
    <w:rsid w:val="009D6F0F"/>
    <w:rsid w:val="009E32E9"/>
    <w:rsid w:val="009F4EB3"/>
    <w:rsid w:val="00A0027C"/>
    <w:rsid w:val="00A026EF"/>
    <w:rsid w:val="00A06D48"/>
    <w:rsid w:val="00A13488"/>
    <w:rsid w:val="00A16C68"/>
    <w:rsid w:val="00A21834"/>
    <w:rsid w:val="00A23A3F"/>
    <w:rsid w:val="00A31C17"/>
    <w:rsid w:val="00A31FDE"/>
    <w:rsid w:val="00A33F11"/>
    <w:rsid w:val="00A35AC2"/>
    <w:rsid w:val="00A37C77"/>
    <w:rsid w:val="00A5418D"/>
    <w:rsid w:val="00A725C2"/>
    <w:rsid w:val="00A769EE"/>
    <w:rsid w:val="00A810A5"/>
    <w:rsid w:val="00A94358"/>
    <w:rsid w:val="00A9616A"/>
    <w:rsid w:val="00A96F68"/>
    <w:rsid w:val="00AA1B26"/>
    <w:rsid w:val="00AA2342"/>
    <w:rsid w:val="00AC4946"/>
    <w:rsid w:val="00AD0304"/>
    <w:rsid w:val="00AD27BE"/>
    <w:rsid w:val="00AE666A"/>
    <w:rsid w:val="00AE742A"/>
    <w:rsid w:val="00AE7BB5"/>
    <w:rsid w:val="00AF0F1A"/>
    <w:rsid w:val="00AF17F4"/>
    <w:rsid w:val="00AF7A9B"/>
    <w:rsid w:val="00B07400"/>
    <w:rsid w:val="00B15027"/>
    <w:rsid w:val="00B15A55"/>
    <w:rsid w:val="00B21CF4"/>
    <w:rsid w:val="00B24300"/>
    <w:rsid w:val="00B308B3"/>
    <w:rsid w:val="00B45C11"/>
    <w:rsid w:val="00B56747"/>
    <w:rsid w:val="00B61443"/>
    <w:rsid w:val="00B62470"/>
    <w:rsid w:val="00B63F15"/>
    <w:rsid w:val="00B67D08"/>
    <w:rsid w:val="00B81F55"/>
    <w:rsid w:val="00B93CF5"/>
    <w:rsid w:val="00BA6622"/>
    <w:rsid w:val="00BB0C2A"/>
    <w:rsid w:val="00BB5F6B"/>
    <w:rsid w:val="00BB5F7E"/>
    <w:rsid w:val="00BC26F6"/>
    <w:rsid w:val="00BC4833"/>
    <w:rsid w:val="00BD3122"/>
    <w:rsid w:val="00BD40DA"/>
    <w:rsid w:val="00BD5067"/>
    <w:rsid w:val="00BE0184"/>
    <w:rsid w:val="00BF3D67"/>
    <w:rsid w:val="00BF3EB5"/>
    <w:rsid w:val="00C02257"/>
    <w:rsid w:val="00C047EC"/>
    <w:rsid w:val="00C075F2"/>
    <w:rsid w:val="00C160AF"/>
    <w:rsid w:val="00C22299"/>
    <w:rsid w:val="00C253DC"/>
    <w:rsid w:val="00C25609"/>
    <w:rsid w:val="00C262D7"/>
    <w:rsid w:val="00C26607"/>
    <w:rsid w:val="00C27459"/>
    <w:rsid w:val="00C46F49"/>
    <w:rsid w:val="00C47863"/>
    <w:rsid w:val="00C5564C"/>
    <w:rsid w:val="00C60D75"/>
    <w:rsid w:val="00C64CEA"/>
    <w:rsid w:val="00C67214"/>
    <w:rsid w:val="00C73012"/>
    <w:rsid w:val="00C763DD"/>
    <w:rsid w:val="00C82314"/>
    <w:rsid w:val="00C84FC0"/>
    <w:rsid w:val="00C9226A"/>
    <w:rsid w:val="00C9244A"/>
    <w:rsid w:val="00CB0BD4"/>
    <w:rsid w:val="00CB5DA3"/>
    <w:rsid w:val="00CD3C05"/>
    <w:rsid w:val="00CE1ECF"/>
    <w:rsid w:val="00CE31E6"/>
    <w:rsid w:val="00CE3B74"/>
    <w:rsid w:val="00CE5360"/>
    <w:rsid w:val="00CE7C7A"/>
    <w:rsid w:val="00CF0566"/>
    <w:rsid w:val="00CF42E2"/>
    <w:rsid w:val="00CF7916"/>
    <w:rsid w:val="00D02304"/>
    <w:rsid w:val="00D109CB"/>
    <w:rsid w:val="00D158F3"/>
    <w:rsid w:val="00D15E02"/>
    <w:rsid w:val="00D2017E"/>
    <w:rsid w:val="00D35DB6"/>
    <w:rsid w:val="00D35FDE"/>
    <w:rsid w:val="00D3665C"/>
    <w:rsid w:val="00D4117B"/>
    <w:rsid w:val="00D508CC"/>
    <w:rsid w:val="00D50F4B"/>
    <w:rsid w:val="00D60547"/>
    <w:rsid w:val="00D66444"/>
    <w:rsid w:val="00D71A49"/>
    <w:rsid w:val="00D76353"/>
    <w:rsid w:val="00D804E3"/>
    <w:rsid w:val="00D92EEE"/>
    <w:rsid w:val="00D9589A"/>
    <w:rsid w:val="00DB28BB"/>
    <w:rsid w:val="00DB52E6"/>
    <w:rsid w:val="00DC603F"/>
    <w:rsid w:val="00DD0BE9"/>
    <w:rsid w:val="00DD2FD0"/>
    <w:rsid w:val="00DD3C0D"/>
    <w:rsid w:val="00DD4864"/>
    <w:rsid w:val="00DD71A2"/>
    <w:rsid w:val="00DE1DC4"/>
    <w:rsid w:val="00DE34B3"/>
    <w:rsid w:val="00DE37F8"/>
    <w:rsid w:val="00DE3C69"/>
    <w:rsid w:val="00DF7478"/>
    <w:rsid w:val="00DF783B"/>
    <w:rsid w:val="00E01C77"/>
    <w:rsid w:val="00E0639C"/>
    <w:rsid w:val="00E067E6"/>
    <w:rsid w:val="00E10A9A"/>
    <w:rsid w:val="00E12531"/>
    <w:rsid w:val="00E13AA2"/>
    <w:rsid w:val="00E143B0"/>
    <w:rsid w:val="00E1676E"/>
    <w:rsid w:val="00E33619"/>
    <w:rsid w:val="00E37F83"/>
    <w:rsid w:val="00E45255"/>
    <w:rsid w:val="00E55891"/>
    <w:rsid w:val="00E6283A"/>
    <w:rsid w:val="00E732A3"/>
    <w:rsid w:val="00E76854"/>
    <w:rsid w:val="00E83A85"/>
    <w:rsid w:val="00E84B08"/>
    <w:rsid w:val="00E87143"/>
    <w:rsid w:val="00E90FC4"/>
    <w:rsid w:val="00E95AD0"/>
    <w:rsid w:val="00EA01EC"/>
    <w:rsid w:val="00EA15B0"/>
    <w:rsid w:val="00EA5D97"/>
    <w:rsid w:val="00EA7436"/>
    <w:rsid w:val="00EC384C"/>
    <w:rsid w:val="00EC4393"/>
    <w:rsid w:val="00EC701A"/>
    <w:rsid w:val="00ED679C"/>
    <w:rsid w:val="00EE1C07"/>
    <w:rsid w:val="00EE2C91"/>
    <w:rsid w:val="00EE3979"/>
    <w:rsid w:val="00EE46FC"/>
    <w:rsid w:val="00EE57B0"/>
    <w:rsid w:val="00EF127A"/>
    <w:rsid w:val="00EF138C"/>
    <w:rsid w:val="00F015EB"/>
    <w:rsid w:val="00F034CE"/>
    <w:rsid w:val="00F04A9F"/>
    <w:rsid w:val="00F05FEF"/>
    <w:rsid w:val="00F0616D"/>
    <w:rsid w:val="00F10A0F"/>
    <w:rsid w:val="00F12ECE"/>
    <w:rsid w:val="00F16964"/>
    <w:rsid w:val="00F2187E"/>
    <w:rsid w:val="00F30974"/>
    <w:rsid w:val="00F40284"/>
    <w:rsid w:val="00F471B9"/>
    <w:rsid w:val="00F63ABC"/>
    <w:rsid w:val="00F67976"/>
    <w:rsid w:val="00F70BE1"/>
    <w:rsid w:val="00F73D9E"/>
    <w:rsid w:val="00F75014"/>
    <w:rsid w:val="00F85CD7"/>
    <w:rsid w:val="00F90A9B"/>
    <w:rsid w:val="00F921BF"/>
    <w:rsid w:val="00FA26AE"/>
    <w:rsid w:val="00FA330E"/>
    <w:rsid w:val="00FA5BD0"/>
    <w:rsid w:val="00FB2E1F"/>
    <w:rsid w:val="00FB6BAD"/>
    <w:rsid w:val="00FC0862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BE0D-005B-4B89-A62D-04B8CBAE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1496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90</cp:revision>
  <dcterms:created xsi:type="dcterms:W3CDTF">2015-08-20T14:02:00Z</dcterms:created>
  <dcterms:modified xsi:type="dcterms:W3CDTF">2015-08-22T11:31:00Z</dcterms:modified>
</cp:coreProperties>
</file>