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3" w:rsidRDefault="00A62C03" w:rsidP="00E4402F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rtl/>
        </w:rPr>
      </w:pPr>
    </w:p>
    <w:p w:rsidR="00E4402F" w:rsidRPr="00105320" w:rsidRDefault="00E4402F" w:rsidP="00E4402F">
      <w:pPr>
        <w:pStyle w:val="TOC2"/>
        <w:tabs>
          <w:tab w:val="right" w:leader="dot" w:pos="9350"/>
        </w:tabs>
        <w:spacing w:line="276" w:lineRule="auto"/>
        <w:jc w:val="lowKashida"/>
        <w:rPr>
          <w:rFonts w:ascii="Traditional Arabic" w:hAnsi="Traditional Arabic" w:cs="Traditional Arabic"/>
          <w:noProof/>
          <w:szCs w:val="22"/>
        </w:rPr>
      </w:pPr>
      <w:r w:rsidRPr="00105320">
        <w:rPr>
          <w:rFonts w:ascii="Traditional Arabic" w:hAnsi="Traditional Arabic" w:cs="Traditional Arabic"/>
          <w:rtl/>
        </w:rPr>
        <w:fldChar w:fldCharType="begin"/>
      </w:r>
      <w:r w:rsidRPr="00105320">
        <w:rPr>
          <w:rFonts w:ascii="Traditional Arabic" w:hAnsi="Traditional Arabic" w:cs="Traditional Arabic"/>
          <w:rtl/>
        </w:rPr>
        <w:instrText xml:space="preserve"> </w:instrText>
      </w:r>
      <w:r w:rsidRPr="00105320">
        <w:rPr>
          <w:rFonts w:ascii="Traditional Arabic" w:hAnsi="Traditional Arabic" w:cs="Traditional Arabic"/>
        </w:rPr>
        <w:instrText>TOC</w:instrText>
      </w:r>
      <w:r w:rsidRPr="00105320">
        <w:rPr>
          <w:rFonts w:ascii="Traditional Arabic" w:hAnsi="Traditional Arabic" w:cs="Traditional Arabic"/>
          <w:rtl/>
        </w:rPr>
        <w:instrText xml:space="preserve"> \</w:instrText>
      </w:r>
      <w:r w:rsidRPr="00105320">
        <w:rPr>
          <w:rFonts w:ascii="Traditional Arabic" w:hAnsi="Traditional Arabic" w:cs="Traditional Arabic"/>
        </w:rPr>
        <w:instrText>o "</w:instrText>
      </w:r>
      <w:r w:rsidRPr="00105320">
        <w:rPr>
          <w:rFonts w:ascii="Traditional Arabic" w:hAnsi="Traditional Arabic" w:cs="Traditional Arabic"/>
          <w:rtl/>
        </w:rPr>
        <w:instrText>1-3</w:instrText>
      </w:r>
      <w:r w:rsidRPr="00105320">
        <w:rPr>
          <w:rFonts w:ascii="Traditional Arabic" w:hAnsi="Traditional Arabic" w:cs="Traditional Arabic"/>
        </w:rPr>
        <w:instrText>" \h \z \u</w:instrText>
      </w:r>
      <w:r w:rsidRPr="00105320">
        <w:rPr>
          <w:rFonts w:ascii="Traditional Arabic" w:hAnsi="Traditional Arabic" w:cs="Traditional Arabic"/>
          <w:rtl/>
        </w:rPr>
        <w:instrText xml:space="preserve"> </w:instrText>
      </w:r>
      <w:r w:rsidRPr="00105320">
        <w:rPr>
          <w:rFonts w:ascii="Traditional Arabic" w:hAnsi="Traditional Arabic" w:cs="Traditional Arabic"/>
          <w:rtl/>
        </w:rPr>
        <w:fldChar w:fldCharType="separate"/>
      </w:r>
      <w:hyperlink w:anchor="_Toc449178659" w:history="1"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تنب</w:t>
        </w:r>
        <w:r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ک</w:t>
        </w:r>
        <w:r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ف</w:t>
        </w:r>
        <w:r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ت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جزاء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جمل</w:t>
        </w:r>
        <w:r w:rsidR="00105320">
          <w:rPr>
            <w:rStyle w:val="Hyperlink"/>
            <w:rFonts w:ascii="Traditional Arabic" w:hAnsi="Traditional Arabic" w:cs="Traditional Arabic" w:hint="eastAsia"/>
            <w:noProof/>
            <w:rtl/>
          </w:rPr>
          <w:t xml:space="preserve">ه‏ 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شرط</w:t>
        </w:r>
        <w:r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Pr="00105320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Pr="00105320">
          <w:rPr>
            <w:rFonts w:ascii="Traditional Arabic" w:hAnsi="Traditional Arabic" w:cs="Traditional Arabic"/>
            <w:noProof/>
            <w:webHidden/>
          </w:rPr>
          <w:tab/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105320">
          <w:rPr>
            <w:rFonts w:ascii="Traditional Arabic" w:hAnsi="Traditional Arabic" w:cs="Traditional Arabic"/>
            <w:noProof/>
            <w:webHidden/>
          </w:rPr>
          <w:instrText xml:space="preserve"> PAGEREF _Toc449178659 \h </w:instrTex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105320">
          <w:rPr>
            <w:rFonts w:ascii="Traditional Arabic" w:hAnsi="Traditional Arabic" w:cs="Traditional Arabic"/>
            <w:noProof/>
            <w:webHidden/>
          </w:rPr>
          <w:t>2</w:t>
        </w:r>
        <w:r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4402F" w:rsidRPr="00105320" w:rsidRDefault="006530D5" w:rsidP="00E4402F">
      <w:pPr>
        <w:pStyle w:val="TOC3"/>
        <w:tabs>
          <w:tab w:val="right" w:leader="dot" w:pos="9350"/>
        </w:tabs>
        <w:spacing w:line="276" w:lineRule="auto"/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178660" w:history="1">
        <w:r w:rsidR="00E4402F"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مقدّمه</w:t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tab/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instrText xml:space="preserve"> PAGEREF _Toc449178660 \h </w:instrTex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t>2</w: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4402F" w:rsidRPr="00105320" w:rsidRDefault="006530D5" w:rsidP="00E4402F">
      <w:pPr>
        <w:pStyle w:val="TOC3"/>
        <w:tabs>
          <w:tab w:val="right" w:leader="dot" w:pos="9350"/>
        </w:tabs>
        <w:spacing w:line="276" w:lineRule="auto"/>
        <w:jc w:val="lowKashida"/>
        <w:rPr>
          <w:rFonts w:ascii="Traditional Arabic" w:eastAsia="Times New Roman" w:hAnsi="Traditional Arabic" w:cs="Traditional Arabic"/>
          <w:noProof/>
          <w:szCs w:val="22"/>
        </w:rPr>
      </w:pPr>
      <w:hyperlink w:anchor="_Toc449178661" w:history="1">
        <w:r w:rsidR="00E4402F"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حالات</w: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E4402F" w:rsidRPr="00105320">
          <w:rPr>
            <w:rStyle w:val="Hyperlink"/>
            <w:rFonts w:ascii="Traditional Arabic" w:hAnsi="Traditional Arabic" w:cs="Traditional Arabic" w:hint="cs"/>
            <w:noProof/>
            <w:rtl/>
          </w:rPr>
          <w:t>جزاء</w: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tab/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instrText xml:space="preserve"> PAGEREF _Toc449178661 \h </w:instrTex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E4402F" w:rsidRPr="00105320">
          <w:rPr>
            <w:rFonts w:ascii="Traditional Arabic" w:hAnsi="Traditional Arabic" w:cs="Traditional Arabic"/>
            <w:noProof/>
            <w:webHidden/>
          </w:rPr>
          <w:t>2</w:t>
        </w:r>
        <w:r w:rsidR="00E4402F" w:rsidRPr="00105320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E4402F" w:rsidRPr="00105320" w:rsidRDefault="00E4402F" w:rsidP="00E4402F">
      <w:pPr>
        <w:spacing w:line="276" w:lineRule="auto"/>
        <w:jc w:val="lowKashida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/>
          <w:rtl/>
        </w:rPr>
        <w:fldChar w:fldCharType="end"/>
      </w:r>
    </w:p>
    <w:p w:rsidR="00D106B5" w:rsidRPr="00F564A1" w:rsidRDefault="00E4402F" w:rsidP="00D106B5">
      <w:pPr>
        <w:jc w:val="center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/>
          <w:rtl/>
        </w:rPr>
        <w:br w:type="page"/>
      </w:r>
      <w:bookmarkStart w:id="0" w:name="_Toc449178659"/>
      <w:r w:rsidR="00D106B5"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D106B5" w:rsidRDefault="00D106B5" w:rsidP="00D106B5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 w:rsidRPr="00A50078">
        <w:rPr>
          <w:rFonts w:ascii="Traditional Arabic" w:hAnsi="Traditional Arabic" w:cs="Traditional Arabic" w:hint="cs"/>
          <w:color w:val="FF0000"/>
          <w:rtl/>
        </w:rPr>
        <w:t>مفاهیم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- </w:t>
      </w:r>
      <w:r w:rsidRPr="00A50078">
        <w:rPr>
          <w:rFonts w:ascii="Traditional Arabic" w:hAnsi="Traditional Arabic" w:cs="Traditional Arabic" w:hint="cs"/>
          <w:color w:val="FF0000"/>
          <w:rtl/>
        </w:rPr>
        <w:t>مفهوم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شرط</w:t>
      </w:r>
    </w:p>
    <w:p w:rsidR="00D106B5" w:rsidRPr="00DB6E2A" w:rsidRDefault="00D106B5" w:rsidP="00D106B5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DB6E2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261A47" w:rsidRPr="00376703" w:rsidRDefault="002415E5" w:rsidP="00261A47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GoBack"/>
      <w:bookmarkEnd w:id="2"/>
      <w:r w:rsidRPr="00376703">
        <w:rPr>
          <w:rFonts w:ascii="Traditional Arabic" w:hAnsi="Traditional Arabic" w:cs="Traditional Arabic" w:hint="cs"/>
          <w:color w:val="FF0000"/>
          <w:rtl/>
        </w:rPr>
        <w:t>تنبیه چهارم</w:t>
      </w:r>
      <w:r w:rsidR="00261A47" w:rsidRPr="00376703">
        <w:rPr>
          <w:rFonts w:ascii="Traditional Arabic" w:hAnsi="Traditional Arabic" w:cs="Traditional Arabic" w:hint="cs"/>
          <w:color w:val="FF0000"/>
          <w:rtl/>
        </w:rPr>
        <w:t>:</w:t>
      </w:r>
      <w:r w:rsidRPr="0037670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61A47" w:rsidRPr="00376703">
        <w:rPr>
          <w:rFonts w:ascii="Traditional Arabic" w:hAnsi="Traditional Arabic" w:cs="Traditional Arabic" w:hint="cs"/>
          <w:color w:val="FF0000"/>
          <w:rtl/>
        </w:rPr>
        <w:t>کیفیت جزاء در جمل</w:t>
      </w:r>
      <w:r w:rsidR="00105320" w:rsidRPr="00376703">
        <w:rPr>
          <w:rFonts w:ascii="Traditional Arabic" w:hAnsi="Traditional Arabic" w:cs="Traditional Arabic" w:hint="cs"/>
          <w:color w:val="FF0000"/>
          <w:rtl/>
        </w:rPr>
        <w:t xml:space="preserve">ه‏ </w:t>
      </w:r>
      <w:r w:rsidR="00261A47" w:rsidRPr="00376703">
        <w:rPr>
          <w:rFonts w:ascii="Traditional Arabic" w:hAnsi="Traditional Arabic" w:cs="Traditional Arabic" w:hint="cs"/>
          <w:color w:val="FF0000"/>
          <w:rtl/>
        </w:rPr>
        <w:t>شرطیه</w:t>
      </w:r>
      <w:bookmarkEnd w:id="0"/>
    </w:p>
    <w:p w:rsidR="00261A47" w:rsidRPr="00105320" w:rsidRDefault="002415E5" w:rsidP="00261A47">
      <w:pPr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 xml:space="preserve">تنبیه چهارم </w:t>
      </w:r>
      <w:r w:rsidR="00261A47" w:rsidRPr="00105320">
        <w:rPr>
          <w:rFonts w:ascii="Traditional Arabic" w:hAnsi="Traditional Arabic" w:cs="Traditional Arabic" w:hint="cs"/>
          <w:rtl/>
        </w:rPr>
        <w:t xml:space="preserve">در </w:t>
      </w:r>
      <w:r w:rsidRPr="00105320">
        <w:rPr>
          <w:rFonts w:ascii="Traditional Arabic" w:hAnsi="Traditional Arabic" w:cs="Traditional Arabic" w:hint="cs"/>
          <w:rtl/>
        </w:rPr>
        <w:t xml:space="preserve">بیان نکاتی در </w:t>
      </w:r>
      <w:r w:rsidR="00261A47" w:rsidRPr="00105320">
        <w:rPr>
          <w:rFonts w:ascii="Traditional Arabic" w:hAnsi="Traditional Arabic" w:cs="Traditional Arabic" w:hint="cs"/>
          <w:rtl/>
        </w:rPr>
        <w:t>خصوص جزاء در جمل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 xml:space="preserve">شرطیه </w:t>
      </w:r>
      <w:r w:rsidR="00261A47" w:rsidRPr="00105320">
        <w:rPr>
          <w:rFonts w:ascii="Traditional Arabic" w:hAnsi="Traditional Arabic" w:cs="Traditional Arabic" w:hint="cs"/>
          <w:rtl/>
        </w:rPr>
        <w:t>است که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261A47" w:rsidRPr="00105320">
        <w:rPr>
          <w:rFonts w:ascii="Traditional Arabic" w:hAnsi="Traditional Arabic" w:cs="Traditional Arabic" w:hint="cs"/>
          <w:rtl/>
        </w:rPr>
        <w:t xml:space="preserve">می‏توان، </w:t>
      </w:r>
      <w:r w:rsidRPr="00105320">
        <w:rPr>
          <w:rFonts w:ascii="Traditional Arabic" w:hAnsi="Traditional Arabic" w:cs="Traditional Arabic" w:hint="cs"/>
          <w:rtl/>
        </w:rPr>
        <w:t xml:space="preserve">شبیه آنچه </w:t>
      </w:r>
      <w:r w:rsidR="00261A47" w:rsidRPr="00105320">
        <w:rPr>
          <w:rFonts w:ascii="Traditional Arabic" w:hAnsi="Traditional Arabic" w:cs="Traditional Arabic" w:hint="cs"/>
          <w:rtl/>
        </w:rPr>
        <w:t>در تنبیه دوم دربار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 xml:space="preserve">شرط </w:t>
      </w:r>
      <w:r w:rsidR="00261A47" w:rsidRPr="00105320">
        <w:rPr>
          <w:rFonts w:ascii="Traditional Arabic" w:hAnsi="Traditional Arabic" w:cs="Traditional Arabic" w:hint="cs"/>
          <w:rtl/>
        </w:rPr>
        <w:t>بیان شد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261A47" w:rsidRPr="00105320">
        <w:rPr>
          <w:rFonts w:ascii="Traditional Arabic" w:hAnsi="Traditional Arabic" w:cs="Traditional Arabic" w:hint="cs"/>
          <w:rtl/>
        </w:rPr>
        <w:t xml:space="preserve">در این خصوص </w:t>
      </w:r>
      <w:r w:rsidR="00172AD8" w:rsidRPr="00105320">
        <w:rPr>
          <w:rFonts w:ascii="Traditional Arabic" w:hAnsi="Traditional Arabic" w:cs="Traditional Arabic" w:hint="cs"/>
          <w:rtl/>
        </w:rPr>
        <w:t>هم</w:t>
      </w:r>
      <w:r w:rsidRPr="00105320">
        <w:rPr>
          <w:rFonts w:ascii="Traditional Arabic" w:hAnsi="Traditional Arabic" w:cs="Traditional Arabic" w:hint="cs"/>
          <w:rtl/>
        </w:rPr>
        <w:t xml:space="preserve"> سخن گفت</w:t>
      </w:r>
      <w:r w:rsidR="00261A47" w:rsidRPr="00105320">
        <w:rPr>
          <w:rFonts w:ascii="Traditional Arabic" w:hAnsi="Traditional Arabic" w:cs="Traditional Arabic" w:hint="cs"/>
          <w:rtl/>
        </w:rPr>
        <w:t>؛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261A47" w:rsidRPr="00105320">
        <w:rPr>
          <w:rFonts w:ascii="Traditional Arabic" w:hAnsi="Traditional Arabic" w:cs="Traditional Arabic" w:hint="cs"/>
          <w:rtl/>
        </w:rPr>
        <w:t xml:space="preserve">دراین‏باره </w:t>
      </w:r>
      <w:r w:rsidRPr="00105320">
        <w:rPr>
          <w:rFonts w:ascii="Traditional Arabic" w:hAnsi="Traditional Arabic" w:cs="Traditional Arabic" w:hint="cs"/>
          <w:rtl/>
        </w:rPr>
        <w:t>مرحوم نائینی</w:t>
      </w:r>
      <w:r w:rsidR="00261A47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261A47" w:rsidRPr="00105320">
        <w:rPr>
          <w:rFonts w:ascii="Traditional Arabic" w:hAnsi="Traditional Arabic" w:cs="Traditional Arabic" w:hint="cs"/>
          <w:rtl/>
        </w:rPr>
        <w:t>مرحوم</w:t>
      </w:r>
      <w:r w:rsidRPr="00105320">
        <w:rPr>
          <w:rFonts w:ascii="Traditional Arabic" w:hAnsi="Traditional Arabic" w:cs="Traditional Arabic" w:hint="cs"/>
          <w:rtl/>
        </w:rPr>
        <w:t xml:space="preserve"> آقای خویی و شهید صدر </w:t>
      </w:r>
      <w:r w:rsidR="00261A47" w:rsidRPr="00105320">
        <w:rPr>
          <w:rFonts w:ascii="Traditional Arabic" w:hAnsi="Traditional Arabic" w:cs="Traditional Arabic" w:hint="cs"/>
          <w:rtl/>
        </w:rPr>
        <w:t>مطالبی فرموده‏</w:t>
      </w:r>
      <w:r w:rsidRPr="00105320">
        <w:rPr>
          <w:rFonts w:ascii="Traditional Arabic" w:hAnsi="Traditional Arabic" w:cs="Traditional Arabic" w:hint="cs"/>
          <w:rtl/>
        </w:rPr>
        <w:t xml:space="preserve">اند </w:t>
      </w:r>
      <w:r w:rsidR="00261A47" w:rsidRPr="00105320">
        <w:rPr>
          <w:rFonts w:ascii="Traditional Arabic" w:hAnsi="Traditional Arabic" w:cs="Traditional Arabic" w:hint="cs"/>
          <w:rtl/>
        </w:rPr>
        <w:t>لکن در اینجا</w:t>
      </w:r>
      <w:r w:rsidRPr="00105320">
        <w:rPr>
          <w:rFonts w:ascii="Traditional Arabic" w:hAnsi="Traditional Arabic" w:cs="Traditional Arabic" w:hint="cs"/>
          <w:rtl/>
        </w:rPr>
        <w:t xml:space="preserve"> سیر بحث بزرگان دنبال نمی</w:t>
      </w:r>
      <w:r w:rsidR="00261A47" w:rsidRPr="00105320">
        <w:rPr>
          <w:rFonts w:ascii="Traditional Arabic" w:hAnsi="Traditional Arabic" w:cs="Traditional Arabic" w:hint="cs"/>
          <w:rtl/>
        </w:rPr>
        <w:t>‏شود ولی ناظر به آن، هست.</w:t>
      </w:r>
    </w:p>
    <w:p w:rsidR="002415E5" w:rsidRPr="00376703" w:rsidRDefault="00261A47" w:rsidP="00261A4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9178660"/>
      <w:r w:rsidRPr="00376703">
        <w:rPr>
          <w:rFonts w:ascii="Traditional Arabic" w:hAnsi="Traditional Arabic" w:cs="Traditional Arabic" w:hint="cs"/>
          <w:color w:val="FF0000"/>
          <w:rtl/>
        </w:rPr>
        <w:t>مقدّمه</w:t>
      </w:r>
      <w:bookmarkEnd w:id="3"/>
    </w:p>
    <w:p w:rsidR="002415E5" w:rsidRPr="00105320" w:rsidRDefault="002415E5" w:rsidP="0017181B">
      <w:pPr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 xml:space="preserve">در تنبیه دوم </w:t>
      </w:r>
      <w:r w:rsidR="00F96E7A" w:rsidRPr="00105320">
        <w:rPr>
          <w:rFonts w:ascii="Traditional Arabic" w:hAnsi="Traditional Arabic" w:cs="Traditional Arabic" w:hint="cs"/>
          <w:rtl/>
        </w:rPr>
        <w:t>بیان شد که شرط در جمل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>شرطیه</w:t>
      </w:r>
      <w:r w:rsidR="00F96E7A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F96E7A" w:rsidRPr="00105320">
        <w:rPr>
          <w:rFonts w:ascii="Traditional Arabic" w:hAnsi="Traditional Arabic" w:cs="Traditional Arabic" w:hint="cs"/>
          <w:rtl/>
        </w:rPr>
        <w:t>می‏تواند،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F96E7A" w:rsidRPr="00105320">
        <w:rPr>
          <w:rFonts w:ascii="Traditional Arabic" w:hAnsi="Traditional Arabic" w:cs="Traditional Arabic" w:hint="cs"/>
          <w:rtl/>
        </w:rPr>
        <w:t>واحد،</w:t>
      </w:r>
      <w:r w:rsidRPr="00105320">
        <w:rPr>
          <w:rFonts w:ascii="Traditional Arabic" w:hAnsi="Traditional Arabic" w:cs="Traditional Arabic" w:hint="cs"/>
          <w:rtl/>
        </w:rPr>
        <w:t xml:space="preserve"> متعدّد و مقیَّد </w:t>
      </w:r>
      <w:r w:rsidR="00F96E7A" w:rsidRPr="00105320">
        <w:rPr>
          <w:rFonts w:ascii="Traditional Arabic" w:hAnsi="Traditional Arabic" w:cs="Traditional Arabic" w:hint="cs"/>
          <w:rtl/>
        </w:rPr>
        <w:t>باشد که در هر یک از این سه حالت،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F96E7A" w:rsidRPr="00105320">
        <w:rPr>
          <w:rFonts w:ascii="Traditional Arabic" w:hAnsi="Traditional Arabic" w:cs="Traditional Arabic" w:hint="cs"/>
          <w:rtl/>
        </w:rPr>
        <w:t xml:space="preserve">احوال متفاوت و متغایری پیدا می‏کند؛ </w:t>
      </w:r>
      <w:r w:rsidR="00172AD8" w:rsidRPr="00105320">
        <w:rPr>
          <w:rFonts w:ascii="Traditional Arabic" w:hAnsi="Traditional Arabic" w:cs="Traditional Arabic" w:hint="cs"/>
          <w:rtl/>
        </w:rPr>
        <w:t>به‌عنوان</w:t>
      </w:r>
      <w:r w:rsidR="00F96E7A" w:rsidRPr="00105320">
        <w:rPr>
          <w:rFonts w:ascii="Traditional Arabic" w:hAnsi="Traditional Arabic" w:cs="Traditional Arabic" w:hint="cs"/>
          <w:rtl/>
        </w:rPr>
        <w:t xml:space="preserve"> مثال شرط در هر یک از جملات</w:t>
      </w:r>
      <w:r w:rsidRPr="00105320">
        <w:rPr>
          <w:rFonts w:ascii="Traditional Arabic" w:hAnsi="Traditional Arabic" w:cs="Traditional Arabic" w:hint="cs"/>
          <w:rtl/>
        </w:rPr>
        <w:t xml:space="preserve"> «إذا کان العالم عادلاً» </w:t>
      </w:r>
      <w:r w:rsidR="003942DD" w:rsidRPr="00105320">
        <w:rPr>
          <w:rFonts w:ascii="Traditional Arabic" w:hAnsi="Traditional Arabic" w:cs="Traditional Arabic" w:hint="cs"/>
          <w:rtl/>
        </w:rPr>
        <w:t xml:space="preserve">و </w:t>
      </w:r>
      <w:r w:rsidRPr="00105320">
        <w:rPr>
          <w:rFonts w:ascii="Traditional Arabic" w:hAnsi="Traditional Arabic" w:cs="Traditional Arabic" w:hint="cs"/>
          <w:rtl/>
        </w:rPr>
        <w:t xml:space="preserve">«إذا کان العالم عادلاً و مجاهداً» </w:t>
      </w:r>
      <w:r w:rsidR="003942DD" w:rsidRPr="00105320">
        <w:rPr>
          <w:rFonts w:ascii="Traditional Arabic" w:hAnsi="Traditional Arabic" w:cs="Traditional Arabic" w:hint="cs"/>
          <w:rtl/>
        </w:rPr>
        <w:t>و</w:t>
      </w:r>
      <w:r w:rsidRPr="00105320">
        <w:rPr>
          <w:rFonts w:ascii="Traditional Arabic" w:hAnsi="Traditional Arabic" w:cs="Traditional Arabic" w:hint="cs"/>
          <w:rtl/>
        </w:rPr>
        <w:t xml:space="preserve"> «إذا جاءک زیدٌ نهاراً» تبعاتی </w:t>
      </w:r>
      <w:r w:rsidR="003942DD" w:rsidRPr="00105320">
        <w:rPr>
          <w:rFonts w:ascii="Traditional Arabic" w:hAnsi="Traditional Arabic" w:cs="Traditional Arabic" w:hint="cs"/>
          <w:rtl/>
        </w:rPr>
        <w:t>دارد</w:t>
      </w:r>
      <w:r w:rsidRPr="00105320">
        <w:rPr>
          <w:rFonts w:ascii="Traditional Arabic" w:hAnsi="Traditional Arabic" w:cs="Traditional Arabic" w:hint="cs"/>
          <w:rtl/>
        </w:rPr>
        <w:t xml:space="preserve"> و</w:t>
      </w:r>
      <w:r w:rsidR="003942DD" w:rsidRPr="00105320">
        <w:rPr>
          <w:rFonts w:ascii="Traditional Arabic" w:hAnsi="Traditional Arabic" w:cs="Traditional Arabic" w:hint="cs"/>
          <w:rtl/>
        </w:rPr>
        <w:t xml:space="preserve"> در مفهوم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اثرگذار</w:t>
      </w:r>
      <w:r w:rsidR="003942DD" w:rsidRPr="00105320">
        <w:rPr>
          <w:rFonts w:ascii="Traditional Arabic" w:hAnsi="Traditional Arabic" w:cs="Traditional Arabic" w:hint="cs"/>
          <w:rtl/>
        </w:rPr>
        <w:t xml:space="preserve"> است</w:t>
      </w:r>
      <w:r w:rsidR="0017181B" w:rsidRPr="00105320">
        <w:rPr>
          <w:rFonts w:ascii="Traditional Arabic" w:hAnsi="Traditional Arabic" w:cs="Traditional Arabic" w:hint="cs"/>
          <w:rtl/>
        </w:rPr>
        <w:t xml:space="preserve">؛ شرط </w:t>
      </w:r>
      <w:r w:rsidRPr="00105320">
        <w:rPr>
          <w:rFonts w:ascii="Traditional Arabic" w:hAnsi="Traditional Arabic" w:cs="Traditional Arabic" w:hint="cs"/>
          <w:rtl/>
        </w:rPr>
        <w:t xml:space="preserve">یک قید باشد </w:t>
      </w:r>
      <w:r w:rsidR="0017181B" w:rsidRPr="00105320">
        <w:rPr>
          <w:rFonts w:ascii="Traditional Arabic" w:hAnsi="Traditional Arabic" w:cs="Traditional Arabic" w:hint="cs"/>
          <w:rtl/>
        </w:rPr>
        <w:t xml:space="preserve">یا </w:t>
      </w:r>
      <w:r w:rsidRPr="00105320">
        <w:rPr>
          <w:rFonts w:ascii="Traditional Arabic" w:hAnsi="Traditional Arabic" w:cs="Traditional Arabic" w:hint="cs"/>
          <w:rtl/>
        </w:rPr>
        <w:t xml:space="preserve">دو </w:t>
      </w:r>
      <w:r w:rsidR="0017181B" w:rsidRPr="00105320">
        <w:rPr>
          <w:rFonts w:ascii="Traditional Arabic" w:hAnsi="Traditional Arabic" w:cs="Traditional Arabic" w:hint="cs"/>
          <w:rtl/>
        </w:rPr>
        <w:t>قید</w:t>
      </w:r>
      <w:r w:rsidRPr="00105320">
        <w:rPr>
          <w:rFonts w:ascii="Traditional Arabic" w:hAnsi="Traditional Arabic" w:cs="Traditional Arabic" w:hint="cs"/>
          <w:rtl/>
        </w:rPr>
        <w:t xml:space="preserve"> باشد</w:t>
      </w:r>
      <w:r w:rsidR="0017181B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ترکیبی </w:t>
      </w:r>
      <w:r w:rsidR="0017181B" w:rsidRPr="00105320">
        <w:rPr>
          <w:rFonts w:ascii="Traditional Arabic" w:hAnsi="Traditional Arabic" w:cs="Traditional Arabic" w:hint="cs"/>
          <w:rtl/>
        </w:rPr>
        <w:t>یا</w:t>
      </w:r>
      <w:r w:rsidRPr="00105320">
        <w:rPr>
          <w:rFonts w:ascii="Traditional Arabic" w:hAnsi="Traditional Arabic" w:cs="Traditional Arabic" w:hint="cs"/>
          <w:rtl/>
        </w:rPr>
        <w:t xml:space="preserve"> تقیُّدی باشد </w:t>
      </w:r>
      <w:r w:rsidR="0017181B" w:rsidRPr="00105320">
        <w:rPr>
          <w:rFonts w:ascii="Traditional Arabic" w:hAnsi="Traditional Arabic" w:cs="Traditional Arabic" w:hint="cs"/>
          <w:rtl/>
        </w:rPr>
        <w:t xml:space="preserve">هر حالتی </w:t>
      </w:r>
      <w:r w:rsidR="00172AD8" w:rsidRPr="00105320">
        <w:rPr>
          <w:rFonts w:ascii="Traditional Arabic" w:hAnsi="Traditional Arabic" w:cs="Traditional Arabic" w:hint="cs"/>
          <w:rtl/>
        </w:rPr>
        <w:t>یک‌شکلی</w:t>
      </w:r>
      <w:r w:rsidR="0017181B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به جمله می</w:t>
      </w:r>
      <w:r w:rsidR="0017181B" w:rsidRPr="00105320">
        <w:rPr>
          <w:rFonts w:ascii="Traditional Arabic" w:hAnsi="Traditional Arabic" w:cs="Traditional Arabic" w:hint="cs"/>
          <w:rtl/>
        </w:rPr>
        <w:t>‏دهد</w:t>
      </w:r>
      <w:r w:rsidRPr="00105320">
        <w:rPr>
          <w:rFonts w:ascii="Traditional Arabic" w:hAnsi="Traditional Arabic" w:cs="Traditional Arabic" w:hint="cs"/>
          <w:rtl/>
        </w:rPr>
        <w:t xml:space="preserve"> و </w:t>
      </w:r>
      <w:r w:rsidR="0017181B" w:rsidRPr="00105320">
        <w:rPr>
          <w:rFonts w:ascii="Traditional Arabic" w:hAnsi="Traditional Arabic" w:cs="Traditional Arabic" w:hint="cs"/>
          <w:rtl/>
        </w:rPr>
        <w:t xml:space="preserve">به یک نوعی در مفهوم اثر می‏گذارد؛ البته باید توجّه شود </w:t>
      </w:r>
      <w:r w:rsidR="00172AD8" w:rsidRPr="00105320">
        <w:rPr>
          <w:rFonts w:ascii="Traditional Arabic" w:hAnsi="Traditional Arabic" w:cs="Traditional Arabic" w:hint="cs"/>
          <w:rtl/>
        </w:rPr>
        <w:t>که</w:t>
      </w:r>
      <w:r w:rsidR="0017181B" w:rsidRPr="00105320">
        <w:rPr>
          <w:rFonts w:ascii="Traditional Arabic" w:hAnsi="Traditional Arabic" w:cs="Traditional Arabic" w:hint="cs"/>
          <w:rtl/>
        </w:rPr>
        <w:t xml:space="preserve"> این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 xml:space="preserve">قانون و قاعده در جزاء </w:t>
      </w:r>
      <w:r w:rsidR="00172AD8" w:rsidRPr="00105320">
        <w:rPr>
          <w:rFonts w:ascii="Traditional Arabic" w:hAnsi="Traditional Arabic" w:cs="Traditional Arabic" w:hint="cs"/>
          <w:rtl/>
        </w:rPr>
        <w:t>هم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7181B" w:rsidRPr="00105320">
        <w:rPr>
          <w:rFonts w:ascii="Traditional Arabic" w:hAnsi="Traditional Arabic" w:cs="Traditional Arabic" w:hint="cs"/>
          <w:rtl/>
        </w:rPr>
        <w:t>جاری است.</w:t>
      </w:r>
    </w:p>
    <w:p w:rsidR="008C77B7" w:rsidRPr="00376703" w:rsidRDefault="008C77B7" w:rsidP="008C77B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9178661"/>
      <w:r w:rsidRPr="00376703">
        <w:rPr>
          <w:rFonts w:ascii="Traditional Arabic" w:hAnsi="Traditional Arabic" w:cs="Traditional Arabic" w:hint="cs"/>
          <w:color w:val="FF0000"/>
          <w:rtl/>
        </w:rPr>
        <w:t>حالات جزاء:</w:t>
      </w:r>
      <w:bookmarkEnd w:id="4"/>
    </w:p>
    <w:p w:rsidR="008C77B7" w:rsidRPr="00105320" w:rsidRDefault="002415E5" w:rsidP="008C77B7">
      <w:pPr>
        <w:numPr>
          <w:ilvl w:val="0"/>
          <w:numId w:val="4"/>
        </w:numPr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>جزاء</w:t>
      </w:r>
      <w:r w:rsidR="008C77B7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یک امر واحد است</w:t>
      </w:r>
      <w:r w:rsidR="008C77B7" w:rsidRPr="00105320">
        <w:rPr>
          <w:rFonts w:ascii="Traditional Arabic" w:hAnsi="Traditional Arabic" w:cs="Traditional Arabic" w:hint="cs"/>
          <w:rtl/>
        </w:rPr>
        <w:t>؛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8C77B7" w:rsidRPr="00105320">
        <w:rPr>
          <w:rFonts w:ascii="Traditional Arabic" w:hAnsi="Traditional Arabic" w:cs="Traditional Arabic" w:hint="cs"/>
          <w:rtl/>
        </w:rPr>
        <w:t xml:space="preserve">مانند: </w:t>
      </w:r>
      <w:r w:rsidRPr="00105320">
        <w:rPr>
          <w:rFonts w:ascii="Traditional Arabic" w:hAnsi="Traditional Arabic" w:cs="Traditional Arabic" w:hint="cs"/>
          <w:rtl/>
        </w:rPr>
        <w:t xml:space="preserve">«إذا کان العالم عادلاً فأکرِمه» </w:t>
      </w:r>
      <w:r w:rsidR="008C77B7" w:rsidRPr="00105320">
        <w:rPr>
          <w:rFonts w:ascii="Traditional Arabic" w:hAnsi="Traditional Arabic" w:cs="Traditional Arabic" w:hint="cs"/>
          <w:rtl/>
        </w:rPr>
        <w:t xml:space="preserve">در </w:t>
      </w:r>
      <w:r w:rsidR="00102DC8" w:rsidRPr="00105320">
        <w:rPr>
          <w:rFonts w:ascii="Traditional Arabic" w:hAnsi="Traditional Arabic" w:cs="Traditional Arabic" w:hint="cs"/>
          <w:rtl/>
        </w:rPr>
        <w:t xml:space="preserve">اینجا یک حالت روشن </w:t>
      </w:r>
      <w:r w:rsidR="008C77B7" w:rsidRPr="00105320">
        <w:rPr>
          <w:rFonts w:ascii="Traditional Arabic" w:hAnsi="Traditional Arabic" w:cs="Traditional Arabic" w:hint="cs"/>
          <w:rtl/>
        </w:rPr>
        <w:t xml:space="preserve">و </w:t>
      </w:r>
      <w:r w:rsidR="00102DC8" w:rsidRPr="00105320">
        <w:rPr>
          <w:rFonts w:ascii="Traditional Arabic" w:hAnsi="Traditional Arabic" w:cs="Traditional Arabic" w:hint="cs"/>
          <w:rtl/>
        </w:rPr>
        <w:t xml:space="preserve">واضحی دارد </w:t>
      </w:r>
      <w:r w:rsidR="008C77B7" w:rsidRPr="00105320">
        <w:rPr>
          <w:rFonts w:ascii="Traditional Arabic" w:hAnsi="Traditional Arabic" w:cs="Traditional Arabic" w:hint="cs"/>
          <w:rtl/>
        </w:rPr>
        <w:t>و</w:t>
      </w:r>
      <w:r w:rsidR="00102DC8" w:rsidRPr="00105320">
        <w:rPr>
          <w:rFonts w:ascii="Traditional Arabic" w:hAnsi="Traditional Arabic" w:cs="Traditional Arabic" w:hint="cs"/>
          <w:rtl/>
        </w:rPr>
        <w:t xml:space="preserve"> مفهومش </w:t>
      </w:r>
      <w:r w:rsidR="008C77B7" w:rsidRPr="00105320">
        <w:rPr>
          <w:rFonts w:ascii="Traditional Arabic" w:hAnsi="Traditional Arabic" w:cs="Traditional Arabic" w:hint="cs"/>
          <w:rtl/>
        </w:rPr>
        <w:t>می‏</w:t>
      </w:r>
      <w:r w:rsidR="00102DC8" w:rsidRPr="00105320">
        <w:rPr>
          <w:rFonts w:ascii="Traditional Arabic" w:hAnsi="Traditional Arabic" w:cs="Traditional Arabic" w:hint="cs"/>
          <w:rtl/>
        </w:rPr>
        <w:t xml:space="preserve">شود </w:t>
      </w:r>
      <w:r w:rsidR="008C77B7" w:rsidRPr="00105320">
        <w:rPr>
          <w:rFonts w:ascii="Traditional Arabic" w:hAnsi="Traditional Arabic" w:cs="Traditional Arabic" w:hint="cs"/>
          <w:rtl/>
        </w:rPr>
        <w:t>«</w:t>
      </w:r>
      <w:r w:rsidR="00102DC8" w:rsidRPr="00105320">
        <w:rPr>
          <w:rFonts w:ascii="Traditional Arabic" w:hAnsi="Traditional Arabic" w:cs="Traditional Arabic" w:hint="cs"/>
          <w:rtl/>
        </w:rPr>
        <w:t>اگر عالمی عادل نبود</w:t>
      </w:r>
      <w:r w:rsidR="008C77B7" w:rsidRPr="00105320">
        <w:rPr>
          <w:rFonts w:ascii="Traditional Arabic" w:hAnsi="Traditional Arabic" w:cs="Traditional Arabic" w:hint="cs"/>
          <w:rtl/>
        </w:rPr>
        <w:t>،</w:t>
      </w:r>
      <w:r w:rsidR="00102DC8" w:rsidRPr="00105320">
        <w:rPr>
          <w:rFonts w:ascii="Traditional Arabic" w:hAnsi="Traditional Arabic" w:cs="Traditional Arabic" w:hint="cs"/>
          <w:rtl/>
        </w:rPr>
        <w:t xml:space="preserve"> وجوب اکرام ندارد</w:t>
      </w:r>
      <w:r w:rsidR="008C77B7" w:rsidRPr="00105320">
        <w:rPr>
          <w:rFonts w:ascii="Traditional Arabic" w:hAnsi="Traditional Arabic" w:cs="Traditional Arabic" w:hint="cs"/>
          <w:rtl/>
        </w:rPr>
        <w:t>.»</w:t>
      </w:r>
      <w:r w:rsidR="00102DC8"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به‌طور</w:t>
      </w:r>
      <w:r w:rsidR="00102DC8" w:rsidRPr="00105320">
        <w:rPr>
          <w:rFonts w:ascii="Traditional Arabic" w:hAnsi="Traditional Arabic" w:cs="Traditional Arabic" w:hint="cs"/>
          <w:rtl/>
        </w:rPr>
        <w:t xml:space="preserve"> کلّی دیگر وجوب اکرامی در کار نیست </w:t>
      </w:r>
      <w:r w:rsidR="00172AD8" w:rsidRPr="00105320">
        <w:rPr>
          <w:rFonts w:ascii="Traditional Arabic" w:hAnsi="Traditional Arabic" w:cs="Traditional Arabic" w:hint="cs"/>
          <w:rtl/>
        </w:rPr>
        <w:t>به‌گونه‌ای</w:t>
      </w:r>
      <w:r w:rsidR="008C77B7" w:rsidRPr="00105320">
        <w:rPr>
          <w:rFonts w:ascii="Traditional Arabic" w:hAnsi="Traditional Arabic" w:cs="Traditional Arabic" w:hint="cs"/>
          <w:rtl/>
        </w:rPr>
        <w:t xml:space="preserve"> که اگر دلیل دیگری</w:t>
      </w:r>
      <w:r w:rsidR="00102DC8" w:rsidRPr="00105320">
        <w:rPr>
          <w:rFonts w:ascii="Traditional Arabic" w:hAnsi="Traditional Arabic" w:cs="Traditional Arabic" w:hint="cs"/>
          <w:rtl/>
        </w:rPr>
        <w:t xml:space="preserve"> </w:t>
      </w:r>
      <w:r w:rsidR="008C77B7" w:rsidRPr="00105320">
        <w:rPr>
          <w:rFonts w:ascii="Traditional Arabic" w:hAnsi="Traditional Arabic" w:cs="Traditional Arabic" w:hint="cs"/>
          <w:rtl/>
        </w:rPr>
        <w:t>دالّ بر</w:t>
      </w:r>
      <w:r w:rsidR="00102DC8" w:rsidRPr="00105320">
        <w:rPr>
          <w:rFonts w:ascii="Traditional Arabic" w:hAnsi="Traditional Arabic" w:cs="Traditional Arabic" w:hint="cs"/>
          <w:rtl/>
        </w:rPr>
        <w:t xml:space="preserve"> </w:t>
      </w:r>
      <w:r w:rsidR="008C77B7" w:rsidRPr="00105320">
        <w:rPr>
          <w:rFonts w:ascii="Traditional Arabic" w:hAnsi="Traditional Arabic" w:cs="Traditional Arabic" w:hint="cs"/>
          <w:rtl/>
        </w:rPr>
        <w:t>«</w:t>
      </w:r>
      <w:r w:rsidR="00102DC8" w:rsidRPr="00105320">
        <w:rPr>
          <w:rFonts w:ascii="Traditional Arabic" w:hAnsi="Traditional Arabic" w:cs="Traditional Arabic" w:hint="cs"/>
          <w:rtl/>
        </w:rPr>
        <w:t>وجوب اکرام</w:t>
      </w:r>
      <w:r w:rsidR="008C77B7" w:rsidRPr="00105320">
        <w:rPr>
          <w:rFonts w:ascii="Traditional Arabic" w:hAnsi="Traditional Arabic" w:cs="Traditional Arabic" w:hint="cs"/>
          <w:rtl/>
        </w:rPr>
        <w:t>»</w:t>
      </w:r>
      <w:r w:rsidR="00102DC8" w:rsidRPr="00105320">
        <w:rPr>
          <w:rFonts w:ascii="Traditional Arabic" w:hAnsi="Traditional Arabic" w:cs="Traditional Arabic" w:hint="cs"/>
          <w:rtl/>
        </w:rPr>
        <w:t xml:space="preserve"> </w:t>
      </w:r>
      <w:r w:rsidR="008C77B7" w:rsidRPr="00105320">
        <w:rPr>
          <w:rFonts w:ascii="Traditional Arabic" w:hAnsi="Traditional Arabic" w:cs="Traditional Arabic" w:hint="cs"/>
          <w:rtl/>
        </w:rPr>
        <w:t>باشد،</w:t>
      </w:r>
      <w:r w:rsidR="00102DC8" w:rsidRPr="00105320">
        <w:rPr>
          <w:rFonts w:ascii="Traditional Arabic" w:hAnsi="Traditional Arabic" w:cs="Traditional Arabic" w:hint="cs"/>
          <w:rtl/>
        </w:rPr>
        <w:t xml:space="preserve"> با این </w:t>
      </w:r>
      <w:r w:rsidR="008C77B7" w:rsidRPr="00105320">
        <w:rPr>
          <w:rFonts w:ascii="Traditional Arabic" w:hAnsi="Traditional Arabic" w:cs="Traditional Arabic" w:hint="cs"/>
          <w:rtl/>
        </w:rPr>
        <w:t>دلیل معارضه می‏</w:t>
      </w:r>
      <w:r w:rsidR="00102DC8" w:rsidRPr="00105320">
        <w:rPr>
          <w:rFonts w:ascii="Traditional Arabic" w:hAnsi="Traditional Arabic" w:cs="Traditional Arabic" w:hint="cs"/>
          <w:rtl/>
        </w:rPr>
        <w:t>کند</w:t>
      </w:r>
      <w:r w:rsidR="008C77B7" w:rsidRPr="00105320">
        <w:rPr>
          <w:rFonts w:ascii="Traditional Arabic" w:hAnsi="Traditional Arabic" w:cs="Traditional Arabic" w:hint="cs"/>
          <w:rtl/>
        </w:rPr>
        <w:t>.</w:t>
      </w:r>
    </w:p>
    <w:p w:rsidR="0037626D" w:rsidRPr="00105320" w:rsidRDefault="00102DC8" w:rsidP="0037626D">
      <w:pPr>
        <w:numPr>
          <w:ilvl w:val="0"/>
          <w:numId w:val="4"/>
        </w:numPr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>جزاء</w:t>
      </w:r>
      <w:r w:rsidR="008C77B7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در یک جمل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>واحد نباشد</w:t>
      </w:r>
      <w:r w:rsidR="008C77B7" w:rsidRPr="00105320">
        <w:rPr>
          <w:rFonts w:ascii="Traditional Arabic" w:hAnsi="Traditional Arabic" w:cs="Traditional Arabic" w:hint="cs"/>
          <w:rtl/>
        </w:rPr>
        <w:t xml:space="preserve"> و</w:t>
      </w:r>
      <w:r w:rsidRPr="00105320">
        <w:rPr>
          <w:rFonts w:ascii="Traditional Arabic" w:hAnsi="Traditional Arabic" w:cs="Traditional Arabic" w:hint="cs"/>
          <w:rtl/>
        </w:rPr>
        <w:t xml:space="preserve"> متعدّد باشد</w:t>
      </w:r>
      <w:r w:rsidR="008C77B7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8C77B7" w:rsidRPr="00105320">
        <w:rPr>
          <w:rFonts w:ascii="Traditional Arabic" w:hAnsi="Traditional Arabic" w:cs="Traditional Arabic" w:hint="cs"/>
          <w:rtl/>
        </w:rPr>
        <w:t xml:space="preserve">لکن </w:t>
      </w:r>
      <w:r w:rsidRPr="00105320">
        <w:rPr>
          <w:rFonts w:ascii="Traditional Arabic" w:hAnsi="Traditional Arabic" w:cs="Traditional Arabic" w:hint="cs"/>
          <w:rtl/>
        </w:rPr>
        <w:t>تعدّد به نحو استقلالی</w:t>
      </w:r>
      <w:r w:rsidR="008C77B7" w:rsidRPr="00105320">
        <w:rPr>
          <w:rFonts w:ascii="Traditional Arabic" w:hAnsi="Traditional Arabic" w:cs="Traditional Arabic" w:hint="cs"/>
          <w:rtl/>
        </w:rPr>
        <w:t>؛ مانند:</w:t>
      </w:r>
      <w:r w:rsidRPr="00105320">
        <w:rPr>
          <w:rFonts w:ascii="Traditional Arabic" w:hAnsi="Traditional Arabic" w:cs="Traditional Arabic" w:hint="cs"/>
          <w:rtl/>
        </w:rPr>
        <w:t xml:space="preserve"> «إذا کان العالم عادلاً فأکرِمه و أکرِم </w:t>
      </w:r>
      <w:r w:rsidR="008C77B7" w:rsidRPr="00105320">
        <w:rPr>
          <w:rFonts w:ascii="Traditional Arabic" w:hAnsi="Traditional Arabic" w:cs="Traditional Arabic" w:hint="cs"/>
          <w:rtl/>
        </w:rPr>
        <w:t xml:space="preserve">أولادَه»؛ در این مثال، دو حکم اکرام عالم عادل و اکرام </w:t>
      </w:r>
      <w:r w:rsidR="0037626D" w:rsidRPr="00105320">
        <w:rPr>
          <w:rFonts w:ascii="Traditional Arabic" w:hAnsi="Traditional Arabic" w:cs="Traditional Arabic" w:hint="cs"/>
          <w:rtl/>
        </w:rPr>
        <w:t>أ</w:t>
      </w:r>
      <w:r w:rsidR="008C77B7" w:rsidRPr="00105320">
        <w:rPr>
          <w:rFonts w:ascii="Traditional Arabic" w:hAnsi="Traditional Arabic" w:cs="Traditional Arabic" w:hint="cs"/>
          <w:rtl/>
        </w:rPr>
        <w:t xml:space="preserve">ولادش </w:t>
      </w:r>
      <w:r w:rsidR="00172AD8" w:rsidRPr="00105320">
        <w:rPr>
          <w:rFonts w:ascii="Traditional Arabic" w:hAnsi="Traditional Arabic" w:cs="Traditional Arabic" w:hint="cs"/>
          <w:rtl/>
        </w:rPr>
        <w:t>به‌صورت</w:t>
      </w:r>
      <w:r w:rsidRPr="00105320">
        <w:rPr>
          <w:rFonts w:ascii="Traditional Arabic" w:hAnsi="Traditional Arabic" w:cs="Traditional Arabic" w:hint="cs"/>
          <w:rtl/>
        </w:rPr>
        <w:t xml:space="preserve"> دو حکم مستقلّ </w:t>
      </w:r>
      <w:r w:rsidR="0037626D" w:rsidRPr="00105320">
        <w:rPr>
          <w:rFonts w:ascii="Traditional Arabic" w:hAnsi="Traditional Arabic" w:cs="Traditional Arabic" w:hint="cs"/>
          <w:rtl/>
        </w:rPr>
        <w:t>آمده است و حالت ترکیبی مجموعی ندار</w:t>
      </w:r>
      <w:r w:rsidRPr="00105320">
        <w:rPr>
          <w:rFonts w:ascii="Traditional Arabic" w:hAnsi="Traditional Arabic" w:cs="Traditional Arabic" w:hint="cs"/>
          <w:rtl/>
        </w:rPr>
        <w:t>د</w:t>
      </w:r>
      <w:r w:rsidR="0037626D" w:rsidRPr="00105320">
        <w:rPr>
          <w:rFonts w:ascii="Traditional Arabic" w:hAnsi="Traditional Arabic" w:cs="Traditional Arabic" w:hint="cs"/>
          <w:rtl/>
        </w:rPr>
        <w:t xml:space="preserve"> و</w:t>
      </w:r>
      <w:r w:rsidRPr="00105320">
        <w:rPr>
          <w:rFonts w:ascii="Traditional Arabic" w:hAnsi="Traditional Arabic" w:cs="Traditional Arabic" w:hint="cs"/>
          <w:rtl/>
        </w:rPr>
        <w:t xml:space="preserve"> مفهوم این است که </w:t>
      </w:r>
      <w:r w:rsidR="0037626D" w:rsidRPr="00105320">
        <w:rPr>
          <w:rFonts w:ascii="Traditional Arabic" w:hAnsi="Traditional Arabic" w:cs="Traditional Arabic" w:hint="cs"/>
          <w:rtl/>
        </w:rPr>
        <w:t>«</w:t>
      </w:r>
      <w:r w:rsidRPr="00105320">
        <w:rPr>
          <w:rFonts w:ascii="Traditional Arabic" w:hAnsi="Traditional Arabic" w:cs="Traditional Arabic" w:hint="cs"/>
          <w:rtl/>
        </w:rPr>
        <w:t xml:space="preserve">اگر عالم، عادل نبود دو حکم مستقلّ وجوب اکرام خود عالم </w:t>
      </w:r>
      <w:r w:rsidR="0037626D" w:rsidRPr="00105320">
        <w:rPr>
          <w:rFonts w:ascii="Traditional Arabic" w:hAnsi="Traditional Arabic" w:cs="Traditional Arabic" w:hint="cs"/>
          <w:rtl/>
        </w:rPr>
        <w:t>و وجوب اکرام أولادش</w:t>
      </w:r>
      <w:r w:rsidRPr="00105320">
        <w:rPr>
          <w:rFonts w:ascii="Traditional Arabic" w:hAnsi="Traditional Arabic" w:cs="Traditional Arabic" w:hint="cs"/>
          <w:rtl/>
        </w:rPr>
        <w:t xml:space="preserve"> نیست</w:t>
      </w:r>
      <w:r w:rsidR="0037626D" w:rsidRPr="00105320">
        <w:rPr>
          <w:rFonts w:ascii="Traditional Arabic" w:hAnsi="Traditional Arabic" w:cs="Traditional Arabic" w:hint="cs"/>
          <w:rtl/>
        </w:rPr>
        <w:t>.»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درواقع</w:t>
      </w:r>
      <w:r w:rsidR="0037626D" w:rsidRPr="00105320">
        <w:rPr>
          <w:rFonts w:ascii="Traditional Arabic" w:hAnsi="Traditional Arabic" w:cs="Traditional Arabic" w:hint="cs"/>
          <w:rtl/>
        </w:rPr>
        <w:t>،</w:t>
      </w:r>
      <w:r w:rsidR="000362E7" w:rsidRPr="00105320">
        <w:rPr>
          <w:rFonts w:ascii="Traditional Arabic" w:hAnsi="Traditional Arabic" w:cs="Traditional Arabic" w:hint="cs"/>
          <w:rtl/>
        </w:rPr>
        <w:t xml:space="preserve"> در عالم </w:t>
      </w:r>
      <w:r w:rsidR="00172AD8" w:rsidRPr="00105320">
        <w:rPr>
          <w:rFonts w:ascii="Traditional Arabic" w:hAnsi="Traditional Arabic" w:cs="Traditional Arabic" w:hint="cs"/>
          <w:rtl/>
        </w:rPr>
        <w:t>غیر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عادل</w:t>
      </w:r>
      <w:r w:rsidR="0037626D" w:rsidRPr="00105320">
        <w:rPr>
          <w:rFonts w:ascii="Traditional Arabic" w:hAnsi="Traditional Arabic" w:cs="Traditional Arabic" w:hint="cs"/>
          <w:rtl/>
        </w:rPr>
        <w:t>،</w:t>
      </w:r>
      <w:r w:rsidR="000362E7" w:rsidRPr="00105320">
        <w:rPr>
          <w:rFonts w:ascii="Traditional Arabic" w:hAnsi="Traditional Arabic" w:cs="Traditional Arabic" w:hint="cs"/>
          <w:rtl/>
        </w:rPr>
        <w:t xml:space="preserve"> نه وجوب اکرام خود عالم هست و نه وجوب اکرام </w:t>
      </w:r>
      <w:r w:rsidR="0037626D" w:rsidRPr="00105320">
        <w:rPr>
          <w:rFonts w:ascii="Traditional Arabic" w:hAnsi="Traditional Arabic" w:cs="Traditional Arabic" w:hint="cs"/>
          <w:rtl/>
        </w:rPr>
        <w:t>أ</w:t>
      </w:r>
      <w:r w:rsidR="000362E7" w:rsidRPr="00105320">
        <w:rPr>
          <w:rFonts w:ascii="Traditional Arabic" w:hAnsi="Traditional Arabic" w:cs="Traditional Arabic" w:hint="cs"/>
          <w:rtl/>
        </w:rPr>
        <w:t xml:space="preserve">ولاد او </w:t>
      </w:r>
      <w:r w:rsidR="0037626D" w:rsidRPr="00105320">
        <w:rPr>
          <w:rFonts w:ascii="Traditional Arabic" w:hAnsi="Traditional Arabic" w:cs="Traditional Arabic" w:hint="cs"/>
          <w:rtl/>
        </w:rPr>
        <w:t>و هر</w:t>
      </w:r>
      <w:r w:rsidR="000362E7" w:rsidRPr="00105320">
        <w:rPr>
          <w:rFonts w:ascii="Traditional Arabic" w:hAnsi="Traditional Arabic" w:cs="Traditional Arabic" w:hint="cs"/>
          <w:rtl/>
        </w:rPr>
        <w:t xml:space="preserve"> دو حکم منتفی است</w:t>
      </w:r>
      <w:r w:rsidR="0037626D" w:rsidRPr="00105320">
        <w:rPr>
          <w:rFonts w:ascii="Traditional Arabic" w:hAnsi="Traditional Arabic" w:cs="Traditional Arabic" w:hint="cs"/>
          <w:rtl/>
        </w:rPr>
        <w:t xml:space="preserve">؛ </w:t>
      </w:r>
      <w:r w:rsidR="00172AD8" w:rsidRPr="00105320">
        <w:rPr>
          <w:rFonts w:ascii="Traditional Arabic" w:hAnsi="Traditional Arabic" w:cs="Traditional Arabic" w:hint="cs"/>
          <w:rtl/>
        </w:rPr>
        <w:t>به‌گونه‌ای</w:t>
      </w:r>
      <w:r w:rsidR="0037626D" w:rsidRPr="00105320">
        <w:rPr>
          <w:rFonts w:ascii="Traditional Arabic" w:hAnsi="Traditional Arabic" w:cs="Traditional Arabic" w:hint="cs"/>
          <w:rtl/>
        </w:rPr>
        <w:t xml:space="preserve"> که اگر دلیل دیگری دالّ بر «وجوب اکرام عالم یا أولادش» باشد، با این دلیل معارضه می‏کند.</w:t>
      </w:r>
    </w:p>
    <w:p w:rsidR="000362E7" w:rsidRPr="00105320" w:rsidRDefault="00172AD8" w:rsidP="0037626D">
      <w:pPr>
        <w:ind w:left="720" w:firstLine="0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>درواقع</w:t>
      </w:r>
      <w:r w:rsidR="0037626D" w:rsidRPr="00105320">
        <w:rPr>
          <w:rFonts w:ascii="Traditional Arabic" w:hAnsi="Traditional Arabic" w:cs="Traditional Arabic" w:hint="cs"/>
          <w:rtl/>
        </w:rPr>
        <w:t xml:space="preserve">، جزاء </w:t>
      </w:r>
      <w:r w:rsidRPr="00105320">
        <w:rPr>
          <w:rFonts w:ascii="Traditional Arabic" w:hAnsi="Traditional Arabic" w:cs="Traditional Arabic" w:hint="cs"/>
          <w:rtl/>
        </w:rPr>
        <w:t>دوتاست</w:t>
      </w:r>
      <w:r w:rsidR="0037626D" w:rsidRPr="00105320">
        <w:rPr>
          <w:rFonts w:ascii="Traditional Arabic" w:hAnsi="Traditional Arabic" w:cs="Traditional Arabic" w:hint="cs"/>
          <w:rtl/>
        </w:rPr>
        <w:t xml:space="preserve"> و جدا جدا منتفی می‏شوند چون </w:t>
      </w:r>
      <w:r w:rsidRPr="00105320">
        <w:rPr>
          <w:rFonts w:ascii="Traditional Arabic" w:hAnsi="Traditional Arabic" w:cs="Traditional Arabic" w:hint="cs"/>
          <w:rtl/>
        </w:rPr>
        <w:t>درواقع</w:t>
      </w:r>
      <w:r w:rsidR="0037626D" w:rsidRPr="00105320">
        <w:rPr>
          <w:rFonts w:ascii="Traditional Arabic" w:hAnsi="Traditional Arabic" w:cs="Traditional Arabic" w:hint="cs"/>
          <w:rtl/>
        </w:rPr>
        <w:t xml:space="preserve"> دو جمل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="0037626D" w:rsidRPr="00105320">
        <w:rPr>
          <w:rFonts w:ascii="Traditional Arabic" w:hAnsi="Traditional Arabic" w:cs="Traditional Arabic" w:hint="cs"/>
          <w:rtl/>
        </w:rPr>
        <w:t xml:space="preserve">شرطیه وجود دارد و </w:t>
      </w:r>
      <w:r w:rsidRPr="00105320">
        <w:rPr>
          <w:rFonts w:ascii="Traditional Arabic" w:hAnsi="Traditional Arabic" w:cs="Traditional Arabic" w:hint="cs"/>
          <w:rtl/>
        </w:rPr>
        <w:t>هرکدام</w:t>
      </w:r>
      <w:r w:rsidR="0037626D" w:rsidRPr="00105320">
        <w:rPr>
          <w:rFonts w:ascii="Traditional Arabic" w:hAnsi="Traditional Arabic" w:cs="Traditional Arabic" w:hint="cs"/>
          <w:rtl/>
        </w:rPr>
        <w:t xml:space="preserve"> جدا مفهوم دارند و دو مفهوم داریم؛ بنابراین</w:t>
      </w:r>
      <w:r w:rsidR="000362E7" w:rsidRPr="00105320">
        <w:rPr>
          <w:rFonts w:ascii="Traditional Arabic" w:hAnsi="Traditional Arabic" w:cs="Traditional Arabic" w:hint="cs"/>
          <w:rtl/>
        </w:rPr>
        <w:t xml:space="preserve"> </w:t>
      </w:r>
      <w:r w:rsidR="0037626D" w:rsidRPr="00105320">
        <w:rPr>
          <w:rFonts w:ascii="Traditional Arabic" w:hAnsi="Traditional Arabic" w:cs="Traditional Arabic" w:hint="cs"/>
          <w:rtl/>
        </w:rPr>
        <w:t>«</w:t>
      </w:r>
      <w:r w:rsidR="000362E7" w:rsidRPr="00105320">
        <w:rPr>
          <w:rFonts w:ascii="Traditional Arabic" w:hAnsi="Traditional Arabic" w:cs="Traditional Arabic" w:hint="cs"/>
          <w:rtl/>
        </w:rPr>
        <w:t>انتفاء عند الإنتفاء</w:t>
      </w:r>
      <w:r w:rsidR="0037626D" w:rsidRPr="00105320">
        <w:rPr>
          <w:rFonts w:ascii="Traditional Arabic" w:hAnsi="Traditional Arabic" w:cs="Traditional Arabic" w:hint="cs"/>
          <w:rtl/>
        </w:rPr>
        <w:t>»</w:t>
      </w:r>
      <w:r w:rsidR="000362E7" w:rsidRPr="00105320">
        <w:rPr>
          <w:rFonts w:ascii="Traditional Arabic" w:hAnsi="Traditional Arabic" w:cs="Traditional Arabic" w:hint="cs"/>
          <w:rtl/>
        </w:rPr>
        <w:t xml:space="preserve"> است</w:t>
      </w:r>
      <w:r w:rsidR="0037626D" w:rsidRPr="00105320">
        <w:rPr>
          <w:rFonts w:ascii="Traditional Arabic" w:hAnsi="Traditional Arabic" w:cs="Traditional Arabic" w:hint="cs"/>
          <w:rtl/>
        </w:rPr>
        <w:t>.</w:t>
      </w:r>
    </w:p>
    <w:p w:rsidR="00EE7530" w:rsidRPr="00105320" w:rsidRDefault="00195644" w:rsidP="00195644">
      <w:pPr>
        <w:numPr>
          <w:ilvl w:val="0"/>
          <w:numId w:val="4"/>
        </w:numPr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 xml:space="preserve">جزاء، </w:t>
      </w:r>
      <w:r w:rsidR="006342BB" w:rsidRPr="00105320">
        <w:rPr>
          <w:rFonts w:ascii="Traditional Arabic" w:hAnsi="Traditional Arabic" w:cs="Traditional Arabic" w:hint="cs"/>
          <w:rtl/>
        </w:rPr>
        <w:t xml:space="preserve">حالت </w:t>
      </w:r>
      <w:r w:rsidR="0037626D" w:rsidRPr="00105320">
        <w:rPr>
          <w:rFonts w:ascii="Traditional Arabic" w:hAnsi="Traditional Arabic" w:cs="Traditional Arabic" w:hint="cs"/>
          <w:rtl/>
        </w:rPr>
        <w:t xml:space="preserve">ترکیبی </w:t>
      </w:r>
      <w:r w:rsidR="006342BB" w:rsidRPr="00105320">
        <w:rPr>
          <w:rFonts w:ascii="Traditional Arabic" w:hAnsi="Traditional Arabic" w:cs="Traditional Arabic" w:hint="cs"/>
          <w:rtl/>
        </w:rPr>
        <w:t>مجموعی باشد یعنی حالت مجموعی در جزاء باشد</w:t>
      </w:r>
      <w:r w:rsidR="0037626D" w:rsidRPr="00105320">
        <w:rPr>
          <w:rFonts w:ascii="Traditional Arabic" w:hAnsi="Traditional Arabic" w:cs="Traditional Arabic" w:hint="cs"/>
          <w:rtl/>
        </w:rPr>
        <w:t>؛</w:t>
      </w:r>
      <w:r w:rsidR="006342BB" w:rsidRPr="00105320">
        <w:rPr>
          <w:rFonts w:ascii="Traditional Arabic" w:hAnsi="Traditional Arabic" w:cs="Traditional Arabic" w:hint="cs"/>
          <w:rtl/>
        </w:rPr>
        <w:t xml:space="preserve"> </w:t>
      </w:r>
      <w:r w:rsidR="005A3D07" w:rsidRPr="00105320">
        <w:rPr>
          <w:rFonts w:ascii="Traditional Arabic" w:hAnsi="Traditional Arabic" w:cs="Traditional Arabic" w:hint="cs"/>
          <w:rtl/>
        </w:rPr>
        <w:t xml:space="preserve">یعنی جزاء دوتاست ولی با عدم استقلال؛ </w:t>
      </w:r>
      <w:r w:rsidR="006342BB" w:rsidRPr="00105320">
        <w:rPr>
          <w:rFonts w:ascii="Traditional Arabic" w:hAnsi="Traditional Arabic" w:cs="Traditional Arabic" w:hint="cs"/>
          <w:rtl/>
        </w:rPr>
        <w:t xml:space="preserve">در مثال </w:t>
      </w:r>
      <w:r w:rsidR="0037626D" w:rsidRPr="00105320">
        <w:rPr>
          <w:rFonts w:ascii="Traditional Arabic" w:hAnsi="Traditional Arabic" w:cs="Traditional Arabic" w:hint="cs"/>
          <w:rtl/>
        </w:rPr>
        <w:t xml:space="preserve">«یجب إکرامُه و إکرامُ أولادِه»، </w:t>
      </w:r>
      <w:r w:rsidR="00172AD8" w:rsidRPr="00105320">
        <w:rPr>
          <w:rFonts w:ascii="Traditional Arabic" w:hAnsi="Traditional Arabic" w:cs="Traditional Arabic" w:hint="cs"/>
          <w:rtl/>
        </w:rPr>
        <w:t>درواقع</w:t>
      </w:r>
      <w:r w:rsidR="0037626D" w:rsidRPr="00105320">
        <w:rPr>
          <w:rFonts w:ascii="Traditional Arabic" w:hAnsi="Traditional Arabic" w:cs="Traditional Arabic" w:hint="cs"/>
          <w:rtl/>
        </w:rPr>
        <w:t xml:space="preserve"> یک حکم، به نحو مجموعی ترکیبی است.</w:t>
      </w:r>
      <w:r w:rsidR="00EE7530"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در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حقیقت</w:t>
      </w:r>
      <w:r w:rsidR="00EE7530" w:rsidRPr="00105320">
        <w:rPr>
          <w:rFonts w:ascii="Traditional Arabic" w:hAnsi="Traditional Arabic" w:cs="Traditional Arabic" w:hint="cs"/>
          <w:rtl/>
        </w:rPr>
        <w:t xml:space="preserve"> یک تکلیفِ بسیطِ واحد روی اکرام عالم عادل و أولادش آمده است به حیثی </w:t>
      </w:r>
      <w:r w:rsidR="00172AD8" w:rsidRPr="00105320">
        <w:rPr>
          <w:rFonts w:ascii="Traditional Arabic" w:hAnsi="Traditional Arabic" w:cs="Traditional Arabic" w:hint="cs"/>
          <w:rtl/>
        </w:rPr>
        <w:t>که</w:t>
      </w:r>
      <w:r w:rsidR="00EE7530" w:rsidRPr="00105320">
        <w:rPr>
          <w:rFonts w:ascii="Traditional Arabic" w:hAnsi="Traditional Arabic" w:cs="Traditional Arabic" w:hint="cs"/>
          <w:rtl/>
        </w:rPr>
        <w:t xml:space="preserve"> اگر خود عالم را اکرام کند ولی اولادش را اکرام نکند به </w:t>
      </w:r>
      <w:r w:rsidR="00EE7530" w:rsidRPr="00105320">
        <w:rPr>
          <w:rFonts w:ascii="Traditional Arabic" w:hAnsi="Traditional Arabic" w:cs="Traditional Arabic" w:hint="cs"/>
          <w:rtl/>
        </w:rPr>
        <w:lastRenderedPageBreak/>
        <w:t>تکلیف عمل نکرده است و بالعکس اگر اولادش را اکرام کند ولی به خود عالم نکند به تکلیف عمل نکرده است، یعنی یک تکلیف است ولی متعلَّقش چندتاست.</w:t>
      </w:r>
      <w:r w:rsidR="0037626D" w:rsidRPr="00105320">
        <w:rPr>
          <w:rFonts w:ascii="Traditional Arabic" w:hAnsi="Traditional Arabic" w:cs="Traditional Arabic" w:hint="cs"/>
          <w:rtl/>
        </w:rPr>
        <w:t xml:space="preserve"> البته این مثال </w:t>
      </w:r>
      <w:r w:rsidR="00172AD8" w:rsidRPr="00105320">
        <w:rPr>
          <w:rFonts w:ascii="Traditional Arabic" w:hAnsi="Traditional Arabic" w:cs="Traditional Arabic" w:hint="cs"/>
          <w:rtl/>
        </w:rPr>
        <w:t>برخلاف</w:t>
      </w:r>
      <w:r w:rsidR="0037626D" w:rsidRPr="00105320">
        <w:rPr>
          <w:rFonts w:ascii="Traditional Arabic" w:hAnsi="Traditional Arabic" w:cs="Traditional Arabic" w:hint="cs"/>
          <w:rtl/>
        </w:rPr>
        <w:t xml:space="preserve"> ظاهر اولیه است ولی می‏</w:t>
      </w:r>
      <w:r w:rsidR="006342BB" w:rsidRPr="00105320">
        <w:rPr>
          <w:rFonts w:ascii="Traditional Arabic" w:hAnsi="Traditional Arabic" w:cs="Traditional Arabic" w:hint="cs"/>
          <w:rtl/>
        </w:rPr>
        <w:t xml:space="preserve">شود با یک بیانی </w:t>
      </w:r>
      <w:r w:rsidR="0037626D" w:rsidRPr="00105320">
        <w:rPr>
          <w:rFonts w:ascii="Traditional Arabic" w:hAnsi="Traditional Arabic" w:cs="Traditional Arabic" w:hint="cs"/>
          <w:rtl/>
        </w:rPr>
        <w:t>درست شود</w:t>
      </w:r>
      <w:r w:rsidR="00EE7530" w:rsidRPr="00105320">
        <w:rPr>
          <w:rFonts w:ascii="Traditional Arabic" w:hAnsi="Traditional Arabic" w:cs="Traditional Arabic" w:hint="cs"/>
          <w:rtl/>
        </w:rPr>
        <w:t>.</w:t>
      </w:r>
    </w:p>
    <w:p w:rsidR="00EE7530" w:rsidRPr="00105320" w:rsidRDefault="0037626D" w:rsidP="00EE7530">
      <w:pPr>
        <w:ind w:left="720" w:firstLine="0"/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>مثال دیگر اینکه، در خصوص</w:t>
      </w:r>
      <w:r w:rsidR="006342BB" w:rsidRPr="00105320">
        <w:rPr>
          <w:rFonts w:ascii="Traditional Arabic" w:hAnsi="Traditional Arabic" w:cs="Traditional Arabic" w:hint="cs"/>
          <w:rtl/>
        </w:rPr>
        <w:t xml:space="preserve"> ائمه </w:t>
      </w:r>
      <w:r w:rsidR="006342BB" w:rsidRPr="00105320">
        <w:rPr>
          <w:rFonts w:ascii="Traditional Arabic" w:hAnsi="Traditional Arabic" w:cs="Traditional Arabic" w:hint="cs"/>
          <w:vertAlign w:val="superscript"/>
          <w:rtl/>
        </w:rPr>
        <w:t>علیهم السلام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6342BB" w:rsidRPr="00105320">
        <w:rPr>
          <w:rFonts w:ascii="Traditional Arabic" w:hAnsi="Traditional Arabic" w:cs="Traditional Arabic" w:hint="cs"/>
          <w:rtl/>
        </w:rPr>
        <w:t xml:space="preserve"> </w:t>
      </w:r>
      <w:r w:rsidR="00FE7C6A" w:rsidRPr="00105320">
        <w:rPr>
          <w:rFonts w:ascii="Traditional Arabic" w:hAnsi="Traditional Arabic" w:cs="Traditional Arabic" w:hint="cs"/>
          <w:rtl/>
        </w:rPr>
        <w:t xml:space="preserve">اعتقاد به ایشان </w:t>
      </w:r>
      <w:r w:rsidR="00172AD8" w:rsidRPr="00105320">
        <w:rPr>
          <w:rFonts w:ascii="Traditional Arabic" w:hAnsi="Traditional Arabic" w:cs="Traditional Arabic" w:hint="cs"/>
          <w:rtl/>
        </w:rPr>
        <w:t>به‌صورت</w:t>
      </w:r>
      <w:r w:rsidR="00B33BD9" w:rsidRPr="00105320">
        <w:rPr>
          <w:rFonts w:ascii="Traditional Arabic" w:hAnsi="Traditional Arabic" w:cs="Traditional Arabic" w:hint="cs"/>
          <w:rtl/>
        </w:rPr>
        <w:t xml:space="preserve"> مجموعی </w:t>
      </w:r>
      <w:r w:rsidR="00FE7C6A" w:rsidRPr="00105320">
        <w:rPr>
          <w:rFonts w:ascii="Traditional Arabic" w:hAnsi="Traditional Arabic" w:cs="Traditional Arabic" w:hint="cs"/>
          <w:rtl/>
        </w:rPr>
        <w:t>واجب است</w:t>
      </w:r>
      <w:r w:rsidR="00B33BD9" w:rsidRPr="00105320">
        <w:rPr>
          <w:rFonts w:ascii="Traditional Arabic" w:hAnsi="Traditional Arabic" w:cs="Traditional Arabic" w:hint="cs"/>
          <w:rtl/>
        </w:rPr>
        <w:t>،</w:t>
      </w:r>
      <w:r w:rsidR="00FE7C6A" w:rsidRPr="00105320">
        <w:rPr>
          <w:rFonts w:ascii="Traditional Arabic" w:hAnsi="Traditional Arabic" w:cs="Traditional Arabic" w:hint="cs"/>
          <w:rtl/>
        </w:rPr>
        <w:t xml:space="preserve"> یعنی </w:t>
      </w:r>
      <w:r w:rsidR="00B33BD9" w:rsidRPr="00105320">
        <w:rPr>
          <w:rFonts w:ascii="Traditional Arabic" w:hAnsi="Traditional Arabic" w:cs="Traditional Arabic" w:hint="cs"/>
          <w:rtl/>
        </w:rPr>
        <w:t xml:space="preserve">اعتقاد </w:t>
      </w:r>
      <w:r w:rsidR="00FE7C6A" w:rsidRPr="00105320">
        <w:rPr>
          <w:rFonts w:ascii="Traditional Arabic" w:hAnsi="Traditional Arabic" w:cs="Traditional Arabic" w:hint="cs"/>
          <w:rtl/>
        </w:rPr>
        <w:t>به مجموع</w:t>
      </w:r>
      <w:r w:rsidR="00B33BD9" w:rsidRPr="00105320">
        <w:rPr>
          <w:rFonts w:ascii="Traditional Arabic" w:hAnsi="Traditional Arabic" w:cs="Traditional Arabic" w:hint="cs"/>
          <w:rtl/>
        </w:rPr>
        <w:t>،</w:t>
      </w:r>
      <w:r w:rsidR="00FE7C6A" w:rsidRPr="00105320">
        <w:rPr>
          <w:rFonts w:ascii="Traditional Arabic" w:hAnsi="Traditional Arabic" w:cs="Traditional Arabic" w:hint="cs"/>
          <w:rtl/>
        </w:rPr>
        <w:t xml:space="preserve"> واجب است </w:t>
      </w:r>
      <w:r w:rsidR="00172AD8" w:rsidRPr="00105320">
        <w:rPr>
          <w:rFonts w:ascii="Traditional Arabic" w:hAnsi="Traditional Arabic" w:cs="Traditional Arabic" w:hint="cs"/>
          <w:rtl/>
        </w:rPr>
        <w:t>به‌نحوی‌که</w:t>
      </w:r>
      <w:r w:rsidR="00FE7C6A" w:rsidRPr="00105320">
        <w:rPr>
          <w:rFonts w:ascii="Traditional Arabic" w:hAnsi="Traditional Arabic" w:cs="Traditional Arabic" w:hint="cs"/>
          <w:rtl/>
        </w:rPr>
        <w:t xml:space="preserve"> اگر </w:t>
      </w:r>
      <w:r w:rsidR="00B33BD9" w:rsidRPr="00105320">
        <w:rPr>
          <w:rFonts w:ascii="Traditional Arabic" w:hAnsi="Traditional Arabic" w:cs="Traditional Arabic" w:hint="cs"/>
          <w:rtl/>
        </w:rPr>
        <w:t xml:space="preserve">اعتقاد به </w:t>
      </w:r>
      <w:r w:rsidR="00FE7C6A" w:rsidRPr="00105320">
        <w:rPr>
          <w:rFonts w:ascii="Traditional Arabic" w:hAnsi="Traditional Arabic" w:cs="Traditional Arabic" w:hint="cs"/>
          <w:rtl/>
        </w:rPr>
        <w:t xml:space="preserve">یکی </w:t>
      </w:r>
      <w:r w:rsidR="00B33BD9" w:rsidRPr="00105320">
        <w:rPr>
          <w:rFonts w:ascii="Traditional Arabic" w:hAnsi="Traditional Arabic" w:cs="Traditional Arabic" w:hint="cs"/>
          <w:rtl/>
        </w:rPr>
        <w:t>نباشد</w:t>
      </w:r>
      <w:r w:rsidR="00FE7C6A" w:rsidRPr="00105320">
        <w:rPr>
          <w:rFonts w:ascii="Traditional Arabic" w:hAnsi="Traditional Arabic" w:cs="Traditional Arabic" w:hint="cs"/>
          <w:rtl/>
        </w:rPr>
        <w:t xml:space="preserve"> اصلاً به تکلیف عمل </w:t>
      </w:r>
      <w:r w:rsidR="00B33BD9" w:rsidRPr="00105320">
        <w:rPr>
          <w:rFonts w:ascii="Traditional Arabic" w:hAnsi="Traditional Arabic" w:cs="Traditional Arabic" w:hint="cs"/>
          <w:rtl/>
        </w:rPr>
        <w:t>نشده</w:t>
      </w:r>
      <w:r w:rsidR="00FE7C6A" w:rsidRPr="00105320">
        <w:rPr>
          <w:rFonts w:ascii="Traditional Arabic" w:hAnsi="Traditional Arabic" w:cs="Traditional Arabic" w:hint="cs"/>
          <w:rtl/>
        </w:rPr>
        <w:t xml:space="preserve"> است</w:t>
      </w:r>
      <w:r w:rsidR="00B33BD9" w:rsidRPr="00105320">
        <w:rPr>
          <w:rFonts w:ascii="Traditional Arabic" w:hAnsi="Traditional Arabic" w:cs="Traditional Arabic" w:hint="cs"/>
          <w:rtl/>
        </w:rPr>
        <w:t>.</w:t>
      </w:r>
    </w:p>
    <w:p w:rsidR="00FE7C6A" w:rsidRPr="00105320" w:rsidRDefault="00EE7530" w:rsidP="00BC363B">
      <w:pPr>
        <w:ind w:left="720" w:firstLine="0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>در</w:t>
      </w:r>
      <w:r w:rsidR="00FE7C6A" w:rsidRPr="00105320">
        <w:rPr>
          <w:rFonts w:ascii="Traditional Arabic" w:hAnsi="Traditional Arabic" w:cs="Traditional Arabic" w:hint="cs"/>
          <w:rtl/>
        </w:rPr>
        <w:t xml:space="preserve"> حالت سوم </w:t>
      </w:r>
      <w:r w:rsidRPr="00105320">
        <w:rPr>
          <w:rFonts w:ascii="Traditional Arabic" w:hAnsi="Traditional Arabic" w:cs="Traditional Arabic" w:hint="cs"/>
          <w:rtl/>
        </w:rPr>
        <w:t xml:space="preserve">مثل حالت قبل، </w:t>
      </w:r>
      <w:r w:rsidR="00FE7C6A" w:rsidRPr="00105320">
        <w:rPr>
          <w:rFonts w:ascii="Traditional Arabic" w:hAnsi="Traditional Arabic" w:cs="Traditional Arabic" w:hint="cs"/>
          <w:rtl/>
        </w:rPr>
        <w:t xml:space="preserve">دو مفهوم </w:t>
      </w:r>
      <w:r w:rsidRPr="00105320">
        <w:rPr>
          <w:rFonts w:ascii="Traditional Arabic" w:hAnsi="Traditional Arabic" w:cs="Traditional Arabic" w:hint="cs"/>
          <w:rtl/>
        </w:rPr>
        <w:t>وجود ندارد</w:t>
      </w:r>
      <w:r w:rsidR="00FE7C6A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و</w:t>
      </w:r>
      <w:r w:rsidR="00FE7C6A" w:rsidRPr="00105320">
        <w:rPr>
          <w:rFonts w:ascii="Traditional Arabic" w:hAnsi="Traditional Arabic" w:cs="Traditional Arabic" w:hint="cs"/>
          <w:rtl/>
        </w:rPr>
        <w:t xml:space="preserve"> یک مفهوم </w:t>
      </w:r>
      <w:r w:rsidRPr="00105320">
        <w:rPr>
          <w:rFonts w:ascii="Traditional Arabic" w:hAnsi="Traditional Arabic" w:cs="Traditional Arabic" w:hint="cs"/>
          <w:rtl/>
        </w:rPr>
        <w:t>هست</w:t>
      </w:r>
      <w:r w:rsidR="00FE7C6A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زیرا در صورت قبل</w:t>
      </w:r>
      <w:r w:rsidR="00FE7C6A" w:rsidRPr="00105320">
        <w:rPr>
          <w:rFonts w:ascii="Traditional Arabic" w:hAnsi="Traditional Arabic" w:cs="Traditional Arabic" w:hint="cs"/>
          <w:rtl/>
        </w:rPr>
        <w:t xml:space="preserve"> دو تکلیف</w:t>
      </w:r>
      <w:r w:rsidRPr="00105320">
        <w:rPr>
          <w:rFonts w:ascii="Traditional Arabic" w:hAnsi="Traditional Arabic" w:cs="Traditional Arabic" w:hint="cs"/>
          <w:rtl/>
        </w:rPr>
        <w:t>ِ</w:t>
      </w:r>
      <w:r w:rsidR="00FE7C6A" w:rsidRPr="00105320">
        <w:rPr>
          <w:rFonts w:ascii="Traditional Arabic" w:hAnsi="Traditional Arabic" w:cs="Traditional Arabic" w:hint="cs"/>
          <w:rtl/>
        </w:rPr>
        <w:t xml:space="preserve"> مستقلّ بود </w:t>
      </w:r>
      <w:r w:rsidRPr="00105320">
        <w:rPr>
          <w:rFonts w:ascii="Traditional Arabic" w:hAnsi="Traditional Arabic" w:cs="Traditional Arabic" w:hint="cs"/>
          <w:rtl/>
        </w:rPr>
        <w:t xml:space="preserve">و تکالیف به هم گره نخورده بودند، </w:t>
      </w:r>
      <w:r w:rsidR="00FE7C6A" w:rsidRPr="00105320">
        <w:rPr>
          <w:rFonts w:ascii="Traditional Arabic" w:hAnsi="Traditional Arabic" w:cs="Traditional Arabic" w:hint="cs"/>
          <w:rtl/>
        </w:rPr>
        <w:t xml:space="preserve">فلذا دو </w:t>
      </w:r>
      <w:r w:rsidRPr="00105320">
        <w:rPr>
          <w:rFonts w:ascii="Traditional Arabic" w:hAnsi="Traditional Arabic" w:cs="Traditional Arabic" w:hint="cs"/>
          <w:rtl/>
        </w:rPr>
        <w:t>مفهوم درست می‏</w:t>
      </w:r>
      <w:r w:rsidR="00FE7C6A" w:rsidRPr="00105320">
        <w:rPr>
          <w:rFonts w:ascii="Traditional Arabic" w:hAnsi="Traditional Arabic" w:cs="Traditional Arabic" w:hint="cs"/>
          <w:rtl/>
        </w:rPr>
        <w:t>شد امّا در حالت سوم یک حکم</w:t>
      </w:r>
      <w:r w:rsidRPr="00105320">
        <w:rPr>
          <w:rFonts w:ascii="Traditional Arabic" w:hAnsi="Traditional Arabic" w:cs="Traditional Arabic" w:hint="cs"/>
          <w:rtl/>
        </w:rPr>
        <w:t xml:space="preserve"> و تکلیف</w:t>
      </w:r>
      <w:r w:rsidR="00FE7C6A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 xml:space="preserve">به نحو ترکیبی و ارتباطی و بدون استقلال وجود دارد و دو حکم نیست؛ بنابراین </w:t>
      </w:r>
      <w:r w:rsidR="00FE7C6A" w:rsidRPr="00105320">
        <w:rPr>
          <w:rFonts w:ascii="Traditional Arabic" w:hAnsi="Traditional Arabic" w:cs="Traditional Arabic" w:hint="cs"/>
          <w:rtl/>
        </w:rPr>
        <w:t xml:space="preserve">مفهوم </w:t>
      </w:r>
      <w:r w:rsidRPr="00105320">
        <w:rPr>
          <w:rFonts w:ascii="Traditional Arabic" w:hAnsi="Traditional Arabic" w:cs="Traditional Arabic" w:hint="cs"/>
          <w:rtl/>
        </w:rPr>
        <w:t xml:space="preserve">این است </w:t>
      </w:r>
      <w:r w:rsidR="00FE7C6A" w:rsidRPr="00105320">
        <w:rPr>
          <w:rFonts w:ascii="Traditional Arabic" w:hAnsi="Traditional Arabic" w:cs="Traditional Arabic" w:hint="cs"/>
          <w:rtl/>
        </w:rPr>
        <w:t xml:space="preserve">که </w:t>
      </w:r>
      <w:r w:rsidRPr="00105320">
        <w:rPr>
          <w:rFonts w:ascii="Traditional Arabic" w:hAnsi="Traditional Arabic" w:cs="Traditional Arabic" w:hint="cs"/>
          <w:rtl/>
        </w:rPr>
        <w:t>«</w:t>
      </w:r>
      <w:r w:rsidR="00FE7C6A" w:rsidRPr="00105320">
        <w:rPr>
          <w:rFonts w:ascii="Traditional Arabic" w:hAnsi="Traditional Arabic" w:cs="Traditional Arabic" w:hint="cs"/>
          <w:rtl/>
        </w:rPr>
        <w:t>اگر عالم عادل نبود</w:t>
      </w:r>
      <w:r w:rsidR="0070438C" w:rsidRPr="00105320">
        <w:rPr>
          <w:rFonts w:ascii="Traditional Arabic" w:hAnsi="Traditional Arabic" w:cs="Traditional Arabic" w:hint="cs"/>
          <w:rtl/>
        </w:rPr>
        <w:t>، حکم</w:t>
      </w:r>
      <w:r w:rsidR="00FE7C6A" w:rsidRPr="00105320">
        <w:rPr>
          <w:rFonts w:ascii="Traditional Arabic" w:hAnsi="Traditional Arabic" w:cs="Traditional Arabic" w:hint="cs"/>
          <w:rtl/>
        </w:rPr>
        <w:t xml:space="preserve"> </w:t>
      </w:r>
      <w:r w:rsidR="0070438C" w:rsidRPr="00105320">
        <w:rPr>
          <w:rFonts w:ascii="Traditional Arabic" w:hAnsi="Traditional Arabic" w:cs="Traditional Arabic" w:hint="cs"/>
          <w:rtl/>
        </w:rPr>
        <w:t xml:space="preserve">وجوب اکرام خودش و أولادش </w:t>
      </w:r>
      <w:r w:rsidR="00172AD8" w:rsidRPr="00105320">
        <w:rPr>
          <w:rFonts w:ascii="Traditional Arabic" w:hAnsi="Traditional Arabic" w:cs="Traditional Arabic" w:hint="cs"/>
          <w:rtl/>
        </w:rPr>
        <w:t>به‌عنوان</w:t>
      </w:r>
      <w:r w:rsidR="0070438C" w:rsidRPr="00105320">
        <w:rPr>
          <w:rFonts w:ascii="Traditional Arabic" w:hAnsi="Traditional Arabic" w:cs="Traditional Arabic" w:hint="cs"/>
          <w:rtl/>
        </w:rPr>
        <w:t xml:space="preserve"> یک </w:t>
      </w:r>
      <w:r w:rsidR="00FE7C6A" w:rsidRPr="00105320">
        <w:rPr>
          <w:rFonts w:ascii="Traditional Arabic" w:hAnsi="Traditional Arabic" w:cs="Traditional Arabic" w:hint="cs"/>
          <w:rtl/>
        </w:rPr>
        <w:t>حکمِ واحد</w:t>
      </w:r>
      <w:r w:rsidR="00BC363B" w:rsidRPr="00105320">
        <w:rPr>
          <w:rFonts w:ascii="Traditional Arabic" w:hAnsi="Traditional Arabic" w:cs="Traditional Arabic" w:hint="cs"/>
          <w:rtl/>
        </w:rPr>
        <w:t>،</w:t>
      </w:r>
      <w:r w:rsidR="00FE7C6A" w:rsidRPr="00105320">
        <w:rPr>
          <w:rFonts w:ascii="Traditional Arabic" w:hAnsi="Traditional Arabic" w:cs="Traditional Arabic" w:hint="cs"/>
          <w:rtl/>
        </w:rPr>
        <w:t xml:space="preserve"> نیست</w:t>
      </w:r>
      <w:r w:rsidRPr="00105320">
        <w:rPr>
          <w:rFonts w:ascii="Traditional Arabic" w:hAnsi="Traditional Arabic" w:cs="Traditional Arabic" w:hint="cs"/>
          <w:rtl/>
        </w:rPr>
        <w:t>.»</w:t>
      </w:r>
    </w:p>
    <w:p w:rsidR="00FE7C6A" w:rsidRPr="00105320" w:rsidRDefault="00BC363B" w:rsidP="00BC363B">
      <w:pPr>
        <w:ind w:left="720" w:firstLine="0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>بنابراین در حالت سوم</w:t>
      </w:r>
      <w:r w:rsidR="00101DCA" w:rsidRPr="00105320">
        <w:rPr>
          <w:rFonts w:ascii="Traditional Arabic" w:hAnsi="Traditional Arabic" w:cs="Traditional Arabic" w:hint="cs"/>
          <w:rtl/>
        </w:rPr>
        <w:t xml:space="preserve"> یک مفهوم </w:t>
      </w:r>
      <w:r w:rsidRPr="00105320">
        <w:rPr>
          <w:rFonts w:ascii="Traditional Arabic" w:hAnsi="Traditional Arabic" w:cs="Traditional Arabic" w:hint="cs"/>
          <w:rtl/>
        </w:rPr>
        <w:t>وجود دارد و آن،</w:t>
      </w:r>
      <w:r w:rsidR="00101DCA" w:rsidRPr="00105320">
        <w:rPr>
          <w:rFonts w:ascii="Traditional Arabic" w:hAnsi="Traditional Arabic" w:cs="Traditional Arabic" w:hint="cs"/>
          <w:rtl/>
        </w:rPr>
        <w:t xml:space="preserve"> این است که </w:t>
      </w:r>
      <w:r w:rsidRPr="00105320">
        <w:rPr>
          <w:rFonts w:ascii="Traditional Arabic" w:hAnsi="Traditional Arabic" w:cs="Traditional Arabic" w:hint="cs"/>
          <w:rtl/>
        </w:rPr>
        <w:t>«</w:t>
      </w:r>
      <w:r w:rsidR="00101DCA" w:rsidRPr="00105320">
        <w:rPr>
          <w:rFonts w:ascii="Traditional Arabic" w:hAnsi="Traditional Arabic" w:cs="Traditional Arabic" w:hint="cs"/>
          <w:rtl/>
        </w:rPr>
        <w:t>لا یجبُ این حکم ارتباطی</w:t>
      </w:r>
      <w:r w:rsidRPr="00105320">
        <w:rPr>
          <w:rFonts w:ascii="Traditional Arabic" w:hAnsi="Traditional Arabic" w:cs="Traditional Arabic" w:hint="cs"/>
          <w:rtl/>
        </w:rPr>
        <w:t>» یا</w:t>
      </w:r>
      <w:r w:rsidR="00101DCA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«</w:t>
      </w:r>
      <w:r w:rsidR="00101DCA" w:rsidRPr="00105320">
        <w:rPr>
          <w:rFonts w:ascii="Traditional Arabic" w:hAnsi="Traditional Arabic" w:cs="Traditional Arabic" w:hint="cs"/>
          <w:rtl/>
        </w:rPr>
        <w:t xml:space="preserve">این وجوب </w:t>
      </w:r>
      <w:r w:rsidR="00172AD8" w:rsidRPr="00105320">
        <w:rPr>
          <w:rFonts w:ascii="Traditional Arabic" w:hAnsi="Traditional Arabic" w:cs="Traditional Arabic" w:hint="cs"/>
          <w:rtl/>
        </w:rPr>
        <w:t>دوتایی</w:t>
      </w:r>
      <w:r w:rsidR="00101DCA" w:rsidRPr="00105320">
        <w:rPr>
          <w:rFonts w:ascii="Traditional Arabic" w:hAnsi="Traditional Arabic" w:cs="Traditional Arabic" w:hint="cs"/>
          <w:rtl/>
        </w:rPr>
        <w:t xml:space="preserve"> مجموعی واجب نیست</w:t>
      </w:r>
      <w:r w:rsidRPr="00105320">
        <w:rPr>
          <w:rFonts w:ascii="Traditional Arabic" w:hAnsi="Traditional Arabic" w:cs="Traditional Arabic" w:hint="cs"/>
          <w:rtl/>
        </w:rPr>
        <w:t>.»</w:t>
      </w:r>
      <w:r w:rsidR="00101DCA" w:rsidRPr="00105320">
        <w:rPr>
          <w:rFonts w:ascii="Traditional Arabic" w:hAnsi="Traditional Arabic" w:cs="Traditional Arabic" w:hint="cs"/>
          <w:rtl/>
        </w:rPr>
        <w:t xml:space="preserve"> </w:t>
      </w:r>
      <w:r w:rsidR="00283848" w:rsidRPr="00105320">
        <w:rPr>
          <w:rFonts w:ascii="Traditional Arabic" w:hAnsi="Traditional Arabic" w:cs="Traditional Arabic" w:hint="cs"/>
          <w:rtl/>
        </w:rPr>
        <w:t xml:space="preserve">حکم ترکیبی وجوب اکرام عالم و </w:t>
      </w:r>
      <w:r w:rsidRPr="00105320">
        <w:rPr>
          <w:rFonts w:ascii="Traditional Arabic" w:hAnsi="Traditional Arabic" w:cs="Traditional Arabic" w:hint="cs"/>
          <w:rtl/>
        </w:rPr>
        <w:t>أ</w:t>
      </w:r>
      <w:r w:rsidR="00283848" w:rsidRPr="00105320">
        <w:rPr>
          <w:rFonts w:ascii="Traditional Arabic" w:hAnsi="Traditional Arabic" w:cs="Traditional Arabic" w:hint="cs"/>
          <w:rtl/>
        </w:rPr>
        <w:t>ولادش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283848" w:rsidRPr="00105320">
        <w:rPr>
          <w:rFonts w:ascii="Traditional Arabic" w:hAnsi="Traditional Arabic" w:cs="Traditional Arabic" w:hint="cs"/>
          <w:rtl/>
        </w:rPr>
        <w:t xml:space="preserve"> این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283848" w:rsidRPr="00105320">
        <w:rPr>
          <w:rFonts w:ascii="Traditional Arabic" w:hAnsi="Traditional Arabic" w:cs="Traditional Arabic" w:hint="cs"/>
          <w:rtl/>
        </w:rPr>
        <w:t xml:space="preserve"> یک حکم ترکیبیِ ارتباطیِ کلّ نیست</w:t>
      </w:r>
      <w:r w:rsidRPr="00105320">
        <w:rPr>
          <w:rFonts w:ascii="Traditional Arabic" w:hAnsi="Traditional Arabic" w:cs="Traditional Arabic" w:hint="cs"/>
          <w:rtl/>
        </w:rPr>
        <w:t xml:space="preserve"> و</w:t>
      </w:r>
      <w:r w:rsidR="00283848" w:rsidRPr="00105320">
        <w:rPr>
          <w:rFonts w:ascii="Traditional Arabic" w:hAnsi="Traditional Arabic" w:cs="Traditional Arabic" w:hint="cs"/>
          <w:rtl/>
        </w:rPr>
        <w:t xml:space="preserve"> </w:t>
      </w:r>
      <w:r w:rsidR="0070438C" w:rsidRPr="00105320">
        <w:rPr>
          <w:rFonts w:ascii="Traditional Arabic" w:hAnsi="Traditional Arabic" w:cs="Traditional Arabic" w:hint="cs"/>
          <w:rtl/>
        </w:rPr>
        <w:t>عرفی</w:t>
      </w:r>
      <w:r w:rsidRPr="00105320">
        <w:rPr>
          <w:rFonts w:ascii="Traditional Arabic" w:hAnsi="Traditional Arabic" w:cs="Traditional Arabic" w:hint="cs"/>
          <w:rtl/>
        </w:rPr>
        <w:t xml:space="preserve"> هم هست </w:t>
      </w:r>
      <w:r w:rsidR="0070438C" w:rsidRPr="00105320">
        <w:rPr>
          <w:rFonts w:ascii="Traditional Arabic" w:hAnsi="Traditional Arabic" w:cs="Traditional Arabic" w:hint="cs"/>
          <w:rtl/>
        </w:rPr>
        <w:t xml:space="preserve">و کار به </w:t>
      </w:r>
      <w:r w:rsidRPr="00105320">
        <w:rPr>
          <w:rFonts w:ascii="Traditional Arabic" w:hAnsi="Traditional Arabic" w:cs="Traditional Arabic" w:hint="cs"/>
          <w:rtl/>
        </w:rPr>
        <w:t>مباحث</w:t>
      </w:r>
      <w:r w:rsidR="0070438C" w:rsidRPr="00105320">
        <w:rPr>
          <w:rFonts w:ascii="Traditional Arabic" w:hAnsi="Traditional Arabic" w:cs="Traditional Arabic" w:hint="cs"/>
          <w:rtl/>
        </w:rPr>
        <w:t xml:space="preserve"> من</w:t>
      </w:r>
      <w:r w:rsidR="00283848" w:rsidRPr="00105320">
        <w:rPr>
          <w:rFonts w:ascii="Traditional Arabic" w:hAnsi="Traditional Arabic" w:cs="Traditional Arabic" w:hint="cs"/>
          <w:rtl/>
        </w:rPr>
        <w:t xml:space="preserve">طقی </w:t>
      </w:r>
      <w:r w:rsidRPr="00105320">
        <w:rPr>
          <w:rFonts w:ascii="Traditional Arabic" w:hAnsi="Traditional Arabic" w:cs="Traditional Arabic" w:hint="cs"/>
          <w:rtl/>
        </w:rPr>
        <w:t>ندارد</w:t>
      </w:r>
      <w:r w:rsidR="00283848"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هرچند</w:t>
      </w:r>
      <w:r w:rsidRPr="00105320">
        <w:rPr>
          <w:rFonts w:ascii="Traditional Arabic" w:hAnsi="Traditional Arabic" w:cs="Traditional Arabic" w:hint="cs"/>
          <w:rtl/>
        </w:rPr>
        <w:t xml:space="preserve"> بعضی‏ها به مباحث منطقی برده‏اند و گفته</w:t>
      </w:r>
      <w:r w:rsidRPr="00105320">
        <w:rPr>
          <w:rFonts w:ascii="Traditional Arabic" w:hAnsi="Traditional Arabic" w:cs="Traditional Arabic" w:hint="cs"/>
          <w:rtl/>
          <w:cs/>
        </w:rPr>
        <w:t>‎‏اند: «</w:t>
      </w:r>
      <w:r w:rsidR="00283848" w:rsidRPr="00105320">
        <w:rPr>
          <w:rFonts w:ascii="Traditional Arabic" w:hAnsi="Traditional Arabic" w:cs="Traditional Arabic" w:hint="cs"/>
          <w:rtl/>
        </w:rPr>
        <w:t xml:space="preserve">نقیض </w:t>
      </w:r>
      <w:r w:rsidRPr="00105320">
        <w:rPr>
          <w:rFonts w:ascii="Traditional Arabic" w:hAnsi="Traditional Arabic" w:cs="Traditional Arabic" w:hint="cs"/>
          <w:rtl/>
        </w:rPr>
        <w:t>موجب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="009E44F6" w:rsidRPr="00105320">
        <w:rPr>
          <w:rFonts w:ascii="Traditional Arabic" w:hAnsi="Traditional Arabic" w:cs="Traditional Arabic" w:hint="cs"/>
          <w:rtl/>
        </w:rPr>
        <w:t>جزئیه</w:t>
      </w:r>
      <w:r w:rsidRPr="00105320">
        <w:rPr>
          <w:rFonts w:ascii="Traditional Arabic" w:hAnsi="Traditional Arabic" w:cs="Traditional Arabic" w:hint="cs"/>
          <w:rtl/>
        </w:rPr>
        <w:t>، سالب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="009E44F6" w:rsidRPr="00105320">
        <w:rPr>
          <w:rFonts w:ascii="Traditional Arabic" w:hAnsi="Traditional Arabic" w:cs="Traditional Arabic" w:hint="cs"/>
          <w:rtl/>
        </w:rPr>
        <w:t xml:space="preserve">کلّیه است و </w:t>
      </w:r>
      <w:r w:rsidRPr="00105320">
        <w:rPr>
          <w:rFonts w:ascii="Traditional Arabic" w:hAnsi="Traditional Arabic" w:cs="Traditional Arabic" w:hint="cs"/>
          <w:rtl/>
        </w:rPr>
        <w:t>... .»</w:t>
      </w:r>
      <w:r w:rsidR="009E44F6" w:rsidRPr="00105320">
        <w:rPr>
          <w:rFonts w:ascii="Traditional Arabic" w:hAnsi="Traditional Arabic" w:cs="Traditional Arabic" w:hint="cs"/>
          <w:rtl/>
        </w:rPr>
        <w:t xml:space="preserve"> به اینها کاری نداریم این عرفی است</w:t>
      </w:r>
      <w:r w:rsidRPr="00105320">
        <w:rPr>
          <w:rFonts w:ascii="Traditional Arabic" w:hAnsi="Traditional Arabic" w:cs="Traditional Arabic" w:hint="cs"/>
          <w:rtl/>
        </w:rPr>
        <w:t>.</w:t>
      </w:r>
    </w:p>
    <w:p w:rsidR="009E44F6" w:rsidRPr="00105320" w:rsidRDefault="00BC363B" w:rsidP="00172AD8">
      <w:pPr>
        <w:ind w:left="720" w:firstLine="0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 xml:space="preserve">البته نفی حکم </w:t>
      </w:r>
      <w:r w:rsidR="00172AD8" w:rsidRPr="00105320">
        <w:rPr>
          <w:rFonts w:ascii="Traditional Arabic" w:hAnsi="Traditional Arabic" w:cs="Traditional Arabic" w:hint="cs"/>
          <w:rtl/>
        </w:rPr>
        <w:t>به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نحو</w:t>
      </w:r>
      <w:r w:rsidRPr="00105320">
        <w:rPr>
          <w:rFonts w:ascii="Traditional Arabic" w:hAnsi="Traditional Arabic" w:cs="Traditional Arabic" w:hint="cs"/>
          <w:rtl/>
        </w:rPr>
        <w:t xml:space="preserve"> مجموعی، </w:t>
      </w:r>
      <w:r w:rsidR="009E44F6" w:rsidRPr="00105320">
        <w:rPr>
          <w:rFonts w:ascii="Traditional Arabic" w:hAnsi="Traditional Arabic" w:cs="Traditional Arabic" w:hint="cs"/>
          <w:rtl/>
        </w:rPr>
        <w:t>منافات با اکرام خود او به</w:t>
      </w:r>
      <w:r w:rsidR="00172AD8" w:rsidRPr="00105320">
        <w:rPr>
          <w:rFonts w:ascii="Traditional Arabic" w:hAnsi="Traditional Arabic" w:cs="Traditional Arabic" w:hint="cs"/>
          <w:rtl/>
        </w:rPr>
        <w:t>‏</w:t>
      </w:r>
      <w:r w:rsidR="009E44F6" w:rsidRPr="00105320">
        <w:rPr>
          <w:rFonts w:ascii="Traditional Arabic" w:hAnsi="Traditional Arabic" w:cs="Traditional Arabic" w:hint="cs"/>
          <w:rtl/>
        </w:rPr>
        <w:t xml:space="preserve">تنهایی یا اکرام اولادش </w:t>
      </w:r>
      <w:r w:rsidR="00172AD8" w:rsidRPr="00105320">
        <w:rPr>
          <w:rFonts w:ascii="Traditional Arabic" w:hAnsi="Traditional Arabic" w:cs="Traditional Arabic" w:hint="cs"/>
          <w:rtl/>
        </w:rPr>
        <w:t>به‌تنهایی</w:t>
      </w:r>
      <w:r w:rsidR="009E44F6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 xml:space="preserve">ندارد و </w:t>
      </w:r>
      <w:r w:rsidR="00172AD8" w:rsidRPr="00105320">
        <w:rPr>
          <w:rFonts w:ascii="Traditional Arabic" w:hAnsi="Traditional Arabic" w:cs="Traditional Arabic" w:hint="cs"/>
          <w:rtl/>
        </w:rPr>
        <w:t>درواقع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9E44F6" w:rsidRPr="00105320">
        <w:rPr>
          <w:rFonts w:ascii="Traditional Arabic" w:hAnsi="Traditional Arabic" w:cs="Traditional Arabic" w:hint="cs"/>
          <w:rtl/>
        </w:rPr>
        <w:t xml:space="preserve"> مفهوم </w:t>
      </w:r>
      <w:r w:rsidRPr="00105320">
        <w:rPr>
          <w:rFonts w:ascii="Traditional Arabic" w:hAnsi="Traditional Arabic" w:cs="Traditional Arabic" w:hint="cs"/>
          <w:rtl/>
        </w:rPr>
        <w:t>حکم</w:t>
      </w:r>
      <w:r w:rsidR="009E44F6" w:rsidRPr="00105320">
        <w:rPr>
          <w:rFonts w:ascii="Traditional Arabic" w:hAnsi="Traditional Arabic" w:cs="Traditional Arabic" w:hint="cs"/>
          <w:rtl/>
        </w:rPr>
        <w:t xml:space="preserve"> کل</w:t>
      </w:r>
      <w:r w:rsidRPr="00105320">
        <w:rPr>
          <w:rFonts w:ascii="Traditional Arabic" w:hAnsi="Traditional Arabic" w:cs="Traditional Arabic" w:hint="cs"/>
          <w:rtl/>
        </w:rPr>
        <w:t>ی</w:t>
      </w:r>
      <w:r w:rsidR="009E44F6" w:rsidRPr="00105320">
        <w:rPr>
          <w:rFonts w:ascii="Traditional Arabic" w:hAnsi="Traditional Arabic" w:cs="Traditional Arabic" w:hint="cs"/>
          <w:rtl/>
        </w:rPr>
        <w:t xml:space="preserve">ّ را </w:t>
      </w:r>
      <w:r w:rsidRPr="00105320">
        <w:rPr>
          <w:rFonts w:ascii="Traditional Arabic" w:hAnsi="Traditional Arabic" w:cs="Traditional Arabic" w:hint="cs"/>
          <w:rtl/>
        </w:rPr>
        <w:t>برمی‏دارد؛</w:t>
      </w:r>
      <w:r w:rsidR="009E44F6" w:rsidRPr="00105320">
        <w:rPr>
          <w:rFonts w:ascii="Traditional Arabic" w:hAnsi="Traditional Arabic" w:cs="Traditional Arabic" w:hint="cs"/>
          <w:rtl/>
        </w:rPr>
        <w:t xml:space="preserve"> امّا اگر دلیل</w:t>
      </w:r>
      <w:r w:rsidRPr="00105320">
        <w:rPr>
          <w:rFonts w:ascii="Traditional Arabic" w:hAnsi="Traditional Arabic" w:cs="Traditional Arabic" w:hint="cs"/>
          <w:rtl/>
        </w:rPr>
        <w:t xml:space="preserve"> دیگر</w:t>
      </w:r>
      <w:r w:rsidR="009E44F6" w:rsidRPr="00105320">
        <w:rPr>
          <w:rFonts w:ascii="Traditional Arabic" w:hAnsi="Traditional Arabic" w:cs="Traditional Arabic" w:hint="cs"/>
          <w:rtl/>
        </w:rPr>
        <w:t xml:space="preserve">ی بیاید </w:t>
      </w:r>
      <w:r w:rsidRPr="00105320">
        <w:rPr>
          <w:rFonts w:ascii="Traditional Arabic" w:hAnsi="Traditional Arabic" w:cs="Traditional Arabic" w:hint="cs"/>
          <w:rtl/>
        </w:rPr>
        <w:t>که</w:t>
      </w:r>
      <w:r w:rsidR="009E44F6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«</w:t>
      </w:r>
      <w:r w:rsidR="009E44F6" w:rsidRPr="00105320">
        <w:rPr>
          <w:rFonts w:ascii="Traditional Arabic" w:hAnsi="Traditional Arabic" w:cs="Traditional Arabic" w:hint="cs"/>
          <w:rtl/>
        </w:rPr>
        <w:t>اکرام خود او واجب است</w:t>
      </w:r>
      <w:r w:rsidRPr="00105320">
        <w:rPr>
          <w:rFonts w:ascii="Traditional Arabic" w:hAnsi="Traditional Arabic" w:cs="Traditional Arabic" w:hint="cs"/>
          <w:rtl/>
        </w:rPr>
        <w:t>.»</w:t>
      </w:r>
      <w:r w:rsidR="009E44F6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 xml:space="preserve">یا «اکرام اولاد او واجب است.» </w:t>
      </w:r>
      <w:r w:rsidR="009E44F6" w:rsidRPr="00105320">
        <w:rPr>
          <w:rFonts w:ascii="Traditional Arabic" w:hAnsi="Traditional Arabic" w:cs="Traditional Arabic" w:hint="cs"/>
          <w:rtl/>
        </w:rPr>
        <w:t>با مفهوم تنافی ندارد</w:t>
      </w:r>
      <w:r w:rsidRPr="00105320">
        <w:rPr>
          <w:rFonts w:ascii="Traditional Arabic" w:hAnsi="Traditional Arabic" w:cs="Traditional Arabic" w:hint="cs"/>
          <w:rtl/>
        </w:rPr>
        <w:t>؛ لکن،</w:t>
      </w:r>
      <w:r w:rsidR="009E44F6" w:rsidRPr="00105320">
        <w:rPr>
          <w:rFonts w:ascii="Traditional Arabic" w:hAnsi="Traditional Arabic" w:cs="Traditional Arabic" w:hint="cs"/>
          <w:rtl/>
        </w:rPr>
        <w:t xml:space="preserve"> اگر دلیلی بگوید</w:t>
      </w:r>
      <w:r w:rsidRPr="00105320">
        <w:rPr>
          <w:rFonts w:ascii="Traditional Arabic" w:hAnsi="Traditional Arabic" w:cs="Traditional Arabic" w:hint="cs"/>
          <w:rtl/>
        </w:rPr>
        <w:t>:</w:t>
      </w:r>
      <w:r w:rsidR="009E44F6" w:rsidRPr="00105320">
        <w:rPr>
          <w:rFonts w:ascii="Traditional Arabic" w:hAnsi="Traditional Arabic" w:cs="Traditional Arabic" w:hint="cs"/>
          <w:rtl/>
        </w:rPr>
        <w:t xml:space="preserve"> أکرِمه و أکرِم أولادَه </w:t>
      </w:r>
      <w:r w:rsidR="00172AD8" w:rsidRPr="00105320">
        <w:rPr>
          <w:rFonts w:ascii="Traditional Arabic" w:hAnsi="Traditional Arabic" w:cs="Traditional Arabic" w:hint="cs"/>
          <w:rtl/>
        </w:rPr>
        <w:t>به‌عنوان</w:t>
      </w:r>
      <w:r w:rsidR="009E44F6" w:rsidRPr="00105320">
        <w:rPr>
          <w:rFonts w:ascii="Traditional Arabic" w:hAnsi="Traditional Arabic" w:cs="Traditional Arabic" w:hint="cs"/>
          <w:rtl/>
        </w:rPr>
        <w:t xml:space="preserve"> یک حکم ترکیبی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9E44F6" w:rsidRPr="00105320">
        <w:rPr>
          <w:rFonts w:ascii="Traditional Arabic" w:hAnsi="Traditional Arabic" w:cs="Traditional Arabic" w:hint="cs"/>
          <w:rtl/>
        </w:rPr>
        <w:t xml:space="preserve"> این با </w:t>
      </w:r>
      <w:r w:rsidRPr="00105320">
        <w:rPr>
          <w:rFonts w:ascii="Traditional Arabic" w:hAnsi="Traditional Arabic" w:cs="Traditional Arabic" w:hint="cs"/>
          <w:rtl/>
        </w:rPr>
        <w:t>مفهوم</w:t>
      </w:r>
      <w:r w:rsidR="009E44F6" w:rsidRPr="00105320">
        <w:rPr>
          <w:rFonts w:ascii="Traditional Arabic" w:hAnsi="Traditional Arabic" w:cs="Traditional Arabic" w:hint="cs"/>
          <w:rtl/>
        </w:rPr>
        <w:t xml:space="preserve"> منافات دا</w:t>
      </w:r>
      <w:r w:rsidRPr="00105320">
        <w:rPr>
          <w:rFonts w:ascii="Traditional Arabic" w:hAnsi="Traditional Arabic" w:cs="Traditional Arabic" w:hint="cs"/>
          <w:rtl/>
        </w:rPr>
        <w:t>رد.</w:t>
      </w:r>
    </w:p>
    <w:p w:rsidR="00D12DC8" w:rsidRPr="00105320" w:rsidRDefault="006C6425" w:rsidP="00244803">
      <w:pPr>
        <w:numPr>
          <w:ilvl w:val="0"/>
          <w:numId w:val="4"/>
        </w:numPr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>جزاء، مقیّد</w:t>
      </w:r>
      <w:r w:rsidR="0081724F" w:rsidRPr="00105320">
        <w:rPr>
          <w:rFonts w:ascii="Traditional Arabic" w:hAnsi="Traditional Arabic" w:cs="Traditional Arabic" w:hint="cs"/>
          <w:rtl/>
        </w:rPr>
        <w:t xml:space="preserve"> باشد</w:t>
      </w:r>
      <w:r w:rsidRPr="00105320">
        <w:rPr>
          <w:rFonts w:ascii="Traditional Arabic" w:hAnsi="Traditional Arabic" w:cs="Traditional Arabic" w:hint="cs"/>
          <w:rtl/>
        </w:rPr>
        <w:t>؛ مانند:</w:t>
      </w:r>
      <w:r w:rsidR="0081724F" w:rsidRPr="00105320">
        <w:rPr>
          <w:rFonts w:ascii="Traditional Arabic" w:hAnsi="Traditional Arabic" w:cs="Traditional Arabic" w:hint="cs"/>
          <w:rtl/>
        </w:rPr>
        <w:t xml:space="preserve"> «إذا کان العالم عادلاً فأکرِمه نهاراً» یا «أکرِمه</w:t>
      </w:r>
      <w:r w:rsidRPr="00105320">
        <w:rPr>
          <w:rFonts w:ascii="Traditional Arabic" w:hAnsi="Traditional Arabic" w:cs="Traditional Arabic" w:hint="cs"/>
          <w:rtl/>
        </w:rPr>
        <w:t xml:space="preserve"> علناً»</w:t>
      </w:r>
      <w:r w:rsidR="0081724F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 xml:space="preserve">جزاء، </w:t>
      </w:r>
      <w:r w:rsidR="0081724F" w:rsidRPr="00105320">
        <w:rPr>
          <w:rFonts w:ascii="Traditional Arabic" w:hAnsi="Traditional Arabic" w:cs="Traditional Arabic" w:hint="cs"/>
          <w:rtl/>
        </w:rPr>
        <w:t xml:space="preserve">دو جمله </w:t>
      </w:r>
      <w:r w:rsidRPr="00105320">
        <w:rPr>
          <w:rFonts w:ascii="Traditional Arabic" w:hAnsi="Traditional Arabic" w:cs="Traditional Arabic" w:hint="cs"/>
          <w:rtl/>
        </w:rPr>
        <w:t>نیست بلکه جمل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 xml:space="preserve">واحد مقیّد است که قیدش </w:t>
      </w:r>
      <w:r w:rsidR="00D12DC8" w:rsidRPr="00105320">
        <w:rPr>
          <w:rFonts w:ascii="Traditional Arabic" w:hAnsi="Traditional Arabic" w:cs="Traditional Arabic" w:hint="cs"/>
          <w:rtl/>
        </w:rPr>
        <w:t>به شکل تمییز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D12DC8" w:rsidRPr="00105320">
        <w:rPr>
          <w:rFonts w:ascii="Traditional Arabic" w:hAnsi="Traditional Arabic" w:cs="Traditional Arabic" w:hint="cs"/>
          <w:rtl/>
        </w:rPr>
        <w:t xml:space="preserve"> حال</w:t>
      </w:r>
      <w:r w:rsidRPr="00105320">
        <w:rPr>
          <w:rFonts w:ascii="Traditional Arabic" w:hAnsi="Traditional Arabic" w:cs="Traditional Arabic" w:hint="cs"/>
          <w:rtl/>
        </w:rPr>
        <w:t>،</w:t>
      </w:r>
      <w:r w:rsidR="00D12DC8" w:rsidRPr="00105320">
        <w:rPr>
          <w:rFonts w:ascii="Traditional Arabic" w:hAnsi="Traditional Arabic" w:cs="Traditional Arabic" w:hint="cs"/>
          <w:rtl/>
        </w:rPr>
        <w:t xml:space="preserve"> وصف و از این قبیل چیزها </w:t>
      </w:r>
      <w:r w:rsidR="00244803" w:rsidRPr="00105320">
        <w:rPr>
          <w:rFonts w:ascii="Traditional Arabic" w:hAnsi="Traditional Arabic" w:cs="Traditional Arabic" w:hint="cs"/>
          <w:rtl/>
        </w:rPr>
        <w:t xml:space="preserve">می‏آید؛ در </w:t>
      </w:r>
      <w:r w:rsidR="00172AD8" w:rsidRPr="00105320">
        <w:rPr>
          <w:rFonts w:ascii="Traditional Arabic" w:hAnsi="Traditional Arabic" w:cs="Traditional Arabic" w:hint="cs"/>
          <w:rtl/>
        </w:rPr>
        <w:t>این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صورت</w:t>
      </w:r>
      <w:r w:rsidR="00244803" w:rsidRPr="00105320">
        <w:rPr>
          <w:rFonts w:ascii="Traditional Arabic" w:hAnsi="Traditional Arabic" w:cs="Traditional Arabic" w:hint="cs"/>
          <w:rtl/>
        </w:rPr>
        <w:t xml:space="preserve"> مفهوم می‏</w:t>
      </w:r>
      <w:r w:rsidR="00D12DC8" w:rsidRPr="00105320">
        <w:rPr>
          <w:rFonts w:ascii="Traditional Arabic" w:hAnsi="Traditional Arabic" w:cs="Traditional Arabic" w:hint="cs"/>
          <w:rtl/>
        </w:rPr>
        <w:t xml:space="preserve">شود </w:t>
      </w:r>
      <w:r w:rsidR="00244803" w:rsidRPr="00105320">
        <w:rPr>
          <w:rFonts w:ascii="Traditional Arabic" w:hAnsi="Traditional Arabic" w:cs="Traditional Arabic" w:hint="cs"/>
          <w:rtl/>
        </w:rPr>
        <w:t>«</w:t>
      </w:r>
      <w:r w:rsidR="00D12DC8" w:rsidRPr="00105320">
        <w:rPr>
          <w:rFonts w:ascii="Traditional Arabic" w:hAnsi="Traditional Arabic" w:cs="Traditional Arabic" w:hint="cs"/>
          <w:rtl/>
        </w:rPr>
        <w:t xml:space="preserve">اگر </w:t>
      </w:r>
      <w:r w:rsidR="00244803" w:rsidRPr="00105320">
        <w:rPr>
          <w:rFonts w:ascii="Traditional Arabic" w:hAnsi="Traditional Arabic" w:cs="Traditional Arabic" w:hint="cs"/>
          <w:rtl/>
        </w:rPr>
        <w:t xml:space="preserve">عالم </w:t>
      </w:r>
      <w:r w:rsidR="00D12DC8" w:rsidRPr="00105320">
        <w:rPr>
          <w:rFonts w:ascii="Traditional Arabic" w:hAnsi="Traditional Arabic" w:cs="Traditional Arabic" w:hint="cs"/>
          <w:rtl/>
        </w:rPr>
        <w:t xml:space="preserve">عادل نبود اکرام </w:t>
      </w:r>
      <w:r w:rsidR="00244803" w:rsidRPr="00105320">
        <w:rPr>
          <w:rFonts w:ascii="Traditional Arabic" w:hAnsi="Traditional Arabic" w:cs="Traditional Arabic" w:hint="cs"/>
          <w:rtl/>
        </w:rPr>
        <w:t xml:space="preserve">او در </w:t>
      </w:r>
      <w:r w:rsidR="00D12DC8" w:rsidRPr="00105320">
        <w:rPr>
          <w:rFonts w:ascii="Traditional Arabic" w:hAnsi="Traditional Arabic" w:cs="Traditional Arabic" w:hint="cs"/>
          <w:rtl/>
        </w:rPr>
        <w:t>روز منتفی است</w:t>
      </w:r>
      <w:r w:rsidR="00244803" w:rsidRPr="00105320">
        <w:rPr>
          <w:rFonts w:ascii="Traditional Arabic" w:hAnsi="Traditional Arabic" w:cs="Traditional Arabic" w:hint="cs"/>
          <w:rtl/>
        </w:rPr>
        <w:t>.» یعنی از مفهوم نفی حکم مقیَّد استفاده می‏</w:t>
      </w:r>
      <w:r w:rsidR="00D12DC8" w:rsidRPr="00105320">
        <w:rPr>
          <w:rFonts w:ascii="Traditional Arabic" w:hAnsi="Traditional Arabic" w:cs="Traditional Arabic" w:hint="cs"/>
          <w:rtl/>
        </w:rPr>
        <w:t>شود و</w:t>
      </w:r>
      <w:r w:rsidR="00244803" w:rsidRPr="00105320">
        <w:rPr>
          <w:rFonts w:ascii="Traditional Arabic" w:hAnsi="Traditional Arabic" w:cs="Traditional Arabic" w:hint="cs"/>
          <w:rtl/>
        </w:rPr>
        <w:t xml:space="preserve"> اگر دالّ بر اکرام</w:t>
      </w:r>
      <w:r w:rsidR="00D12DC8" w:rsidRPr="00105320">
        <w:rPr>
          <w:rFonts w:ascii="Traditional Arabic" w:hAnsi="Traditional Arabic" w:cs="Traditional Arabic" w:hint="cs"/>
          <w:rtl/>
        </w:rPr>
        <w:t xml:space="preserve"> عالم فاسق یا عالم </w:t>
      </w:r>
      <w:r w:rsidR="00172AD8" w:rsidRPr="00105320">
        <w:rPr>
          <w:rFonts w:ascii="Traditional Arabic" w:hAnsi="Traditional Arabic" w:cs="Traditional Arabic" w:hint="cs"/>
          <w:rtl/>
        </w:rPr>
        <w:t>غیر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عادل</w:t>
      </w:r>
      <w:r w:rsidR="00D12DC8" w:rsidRPr="00105320">
        <w:rPr>
          <w:rFonts w:ascii="Traditional Arabic" w:hAnsi="Traditional Arabic" w:cs="Traditional Arabic" w:hint="cs"/>
          <w:rtl/>
        </w:rPr>
        <w:t xml:space="preserve"> </w:t>
      </w:r>
      <w:r w:rsidR="00244803" w:rsidRPr="00105320">
        <w:rPr>
          <w:rFonts w:ascii="Traditional Arabic" w:hAnsi="Traditional Arabic" w:cs="Traditional Arabic" w:hint="cs"/>
          <w:rtl/>
        </w:rPr>
        <w:t>بیاید،</w:t>
      </w:r>
      <w:r w:rsidR="00D12DC8" w:rsidRPr="00105320">
        <w:rPr>
          <w:rFonts w:ascii="Traditional Arabic" w:hAnsi="Traditional Arabic" w:cs="Traditional Arabic" w:hint="cs"/>
          <w:rtl/>
        </w:rPr>
        <w:t xml:space="preserve"> با مفهوم</w:t>
      </w:r>
      <w:r w:rsidR="00244803" w:rsidRPr="00105320">
        <w:rPr>
          <w:rFonts w:ascii="Traditional Arabic" w:hAnsi="Traditional Arabic" w:cs="Traditional Arabic" w:hint="cs"/>
          <w:rtl/>
        </w:rPr>
        <w:t>،</w:t>
      </w:r>
      <w:r w:rsidR="00D12DC8" w:rsidRPr="00105320">
        <w:rPr>
          <w:rFonts w:ascii="Traditional Arabic" w:hAnsi="Traditional Arabic" w:cs="Traditional Arabic" w:hint="cs"/>
          <w:rtl/>
        </w:rPr>
        <w:t xml:space="preserve"> منافات و معارضه دارد</w:t>
      </w:r>
      <w:r w:rsidR="00244803" w:rsidRPr="00105320">
        <w:rPr>
          <w:rFonts w:ascii="Traditional Arabic" w:hAnsi="Traditional Arabic" w:cs="Traditional Arabic" w:hint="cs"/>
          <w:rtl/>
        </w:rPr>
        <w:t>،</w:t>
      </w:r>
      <w:r w:rsidR="00D12DC8" w:rsidRPr="00105320">
        <w:rPr>
          <w:rFonts w:ascii="Traditional Arabic" w:hAnsi="Traditional Arabic" w:cs="Traditional Arabic" w:hint="cs"/>
          <w:rtl/>
        </w:rPr>
        <w:t xml:space="preserve"> ولی اگر گفت </w:t>
      </w:r>
      <w:r w:rsidR="00244803" w:rsidRPr="00105320">
        <w:rPr>
          <w:rFonts w:ascii="Traditional Arabic" w:hAnsi="Traditional Arabic" w:cs="Traditional Arabic" w:hint="cs"/>
          <w:rtl/>
        </w:rPr>
        <w:t>«</w:t>
      </w:r>
      <w:r w:rsidR="00D12DC8" w:rsidRPr="00105320">
        <w:rPr>
          <w:rFonts w:ascii="Traditional Arabic" w:hAnsi="Traditional Arabic" w:cs="Traditional Arabic" w:hint="cs"/>
          <w:rtl/>
        </w:rPr>
        <w:t>أکرِمه لیلاً</w:t>
      </w:r>
      <w:r w:rsidR="00244803" w:rsidRPr="00105320">
        <w:rPr>
          <w:rFonts w:ascii="Traditional Arabic" w:hAnsi="Traditional Arabic" w:cs="Traditional Arabic" w:hint="cs"/>
          <w:rtl/>
        </w:rPr>
        <w:t>»</w:t>
      </w:r>
      <w:r w:rsidR="00D12DC8" w:rsidRPr="00105320">
        <w:rPr>
          <w:rFonts w:ascii="Traditional Arabic" w:hAnsi="Traditional Arabic" w:cs="Traditional Arabic" w:hint="cs"/>
          <w:rtl/>
        </w:rPr>
        <w:t xml:space="preserve"> تنافی ندارد</w:t>
      </w:r>
      <w:r w:rsidR="00244803" w:rsidRPr="00105320">
        <w:rPr>
          <w:rFonts w:ascii="Traditional Arabic" w:hAnsi="Traditional Arabic" w:cs="Traditional Arabic" w:hint="cs"/>
          <w:rtl/>
        </w:rPr>
        <w:t>.</w:t>
      </w:r>
    </w:p>
    <w:p w:rsidR="00D12DC8" w:rsidRPr="00105320" w:rsidRDefault="00D12DC8" w:rsidP="00195644">
      <w:pPr>
        <w:ind w:left="720" w:firstLine="0"/>
        <w:rPr>
          <w:rFonts w:ascii="Traditional Arabic" w:hAnsi="Traditional Arabic" w:cs="Traditional Arabic"/>
          <w:rtl/>
        </w:rPr>
      </w:pPr>
      <w:r w:rsidRPr="00105320">
        <w:rPr>
          <w:rFonts w:ascii="Traditional Arabic" w:hAnsi="Traditional Arabic" w:cs="Traditional Arabic" w:hint="cs"/>
          <w:rtl/>
        </w:rPr>
        <w:t xml:space="preserve">البته </w:t>
      </w:r>
      <w:r w:rsidR="00244803" w:rsidRPr="00105320">
        <w:rPr>
          <w:rFonts w:ascii="Traditional Arabic" w:hAnsi="Traditional Arabic" w:cs="Traditional Arabic" w:hint="cs"/>
          <w:rtl/>
        </w:rPr>
        <w:t xml:space="preserve">این، قاعده و فرمول کلّی اصولی است و در فقه، </w:t>
      </w:r>
      <w:r w:rsidRPr="00105320">
        <w:rPr>
          <w:rFonts w:ascii="Traditional Arabic" w:hAnsi="Traditional Arabic" w:cs="Traditional Arabic" w:hint="cs"/>
          <w:rtl/>
        </w:rPr>
        <w:t>فحوا</w:t>
      </w:r>
      <w:r w:rsidR="00244803" w:rsidRPr="00105320">
        <w:rPr>
          <w:rFonts w:ascii="Traditional Arabic" w:hAnsi="Traditional Arabic" w:cs="Traditional Arabic" w:hint="cs"/>
          <w:rtl/>
        </w:rPr>
        <w:t>ی کلام،</w:t>
      </w:r>
      <w:r w:rsidRPr="00105320">
        <w:rPr>
          <w:rFonts w:ascii="Traditional Arabic" w:hAnsi="Traditional Arabic" w:cs="Traditional Arabic" w:hint="cs"/>
          <w:rtl/>
        </w:rPr>
        <w:t xml:space="preserve"> اولویت</w:t>
      </w:r>
      <w:r w:rsidR="00244803" w:rsidRPr="00105320">
        <w:rPr>
          <w:rFonts w:ascii="Traditional Arabic" w:hAnsi="Traditional Arabic" w:cs="Traditional Arabic" w:hint="cs"/>
          <w:rtl/>
        </w:rPr>
        <w:t>،</w:t>
      </w:r>
      <w:r w:rsidRPr="00105320">
        <w:rPr>
          <w:rFonts w:ascii="Traditional Arabic" w:hAnsi="Traditional Arabic" w:cs="Traditional Arabic" w:hint="cs"/>
          <w:rtl/>
        </w:rPr>
        <w:t xml:space="preserve"> تنقیح مناط و </w:t>
      </w:r>
      <w:r w:rsidR="00244803" w:rsidRPr="00105320">
        <w:rPr>
          <w:rFonts w:ascii="Traditional Arabic" w:hAnsi="Traditional Arabic" w:cs="Traditional Arabic" w:hint="cs"/>
          <w:rtl/>
        </w:rPr>
        <w:t>... می‏آید و تعارض پیدا می‏</w:t>
      </w:r>
      <w:r w:rsidRPr="00105320">
        <w:rPr>
          <w:rFonts w:ascii="Traditional Arabic" w:hAnsi="Traditional Arabic" w:cs="Traditional Arabic" w:hint="cs"/>
          <w:rtl/>
        </w:rPr>
        <w:t xml:space="preserve">شود </w:t>
      </w:r>
      <w:r w:rsidR="00195644" w:rsidRPr="00105320">
        <w:rPr>
          <w:rFonts w:ascii="Traditional Arabic" w:hAnsi="Traditional Arabic" w:cs="Traditional Arabic" w:hint="cs"/>
          <w:rtl/>
        </w:rPr>
        <w:t>که</w:t>
      </w:r>
      <w:r w:rsidRPr="00105320">
        <w:rPr>
          <w:rFonts w:ascii="Traditional Arabic" w:hAnsi="Traditional Arabic" w:cs="Traditional Arabic" w:hint="cs"/>
          <w:rtl/>
        </w:rPr>
        <w:t xml:space="preserve"> اینها مسائل ثانوی است </w:t>
      </w:r>
      <w:r w:rsidR="00195644" w:rsidRPr="00105320">
        <w:rPr>
          <w:rFonts w:ascii="Traditional Arabic" w:hAnsi="Traditional Arabic" w:cs="Traditional Arabic" w:hint="cs"/>
          <w:rtl/>
        </w:rPr>
        <w:t>و گاهی پیدا می‏</w:t>
      </w:r>
      <w:r w:rsidRPr="00105320">
        <w:rPr>
          <w:rFonts w:ascii="Traditional Arabic" w:hAnsi="Traditional Arabic" w:cs="Traditional Arabic" w:hint="cs"/>
          <w:rtl/>
        </w:rPr>
        <w:t>شود</w:t>
      </w:r>
      <w:r w:rsidR="00195644" w:rsidRPr="00105320">
        <w:rPr>
          <w:rFonts w:ascii="Traditional Arabic" w:hAnsi="Traditional Arabic" w:cs="Traditional Arabic" w:hint="cs"/>
          <w:rtl/>
        </w:rPr>
        <w:t>؛ ولی اگر یک عنوان ویژ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Pr="00105320">
        <w:rPr>
          <w:rFonts w:ascii="Traditional Arabic" w:hAnsi="Traditional Arabic" w:cs="Traditional Arabic" w:hint="cs"/>
          <w:rtl/>
        </w:rPr>
        <w:t xml:space="preserve">ثانوی </w:t>
      </w:r>
      <w:r w:rsidR="00195644" w:rsidRPr="00105320">
        <w:rPr>
          <w:rFonts w:ascii="Traditional Arabic" w:hAnsi="Traditional Arabic" w:cs="Traditional Arabic" w:hint="cs"/>
          <w:rtl/>
        </w:rPr>
        <w:t xml:space="preserve">نبود، </w:t>
      </w:r>
      <w:r w:rsidRPr="00105320">
        <w:rPr>
          <w:rFonts w:ascii="Traditional Arabic" w:hAnsi="Traditional Arabic" w:cs="Traditional Arabic" w:hint="cs"/>
          <w:rtl/>
        </w:rPr>
        <w:t xml:space="preserve">در فردِ </w:t>
      </w:r>
      <w:r w:rsidR="00172AD8" w:rsidRPr="00105320">
        <w:rPr>
          <w:rFonts w:ascii="Traditional Arabic" w:hAnsi="Traditional Arabic" w:cs="Traditional Arabic" w:hint="cs"/>
          <w:rtl/>
        </w:rPr>
        <w:t>غیر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عادل</w:t>
      </w:r>
      <w:r w:rsidR="00195644" w:rsidRPr="00105320">
        <w:rPr>
          <w:rFonts w:ascii="Traditional Arabic" w:hAnsi="Traditional Arabic" w:cs="Traditional Arabic" w:hint="cs"/>
          <w:rtl/>
        </w:rPr>
        <w:t>، عدم اکرام نهاری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95644" w:rsidRPr="00105320">
        <w:rPr>
          <w:rFonts w:ascii="Traditional Arabic" w:hAnsi="Traditional Arabic" w:cs="Traditional Arabic" w:hint="cs"/>
          <w:rtl/>
        </w:rPr>
        <w:t>با</w:t>
      </w:r>
      <w:r w:rsidRPr="00105320">
        <w:rPr>
          <w:rFonts w:ascii="Traditional Arabic" w:hAnsi="Traditional Arabic" w:cs="Traditional Arabic" w:hint="cs"/>
          <w:rtl/>
        </w:rPr>
        <w:t xml:space="preserve"> اکرام لیلیه منافات ندارد</w:t>
      </w:r>
      <w:r w:rsidR="00195644" w:rsidRPr="00105320">
        <w:rPr>
          <w:rFonts w:ascii="Traditional Arabic" w:hAnsi="Traditional Arabic" w:cs="Traditional Arabic" w:hint="cs"/>
          <w:rtl/>
        </w:rPr>
        <w:t>.</w:t>
      </w:r>
    </w:p>
    <w:p w:rsidR="00195644" w:rsidRPr="00105320" w:rsidRDefault="00195644" w:rsidP="00195644">
      <w:pPr>
        <w:numPr>
          <w:ilvl w:val="0"/>
          <w:numId w:val="4"/>
        </w:numPr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 xml:space="preserve">جزاء، </w:t>
      </w:r>
      <w:r w:rsidR="009F52C8" w:rsidRPr="00105320">
        <w:rPr>
          <w:rFonts w:ascii="Traditional Arabic" w:hAnsi="Traditional Arabic" w:cs="Traditional Arabic" w:hint="cs"/>
          <w:rtl/>
        </w:rPr>
        <w:t>عمومی</w:t>
      </w:r>
      <w:r w:rsidRPr="00105320">
        <w:rPr>
          <w:rFonts w:ascii="Traditional Arabic" w:hAnsi="Traditional Arabic" w:cs="Traditional Arabic" w:hint="cs"/>
          <w:rtl/>
        </w:rPr>
        <w:t>ت داشته</w:t>
      </w:r>
      <w:r w:rsidR="009F52C8" w:rsidRPr="00105320">
        <w:rPr>
          <w:rFonts w:ascii="Traditional Arabic" w:hAnsi="Traditional Arabic" w:cs="Traditional Arabic" w:hint="cs"/>
          <w:rtl/>
        </w:rPr>
        <w:t xml:space="preserve"> باشد و عامّ استغراقی باشد</w:t>
      </w:r>
      <w:r w:rsidRPr="00105320">
        <w:rPr>
          <w:rFonts w:ascii="Traditional Arabic" w:hAnsi="Traditional Arabic" w:cs="Traditional Arabic" w:hint="cs"/>
          <w:rtl/>
        </w:rPr>
        <w:t>؛</w:t>
      </w:r>
      <w:r w:rsidR="009F52C8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مانند</w:t>
      </w:r>
      <w:r w:rsidR="009F52C8" w:rsidRPr="00105320">
        <w:rPr>
          <w:rFonts w:ascii="Traditional Arabic" w:hAnsi="Traditional Arabic" w:cs="Traditional Arabic" w:hint="cs"/>
          <w:rtl/>
        </w:rPr>
        <w:t xml:space="preserve"> «إذا کان العالمُ عادلاً فأکرِم جمیع تلامذته یا جمیع اصحابه یا جمیع أولادِه» </w:t>
      </w:r>
      <w:r w:rsidRPr="00105320">
        <w:rPr>
          <w:rFonts w:ascii="Traditional Arabic" w:hAnsi="Traditional Arabic" w:cs="Traditional Arabic" w:hint="cs"/>
          <w:rtl/>
        </w:rPr>
        <w:t xml:space="preserve">یعنی </w:t>
      </w:r>
      <w:r w:rsidR="009F52C8" w:rsidRPr="00105320">
        <w:rPr>
          <w:rFonts w:ascii="Traditional Arabic" w:hAnsi="Traditional Arabic" w:cs="Traditional Arabic" w:hint="cs"/>
          <w:rtl/>
        </w:rPr>
        <w:t>به نحو عامّ استغراقی بگوید</w:t>
      </w:r>
      <w:r w:rsidRPr="00105320">
        <w:rPr>
          <w:rFonts w:ascii="Traditional Arabic" w:hAnsi="Traditional Arabic" w:cs="Traditional Arabic" w:hint="cs"/>
          <w:rtl/>
        </w:rPr>
        <w:t>:</w:t>
      </w:r>
      <w:r w:rsidR="009F52C8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«اگر عالم عادل بود هم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="009F52C8" w:rsidRPr="00105320">
        <w:rPr>
          <w:rFonts w:ascii="Traditional Arabic" w:hAnsi="Traditional Arabic" w:cs="Traditional Arabic" w:hint="cs"/>
          <w:rtl/>
        </w:rPr>
        <w:t>دوستان یا فرزندان یا شاگردان او را اکرام کن</w:t>
      </w:r>
      <w:r w:rsidRPr="00105320">
        <w:rPr>
          <w:rFonts w:ascii="Traditional Arabic" w:hAnsi="Traditional Arabic" w:cs="Traditional Arabic" w:hint="cs"/>
          <w:rtl/>
        </w:rPr>
        <w:t>.»</w:t>
      </w:r>
      <w:r w:rsidR="009F52C8"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تک‌تک</w:t>
      </w:r>
      <w:r w:rsidRPr="00105320">
        <w:rPr>
          <w:rFonts w:ascii="Traditional Arabic" w:hAnsi="Traditional Arabic" w:cs="Traditional Arabic" w:hint="cs"/>
          <w:rtl/>
        </w:rPr>
        <w:t xml:space="preserve"> همه</w:t>
      </w:r>
      <w:r w:rsidR="009F52C8" w:rsidRPr="00105320">
        <w:rPr>
          <w:rFonts w:ascii="Traditional Arabic" w:hAnsi="Traditional Arabic" w:cs="Traditional Arabic" w:hint="cs"/>
          <w:rtl/>
        </w:rPr>
        <w:t xml:space="preserve"> </w:t>
      </w:r>
      <w:r w:rsidRPr="00105320">
        <w:rPr>
          <w:rFonts w:ascii="Traditional Arabic" w:hAnsi="Traditional Arabic" w:cs="Traditional Arabic" w:hint="cs"/>
          <w:rtl/>
        </w:rPr>
        <w:t>را</w:t>
      </w:r>
      <w:r w:rsidR="009F52C8" w:rsidRPr="00105320">
        <w:rPr>
          <w:rFonts w:ascii="Traditional Arabic" w:hAnsi="Traditional Arabic" w:cs="Traditional Arabic" w:hint="cs"/>
          <w:rtl/>
        </w:rPr>
        <w:t xml:space="preserve"> می</w:t>
      </w:r>
      <w:r w:rsidRPr="00105320">
        <w:rPr>
          <w:rFonts w:ascii="Traditional Arabic" w:hAnsi="Traditional Arabic" w:cs="Traditional Arabic" w:hint="cs"/>
          <w:rtl/>
        </w:rPr>
        <w:t>‏</w:t>
      </w:r>
      <w:r w:rsidR="009F52C8" w:rsidRPr="00105320">
        <w:rPr>
          <w:rFonts w:ascii="Traditional Arabic" w:hAnsi="Traditional Arabic" w:cs="Traditional Arabic" w:hint="cs"/>
          <w:rtl/>
        </w:rPr>
        <w:t xml:space="preserve">گوید </w:t>
      </w:r>
      <w:r w:rsidRPr="00105320">
        <w:rPr>
          <w:rFonts w:ascii="Traditional Arabic" w:hAnsi="Traditional Arabic" w:cs="Traditional Arabic" w:hint="cs"/>
          <w:rtl/>
        </w:rPr>
        <w:t xml:space="preserve">اکرام </w:t>
      </w:r>
      <w:r w:rsidR="008B0A4C" w:rsidRPr="00105320">
        <w:rPr>
          <w:rFonts w:ascii="Traditional Arabic" w:hAnsi="Traditional Arabic" w:cs="Traditional Arabic" w:hint="cs"/>
          <w:rtl/>
        </w:rPr>
        <w:t>کن</w:t>
      </w:r>
      <w:r w:rsidRPr="00105320">
        <w:rPr>
          <w:rFonts w:ascii="Traditional Arabic" w:hAnsi="Traditional Arabic" w:cs="Traditional Arabic" w:hint="cs"/>
          <w:rtl/>
        </w:rPr>
        <w:t>.</w:t>
      </w:r>
    </w:p>
    <w:p w:rsidR="008C77B7" w:rsidRPr="00105320" w:rsidRDefault="00234DDA" w:rsidP="00195644">
      <w:pPr>
        <w:ind w:left="720" w:firstLine="0"/>
        <w:rPr>
          <w:rFonts w:ascii="Traditional Arabic" w:hAnsi="Traditional Arabic" w:cs="Traditional Arabic"/>
        </w:rPr>
      </w:pPr>
      <w:r w:rsidRPr="00105320">
        <w:rPr>
          <w:rFonts w:ascii="Traditional Arabic" w:hAnsi="Traditional Arabic" w:cs="Traditional Arabic" w:hint="cs"/>
          <w:rtl/>
        </w:rPr>
        <w:t xml:space="preserve">اینجا </w:t>
      </w:r>
      <w:r w:rsidR="00195644" w:rsidRPr="00105320">
        <w:rPr>
          <w:rFonts w:ascii="Traditional Arabic" w:hAnsi="Traditional Arabic" w:cs="Traditional Arabic" w:hint="cs"/>
          <w:rtl/>
        </w:rPr>
        <w:t xml:space="preserve">کلّ استغراقی است و مجموعی نیست </w:t>
      </w:r>
      <w:r w:rsidR="00172AD8" w:rsidRPr="00105320">
        <w:rPr>
          <w:rFonts w:ascii="Traditional Arabic" w:hAnsi="Traditional Arabic" w:cs="Traditional Arabic" w:hint="cs"/>
          <w:rtl/>
        </w:rPr>
        <w:t>و</w:t>
      </w:r>
      <w:r w:rsidR="00172AD8" w:rsidRPr="00105320">
        <w:rPr>
          <w:rFonts w:ascii="Traditional Arabic" w:hAnsi="Traditional Arabic" w:cs="Traditional Arabic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دشواری‌هایی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95644" w:rsidRPr="00105320">
        <w:rPr>
          <w:rFonts w:ascii="Traditional Arabic" w:hAnsi="Traditional Arabic" w:cs="Traditional Arabic" w:hint="cs"/>
          <w:rtl/>
        </w:rPr>
        <w:t>دارد؛ در این حالت مفهوم، معرک</w:t>
      </w:r>
      <w:r w:rsidR="00105320">
        <w:rPr>
          <w:rFonts w:ascii="Traditional Arabic" w:hAnsi="Traditional Arabic" w:cs="Traditional Arabic" w:hint="cs"/>
          <w:rtl/>
        </w:rPr>
        <w:t xml:space="preserve">ه‏ </w:t>
      </w:r>
      <w:r w:rsidR="00195644" w:rsidRPr="00105320">
        <w:rPr>
          <w:rFonts w:ascii="Traditional Arabic" w:hAnsi="Traditional Arabic" w:cs="Traditional Arabic" w:hint="cs"/>
          <w:rtl/>
        </w:rPr>
        <w:t xml:space="preserve">آراء است و بحث است </w:t>
      </w:r>
      <w:r w:rsidRPr="00105320">
        <w:rPr>
          <w:rFonts w:ascii="Traditional Arabic" w:hAnsi="Traditional Arabic" w:cs="Traditional Arabic" w:hint="cs"/>
          <w:rtl/>
        </w:rPr>
        <w:t xml:space="preserve">که </w:t>
      </w:r>
      <w:r w:rsidR="00195644" w:rsidRPr="00105320">
        <w:rPr>
          <w:rFonts w:ascii="Traditional Arabic" w:hAnsi="Traditional Arabic" w:cs="Traditional Arabic" w:hint="cs"/>
          <w:rtl/>
        </w:rPr>
        <w:t>«</w:t>
      </w:r>
      <w:r w:rsidRPr="00105320">
        <w:rPr>
          <w:rFonts w:ascii="Traditional Arabic" w:hAnsi="Traditional Arabic" w:cs="Traditional Arabic" w:hint="cs"/>
          <w:rtl/>
        </w:rPr>
        <w:t>اگر عالم عادل نبود</w:t>
      </w:r>
      <w:r w:rsidR="00195644" w:rsidRPr="00105320">
        <w:rPr>
          <w:rFonts w:ascii="Traditional Arabic" w:hAnsi="Traditional Arabic" w:cs="Traditional Arabic" w:hint="cs"/>
          <w:rtl/>
        </w:rPr>
        <w:t>»</w:t>
      </w:r>
      <w:r w:rsidRPr="00105320">
        <w:rPr>
          <w:rFonts w:ascii="Traditional Arabic" w:hAnsi="Traditional Arabic" w:cs="Traditional Arabic" w:hint="cs"/>
          <w:rtl/>
        </w:rPr>
        <w:t xml:space="preserve"> سلب العموم است یا عموم السلب است </w:t>
      </w:r>
      <w:r w:rsidR="00195644" w:rsidRPr="00105320">
        <w:rPr>
          <w:rFonts w:ascii="Traditional Arabic" w:hAnsi="Traditional Arabic" w:cs="Traditional Arabic" w:hint="cs"/>
          <w:rtl/>
        </w:rPr>
        <w:t>یعنی</w:t>
      </w:r>
      <w:r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هیچ‌یک</w:t>
      </w:r>
      <w:r w:rsidRPr="00105320">
        <w:rPr>
          <w:rFonts w:ascii="Traditional Arabic" w:hAnsi="Traditional Arabic" w:cs="Traditional Arabic" w:hint="cs"/>
          <w:rtl/>
        </w:rPr>
        <w:t xml:space="preserve"> را </w:t>
      </w:r>
      <w:r w:rsidR="00195644" w:rsidRPr="00105320">
        <w:rPr>
          <w:rFonts w:ascii="Traditional Arabic" w:hAnsi="Traditional Arabic" w:cs="Traditional Arabic" w:hint="cs"/>
          <w:rtl/>
        </w:rPr>
        <w:t xml:space="preserve">نباید </w:t>
      </w:r>
      <w:r w:rsidRPr="00105320">
        <w:rPr>
          <w:rFonts w:ascii="Traditional Arabic" w:hAnsi="Traditional Arabic" w:cs="Traditional Arabic" w:hint="cs"/>
          <w:rtl/>
        </w:rPr>
        <w:t xml:space="preserve">اکرام </w:t>
      </w:r>
      <w:r w:rsidR="00195644" w:rsidRPr="00105320">
        <w:rPr>
          <w:rFonts w:ascii="Traditional Arabic" w:hAnsi="Traditional Arabic" w:cs="Traditional Arabic" w:hint="cs"/>
          <w:rtl/>
        </w:rPr>
        <w:t>کرد</w:t>
      </w:r>
      <w:r w:rsidRPr="00105320">
        <w:rPr>
          <w:rFonts w:ascii="Traditional Arabic" w:hAnsi="Traditional Arabic" w:cs="Traditional Arabic" w:hint="cs"/>
          <w:rtl/>
        </w:rPr>
        <w:t xml:space="preserve"> یا اینکه کلّ </w:t>
      </w:r>
      <w:r w:rsidR="00244803" w:rsidRPr="00105320">
        <w:rPr>
          <w:rFonts w:ascii="Traditional Arabic" w:hAnsi="Traditional Arabic" w:cs="Traditional Arabic" w:hint="cs"/>
          <w:rtl/>
        </w:rPr>
        <w:t>را</w:t>
      </w:r>
      <w:r w:rsidR="00195644" w:rsidRPr="00105320">
        <w:rPr>
          <w:rFonts w:ascii="Traditional Arabic" w:hAnsi="Traditional Arabic" w:cs="Traditional Arabic" w:hint="cs"/>
          <w:rtl/>
        </w:rPr>
        <w:t xml:space="preserve"> </w:t>
      </w:r>
      <w:r w:rsidR="00172AD8" w:rsidRPr="00105320">
        <w:rPr>
          <w:rFonts w:ascii="Traditional Arabic" w:hAnsi="Traditional Arabic" w:cs="Traditional Arabic" w:hint="cs"/>
          <w:rtl/>
        </w:rPr>
        <w:t>به‌صورت</w:t>
      </w:r>
      <w:r w:rsidR="00195644" w:rsidRPr="00105320">
        <w:rPr>
          <w:rFonts w:ascii="Traditional Arabic" w:hAnsi="Traditional Arabic" w:cs="Traditional Arabic" w:hint="cs"/>
          <w:rtl/>
        </w:rPr>
        <w:t xml:space="preserve"> کلّی نباید</w:t>
      </w:r>
      <w:r w:rsidR="00244803" w:rsidRPr="00105320">
        <w:rPr>
          <w:rFonts w:ascii="Traditional Arabic" w:hAnsi="Traditional Arabic" w:cs="Traditional Arabic" w:hint="cs"/>
          <w:rtl/>
        </w:rPr>
        <w:t xml:space="preserve"> اکرام </w:t>
      </w:r>
      <w:r w:rsidR="00195644" w:rsidRPr="00105320">
        <w:rPr>
          <w:rFonts w:ascii="Traditional Arabic" w:hAnsi="Traditional Arabic" w:cs="Traditional Arabic" w:hint="cs"/>
          <w:rtl/>
        </w:rPr>
        <w:t>کرد و اکرام جداگانه جائز است؛</w:t>
      </w:r>
      <w:r w:rsidR="00244803" w:rsidRPr="00105320">
        <w:rPr>
          <w:rFonts w:ascii="Traditional Arabic" w:hAnsi="Traditional Arabic" w:cs="Traditional Arabic" w:hint="cs"/>
          <w:rtl/>
        </w:rPr>
        <w:t xml:space="preserve"> این محلّ کلام است</w:t>
      </w:r>
      <w:r w:rsidR="00195644" w:rsidRPr="00105320">
        <w:rPr>
          <w:rFonts w:ascii="Traditional Arabic" w:hAnsi="Traditional Arabic" w:cs="Traditional Arabic" w:hint="cs"/>
          <w:rtl/>
        </w:rPr>
        <w:t>.</w:t>
      </w:r>
    </w:p>
    <w:sectPr w:rsidR="008C77B7" w:rsidRPr="0010532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D5" w:rsidRDefault="006530D5" w:rsidP="000D5800">
      <w:pPr>
        <w:spacing w:after="0"/>
      </w:pPr>
      <w:r>
        <w:separator/>
      </w:r>
    </w:p>
  </w:endnote>
  <w:endnote w:type="continuationSeparator" w:id="0">
    <w:p w:rsidR="006530D5" w:rsidRDefault="006530D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6B5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D5" w:rsidRDefault="006530D5" w:rsidP="000D5800">
      <w:pPr>
        <w:spacing w:after="0"/>
      </w:pPr>
      <w:r>
        <w:separator/>
      </w:r>
    </w:p>
  </w:footnote>
  <w:footnote w:type="continuationSeparator" w:id="0">
    <w:p w:rsidR="006530D5" w:rsidRDefault="006530D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105320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4D0E7" wp14:editId="2EEF1FE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ED6F97" w:rsidRDefault="00873379" w:rsidP="00873379">
    <w:pPr>
      <w:pStyle w:val="Header"/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261A47" w:rsidRPr="00ED6F97">
      <w:rPr>
        <w:rFonts w:ascii="Adobe Arabic" w:hAnsi="Adobe Arabic" w:cs="Adobe Arabic" w:hint="cs"/>
        <w:b/>
        <w:bCs/>
        <w:sz w:val="24"/>
        <w:szCs w:val="24"/>
        <w:rtl/>
      </w:rPr>
      <w:t xml:space="preserve"> 90</w:t>
    </w:r>
  </w:p>
  <w:p w:rsidR="000D5800" w:rsidRPr="00873379" w:rsidRDefault="00105320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08B0EFC" wp14:editId="21CAD3AF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E2595E"/>
    <w:multiLevelType w:val="hybridMultilevel"/>
    <w:tmpl w:val="27CE5FA0"/>
    <w:lvl w:ilvl="0" w:tplc="16EC9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753923"/>
    <w:multiLevelType w:val="hybridMultilevel"/>
    <w:tmpl w:val="D1BC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87"/>
    <w:rsid w:val="00007060"/>
    <w:rsid w:val="000228A2"/>
    <w:rsid w:val="000324F1"/>
    <w:rsid w:val="000362E7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DCA"/>
    <w:rsid w:val="00101E2D"/>
    <w:rsid w:val="00102405"/>
    <w:rsid w:val="00102CEB"/>
    <w:rsid w:val="00102DC8"/>
    <w:rsid w:val="00105320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181B"/>
    <w:rsid w:val="00172AD8"/>
    <w:rsid w:val="001757C8"/>
    <w:rsid w:val="00177934"/>
    <w:rsid w:val="00192A6A"/>
    <w:rsid w:val="00195644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4DDA"/>
    <w:rsid w:val="002376A5"/>
    <w:rsid w:val="002415E5"/>
    <w:rsid w:val="002417C9"/>
    <w:rsid w:val="00244803"/>
    <w:rsid w:val="002529C5"/>
    <w:rsid w:val="00261A47"/>
    <w:rsid w:val="00270294"/>
    <w:rsid w:val="00283229"/>
    <w:rsid w:val="00283848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7626D"/>
    <w:rsid w:val="00376703"/>
    <w:rsid w:val="003942D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57CB6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51628"/>
    <w:rsid w:val="00572E2D"/>
    <w:rsid w:val="00580CFA"/>
    <w:rsid w:val="00592103"/>
    <w:rsid w:val="005941DD"/>
    <w:rsid w:val="005A3D07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42BB"/>
    <w:rsid w:val="00636EFA"/>
    <w:rsid w:val="006530D5"/>
    <w:rsid w:val="0066229C"/>
    <w:rsid w:val="00663AAD"/>
    <w:rsid w:val="006737D3"/>
    <w:rsid w:val="00675398"/>
    <w:rsid w:val="0069154A"/>
    <w:rsid w:val="0069696C"/>
    <w:rsid w:val="00696C84"/>
    <w:rsid w:val="006A085A"/>
    <w:rsid w:val="006C125E"/>
    <w:rsid w:val="006C6425"/>
    <w:rsid w:val="006D3A87"/>
    <w:rsid w:val="006F01B4"/>
    <w:rsid w:val="00703DD3"/>
    <w:rsid w:val="0070438C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724F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0A4C"/>
    <w:rsid w:val="008B2AFF"/>
    <w:rsid w:val="008B3C4A"/>
    <w:rsid w:val="008B565A"/>
    <w:rsid w:val="008C3414"/>
    <w:rsid w:val="008C77B7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44E4"/>
    <w:rsid w:val="009475B7"/>
    <w:rsid w:val="0095758E"/>
    <w:rsid w:val="009613AC"/>
    <w:rsid w:val="00980643"/>
    <w:rsid w:val="009A42EF"/>
    <w:rsid w:val="009B46BC"/>
    <w:rsid w:val="009B61C3"/>
    <w:rsid w:val="009C7B4F"/>
    <w:rsid w:val="009D07FC"/>
    <w:rsid w:val="009E1F06"/>
    <w:rsid w:val="009E44F6"/>
    <w:rsid w:val="009F4EB3"/>
    <w:rsid w:val="009F52C8"/>
    <w:rsid w:val="009F5F6C"/>
    <w:rsid w:val="00A06D48"/>
    <w:rsid w:val="00A21834"/>
    <w:rsid w:val="00A31C17"/>
    <w:rsid w:val="00A31FDE"/>
    <w:rsid w:val="00A35AC2"/>
    <w:rsid w:val="00A37C77"/>
    <w:rsid w:val="00A4089D"/>
    <w:rsid w:val="00A52DAE"/>
    <w:rsid w:val="00A5418D"/>
    <w:rsid w:val="00A62C03"/>
    <w:rsid w:val="00A725C2"/>
    <w:rsid w:val="00A769EE"/>
    <w:rsid w:val="00A810A5"/>
    <w:rsid w:val="00A9616A"/>
    <w:rsid w:val="00A96F68"/>
    <w:rsid w:val="00AA2342"/>
    <w:rsid w:val="00AD0304"/>
    <w:rsid w:val="00AD27BE"/>
    <w:rsid w:val="00AD3842"/>
    <w:rsid w:val="00AF0F1A"/>
    <w:rsid w:val="00B01724"/>
    <w:rsid w:val="00B07D3E"/>
    <w:rsid w:val="00B1300D"/>
    <w:rsid w:val="00B15027"/>
    <w:rsid w:val="00B21CF4"/>
    <w:rsid w:val="00B24300"/>
    <w:rsid w:val="00B330C7"/>
    <w:rsid w:val="00B33BD9"/>
    <w:rsid w:val="00B34736"/>
    <w:rsid w:val="00B55D51"/>
    <w:rsid w:val="00B63F15"/>
    <w:rsid w:val="00B9119B"/>
    <w:rsid w:val="00B96A3B"/>
    <w:rsid w:val="00BA51A8"/>
    <w:rsid w:val="00BB5F7E"/>
    <w:rsid w:val="00BC26F6"/>
    <w:rsid w:val="00BC363B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29FB"/>
    <w:rsid w:val="00C8340F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06B5"/>
    <w:rsid w:val="00D12DC8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4C87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4402F"/>
    <w:rsid w:val="00E55891"/>
    <w:rsid w:val="00E602F6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6F97"/>
    <w:rsid w:val="00EE1C07"/>
    <w:rsid w:val="00EE2C91"/>
    <w:rsid w:val="00EE3979"/>
    <w:rsid w:val="00EE5EFE"/>
    <w:rsid w:val="00EE7530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6E7A"/>
    <w:rsid w:val="00FB22E1"/>
    <w:rsid w:val="00FB3ED3"/>
    <w:rsid w:val="00FB4408"/>
    <w:rsid w:val="00FB7933"/>
    <w:rsid w:val="00FC0862"/>
    <w:rsid w:val="00FC70FB"/>
    <w:rsid w:val="00FD143D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61A47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61A47"/>
    <w:rPr>
      <w:rFonts w:ascii="Cambria" w:eastAsia="2  Lotus" w:hAnsi="Cambria" w:cs="B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40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61A47"/>
    <w:pPr>
      <w:keepNext/>
      <w:keepLines/>
      <w:spacing w:after="0"/>
      <w:ind w:firstLine="0"/>
      <w:outlineLvl w:val="2"/>
    </w:pPr>
    <w:rPr>
      <w:rFonts w:ascii="Cambria" w:eastAsia="2  Lotus" w:hAnsi="Cambria" w:cs="B Badr"/>
      <w:bCs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61A47"/>
    <w:rPr>
      <w:rFonts w:ascii="Cambria" w:eastAsia="2  Lotus" w:hAnsi="Cambria" w:cs="B Badr"/>
      <w:bCs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440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khsi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7ABA-687E-4044-AE8B-D726A352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Links>
    <vt:vector size="18" baseType="variant"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_Toc449178661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_Toc449178660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_Toc449178659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احمد حسینی</dc:creator>
  <cp:keywords/>
  <cp:lastModifiedBy>اکبریان</cp:lastModifiedBy>
  <cp:revision>4</cp:revision>
  <dcterms:created xsi:type="dcterms:W3CDTF">2016-04-24T08:34:00Z</dcterms:created>
  <dcterms:modified xsi:type="dcterms:W3CDTF">2016-04-28T08:22:00Z</dcterms:modified>
</cp:coreProperties>
</file>