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6" w:rsidRPr="003044C0" w:rsidRDefault="009F30A6" w:rsidP="009F30A6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r w:rsidRPr="003044C0">
        <w:rPr>
          <w:rFonts w:ascii="Traditional Arabic" w:hAnsi="Traditional Arabic" w:cs="Traditional Arabic"/>
          <w:rtl/>
        </w:rPr>
        <w:fldChar w:fldCharType="begin"/>
      </w:r>
      <w:r w:rsidRPr="003044C0">
        <w:rPr>
          <w:rFonts w:ascii="Traditional Arabic" w:hAnsi="Traditional Arabic" w:cs="Traditional Arabic"/>
          <w:rtl/>
        </w:rPr>
        <w:instrText xml:space="preserve"> </w:instrText>
      </w:r>
      <w:r w:rsidRPr="003044C0">
        <w:rPr>
          <w:rFonts w:ascii="Traditional Arabic" w:hAnsi="Traditional Arabic" w:cs="Traditional Arabic"/>
        </w:rPr>
        <w:instrText>TOC</w:instrText>
      </w:r>
      <w:r w:rsidRPr="003044C0">
        <w:rPr>
          <w:rFonts w:ascii="Traditional Arabic" w:hAnsi="Traditional Arabic" w:cs="Traditional Arabic"/>
          <w:rtl/>
        </w:rPr>
        <w:instrText xml:space="preserve"> \</w:instrText>
      </w:r>
      <w:r w:rsidRPr="003044C0">
        <w:rPr>
          <w:rFonts w:ascii="Traditional Arabic" w:hAnsi="Traditional Arabic" w:cs="Traditional Arabic"/>
        </w:rPr>
        <w:instrText>o "</w:instrText>
      </w:r>
      <w:r w:rsidRPr="003044C0">
        <w:rPr>
          <w:rFonts w:ascii="Traditional Arabic" w:hAnsi="Traditional Arabic" w:cs="Traditional Arabic"/>
          <w:rtl/>
        </w:rPr>
        <w:instrText>1-3</w:instrText>
      </w:r>
      <w:r w:rsidRPr="003044C0">
        <w:rPr>
          <w:rFonts w:ascii="Traditional Arabic" w:hAnsi="Traditional Arabic" w:cs="Traditional Arabic"/>
        </w:rPr>
        <w:instrText>" \h \z \u</w:instrText>
      </w:r>
      <w:r w:rsidRPr="003044C0">
        <w:rPr>
          <w:rFonts w:ascii="Traditional Arabic" w:hAnsi="Traditional Arabic" w:cs="Traditional Arabic"/>
          <w:rtl/>
        </w:rPr>
        <w:instrText xml:space="preserve"> </w:instrText>
      </w:r>
      <w:r w:rsidRPr="003044C0">
        <w:rPr>
          <w:rFonts w:ascii="Traditional Arabic" w:hAnsi="Traditional Arabic" w:cs="Traditional Arabic"/>
          <w:rtl/>
        </w:rPr>
        <w:fldChar w:fldCharType="separate"/>
      </w:r>
      <w:hyperlink w:anchor="_Toc449355762" w:history="1">
        <w:r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قانون</w:t>
        </w:r>
        <w:r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کلّ</w:t>
        </w:r>
        <w:r w:rsidRPr="003044C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3044C0">
          <w:rPr>
            <w:rFonts w:ascii="Traditional Arabic" w:hAnsi="Traditional Arabic" w:cs="Traditional Arabic"/>
            <w:noProof/>
            <w:webHidden/>
          </w:rPr>
          <w:tab/>
        </w:r>
        <w:r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3044C0">
          <w:rPr>
            <w:rFonts w:ascii="Traditional Arabic" w:hAnsi="Traditional Arabic" w:cs="Traditional Arabic"/>
            <w:noProof/>
            <w:webHidden/>
          </w:rPr>
          <w:instrText xml:space="preserve"> PAGEREF _Toc449355762 \h </w:instrText>
        </w:r>
        <w:r w:rsidRPr="003044C0">
          <w:rPr>
            <w:rStyle w:val="Hyperlink"/>
            <w:rFonts w:ascii="Traditional Arabic" w:hAnsi="Traditional Arabic" w:cs="Traditional Arabic"/>
            <w:noProof/>
            <w:rtl/>
          </w:rPr>
        </w:r>
        <w:r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3044C0">
          <w:rPr>
            <w:rFonts w:ascii="Traditional Arabic" w:hAnsi="Traditional Arabic" w:cs="Traditional Arabic"/>
            <w:noProof/>
            <w:webHidden/>
          </w:rPr>
          <w:t>2</w:t>
        </w:r>
        <w:r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F30A6" w:rsidRPr="003044C0" w:rsidRDefault="00334BB0" w:rsidP="009F30A6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hyperlink w:anchor="_Toc449355763" w:history="1"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تعر</w:t>
        </w:r>
        <w:r w:rsidR="009F30A6" w:rsidRPr="003044C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ف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شرطِ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محقِّقِ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موضوع</w:t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ab/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instrText xml:space="preserve"> PAGEREF _Toc449355763 \h </w:instrTex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>2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F30A6" w:rsidRPr="003044C0" w:rsidRDefault="00334BB0" w:rsidP="009F30A6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hyperlink w:anchor="_Toc449355764" w:history="1"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شرطِ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محقِّقِ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موضوع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استفهام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انکار</w:t>
        </w:r>
        <w:r w:rsidR="009F30A6" w:rsidRPr="003044C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ab/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instrText xml:space="preserve"> PAGEREF _Toc449355764 \h </w:instrTex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>2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F30A6" w:rsidRPr="003044C0" w:rsidRDefault="00334BB0" w:rsidP="009F30A6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hyperlink w:anchor="_Toc449355765" w:history="1"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تنب</w:t>
        </w:r>
        <w:r w:rsidR="009F30A6" w:rsidRPr="003044C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ششم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اقسام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ادات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ab/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instrText xml:space="preserve"> PAGEREF _Toc449355765 \h </w:instrTex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>3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F30A6" w:rsidRPr="003044C0" w:rsidRDefault="00334BB0" w:rsidP="009F30A6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hyperlink w:anchor="_Toc449355766" w:history="1"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تفاوت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جمل</w:t>
        </w:r>
        <w:r w:rsidR="003650D2">
          <w:rPr>
            <w:rStyle w:val="Hyperlink"/>
            <w:rFonts w:ascii="Traditional Arabic" w:hAnsi="Traditional Arabic" w:cs="Traditional Arabic" w:hint="eastAsia"/>
            <w:noProof/>
            <w:rtl/>
          </w:rPr>
          <w:t xml:space="preserve">ه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وصف</w:t>
        </w:r>
        <w:r w:rsidR="009F30A6" w:rsidRPr="003044C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="009F30A6" w:rsidRPr="003044C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F30A6" w:rsidRPr="003044C0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ab/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instrText xml:space="preserve"> PAGEREF _Toc449355766 \h </w:instrTex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9F30A6" w:rsidRPr="003044C0">
          <w:rPr>
            <w:rFonts w:ascii="Traditional Arabic" w:hAnsi="Traditional Arabic" w:cs="Traditional Arabic"/>
            <w:noProof/>
            <w:webHidden/>
          </w:rPr>
          <w:t>4</w:t>
        </w:r>
        <w:r w:rsidR="009F30A6" w:rsidRPr="003044C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F30A6" w:rsidRPr="003044C0" w:rsidRDefault="009F30A6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/>
          <w:rtl/>
        </w:rPr>
        <w:fldChar w:fldCharType="end"/>
      </w:r>
    </w:p>
    <w:p w:rsidR="00806089" w:rsidRPr="00F564A1" w:rsidRDefault="009F30A6" w:rsidP="00806089">
      <w:pPr>
        <w:jc w:val="center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/>
          <w:rtl/>
        </w:rPr>
        <w:br w:type="page"/>
      </w:r>
      <w:bookmarkStart w:id="0" w:name="_Toc449355762"/>
      <w:r w:rsidR="00806089"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806089" w:rsidRDefault="00806089" w:rsidP="00806089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 w:rsidRPr="00A50078">
        <w:rPr>
          <w:rFonts w:ascii="Traditional Arabic" w:hAnsi="Traditional Arabic" w:cs="Traditional Arabic" w:hint="cs"/>
          <w:color w:val="FF0000"/>
          <w:rtl/>
        </w:rPr>
        <w:t>مفاهیم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- </w:t>
      </w:r>
      <w:r w:rsidRPr="00A50078">
        <w:rPr>
          <w:rFonts w:ascii="Traditional Arabic" w:hAnsi="Traditional Arabic" w:cs="Traditional Arabic" w:hint="cs"/>
          <w:color w:val="FF0000"/>
          <w:rtl/>
        </w:rPr>
        <w:t>مفهوم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rtl/>
        </w:rPr>
        <w:t>شرط</w:t>
      </w:r>
    </w:p>
    <w:p w:rsidR="0063536C" w:rsidRPr="003044C0" w:rsidRDefault="0063536C" w:rsidP="0080608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GoBack"/>
      <w:bookmarkEnd w:id="1"/>
      <w:bookmarkEnd w:id="2"/>
      <w:r w:rsidRPr="003044C0">
        <w:rPr>
          <w:rFonts w:ascii="Traditional Arabic" w:hAnsi="Traditional Arabic" w:cs="Traditional Arabic" w:hint="cs"/>
          <w:color w:val="FF0000"/>
          <w:rtl/>
        </w:rPr>
        <w:t>قانون کلّی</w:t>
      </w:r>
      <w:bookmarkEnd w:id="0"/>
    </w:p>
    <w:p w:rsidR="0063536C" w:rsidRPr="003044C0" w:rsidRDefault="0063536C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هرگاه یک عنصر ثابت در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 xml:space="preserve">شرطیه </w:t>
      </w:r>
      <w:r w:rsidR="009F30A6" w:rsidRPr="003044C0">
        <w:rPr>
          <w:rFonts w:ascii="Traditional Arabic" w:hAnsi="Traditional Arabic" w:cs="Traditional Arabic" w:hint="cs"/>
          <w:rtl/>
        </w:rPr>
        <w:t>به‌گونه‌ای</w:t>
      </w:r>
      <w:r w:rsidRPr="003044C0">
        <w:rPr>
          <w:rFonts w:ascii="Traditional Arabic" w:hAnsi="Traditional Arabic" w:cs="Traditional Arabic" w:hint="cs"/>
          <w:rtl/>
        </w:rPr>
        <w:t xml:space="preserve"> باشد که دو حالت داشته باشد آنجا،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 xml:space="preserve">شرطیه مفهوم دارد در غیر </w:t>
      </w:r>
      <w:r w:rsidR="009F30A6" w:rsidRPr="003044C0">
        <w:rPr>
          <w:rFonts w:ascii="Traditional Arabic" w:hAnsi="Traditional Arabic" w:cs="Traditional Arabic" w:hint="cs"/>
          <w:rtl/>
        </w:rPr>
        <w:t>این</w:t>
      </w:r>
      <w:r w:rsidR="009F30A6" w:rsidRPr="003044C0">
        <w:rPr>
          <w:rFonts w:ascii="Traditional Arabic" w:hAnsi="Traditional Arabic" w:cs="Traditional Arabic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rtl/>
        </w:rPr>
        <w:t>صورت</w:t>
      </w:r>
      <w:r w:rsidRPr="003044C0">
        <w:rPr>
          <w:rFonts w:ascii="Traditional Arabic" w:hAnsi="Traditional Arabic" w:cs="Traditional Arabic" w:hint="cs"/>
          <w:rtl/>
        </w:rPr>
        <w:t>، شرط محقِّقِ موضوع است.</w:t>
      </w:r>
    </w:p>
    <w:p w:rsidR="002B1E7C" w:rsidRPr="003044C0" w:rsidRDefault="00311A08" w:rsidP="009F30A6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49355763"/>
      <w:r w:rsidRPr="003044C0">
        <w:rPr>
          <w:rFonts w:ascii="Traditional Arabic" w:hAnsi="Traditional Arabic" w:cs="Traditional Arabic" w:hint="cs"/>
          <w:color w:val="FF0000"/>
          <w:rtl/>
        </w:rPr>
        <w:t xml:space="preserve">تعریف شرطِ محقِّقِ </w:t>
      </w:r>
      <w:r w:rsidR="002B1E7C" w:rsidRPr="003044C0">
        <w:rPr>
          <w:rFonts w:ascii="Traditional Arabic" w:hAnsi="Traditional Arabic" w:cs="Traditional Arabic" w:hint="cs"/>
          <w:color w:val="FF0000"/>
          <w:rtl/>
        </w:rPr>
        <w:t>موضوع</w:t>
      </w:r>
      <w:bookmarkEnd w:id="3"/>
    </w:p>
    <w:p w:rsidR="00311A08" w:rsidRPr="003044C0" w:rsidRDefault="002B1E7C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شرط</w:t>
      </w:r>
      <w:r w:rsidR="00311A08" w:rsidRPr="003044C0">
        <w:rPr>
          <w:rFonts w:ascii="Traditional Arabic" w:hAnsi="Traditional Arabic" w:cs="Traditional Arabic" w:hint="cs"/>
          <w:rtl/>
        </w:rPr>
        <w:t>ِ</w:t>
      </w:r>
      <w:r w:rsidRPr="003044C0">
        <w:rPr>
          <w:rFonts w:ascii="Traditional Arabic" w:hAnsi="Traditional Arabic" w:cs="Traditional Arabic" w:hint="cs"/>
          <w:rtl/>
        </w:rPr>
        <w:t xml:space="preserve"> محقِّقِ یعنی اگر شرط را بردارید </w:t>
      </w:r>
      <w:r w:rsidR="00311A08" w:rsidRPr="003044C0">
        <w:rPr>
          <w:rFonts w:ascii="Traditional Arabic" w:hAnsi="Traditional Arabic" w:cs="Traditional Arabic" w:hint="cs"/>
          <w:rtl/>
        </w:rPr>
        <w:t>موضوعی برای حکم باقی نمی‏</w:t>
      </w:r>
      <w:r w:rsidRPr="003044C0">
        <w:rPr>
          <w:rFonts w:ascii="Traditional Arabic" w:hAnsi="Traditional Arabic" w:cs="Traditional Arabic" w:hint="cs"/>
          <w:rtl/>
        </w:rPr>
        <w:t>ماند</w:t>
      </w:r>
      <w:r w:rsidR="00311A08" w:rsidRPr="003044C0">
        <w:rPr>
          <w:rFonts w:ascii="Traditional Arabic" w:hAnsi="Traditional Arabic" w:cs="Traditional Arabic" w:hint="cs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rtl/>
        </w:rPr>
        <w:t>به‌عنوان</w:t>
      </w:r>
      <w:r w:rsidR="00311A08" w:rsidRPr="003044C0">
        <w:rPr>
          <w:rFonts w:ascii="Traditional Arabic" w:hAnsi="Traditional Arabic" w:cs="Traditional Arabic" w:hint="cs"/>
          <w:rtl/>
        </w:rPr>
        <w:t xml:space="preserve"> مثال در</w:t>
      </w:r>
      <w:r w:rsidRPr="003044C0">
        <w:rPr>
          <w:rFonts w:ascii="Traditional Arabic" w:hAnsi="Traditional Arabic" w:cs="Traditional Arabic" w:hint="cs"/>
          <w:rtl/>
        </w:rPr>
        <w:t xml:space="preserve"> «إن رزقت ولداً فأختنه» اگر فرزندی نباشد دیگر موضوعی</w:t>
      </w:r>
      <w:r w:rsidR="00311A08" w:rsidRPr="003044C0">
        <w:rPr>
          <w:rFonts w:ascii="Traditional Arabic" w:hAnsi="Traditional Arabic" w:cs="Traditional Arabic" w:hint="cs"/>
          <w:rtl/>
        </w:rPr>
        <w:t xml:space="preserve"> برای جزاء</w:t>
      </w:r>
      <w:r w:rsidRPr="003044C0">
        <w:rPr>
          <w:rFonts w:ascii="Traditional Arabic" w:hAnsi="Traditional Arabic" w:cs="Traditional Arabic" w:hint="cs"/>
          <w:rtl/>
        </w:rPr>
        <w:t xml:space="preserve"> باقی </w:t>
      </w:r>
      <w:r w:rsidR="009F30A6" w:rsidRPr="003044C0">
        <w:rPr>
          <w:rFonts w:ascii="Traditional Arabic" w:hAnsi="Traditional Arabic" w:cs="Traditional Arabic" w:hint="cs"/>
          <w:rtl/>
        </w:rPr>
        <w:t>نمی‌ماند</w:t>
      </w:r>
      <w:r w:rsidR="00311A08" w:rsidRPr="003044C0">
        <w:rPr>
          <w:rFonts w:ascii="Traditional Arabic" w:hAnsi="Traditional Arabic" w:cs="Traditional Arabic" w:hint="cs"/>
          <w:rtl/>
        </w:rPr>
        <w:t>؛</w:t>
      </w:r>
      <w:r w:rsidRPr="003044C0">
        <w:rPr>
          <w:rFonts w:ascii="Traditional Arabic" w:hAnsi="Traditional Arabic" w:cs="Traditional Arabic" w:hint="cs"/>
          <w:rtl/>
        </w:rPr>
        <w:t xml:space="preserve"> </w:t>
      </w:r>
      <w:r w:rsidR="00311A08" w:rsidRPr="003044C0">
        <w:rPr>
          <w:rFonts w:ascii="Traditional Arabic" w:hAnsi="Traditional Arabic" w:cs="Traditional Arabic" w:hint="cs"/>
          <w:rtl/>
        </w:rPr>
        <w:t>به عبارۀ أخری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>شرطیه وقتی مفهوم دارد که مشتمل بر دو عنصر باشد</w:t>
      </w:r>
      <w:r w:rsidR="00311A08" w:rsidRPr="003044C0">
        <w:rPr>
          <w:rFonts w:ascii="Traditional Arabic" w:hAnsi="Traditional Arabic" w:cs="Traditional Arabic" w:hint="cs"/>
          <w:rtl/>
        </w:rPr>
        <w:t>:</w:t>
      </w:r>
    </w:p>
    <w:p w:rsidR="00311A08" w:rsidRPr="003044C0" w:rsidRDefault="002B1E7C" w:rsidP="009F30A6">
      <w:pPr>
        <w:numPr>
          <w:ilvl w:val="0"/>
          <w:numId w:val="4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>یک عنصر ثابت</w:t>
      </w:r>
      <w:r w:rsidR="00311A08" w:rsidRPr="003044C0">
        <w:rPr>
          <w:rFonts w:ascii="Traditional Arabic" w:hAnsi="Traditional Arabic" w:cs="Traditional Arabic" w:hint="cs"/>
          <w:rtl/>
        </w:rPr>
        <w:t xml:space="preserve"> که</w:t>
      </w:r>
      <w:r w:rsidRPr="003044C0">
        <w:rPr>
          <w:rFonts w:ascii="Traditional Arabic" w:hAnsi="Traditional Arabic" w:cs="Traditional Arabic" w:hint="cs"/>
          <w:rtl/>
        </w:rPr>
        <w:t xml:space="preserve"> موضوع باشد</w:t>
      </w:r>
      <w:r w:rsidR="00311A08" w:rsidRPr="003044C0">
        <w:rPr>
          <w:rFonts w:ascii="Traditional Arabic" w:hAnsi="Traditional Arabic" w:cs="Traditional Arabic" w:hint="cs"/>
          <w:rtl/>
        </w:rPr>
        <w:t>؛</w:t>
      </w:r>
    </w:p>
    <w:p w:rsidR="00311A08" w:rsidRPr="003044C0" w:rsidRDefault="00311A08" w:rsidP="009F30A6">
      <w:pPr>
        <w:numPr>
          <w:ilvl w:val="0"/>
          <w:numId w:val="4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 xml:space="preserve">یک </w:t>
      </w:r>
      <w:r w:rsidR="009F30A6" w:rsidRPr="003044C0">
        <w:rPr>
          <w:rFonts w:ascii="Traditional Arabic" w:hAnsi="Traditional Arabic" w:cs="Traditional Arabic" w:hint="cs"/>
          <w:rtl/>
        </w:rPr>
        <w:t>عنصر</w:t>
      </w:r>
      <w:r w:rsidR="009F30A6" w:rsidRPr="003044C0">
        <w:rPr>
          <w:rFonts w:ascii="Traditional Arabic" w:hAnsi="Traditional Arabic" w:cs="Traditional Arabic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rtl/>
        </w:rPr>
        <w:t>دیگر</w:t>
      </w:r>
      <w:r w:rsidR="002B1E7C" w:rsidRPr="003044C0">
        <w:rPr>
          <w:rFonts w:ascii="Traditional Arabic" w:hAnsi="Traditional Arabic" w:cs="Traditional Arabic" w:hint="cs"/>
          <w:rtl/>
        </w:rPr>
        <w:t xml:space="preserve"> که قید موضوع شود</w:t>
      </w:r>
      <w:r w:rsidRPr="003044C0">
        <w:rPr>
          <w:rFonts w:ascii="Traditional Arabic" w:hAnsi="Traditional Arabic" w:cs="Traditional Arabic" w:hint="cs"/>
          <w:rtl/>
        </w:rPr>
        <w:t>.</w:t>
      </w:r>
    </w:p>
    <w:p w:rsidR="00311A08" w:rsidRPr="003044C0" w:rsidRDefault="00311A08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در</w:t>
      </w:r>
      <w:r w:rsidR="002B1E7C" w:rsidRPr="003044C0">
        <w:rPr>
          <w:rFonts w:ascii="Traditional Arabic" w:hAnsi="Traditional Arabic" w:cs="Traditional Arabic" w:hint="cs"/>
          <w:rtl/>
        </w:rPr>
        <w:t xml:space="preserve"> مث</w:t>
      </w:r>
      <w:r w:rsidRPr="003044C0">
        <w:rPr>
          <w:rFonts w:ascii="Traditional Arabic" w:hAnsi="Traditional Arabic" w:cs="Traditional Arabic" w:hint="cs"/>
          <w:rtl/>
        </w:rPr>
        <w:t>ا</w:t>
      </w:r>
      <w:r w:rsidR="002B1E7C" w:rsidRPr="003044C0">
        <w:rPr>
          <w:rFonts w:ascii="Traditional Arabic" w:hAnsi="Traditional Arabic" w:cs="Traditional Arabic" w:hint="cs"/>
          <w:rtl/>
        </w:rPr>
        <w:t xml:space="preserve">ل «إن رزقت ولداً فأختنه» </w:t>
      </w:r>
      <w:r w:rsidRPr="003044C0">
        <w:rPr>
          <w:rFonts w:ascii="Traditional Arabic" w:hAnsi="Traditional Arabic" w:cs="Traditional Arabic" w:hint="cs"/>
          <w:rtl/>
        </w:rPr>
        <w:t>فرزند و وجود تامّ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2B1E7C" w:rsidRPr="003044C0">
        <w:rPr>
          <w:rFonts w:ascii="Traditional Arabic" w:hAnsi="Traditional Arabic" w:cs="Traditional Arabic" w:hint="cs"/>
          <w:rtl/>
        </w:rPr>
        <w:t>فرزند</w:t>
      </w:r>
      <w:r w:rsidRPr="003044C0">
        <w:rPr>
          <w:rFonts w:ascii="Traditional Arabic" w:hAnsi="Traditional Arabic" w:cs="Traditional Arabic" w:hint="cs"/>
          <w:rtl/>
        </w:rPr>
        <w:t>،</w:t>
      </w:r>
      <w:r w:rsidR="002B1E7C" w:rsidRPr="003044C0">
        <w:rPr>
          <w:rFonts w:ascii="Traditional Arabic" w:hAnsi="Traditional Arabic" w:cs="Traditional Arabic" w:hint="cs"/>
          <w:rtl/>
        </w:rPr>
        <w:t xml:space="preserve"> موض</w:t>
      </w:r>
      <w:r w:rsidRPr="003044C0">
        <w:rPr>
          <w:rFonts w:ascii="Traditional Arabic" w:hAnsi="Traditional Arabic" w:cs="Traditional Arabic" w:hint="cs"/>
          <w:rtl/>
        </w:rPr>
        <w:t>وع است و شرط هم همین را بیان می‏</w:t>
      </w:r>
      <w:r w:rsidR="002B1E7C" w:rsidRPr="003044C0">
        <w:rPr>
          <w:rFonts w:ascii="Traditional Arabic" w:hAnsi="Traditional Arabic" w:cs="Traditional Arabic" w:hint="cs"/>
          <w:rtl/>
        </w:rPr>
        <w:t xml:space="preserve">کند بر خلاف «إذا کان العالم عادلاً فأکرِمه» </w:t>
      </w:r>
      <w:r w:rsidRPr="003044C0">
        <w:rPr>
          <w:rFonts w:ascii="Traditional Arabic" w:hAnsi="Traditional Arabic" w:cs="Traditional Arabic" w:hint="cs"/>
          <w:rtl/>
        </w:rPr>
        <w:t>که</w:t>
      </w:r>
      <w:r w:rsidR="002B1E7C" w:rsidRPr="003044C0">
        <w:rPr>
          <w:rFonts w:ascii="Traditional Arabic" w:hAnsi="Traditional Arabic" w:cs="Traditional Arabic" w:hint="cs"/>
          <w:rtl/>
        </w:rPr>
        <w:t xml:space="preserve"> موضوع</w:t>
      </w:r>
      <w:r w:rsidRPr="003044C0">
        <w:rPr>
          <w:rFonts w:ascii="Traditional Arabic" w:hAnsi="Traditional Arabic" w:cs="Traditional Arabic" w:hint="cs"/>
          <w:rtl/>
        </w:rPr>
        <w:t>،</w:t>
      </w:r>
      <w:r w:rsidR="002B1E7C" w:rsidRPr="003044C0">
        <w:rPr>
          <w:rFonts w:ascii="Traditional Arabic" w:hAnsi="Traditional Arabic" w:cs="Traditional Arabic" w:hint="cs"/>
          <w:rtl/>
        </w:rPr>
        <w:t xml:space="preserve"> </w:t>
      </w:r>
      <w:r w:rsidRPr="003044C0">
        <w:rPr>
          <w:rFonts w:ascii="Traditional Arabic" w:hAnsi="Traditional Arabic" w:cs="Traditional Arabic" w:hint="cs"/>
          <w:rtl/>
        </w:rPr>
        <w:t xml:space="preserve">عالم </w:t>
      </w:r>
      <w:r w:rsidR="002B1E7C" w:rsidRPr="003044C0">
        <w:rPr>
          <w:rFonts w:ascii="Traditional Arabic" w:hAnsi="Traditional Arabic" w:cs="Traditional Arabic" w:hint="cs"/>
          <w:rtl/>
        </w:rPr>
        <w:t xml:space="preserve">است </w:t>
      </w:r>
      <w:r w:rsidRPr="003044C0">
        <w:rPr>
          <w:rFonts w:ascii="Traditional Arabic" w:hAnsi="Traditional Arabic" w:cs="Traditional Arabic" w:hint="cs"/>
          <w:rtl/>
        </w:rPr>
        <w:t>و در محدود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2B1E7C" w:rsidRPr="003044C0">
        <w:rPr>
          <w:rFonts w:ascii="Traditional Arabic" w:hAnsi="Traditional Arabic" w:cs="Traditional Arabic" w:hint="cs"/>
          <w:rtl/>
        </w:rPr>
        <w:t xml:space="preserve">مفهوم نیست ولی این موضوع به دو گروه </w:t>
      </w:r>
      <w:r w:rsidRPr="003044C0">
        <w:rPr>
          <w:rFonts w:ascii="Traditional Arabic" w:hAnsi="Traditional Arabic" w:cs="Traditional Arabic" w:hint="cs"/>
          <w:rtl/>
        </w:rPr>
        <w:t>منشقّ می‏</w:t>
      </w:r>
      <w:r w:rsidR="002B1E7C" w:rsidRPr="003044C0">
        <w:rPr>
          <w:rFonts w:ascii="Traditional Arabic" w:hAnsi="Traditional Arabic" w:cs="Traditional Arabic" w:hint="cs"/>
          <w:rtl/>
        </w:rPr>
        <w:t>شود</w:t>
      </w:r>
      <w:r w:rsidRPr="003044C0">
        <w:rPr>
          <w:rFonts w:ascii="Traditional Arabic" w:hAnsi="Traditional Arabic" w:cs="Traditional Arabic" w:hint="cs"/>
          <w:rtl/>
        </w:rPr>
        <w:t>:</w:t>
      </w:r>
      <w:r w:rsidR="002B1E7C" w:rsidRPr="003044C0">
        <w:rPr>
          <w:rFonts w:ascii="Traditional Arabic" w:hAnsi="Traditional Arabic" w:cs="Traditional Arabic" w:hint="cs"/>
          <w:rtl/>
        </w:rPr>
        <w:t xml:space="preserve"> عالم عادل </w:t>
      </w:r>
      <w:r w:rsidRPr="003044C0">
        <w:rPr>
          <w:rFonts w:ascii="Traditional Arabic" w:hAnsi="Traditional Arabic" w:cs="Traditional Arabic" w:hint="cs"/>
          <w:rtl/>
        </w:rPr>
        <w:t xml:space="preserve">و </w:t>
      </w:r>
      <w:r w:rsidR="002B1E7C" w:rsidRPr="003044C0">
        <w:rPr>
          <w:rFonts w:ascii="Traditional Arabic" w:hAnsi="Traditional Arabic" w:cs="Traditional Arabic" w:hint="cs"/>
          <w:rtl/>
        </w:rPr>
        <w:t xml:space="preserve">عالم </w:t>
      </w:r>
      <w:r w:rsidR="009F30A6" w:rsidRPr="003044C0">
        <w:rPr>
          <w:rFonts w:ascii="Traditional Arabic" w:hAnsi="Traditional Arabic" w:cs="Traditional Arabic" w:hint="cs"/>
          <w:rtl/>
        </w:rPr>
        <w:t>غیر</w:t>
      </w:r>
      <w:r w:rsidR="009F30A6" w:rsidRPr="003044C0">
        <w:rPr>
          <w:rFonts w:ascii="Traditional Arabic" w:hAnsi="Traditional Arabic" w:cs="Traditional Arabic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rtl/>
        </w:rPr>
        <w:t>عادل</w:t>
      </w:r>
      <w:r w:rsidRPr="003044C0">
        <w:rPr>
          <w:rFonts w:ascii="Traditional Arabic" w:hAnsi="Traditional Arabic" w:cs="Traditional Arabic" w:hint="cs"/>
          <w:rtl/>
        </w:rPr>
        <w:t>.</w:t>
      </w:r>
    </w:p>
    <w:p w:rsidR="0063536C" w:rsidRPr="003044C0" w:rsidRDefault="0063536C" w:rsidP="009F30A6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49355764"/>
      <w:r w:rsidRPr="003044C0">
        <w:rPr>
          <w:rFonts w:ascii="Traditional Arabic" w:hAnsi="Traditional Arabic" w:cs="Traditional Arabic" w:hint="cs"/>
          <w:color w:val="FF0000"/>
          <w:rtl/>
        </w:rPr>
        <w:t>شرطِ محقِّقِ موضوع</w:t>
      </w:r>
      <w:r w:rsidR="00D84D48" w:rsidRPr="003044C0">
        <w:rPr>
          <w:rFonts w:ascii="Traditional Arabic" w:hAnsi="Traditional Arabic" w:cs="Traditional Arabic" w:hint="cs"/>
          <w:color w:val="FF0000"/>
          <w:rtl/>
        </w:rPr>
        <w:t xml:space="preserve"> در استفهام انکاری</w:t>
      </w:r>
      <w:bookmarkEnd w:id="4"/>
    </w:p>
    <w:p w:rsidR="002808C5" w:rsidRPr="003044C0" w:rsidRDefault="00EC39CD" w:rsidP="009F30A6">
      <w:pPr>
        <w:spacing w:line="276" w:lineRule="auto"/>
        <w:ind w:firstLine="0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>انتفاء شرط</w:t>
      </w:r>
      <w:r w:rsidR="00F30FD3" w:rsidRPr="003044C0">
        <w:rPr>
          <w:rFonts w:ascii="Traditional Arabic" w:hAnsi="Traditional Arabic" w:cs="Traditional Arabic" w:hint="cs"/>
          <w:rtl/>
        </w:rPr>
        <w:t>،</w:t>
      </w:r>
      <w:r w:rsidR="002808C5" w:rsidRPr="003044C0">
        <w:rPr>
          <w:rFonts w:ascii="Traditional Arabic" w:hAnsi="Traditional Arabic" w:cs="Traditional Arabic" w:hint="cs"/>
          <w:rtl/>
        </w:rPr>
        <w:t xml:space="preserve"> به معنای انتفاء موضوع</w:t>
      </w:r>
      <w:r w:rsidR="00D84D48" w:rsidRPr="003044C0">
        <w:rPr>
          <w:rFonts w:ascii="Traditional Arabic" w:hAnsi="Traditional Arabic" w:cs="Traditional Arabic" w:hint="cs"/>
          <w:rtl/>
        </w:rPr>
        <w:t>، به دو صورت ممکن است</w:t>
      </w:r>
      <w:r w:rsidR="002808C5" w:rsidRPr="003044C0">
        <w:rPr>
          <w:rFonts w:ascii="Traditional Arabic" w:hAnsi="Traditional Arabic" w:cs="Traditional Arabic" w:hint="cs"/>
          <w:rtl/>
        </w:rPr>
        <w:t>:</w:t>
      </w:r>
    </w:p>
    <w:p w:rsidR="002808C5" w:rsidRPr="003044C0" w:rsidRDefault="002808C5" w:rsidP="009F30A6">
      <w:pPr>
        <w:numPr>
          <w:ilvl w:val="0"/>
          <w:numId w:val="5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 xml:space="preserve">گاهی </w:t>
      </w:r>
      <w:r w:rsidR="00E173C5" w:rsidRPr="003044C0">
        <w:rPr>
          <w:rFonts w:ascii="Traditional Arabic" w:hAnsi="Traditional Arabic" w:cs="Traditional Arabic" w:hint="cs"/>
          <w:rtl/>
        </w:rPr>
        <w:t xml:space="preserve">عقلاً منتفی </w:t>
      </w:r>
      <w:r w:rsidR="00EC39CD" w:rsidRPr="003044C0">
        <w:rPr>
          <w:rFonts w:ascii="Traditional Arabic" w:hAnsi="Traditional Arabic" w:cs="Traditional Arabic" w:hint="cs"/>
          <w:rtl/>
        </w:rPr>
        <w:t>است</w:t>
      </w:r>
      <w:r w:rsidRPr="003044C0">
        <w:rPr>
          <w:rFonts w:ascii="Traditional Arabic" w:hAnsi="Traditional Arabic" w:cs="Traditional Arabic" w:hint="cs"/>
          <w:rtl/>
        </w:rPr>
        <w:t>؛</w:t>
      </w:r>
      <w:r w:rsidR="00EC39CD" w:rsidRPr="003044C0">
        <w:rPr>
          <w:rFonts w:ascii="Traditional Arabic" w:hAnsi="Traditional Arabic" w:cs="Traditional Arabic" w:hint="cs"/>
          <w:rtl/>
        </w:rPr>
        <w:t xml:space="preserve"> مثل «إن رزقت ولداً فأختنه» اینجا وقتی موجود </w:t>
      </w:r>
      <w:r w:rsidR="009F30A6" w:rsidRPr="003044C0">
        <w:rPr>
          <w:rFonts w:ascii="Traditional Arabic" w:hAnsi="Traditional Arabic" w:cs="Traditional Arabic" w:hint="cs"/>
          <w:rtl/>
        </w:rPr>
        <w:t>زنده‌ای</w:t>
      </w:r>
      <w:r w:rsidR="00EC39CD" w:rsidRPr="003044C0">
        <w:rPr>
          <w:rFonts w:ascii="Traditional Arabic" w:hAnsi="Traditional Arabic" w:cs="Traditional Arabic" w:hint="cs"/>
          <w:rtl/>
        </w:rPr>
        <w:t xml:space="preserve"> نباشد طبعاً ختنه هم معق</w:t>
      </w:r>
      <w:r w:rsidR="00E173C5" w:rsidRPr="003044C0">
        <w:rPr>
          <w:rFonts w:ascii="Traditional Arabic" w:hAnsi="Traditional Arabic" w:cs="Traditional Arabic" w:hint="cs"/>
          <w:rtl/>
        </w:rPr>
        <w:t xml:space="preserve">ول نخواهد بود </w:t>
      </w:r>
      <w:r w:rsidRPr="003044C0">
        <w:rPr>
          <w:rFonts w:ascii="Traditional Arabic" w:hAnsi="Traditional Arabic" w:cs="Traditional Arabic" w:hint="cs"/>
          <w:rtl/>
        </w:rPr>
        <w:t xml:space="preserve">و </w:t>
      </w:r>
      <w:r w:rsidR="00E173C5" w:rsidRPr="003044C0">
        <w:rPr>
          <w:rFonts w:ascii="Traditional Arabic" w:hAnsi="Traditional Arabic" w:cs="Traditional Arabic" w:hint="cs"/>
          <w:rtl/>
        </w:rPr>
        <w:t>عقلاً مصداق ندارد و منتفی است.</w:t>
      </w:r>
    </w:p>
    <w:p w:rsidR="002808C5" w:rsidRPr="003044C0" w:rsidRDefault="00E173C5" w:rsidP="003044C0">
      <w:pPr>
        <w:numPr>
          <w:ilvl w:val="0"/>
          <w:numId w:val="5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 xml:space="preserve">گاهی عرفاً منتفی است و </w:t>
      </w:r>
      <w:r w:rsidR="002808C5" w:rsidRPr="003044C0">
        <w:rPr>
          <w:rFonts w:ascii="Traditional Arabic" w:hAnsi="Traditional Arabic" w:cs="Traditional Arabic" w:hint="cs"/>
          <w:rtl/>
        </w:rPr>
        <w:t>استهجان</w:t>
      </w:r>
      <w:r w:rsidRPr="003044C0">
        <w:rPr>
          <w:rFonts w:ascii="Traditional Arabic" w:hAnsi="Traditional Arabic" w:cs="Traditional Arabic" w:hint="cs"/>
          <w:rtl/>
        </w:rPr>
        <w:t xml:space="preserve"> دارد</w:t>
      </w:r>
      <w:r w:rsidR="002808C5" w:rsidRPr="003044C0">
        <w:rPr>
          <w:rFonts w:ascii="Traditional Arabic" w:hAnsi="Traditional Arabic" w:cs="Traditional Arabic" w:hint="cs"/>
          <w:rtl/>
        </w:rPr>
        <w:t>؛</w:t>
      </w:r>
      <w:r w:rsidRPr="003044C0">
        <w:rPr>
          <w:rFonts w:ascii="Traditional Arabic" w:hAnsi="Traditional Arabic" w:cs="Traditional Arabic" w:hint="cs"/>
          <w:rtl/>
        </w:rPr>
        <w:t xml:space="preserve"> </w:t>
      </w:r>
      <w:r w:rsidR="002808C5" w:rsidRPr="003044C0">
        <w:rPr>
          <w:rFonts w:ascii="Traditional Arabic" w:hAnsi="Traditional Arabic" w:cs="Traditional Arabic" w:hint="cs"/>
          <w:rtl/>
        </w:rPr>
        <w:t>به‏عنوان مثال</w:t>
      </w:r>
      <w:r w:rsidRPr="003044C0">
        <w:rPr>
          <w:rFonts w:ascii="Traditional Arabic" w:hAnsi="Traditional Arabic" w:cs="Traditional Arabic" w:hint="cs"/>
          <w:rtl/>
        </w:rPr>
        <w:t xml:space="preserve"> آی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>شریفه «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فَاسْأَلُوا</w:t>
      </w:r>
      <w:r w:rsidR="00FC5094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أَهْلَ</w:t>
      </w:r>
      <w:r w:rsidR="00FC5094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الذِّكْرِ</w:t>
      </w:r>
      <w:r w:rsidR="00FC5094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إِنْ</w:t>
      </w:r>
      <w:r w:rsidR="00FC5094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كُنْتُمْ</w:t>
      </w:r>
      <w:r w:rsidR="00FC5094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FC5094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C5094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تَعْلَمُونَ</w:t>
      </w:r>
      <w:r w:rsidR="003044C0" w:rsidRPr="003044C0">
        <w:rPr>
          <w:rFonts w:ascii="Traditional Arabic" w:hAnsi="Traditional Arabic" w:cs="Traditional Arabic" w:hint="cs"/>
          <w:rtl/>
        </w:rPr>
        <w:t>»</w:t>
      </w:r>
      <w:r w:rsidR="002808C5" w:rsidRPr="003044C0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3044C0">
        <w:rPr>
          <w:rFonts w:ascii="Traditional Arabic" w:hAnsi="Traditional Arabic" w:cs="Traditional Arabic" w:hint="cs"/>
          <w:rtl/>
        </w:rPr>
        <w:t xml:space="preserve">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 xml:space="preserve">شرطیه است «إن کنتم لاتعلمون فأسئلوا أهل الذکر» </w:t>
      </w:r>
      <w:r w:rsidR="002808C5" w:rsidRPr="003044C0">
        <w:rPr>
          <w:rFonts w:ascii="Traditional Arabic" w:hAnsi="Traditional Arabic" w:cs="Traditional Arabic" w:hint="cs"/>
          <w:rtl/>
        </w:rPr>
        <w:t>و شرط در این آیه،</w:t>
      </w:r>
      <w:r w:rsidRPr="003044C0">
        <w:rPr>
          <w:rFonts w:ascii="Traditional Arabic" w:hAnsi="Traditional Arabic" w:cs="Traditional Arabic" w:hint="cs"/>
          <w:rtl/>
        </w:rPr>
        <w:t xml:space="preserve"> محقِّقِ موضوع است منتهی سؤال دو معنا دارد</w:t>
      </w:r>
      <w:r w:rsidR="002808C5" w:rsidRPr="003044C0">
        <w:rPr>
          <w:rFonts w:ascii="Traditional Arabic" w:hAnsi="Traditional Arabic" w:cs="Traditional Arabic" w:hint="cs"/>
          <w:rtl/>
        </w:rPr>
        <w:t>:</w:t>
      </w:r>
    </w:p>
    <w:p w:rsidR="002808C5" w:rsidRPr="003044C0" w:rsidRDefault="00E173C5" w:rsidP="009F30A6">
      <w:pPr>
        <w:spacing w:line="276" w:lineRule="auto"/>
        <w:ind w:left="1004" w:firstLine="0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معنای حقیقی سؤال یعنی استفهام واقعی </w:t>
      </w:r>
      <w:r w:rsidR="002808C5" w:rsidRPr="003044C0">
        <w:rPr>
          <w:rFonts w:ascii="Traditional Arabic" w:hAnsi="Traditional Arabic" w:cs="Traditional Arabic" w:hint="cs"/>
          <w:rtl/>
        </w:rPr>
        <w:t>است و جواب سؤال را واقعاً نمی‏دان</w:t>
      </w:r>
      <w:r w:rsidRPr="003044C0">
        <w:rPr>
          <w:rFonts w:ascii="Traditional Arabic" w:hAnsi="Traditional Arabic" w:cs="Traditional Arabic" w:hint="cs"/>
          <w:rtl/>
        </w:rPr>
        <w:t>د</w:t>
      </w:r>
      <w:r w:rsidR="002808C5" w:rsidRPr="003044C0">
        <w:rPr>
          <w:rFonts w:ascii="Traditional Arabic" w:hAnsi="Traditional Arabic" w:cs="Traditional Arabic" w:hint="cs"/>
          <w:rtl/>
        </w:rPr>
        <w:t>.</w:t>
      </w:r>
    </w:p>
    <w:p w:rsidR="00E173C5" w:rsidRPr="003044C0" w:rsidRDefault="002808C5" w:rsidP="009F30A6">
      <w:pPr>
        <w:spacing w:line="276" w:lineRule="auto"/>
        <w:ind w:left="1004" w:firstLine="0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lastRenderedPageBreak/>
        <w:t>قائل شویم،</w:t>
      </w:r>
      <w:r w:rsidR="00E173C5" w:rsidRPr="003044C0">
        <w:rPr>
          <w:rFonts w:ascii="Traditional Arabic" w:hAnsi="Traditional Arabic" w:cs="Traditional Arabic" w:hint="cs"/>
          <w:rtl/>
        </w:rPr>
        <w:t xml:space="preserve"> س</w:t>
      </w:r>
      <w:r w:rsidRPr="003044C0">
        <w:rPr>
          <w:rFonts w:ascii="Traditional Arabic" w:hAnsi="Traditional Arabic" w:cs="Traditional Arabic" w:hint="cs"/>
          <w:rtl/>
        </w:rPr>
        <w:t>ؤال یعنی پرسیدن و لو اینکه استفهام انکاری باشد یعنی بداند و بپرس</w:t>
      </w:r>
      <w:r w:rsidR="00E173C5" w:rsidRPr="003044C0">
        <w:rPr>
          <w:rFonts w:ascii="Traditional Arabic" w:hAnsi="Traditional Arabic" w:cs="Traditional Arabic" w:hint="cs"/>
          <w:rtl/>
        </w:rPr>
        <w:t>د</w:t>
      </w:r>
      <w:r w:rsidRPr="003044C0">
        <w:rPr>
          <w:rFonts w:ascii="Traditional Arabic" w:hAnsi="Traditional Arabic" w:cs="Traditional Arabic" w:hint="cs"/>
          <w:rtl/>
        </w:rPr>
        <w:t>؛</w:t>
      </w:r>
      <w:r w:rsidR="00E173C5" w:rsidRPr="003044C0">
        <w:rPr>
          <w:rFonts w:ascii="Traditional Arabic" w:hAnsi="Traditional Arabic" w:cs="Traditional Arabic" w:hint="cs"/>
          <w:rtl/>
        </w:rPr>
        <w:t xml:space="preserve"> </w:t>
      </w:r>
      <w:r w:rsidR="002C65CC" w:rsidRPr="003044C0">
        <w:rPr>
          <w:rFonts w:ascii="Traditional Arabic" w:hAnsi="Traditional Arabic" w:cs="Traditional Arabic" w:hint="cs"/>
          <w:rtl/>
        </w:rPr>
        <w:t>در این صورت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2C65CC" w:rsidRPr="003044C0">
        <w:rPr>
          <w:rFonts w:ascii="Traditional Arabic" w:hAnsi="Traditional Arabic" w:cs="Traditional Arabic" w:hint="cs"/>
          <w:rtl/>
        </w:rPr>
        <w:t>«</w:t>
      </w:r>
      <w:r w:rsidR="009F30A6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فَاسْأَلُوا</w:t>
      </w:r>
      <w:r w:rsidR="009F30A6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أَهْلَ</w:t>
      </w:r>
      <w:r w:rsidR="009F30A6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الذِّكْرِ</w:t>
      </w:r>
      <w:r w:rsidR="002C65CC" w:rsidRPr="003044C0">
        <w:rPr>
          <w:rFonts w:ascii="Traditional Arabic" w:hAnsi="Traditional Arabic" w:cs="Traditional Arabic" w:hint="cs"/>
          <w:rtl/>
        </w:rPr>
        <w:t>»</w:t>
      </w:r>
      <w:r w:rsidR="00137694" w:rsidRPr="003044C0">
        <w:rPr>
          <w:rFonts w:ascii="Traditional Arabic" w:hAnsi="Traditional Arabic" w:cs="Traditional Arabic" w:hint="cs"/>
          <w:rtl/>
        </w:rPr>
        <w:t xml:space="preserve"> </w:t>
      </w:r>
      <w:r w:rsidR="002C65CC" w:rsidRPr="003044C0">
        <w:rPr>
          <w:rFonts w:ascii="Traditional Arabic" w:hAnsi="Traditional Arabic" w:cs="Traditional Arabic" w:hint="cs"/>
          <w:rtl/>
        </w:rPr>
        <w:t xml:space="preserve">عقلاً </w:t>
      </w:r>
      <w:r w:rsidR="00E173C5" w:rsidRPr="003044C0">
        <w:rPr>
          <w:rFonts w:ascii="Traditional Arabic" w:hAnsi="Traditional Arabic" w:cs="Traditional Arabic" w:hint="cs"/>
          <w:rtl/>
        </w:rPr>
        <w:t xml:space="preserve">شرط </w:t>
      </w:r>
      <w:r w:rsidR="00137694" w:rsidRPr="003044C0">
        <w:rPr>
          <w:rFonts w:ascii="Traditional Arabic" w:hAnsi="Traditional Arabic" w:cs="Traditional Arabic" w:hint="cs"/>
          <w:rtl/>
        </w:rPr>
        <w:t>محقِّقِ موضوع نیست</w:t>
      </w:r>
      <w:r w:rsidR="002C65CC" w:rsidRPr="003044C0">
        <w:rPr>
          <w:rFonts w:ascii="Traditional Arabic" w:hAnsi="Traditional Arabic" w:cs="Traditional Arabic" w:hint="cs"/>
          <w:rtl/>
        </w:rPr>
        <w:t xml:space="preserve"> </w:t>
      </w:r>
      <w:r w:rsidR="00E173C5" w:rsidRPr="003044C0">
        <w:rPr>
          <w:rFonts w:ascii="Traditional Arabic" w:hAnsi="Traditional Arabic" w:cs="Traditional Arabic" w:hint="cs"/>
          <w:rtl/>
        </w:rPr>
        <w:t xml:space="preserve">ولی عرفاً </w:t>
      </w:r>
      <w:r w:rsidR="002C65CC" w:rsidRPr="003044C0">
        <w:rPr>
          <w:rFonts w:ascii="Traditional Arabic" w:hAnsi="Traditional Arabic" w:cs="Traditional Arabic" w:hint="cs"/>
          <w:rtl/>
        </w:rPr>
        <w:t>هست</w:t>
      </w:r>
      <w:r w:rsidR="00E173C5" w:rsidRPr="003044C0">
        <w:rPr>
          <w:rFonts w:ascii="Traditional Arabic" w:hAnsi="Traditional Arabic" w:cs="Traditional Arabic" w:hint="cs"/>
          <w:rtl/>
        </w:rPr>
        <w:t xml:space="preserve"> چر</w:t>
      </w:r>
      <w:r w:rsidR="002C65CC" w:rsidRPr="003044C0">
        <w:rPr>
          <w:rFonts w:ascii="Traditional Arabic" w:hAnsi="Traditional Arabic" w:cs="Traditional Arabic" w:hint="cs"/>
          <w:rtl/>
        </w:rPr>
        <w:t>ا که عرف می‏گوید و لو در</w:t>
      </w:r>
      <w:r w:rsidR="00E173C5" w:rsidRPr="003044C0">
        <w:rPr>
          <w:rFonts w:ascii="Traditional Arabic" w:hAnsi="Traditional Arabic" w:cs="Traditional Arabic" w:hint="cs"/>
          <w:rtl/>
        </w:rPr>
        <w:t xml:space="preserve"> حالت استفهام </w:t>
      </w:r>
      <w:r w:rsidR="002C65CC" w:rsidRPr="003044C0">
        <w:rPr>
          <w:rFonts w:ascii="Traditional Arabic" w:hAnsi="Traditional Arabic" w:cs="Traditional Arabic" w:hint="cs"/>
          <w:rtl/>
        </w:rPr>
        <w:t>انکاری باشد باز هم می‏</w:t>
      </w:r>
      <w:r w:rsidR="00E173C5" w:rsidRPr="003044C0">
        <w:rPr>
          <w:rFonts w:ascii="Traditional Arabic" w:hAnsi="Traditional Arabic" w:cs="Traditional Arabic" w:hint="cs"/>
          <w:rtl/>
        </w:rPr>
        <w:t>شود سؤال</w:t>
      </w:r>
      <w:r w:rsidR="002C65CC" w:rsidRPr="003044C0">
        <w:rPr>
          <w:rFonts w:ascii="Traditional Arabic" w:hAnsi="Traditional Arabic" w:cs="Traditional Arabic" w:hint="cs"/>
          <w:rtl/>
        </w:rPr>
        <w:t xml:space="preserve"> انجام </w:t>
      </w:r>
      <w:r w:rsidR="00E173C5" w:rsidRPr="003044C0">
        <w:rPr>
          <w:rFonts w:ascii="Traditional Arabic" w:hAnsi="Traditional Arabic" w:cs="Traditional Arabic" w:hint="cs"/>
          <w:rtl/>
        </w:rPr>
        <w:t xml:space="preserve">گیرد </w:t>
      </w:r>
      <w:r w:rsidR="002C65CC" w:rsidRPr="003044C0">
        <w:rPr>
          <w:rFonts w:ascii="Traditional Arabic" w:hAnsi="Traditional Arabic" w:cs="Traditional Arabic" w:hint="cs"/>
          <w:rtl/>
        </w:rPr>
        <w:t>هرچند</w:t>
      </w:r>
      <w:r w:rsidR="00E173C5" w:rsidRPr="003044C0">
        <w:rPr>
          <w:rFonts w:ascii="Traditional Arabic" w:hAnsi="Traditional Arabic" w:cs="Traditional Arabic" w:hint="cs"/>
          <w:rtl/>
        </w:rPr>
        <w:t xml:space="preserve"> </w:t>
      </w:r>
      <w:r w:rsidR="00742C13" w:rsidRPr="003044C0">
        <w:rPr>
          <w:rFonts w:ascii="Traditional Arabic" w:hAnsi="Traditional Arabic" w:cs="Traditional Arabic" w:hint="cs"/>
          <w:rtl/>
        </w:rPr>
        <w:t xml:space="preserve">این خلاف ظاهر </w:t>
      </w:r>
      <w:r w:rsidR="002C65CC" w:rsidRPr="003044C0">
        <w:rPr>
          <w:rFonts w:ascii="Traditional Arabic" w:hAnsi="Traditional Arabic" w:cs="Traditional Arabic" w:hint="cs"/>
          <w:rtl/>
        </w:rPr>
        <w:t>است.</w:t>
      </w:r>
    </w:p>
    <w:p w:rsidR="00651B9D" w:rsidRPr="003044C0" w:rsidRDefault="003C6FAF" w:rsidP="009F30A6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49355765"/>
      <w:r w:rsidRPr="003044C0">
        <w:rPr>
          <w:rFonts w:ascii="Traditional Arabic" w:hAnsi="Traditional Arabic" w:cs="Traditional Arabic" w:hint="cs"/>
          <w:color w:val="FF0000"/>
          <w:rtl/>
        </w:rPr>
        <w:t>تنبیه ششم</w:t>
      </w:r>
      <w:r w:rsidR="00651B9D" w:rsidRPr="003044C0">
        <w:rPr>
          <w:rFonts w:ascii="Traditional Arabic" w:hAnsi="Traditional Arabic" w:cs="Traditional Arabic" w:hint="cs"/>
          <w:color w:val="FF0000"/>
          <w:rtl/>
        </w:rPr>
        <w:t xml:space="preserve">: </w:t>
      </w:r>
      <w:r w:rsidR="006D54FE" w:rsidRPr="003044C0">
        <w:rPr>
          <w:rFonts w:ascii="Traditional Arabic" w:hAnsi="Traditional Arabic" w:cs="Traditional Arabic" w:hint="cs"/>
          <w:color w:val="FF0000"/>
          <w:rtl/>
        </w:rPr>
        <w:t>اقسام ادات شرط</w:t>
      </w:r>
      <w:bookmarkEnd w:id="5"/>
    </w:p>
    <w:p w:rsidR="006D54FE" w:rsidRPr="003044C0" w:rsidRDefault="00EC5CFC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مرحوم شهید صدر </w:t>
      </w:r>
      <w:r w:rsidR="006D54FE" w:rsidRPr="003044C0">
        <w:rPr>
          <w:rFonts w:ascii="Traditional Arabic" w:hAnsi="Traditional Arabic" w:cs="Traditional Arabic" w:hint="cs"/>
          <w:rtl/>
        </w:rPr>
        <w:t>در تقریرات خود فرموده‏اند: «ادات شرط و کلمات</w:t>
      </w:r>
      <w:r w:rsidRPr="003044C0">
        <w:rPr>
          <w:rFonts w:ascii="Traditional Arabic" w:hAnsi="Traditional Arabic" w:cs="Traditional Arabic" w:hint="cs"/>
          <w:rtl/>
        </w:rPr>
        <w:t xml:space="preserve"> سازند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>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 xml:space="preserve">شرطیه بر دو قسم می‏باشند.» </w:t>
      </w:r>
      <w:r w:rsidR="006D54FE" w:rsidRPr="003044C0">
        <w:rPr>
          <w:rFonts w:ascii="Traditional Arabic" w:hAnsi="Traditional Arabic" w:cs="Traditional Arabic" w:hint="cs"/>
          <w:rtl/>
        </w:rPr>
        <w:t xml:space="preserve">که </w:t>
      </w:r>
      <w:r w:rsidR="009F30A6" w:rsidRPr="003044C0">
        <w:rPr>
          <w:rFonts w:ascii="Traditional Arabic" w:hAnsi="Traditional Arabic" w:cs="Traditional Arabic" w:hint="cs"/>
          <w:rtl/>
        </w:rPr>
        <w:t>عبارت‌اند</w:t>
      </w:r>
      <w:r w:rsidR="006D54FE" w:rsidRPr="003044C0">
        <w:rPr>
          <w:rFonts w:ascii="Traditional Arabic" w:hAnsi="Traditional Arabic" w:cs="Traditional Arabic" w:hint="cs"/>
          <w:rtl/>
        </w:rPr>
        <w:t xml:space="preserve"> از:</w:t>
      </w:r>
    </w:p>
    <w:p w:rsidR="006D54FE" w:rsidRPr="003044C0" w:rsidRDefault="00EC5CFC" w:rsidP="003044C0">
      <w:pPr>
        <w:numPr>
          <w:ilvl w:val="0"/>
          <w:numId w:val="6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 xml:space="preserve">حروفی مثل </w:t>
      </w:r>
      <w:r w:rsidR="006D54FE" w:rsidRPr="003044C0">
        <w:rPr>
          <w:rFonts w:ascii="Traditional Arabic" w:hAnsi="Traditional Arabic" w:cs="Traditional Arabic" w:hint="cs"/>
          <w:rtl/>
        </w:rPr>
        <w:t>«</w:t>
      </w:r>
      <w:r w:rsidRPr="003044C0">
        <w:rPr>
          <w:rFonts w:ascii="Traditional Arabic" w:hAnsi="Traditional Arabic" w:cs="Traditional Arabic" w:hint="cs"/>
          <w:rtl/>
        </w:rPr>
        <w:t>إذا</w:t>
      </w:r>
      <w:r w:rsidR="006D54FE" w:rsidRPr="003044C0">
        <w:rPr>
          <w:rFonts w:ascii="Traditional Arabic" w:hAnsi="Traditional Arabic" w:cs="Traditional Arabic" w:hint="cs"/>
          <w:rtl/>
        </w:rPr>
        <w:t>»</w:t>
      </w:r>
      <w:r w:rsidRPr="003044C0">
        <w:rPr>
          <w:rFonts w:ascii="Traditional Arabic" w:hAnsi="Traditional Arabic" w:cs="Traditional Arabic" w:hint="cs"/>
          <w:rtl/>
        </w:rPr>
        <w:t xml:space="preserve">، </w:t>
      </w:r>
      <w:r w:rsidR="006D54FE" w:rsidRPr="003044C0">
        <w:rPr>
          <w:rFonts w:ascii="Traditional Arabic" w:hAnsi="Traditional Arabic" w:cs="Traditional Arabic" w:hint="cs"/>
          <w:rtl/>
        </w:rPr>
        <w:t>«</w:t>
      </w:r>
      <w:r w:rsidRPr="003044C0">
        <w:rPr>
          <w:rFonts w:ascii="Traditional Arabic" w:hAnsi="Traditional Arabic" w:cs="Traditional Arabic" w:hint="cs"/>
          <w:rtl/>
        </w:rPr>
        <w:t>إن</w:t>
      </w:r>
      <w:r w:rsidR="006D54FE" w:rsidRPr="003044C0">
        <w:rPr>
          <w:rFonts w:ascii="Traditional Arabic" w:hAnsi="Traditional Arabic" w:cs="Traditional Arabic" w:hint="cs"/>
          <w:rtl/>
        </w:rPr>
        <w:t>»</w:t>
      </w:r>
      <w:r w:rsidRPr="003044C0">
        <w:rPr>
          <w:rFonts w:ascii="Traditional Arabic" w:hAnsi="Traditional Arabic" w:cs="Traditional Arabic" w:hint="cs"/>
          <w:rtl/>
        </w:rPr>
        <w:t xml:space="preserve"> و حروفی از این قبیل</w:t>
      </w:r>
      <w:r w:rsidR="006D54FE" w:rsidRPr="003044C0">
        <w:rPr>
          <w:rFonts w:ascii="Traditional Arabic" w:hAnsi="Traditional Arabic" w:cs="Traditional Arabic" w:hint="cs"/>
          <w:rtl/>
        </w:rPr>
        <w:t>؛</w:t>
      </w:r>
      <w:r w:rsidRPr="003044C0">
        <w:rPr>
          <w:rFonts w:ascii="Traditional Arabic" w:hAnsi="Traditional Arabic" w:cs="Traditional Arabic" w:hint="cs"/>
          <w:rtl/>
        </w:rPr>
        <w:t xml:space="preserve"> </w:t>
      </w:r>
      <w:r w:rsidR="006D54FE" w:rsidRPr="003044C0">
        <w:rPr>
          <w:rFonts w:ascii="Traditional Arabic" w:hAnsi="Traditional Arabic" w:cs="Traditional Arabic" w:hint="cs"/>
          <w:rtl/>
        </w:rPr>
        <w:t>مانند: «</w:t>
      </w:r>
      <w:r w:rsidR="006D54FE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إِنْ</w:t>
      </w:r>
      <w:r w:rsidR="006D54FE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D54FE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جَاءَكُمْ</w:t>
      </w:r>
      <w:r w:rsidR="006D54FE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D54FE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فَاسِقٌ</w:t>
      </w:r>
      <w:r w:rsidR="006D54FE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D54FE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بِنَبَإٍ</w:t>
      </w:r>
      <w:r w:rsidR="006D54FE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D54FE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فَتَبَيَّنُوا</w:t>
      </w:r>
      <w:r w:rsidR="003044C0" w:rsidRPr="003044C0">
        <w:rPr>
          <w:rFonts w:ascii="Traditional Arabic" w:hAnsi="Traditional Arabic" w:cs="Traditional Arabic" w:hint="cs"/>
          <w:rtl/>
        </w:rPr>
        <w:t>»</w:t>
      </w:r>
      <w:r w:rsidR="006D54FE" w:rsidRPr="003044C0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3044C0">
        <w:rPr>
          <w:rFonts w:ascii="Traditional Arabic" w:hAnsi="Traditional Arabic" w:cs="Traditional Arabic" w:hint="cs"/>
          <w:rtl/>
        </w:rPr>
        <w:t xml:space="preserve"> یا «إذا کان العالم عادلاً فأکرِمه»</w:t>
      </w:r>
    </w:p>
    <w:p w:rsidR="006D54FE" w:rsidRPr="003044C0" w:rsidRDefault="006D54FE" w:rsidP="009F30A6">
      <w:pPr>
        <w:numPr>
          <w:ilvl w:val="0"/>
          <w:numId w:val="6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 xml:space="preserve">اسامی </w:t>
      </w:r>
      <w:r w:rsidR="00EC5CFC" w:rsidRPr="003044C0">
        <w:rPr>
          <w:rFonts w:ascii="Traditional Arabic" w:hAnsi="Traditional Arabic" w:cs="Traditional Arabic" w:hint="cs"/>
          <w:rtl/>
        </w:rPr>
        <w:t>مفید شرط که خودشان موضوع حکم‏اند</w:t>
      </w:r>
      <w:r w:rsidRPr="003044C0">
        <w:rPr>
          <w:rFonts w:ascii="Traditional Arabic" w:hAnsi="Traditional Arabic" w:cs="Traditional Arabic" w:hint="cs"/>
          <w:rtl/>
        </w:rPr>
        <w:t>؛</w:t>
      </w:r>
      <w:r w:rsidR="00EC5CFC" w:rsidRPr="003044C0">
        <w:rPr>
          <w:rFonts w:ascii="Traditional Arabic" w:hAnsi="Traditional Arabic" w:cs="Traditional Arabic" w:hint="cs"/>
          <w:rtl/>
        </w:rPr>
        <w:t xml:space="preserve"> مانند</w:t>
      </w:r>
      <w:r w:rsidRPr="003044C0">
        <w:rPr>
          <w:rFonts w:ascii="Traditional Arabic" w:hAnsi="Traditional Arabic" w:cs="Traditional Arabic" w:hint="cs"/>
          <w:rtl/>
        </w:rPr>
        <w:t>:</w:t>
      </w:r>
      <w:r w:rsidR="00EC5CFC" w:rsidRPr="003044C0">
        <w:rPr>
          <w:rFonts w:ascii="Traditional Arabic" w:hAnsi="Traditional Arabic" w:cs="Traditional Arabic" w:hint="cs"/>
          <w:rtl/>
        </w:rPr>
        <w:t xml:space="preserve"> «من» </w:t>
      </w:r>
      <w:r w:rsidRPr="003044C0">
        <w:rPr>
          <w:rFonts w:ascii="Traditional Arabic" w:hAnsi="Traditional Arabic" w:cs="Traditional Arabic" w:hint="cs"/>
          <w:rtl/>
        </w:rPr>
        <w:t>در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EC5CFC" w:rsidRPr="003044C0">
        <w:rPr>
          <w:rFonts w:ascii="Traditional Arabic" w:hAnsi="Traditional Arabic" w:cs="Traditional Arabic" w:hint="cs"/>
          <w:rtl/>
        </w:rPr>
        <w:t xml:space="preserve">«من أکرمک فأکرِمه» این </w:t>
      </w:r>
      <w:r w:rsidRPr="003044C0">
        <w:rPr>
          <w:rFonts w:ascii="Traditional Arabic" w:hAnsi="Traditional Arabic" w:cs="Traditional Arabic" w:hint="cs"/>
          <w:rtl/>
        </w:rPr>
        <w:t>جمله</w:t>
      </w:r>
      <w:r w:rsidR="00EC5CFC" w:rsidRPr="003044C0">
        <w:rPr>
          <w:rFonts w:ascii="Traditional Arabic" w:hAnsi="Traditional Arabic" w:cs="Traditional Arabic" w:hint="cs"/>
          <w:rtl/>
        </w:rPr>
        <w:t xml:space="preserve"> از نظر ادبی شرط است </w:t>
      </w:r>
      <w:r w:rsidRPr="003044C0">
        <w:rPr>
          <w:rFonts w:ascii="Traditional Arabic" w:hAnsi="Traditional Arabic" w:cs="Traditional Arabic" w:hint="cs"/>
          <w:rtl/>
        </w:rPr>
        <w:t>یعنی «</w:t>
      </w:r>
      <w:r w:rsidR="00EC5CFC" w:rsidRPr="003044C0">
        <w:rPr>
          <w:rFonts w:ascii="Traditional Arabic" w:hAnsi="Traditional Arabic" w:cs="Traditional Arabic" w:hint="cs"/>
          <w:rtl/>
        </w:rPr>
        <w:t xml:space="preserve">کسی که به تو احترام می‏گذارد تو هم احترام متقابل ادا کن» یا «من قاتلک فقاتله» </w:t>
      </w:r>
      <w:r w:rsidRPr="003044C0">
        <w:rPr>
          <w:rFonts w:ascii="Traditional Arabic" w:hAnsi="Traditional Arabic" w:cs="Traditional Arabic" w:hint="cs"/>
          <w:rtl/>
        </w:rPr>
        <w:t>به معنای «</w:t>
      </w:r>
      <w:r w:rsidR="00EC5CFC" w:rsidRPr="003044C0">
        <w:rPr>
          <w:rFonts w:ascii="Traditional Arabic" w:hAnsi="Traditional Arabic" w:cs="Traditional Arabic" w:hint="cs"/>
          <w:rtl/>
        </w:rPr>
        <w:t>کسی که با تو می‏جنگد تو هم با او بجنگ»</w:t>
      </w:r>
      <w:r w:rsidRPr="003044C0">
        <w:rPr>
          <w:rFonts w:ascii="Traditional Arabic" w:hAnsi="Traditional Arabic" w:cs="Traditional Arabic" w:hint="cs"/>
          <w:rtl/>
        </w:rPr>
        <w:t>.</w:t>
      </w:r>
    </w:p>
    <w:p w:rsidR="00EC5CFC" w:rsidRPr="003044C0" w:rsidRDefault="009F30A6" w:rsidP="003044C0">
      <w:pPr>
        <w:spacing w:line="276" w:lineRule="auto"/>
        <w:ind w:left="644" w:firstLine="0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در</w:t>
      </w:r>
      <w:r w:rsidRPr="003044C0">
        <w:rPr>
          <w:rFonts w:ascii="Traditional Arabic" w:hAnsi="Traditional Arabic" w:cs="Traditional Arabic"/>
          <w:rtl/>
        </w:rPr>
        <w:t xml:space="preserve"> </w:t>
      </w:r>
      <w:r w:rsidRPr="003044C0">
        <w:rPr>
          <w:rFonts w:ascii="Traditional Arabic" w:hAnsi="Traditional Arabic" w:cs="Traditional Arabic" w:hint="cs"/>
          <w:rtl/>
        </w:rPr>
        <w:t>خصوص</w:t>
      </w:r>
      <w:r w:rsidR="00EC5CFC" w:rsidRPr="003044C0">
        <w:rPr>
          <w:rFonts w:ascii="Traditional Arabic" w:hAnsi="Traditional Arabic" w:cs="Traditional Arabic" w:hint="cs"/>
          <w:rtl/>
        </w:rPr>
        <w:t xml:space="preserve"> </w:t>
      </w:r>
      <w:r w:rsidR="006D54FE" w:rsidRPr="003044C0">
        <w:rPr>
          <w:rFonts w:ascii="Traditional Arabic" w:hAnsi="Traditional Arabic" w:cs="Traditional Arabic" w:hint="cs"/>
          <w:rtl/>
        </w:rPr>
        <w:t>قسم</w:t>
      </w:r>
      <w:r w:rsidR="00EC5CFC" w:rsidRPr="003044C0">
        <w:rPr>
          <w:rFonts w:ascii="Traditional Arabic" w:hAnsi="Traditional Arabic" w:cs="Traditional Arabic" w:hint="cs"/>
          <w:rtl/>
        </w:rPr>
        <w:t xml:space="preserve"> دوم </w:t>
      </w:r>
      <w:r w:rsidR="002518D8" w:rsidRPr="003044C0">
        <w:rPr>
          <w:rFonts w:ascii="Traditional Arabic" w:hAnsi="Traditional Arabic" w:cs="Traditional Arabic" w:hint="cs"/>
          <w:rtl/>
        </w:rPr>
        <w:t xml:space="preserve">مرحوم شهید صدر </w:t>
      </w:r>
      <w:r w:rsidR="00EC5CFC" w:rsidRPr="003044C0">
        <w:rPr>
          <w:rFonts w:ascii="Traditional Arabic" w:hAnsi="Traditional Arabic" w:cs="Traditional Arabic" w:hint="cs"/>
          <w:rtl/>
        </w:rPr>
        <w:t>می‏فرمایند</w:t>
      </w:r>
      <w:r w:rsidR="006D54FE" w:rsidRPr="003044C0">
        <w:rPr>
          <w:rFonts w:ascii="Traditional Arabic" w:hAnsi="Traditional Arabic" w:cs="Traditional Arabic" w:hint="cs"/>
          <w:rtl/>
        </w:rPr>
        <w:t>:</w:t>
      </w:r>
      <w:r w:rsidR="00EC5CFC" w:rsidRPr="003044C0">
        <w:rPr>
          <w:rFonts w:ascii="Traditional Arabic" w:hAnsi="Traditional Arabic" w:cs="Traditional Arabic" w:hint="cs"/>
          <w:rtl/>
        </w:rPr>
        <w:t xml:space="preserve"> ادات و ابزار شرط </w:t>
      </w:r>
      <w:r w:rsidR="006D54FE" w:rsidRPr="003044C0">
        <w:rPr>
          <w:rFonts w:ascii="Traditional Arabic" w:hAnsi="Traditional Arabic" w:cs="Traditional Arabic" w:hint="cs"/>
          <w:rtl/>
        </w:rPr>
        <w:t>در این قسم</w:t>
      </w:r>
      <w:r w:rsidR="00EC5CFC" w:rsidRPr="003044C0">
        <w:rPr>
          <w:rFonts w:ascii="Traditional Arabic" w:hAnsi="Traditional Arabic" w:cs="Traditional Arabic" w:hint="cs"/>
          <w:rtl/>
        </w:rPr>
        <w:t xml:space="preserve"> حرف نیست</w:t>
      </w:r>
      <w:r w:rsidR="006D54FE" w:rsidRPr="003044C0">
        <w:rPr>
          <w:rFonts w:ascii="Traditional Arabic" w:hAnsi="Traditional Arabic" w:cs="Traditional Arabic" w:hint="cs"/>
          <w:rtl/>
        </w:rPr>
        <w:t xml:space="preserve"> و </w:t>
      </w:r>
      <w:r w:rsidR="00EC5CFC" w:rsidRPr="003044C0">
        <w:rPr>
          <w:rFonts w:ascii="Traditional Arabic" w:hAnsi="Traditional Arabic" w:cs="Traditional Arabic" w:hint="cs"/>
          <w:rtl/>
        </w:rPr>
        <w:t>اسم</w:t>
      </w:r>
      <w:r w:rsidR="006D54FE" w:rsidRPr="003044C0">
        <w:rPr>
          <w:rFonts w:ascii="Traditional Arabic" w:hAnsi="Traditional Arabic" w:cs="Traditional Arabic" w:hint="cs"/>
          <w:rtl/>
        </w:rPr>
        <w:t>ی</w:t>
      </w:r>
      <w:r w:rsidR="00EC5CFC" w:rsidRPr="003044C0">
        <w:rPr>
          <w:rFonts w:ascii="Traditional Arabic" w:hAnsi="Traditional Arabic" w:cs="Traditional Arabic" w:hint="cs"/>
          <w:rtl/>
        </w:rPr>
        <w:t xml:space="preserve"> است </w:t>
      </w:r>
      <w:r w:rsidR="006D54FE" w:rsidRPr="003044C0">
        <w:rPr>
          <w:rFonts w:ascii="Traditional Arabic" w:hAnsi="Traditional Arabic" w:cs="Traditional Arabic" w:hint="cs"/>
          <w:rtl/>
        </w:rPr>
        <w:t>که</w:t>
      </w:r>
      <w:r w:rsidR="00EC5CFC" w:rsidRPr="003044C0">
        <w:rPr>
          <w:rFonts w:ascii="Traditional Arabic" w:hAnsi="Traditional Arabic" w:cs="Traditional Arabic" w:hint="cs"/>
          <w:rtl/>
        </w:rPr>
        <w:t xml:space="preserve"> در واقع همان موضوع حکم است یعنی </w:t>
      </w:r>
      <w:r w:rsidR="006D54FE" w:rsidRPr="003044C0">
        <w:rPr>
          <w:rFonts w:ascii="Traditional Arabic" w:hAnsi="Traditional Arabic" w:cs="Traditional Arabic" w:hint="cs"/>
          <w:rtl/>
        </w:rPr>
        <w:t>عبارت</w:t>
      </w:r>
      <w:r w:rsidR="00EC5CFC" w:rsidRPr="003044C0">
        <w:rPr>
          <w:rFonts w:ascii="Traditional Arabic" w:hAnsi="Traditional Arabic" w:cs="Traditional Arabic" w:hint="cs"/>
          <w:rtl/>
        </w:rPr>
        <w:t xml:space="preserve"> «من أکر</w:t>
      </w:r>
      <w:r w:rsidR="002518D8" w:rsidRPr="003044C0">
        <w:rPr>
          <w:rFonts w:ascii="Traditional Arabic" w:hAnsi="Traditional Arabic" w:cs="Traditional Arabic" w:hint="cs"/>
          <w:rtl/>
        </w:rPr>
        <w:t>مک» موضوع حکم است</w:t>
      </w:r>
      <w:r w:rsidR="006D54FE" w:rsidRPr="003044C0">
        <w:rPr>
          <w:rFonts w:ascii="Traditional Arabic" w:hAnsi="Traditional Arabic" w:cs="Traditional Arabic" w:hint="cs"/>
          <w:rtl/>
        </w:rPr>
        <w:t>؛</w:t>
      </w:r>
      <w:r w:rsidR="002518D8" w:rsidRPr="003044C0">
        <w:rPr>
          <w:rFonts w:ascii="Traditional Arabic" w:hAnsi="Traditional Arabic" w:cs="Traditional Arabic" w:hint="cs"/>
          <w:rtl/>
        </w:rPr>
        <w:t xml:space="preserve"> برخ</w:t>
      </w:r>
      <w:r w:rsidR="00EC5CFC" w:rsidRPr="003044C0">
        <w:rPr>
          <w:rFonts w:ascii="Traditional Arabic" w:hAnsi="Traditional Arabic" w:cs="Traditional Arabic" w:hint="cs"/>
          <w:rtl/>
        </w:rPr>
        <w:t>لاف وقتی که می‏گوید</w:t>
      </w:r>
      <w:r w:rsidR="006D54FE" w:rsidRPr="003044C0">
        <w:rPr>
          <w:rFonts w:ascii="Traditional Arabic" w:hAnsi="Traditional Arabic" w:cs="Traditional Arabic" w:hint="cs"/>
          <w:rtl/>
        </w:rPr>
        <w:t xml:space="preserve">: </w:t>
      </w:r>
      <w:r w:rsidR="0078413F" w:rsidRPr="003044C0">
        <w:rPr>
          <w:rFonts w:ascii="Traditional Arabic" w:hAnsi="Traditional Arabic" w:cs="Traditional Arabic" w:hint="cs"/>
          <w:rtl/>
        </w:rPr>
        <w:t>«</w:t>
      </w:r>
      <w:r w:rsidR="0078413F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إِنْ</w:t>
      </w:r>
      <w:r w:rsidR="0078413F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8413F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جَاءَكُمْ</w:t>
      </w:r>
      <w:r w:rsidR="0078413F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8413F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فَاسِقٌ</w:t>
      </w:r>
      <w:r w:rsidR="0078413F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8413F" w:rsidRPr="003044C0">
        <w:rPr>
          <w:rFonts w:ascii="Traditional Arabic" w:hAnsi="Traditional Arabic" w:cs="Traditional Arabic" w:hint="cs"/>
          <w:b/>
          <w:bCs/>
          <w:color w:val="008000"/>
          <w:rtl/>
        </w:rPr>
        <w:t>بِنَبَإٍ</w:t>
      </w:r>
      <w:r w:rsidR="0078413F" w:rsidRPr="003044C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8413F" w:rsidRPr="003044C0">
        <w:rPr>
          <w:rFonts w:ascii="Traditional Arabic" w:hAnsi="Traditional Arabic" w:cs="Traditional Arabic" w:hint="cs"/>
          <w:b/>
          <w:bCs/>
          <w:color w:val="008000"/>
          <w:rtl/>
        </w:rPr>
        <w:t>فَتَبَيَّنُوا</w:t>
      </w:r>
      <w:r w:rsidR="003044C0" w:rsidRPr="003044C0">
        <w:rPr>
          <w:rFonts w:ascii="Traditional Arabic" w:hAnsi="Traditional Arabic" w:cs="Traditional Arabic" w:hint="cs"/>
          <w:rtl/>
        </w:rPr>
        <w:t>»</w:t>
      </w:r>
      <w:r w:rsidR="0078413F" w:rsidRPr="003044C0">
        <w:rPr>
          <w:rFonts w:ascii="Traditional Arabic" w:hAnsi="Traditional Arabic" w:cs="Traditional Arabic" w:hint="cs"/>
          <w:rtl/>
        </w:rPr>
        <w:t xml:space="preserve"> </w:t>
      </w:r>
      <w:r w:rsidR="00EC5CFC" w:rsidRPr="003044C0">
        <w:rPr>
          <w:rFonts w:ascii="Traditional Arabic" w:hAnsi="Traditional Arabic" w:cs="Traditional Arabic" w:hint="cs"/>
          <w:rtl/>
        </w:rPr>
        <w:t>یا «إذا جاءک عالم فأکرمه» یا «إذا کان العالم عادلاً فأکرمه</w:t>
      </w:r>
      <w:r w:rsidR="00557015" w:rsidRPr="003044C0">
        <w:rPr>
          <w:rFonts w:ascii="Traditional Arabic" w:hAnsi="Traditional Arabic" w:cs="Traditional Arabic" w:hint="cs"/>
          <w:rtl/>
        </w:rPr>
        <w:t>»</w:t>
      </w:r>
      <w:r w:rsidR="00EC5CFC" w:rsidRPr="003044C0">
        <w:rPr>
          <w:rFonts w:ascii="Traditional Arabic" w:hAnsi="Traditional Arabic" w:cs="Traditional Arabic" w:hint="cs"/>
          <w:rtl/>
        </w:rPr>
        <w:t xml:space="preserve"> </w:t>
      </w:r>
      <w:r w:rsidR="00557015" w:rsidRPr="003044C0">
        <w:rPr>
          <w:rFonts w:ascii="Traditional Arabic" w:hAnsi="Traditional Arabic" w:cs="Traditional Arabic" w:hint="cs"/>
          <w:rtl/>
        </w:rPr>
        <w:t xml:space="preserve">که در این جملات «إذا» یک ابزار محض و </w:t>
      </w:r>
      <w:r w:rsidR="00EC5CFC" w:rsidRPr="003044C0">
        <w:rPr>
          <w:rFonts w:ascii="Traditional Arabic" w:hAnsi="Traditional Arabic" w:cs="Traditional Arabic" w:hint="cs"/>
          <w:rtl/>
        </w:rPr>
        <w:t xml:space="preserve">حرف است و فقط برای </w:t>
      </w:r>
      <w:r w:rsidR="00557015" w:rsidRPr="003044C0">
        <w:rPr>
          <w:rFonts w:ascii="Traditional Arabic" w:hAnsi="Traditional Arabic" w:cs="Traditional Arabic" w:hint="cs"/>
          <w:rtl/>
        </w:rPr>
        <w:t xml:space="preserve">ایجاد </w:t>
      </w:r>
      <w:r w:rsidR="00EC5CFC" w:rsidRPr="003044C0">
        <w:rPr>
          <w:rFonts w:ascii="Traditional Arabic" w:hAnsi="Traditional Arabic" w:cs="Traditional Arabic" w:hint="cs"/>
          <w:rtl/>
        </w:rPr>
        <w:t xml:space="preserve">شرط </w:t>
      </w:r>
      <w:r w:rsidR="00557015" w:rsidRPr="003044C0">
        <w:rPr>
          <w:rFonts w:ascii="Traditional Arabic" w:hAnsi="Traditional Arabic" w:cs="Traditional Arabic" w:hint="cs"/>
          <w:rtl/>
        </w:rPr>
        <w:t xml:space="preserve">و مفهوم </w:t>
      </w:r>
      <w:r w:rsidR="00EC5CFC" w:rsidRPr="003044C0">
        <w:rPr>
          <w:rFonts w:ascii="Traditional Arabic" w:hAnsi="Traditional Arabic" w:cs="Traditional Arabic" w:hint="cs"/>
          <w:rtl/>
        </w:rPr>
        <w:t>آمده است</w:t>
      </w:r>
      <w:r w:rsidR="00557015" w:rsidRPr="003044C0">
        <w:rPr>
          <w:rFonts w:ascii="Traditional Arabic" w:hAnsi="Traditional Arabic" w:cs="Traditional Arabic" w:hint="cs"/>
          <w:rtl/>
        </w:rPr>
        <w:t>.</w:t>
      </w:r>
    </w:p>
    <w:p w:rsidR="002518D8" w:rsidRPr="003044C0" w:rsidRDefault="005F7DDA" w:rsidP="009F30A6">
      <w:pPr>
        <w:spacing w:line="276" w:lineRule="auto"/>
        <w:ind w:left="644" w:firstLine="0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درحالی‏که</w:t>
      </w:r>
      <w:r w:rsidR="00EC5CFC" w:rsidRPr="003044C0">
        <w:rPr>
          <w:rFonts w:ascii="Traditional Arabic" w:hAnsi="Traditional Arabic" w:cs="Traditional Arabic" w:hint="cs"/>
          <w:rtl/>
        </w:rPr>
        <w:t xml:space="preserve"> «من» یک اسم </w:t>
      </w:r>
      <w:r w:rsidRPr="003044C0">
        <w:rPr>
          <w:rFonts w:ascii="Traditional Arabic" w:hAnsi="Traditional Arabic" w:cs="Traditional Arabic" w:hint="cs"/>
          <w:rtl/>
        </w:rPr>
        <w:t xml:space="preserve">است </w:t>
      </w:r>
      <w:r w:rsidR="00EC5CFC" w:rsidRPr="003044C0">
        <w:rPr>
          <w:rFonts w:ascii="Traditional Arabic" w:hAnsi="Traditional Arabic" w:cs="Traditional Arabic" w:hint="cs"/>
          <w:rtl/>
        </w:rPr>
        <w:t xml:space="preserve">که </w:t>
      </w:r>
      <w:r w:rsidR="009F30A6" w:rsidRPr="003044C0">
        <w:rPr>
          <w:rFonts w:ascii="Traditional Arabic" w:hAnsi="Traditional Arabic" w:cs="Traditional Arabic" w:hint="cs"/>
          <w:rtl/>
        </w:rPr>
        <w:t>به‌وسیله‌ی</w:t>
      </w:r>
      <w:r w:rsidR="00EC5CFC" w:rsidRPr="003044C0">
        <w:rPr>
          <w:rFonts w:ascii="Traditional Arabic" w:hAnsi="Traditional Arabic" w:cs="Traditional Arabic" w:hint="cs"/>
          <w:rtl/>
        </w:rPr>
        <w:t xml:space="preserve"> </w:t>
      </w:r>
      <w:r w:rsidRPr="003044C0">
        <w:rPr>
          <w:rFonts w:ascii="Traditional Arabic" w:hAnsi="Traditional Arabic" w:cs="Traditional Arabic" w:hint="cs"/>
          <w:rtl/>
        </w:rPr>
        <w:t>آن</w:t>
      </w:r>
      <w:r w:rsidR="00EC5CFC" w:rsidRPr="003044C0">
        <w:rPr>
          <w:rFonts w:ascii="Traditional Arabic" w:hAnsi="Traditional Arabic" w:cs="Traditional Arabic" w:hint="cs"/>
          <w:rtl/>
        </w:rPr>
        <w:t xml:space="preserve"> </w:t>
      </w:r>
      <w:r w:rsidRPr="003044C0">
        <w:rPr>
          <w:rFonts w:ascii="Traditional Arabic" w:hAnsi="Traditional Arabic" w:cs="Traditional Arabic" w:hint="cs"/>
          <w:rtl/>
        </w:rPr>
        <w:t xml:space="preserve">جمله </w:t>
      </w:r>
      <w:r w:rsidR="00EC5CFC" w:rsidRPr="003044C0">
        <w:rPr>
          <w:rFonts w:ascii="Traditional Arabic" w:hAnsi="Traditional Arabic" w:cs="Traditional Arabic" w:hint="cs"/>
          <w:rtl/>
        </w:rPr>
        <w:t>شرطی شده است و خود کلم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EC5CFC" w:rsidRPr="003044C0">
        <w:rPr>
          <w:rFonts w:ascii="Traditional Arabic" w:hAnsi="Traditional Arabic" w:cs="Traditional Arabic" w:hint="cs"/>
          <w:rtl/>
        </w:rPr>
        <w:t>سازند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EC5CFC" w:rsidRPr="003044C0">
        <w:rPr>
          <w:rFonts w:ascii="Traditional Arabic" w:hAnsi="Traditional Arabic" w:cs="Traditional Arabic" w:hint="cs"/>
          <w:rtl/>
        </w:rPr>
        <w:t>شرط</w:t>
      </w:r>
      <w:r w:rsidRPr="003044C0">
        <w:rPr>
          <w:rFonts w:ascii="Traditional Arabic" w:hAnsi="Traditional Arabic" w:cs="Traditional Arabic" w:hint="cs"/>
          <w:rtl/>
        </w:rPr>
        <w:t>،</w:t>
      </w:r>
      <w:r w:rsidR="00EC5CFC" w:rsidRPr="003044C0">
        <w:rPr>
          <w:rFonts w:ascii="Traditional Arabic" w:hAnsi="Traditional Arabic" w:cs="Traditional Arabic" w:hint="cs"/>
          <w:rtl/>
        </w:rPr>
        <w:t xml:space="preserve"> خودش موضوع حکم است</w:t>
      </w:r>
      <w:r w:rsidRPr="003044C0">
        <w:rPr>
          <w:rFonts w:ascii="Traditional Arabic" w:hAnsi="Traditional Arabic" w:cs="Traditional Arabic" w:hint="cs"/>
          <w:rtl/>
        </w:rPr>
        <w:t>؛</w:t>
      </w:r>
      <w:r w:rsidR="00EC5CFC" w:rsidRPr="003044C0">
        <w:rPr>
          <w:rFonts w:ascii="Traditional Arabic" w:hAnsi="Traditional Arabic" w:cs="Traditional Arabic" w:hint="cs"/>
          <w:rtl/>
        </w:rPr>
        <w:t xml:space="preserve"> در واقع ضمیر در «أکرم» به «من» برمی‏گردد</w:t>
      </w:r>
      <w:r w:rsidRPr="003044C0">
        <w:rPr>
          <w:rFonts w:ascii="Traditional Arabic" w:hAnsi="Traditional Arabic" w:cs="Traditional Arabic" w:hint="cs"/>
          <w:rtl/>
        </w:rPr>
        <w:t xml:space="preserve"> و</w:t>
      </w:r>
      <w:r w:rsidR="00EC5CFC" w:rsidRPr="003044C0">
        <w:rPr>
          <w:rFonts w:ascii="Traditional Arabic" w:hAnsi="Traditional Arabic" w:cs="Traditional Arabic" w:hint="cs"/>
          <w:rtl/>
        </w:rPr>
        <w:t xml:space="preserve"> </w:t>
      </w:r>
      <w:r w:rsidR="002518D8" w:rsidRPr="003044C0">
        <w:rPr>
          <w:rFonts w:ascii="Traditional Arabic" w:hAnsi="Traditional Arabic" w:cs="Traditional Arabic" w:hint="cs"/>
          <w:rtl/>
        </w:rPr>
        <w:t xml:space="preserve">مرحوم </w:t>
      </w:r>
      <w:r w:rsidR="00EC5CFC" w:rsidRPr="003044C0">
        <w:rPr>
          <w:rFonts w:ascii="Traditional Arabic" w:hAnsi="Traditional Arabic" w:cs="Traditional Arabic" w:hint="cs"/>
          <w:rtl/>
        </w:rPr>
        <w:t>شهید صدر</w:t>
      </w:r>
      <w:r w:rsidRPr="003044C0">
        <w:rPr>
          <w:rFonts w:ascii="Traditional Arabic" w:hAnsi="Traditional Arabic" w:cs="Traditional Arabic" w:hint="cs"/>
          <w:rtl/>
        </w:rPr>
        <w:t xml:space="preserve"> در اینجا</w:t>
      </w:r>
      <w:r w:rsidR="00EC5CFC" w:rsidRPr="003044C0">
        <w:rPr>
          <w:rFonts w:ascii="Traditional Arabic" w:hAnsi="Traditional Arabic" w:cs="Traditional Arabic" w:hint="cs"/>
          <w:rtl/>
        </w:rPr>
        <w:t xml:space="preserve"> قائل </w:t>
      </w:r>
      <w:r w:rsidRPr="003044C0">
        <w:rPr>
          <w:rFonts w:ascii="Traditional Arabic" w:hAnsi="Traditional Arabic" w:cs="Traditional Arabic" w:hint="cs"/>
          <w:rtl/>
        </w:rPr>
        <w:t>به عدم</w:t>
      </w:r>
      <w:r w:rsidR="00EC5CFC" w:rsidRPr="003044C0">
        <w:rPr>
          <w:rFonts w:ascii="Traditional Arabic" w:hAnsi="Traditional Arabic" w:cs="Traditional Arabic" w:hint="cs"/>
          <w:rtl/>
        </w:rPr>
        <w:t xml:space="preserve"> مفهوم </w:t>
      </w:r>
      <w:r w:rsidRPr="003044C0">
        <w:rPr>
          <w:rFonts w:ascii="Traditional Arabic" w:hAnsi="Traditional Arabic" w:cs="Traditional Arabic" w:hint="cs"/>
          <w:rtl/>
        </w:rPr>
        <w:t>است</w:t>
      </w:r>
      <w:r w:rsidR="0023628A" w:rsidRPr="003044C0">
        <w:rPr>
          <w:rFonts w:ascii="Traditional Arabic" w:hAnsi="Traditional Arabic" w:cs="Traditional Arabic" w:hint="cs"/>
          <w:rtl/>
        </w:rPr>
        <w:t xml:space="preserve">، برای اینکه در واقع شبیه همان شرط محقِّق موضوع است یعنی </w:t>
      </w:r>
      <w:r w:rsidR="0062229D" w:rsidRPr="003044C0">
        <w:rPr>
          <w:rFonts w:ascii="Traditional Arabic" w:hAnsi="Traditional Arabic" w:cs="Traditional Arabic" w:hint="cs"/>
          <w:rtl/>
        </w:rPr>
        <w:t>«من» موضوع است و موضوع، مفهوم ندارد.</w:t>
      </w:r>
    </w:p>
    <w:p w:rsidR="005F7DDA" w:rsidRPr="003044C0" w:rsidRDefault="0062229D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ما در فرمایش</w:t>
      </w:r>
      <w:r w:rsidR="005F7DDA" w:rsidRPr="003044C0">
        <w:rPr>
          <w:rFonts w:ascii="Traditional Arabic" w:hAnsi="Traditional Arabic" w:cs="Traditional Arabic" w:hint="cs"/>
          <w:rtl/>
        </w:rPr>
        <w:t xml:space="preserve"> مرحوم شهید صدر</w:t>
      </w:r>
      <w:r w:rsidRPr="003044C0">
        <w:rPr>
          <w:rFonts w:ascii="Traditional Arabic" w:hAnsi="Traditional Arabic" w:cs="Traditional Arabic" w:hint="cs"/>
          <w:rtl/>
        </w:rPr>
        <w:t xml:space="preserve"> مناقشه داریم و به نظر ما فرمایش</w:t>
      </w:r>
      <w:r w:rsidR="005F7DDA" w:rsidRPr="003044C0">
        <w:rPr>
          <w:rFonts w:ascii="Traditional Arabic" w:hAnsi="Traditional Arabic" w:cs="Traditional Arabic" w:hint="cs"/>
          <w:rtl/>
        </w:rPr>
        <w:t xml:space="preserve"> ایشان،</w:t>
      </w:r>
      <w:r w:rsidRPr="003044C0">
        <w:rPr>
          <w:rFonts w:ascii="Traditional Arabic" w:hAnsi="Traditional Arabic" w:cs="Traditional Arabic" w:hint="cs"/>
          <w:rtl/>
        </w:rPr>
        <w:t xml:space="preserve"> تامّ نیست </w:t>
      </w:r>
      <w:r w:rsidR="00FF1ACE" w:rsidRPr="003044C0">
        <w:rPr>
          <w:rFonts w:ascii="Traditional Arabic" w:hAnsi="Traditional Arabic" w:cs="Traditional Arabic" w:hint="cs"/>
          <w:rtl/>
        </w:rPr>
        <w:t xml:space="preserve">و ملاکی </w:t>
      </w:r>
      <w:r w:rsidR="005F7DDA" w:rsidRPr="003044C0">
        <w:rPr>
          <w:rFonts w:ascii="Traditional Arabic" w:hAnsi="Traditional Arabic" w:cs="Traditional Arabic" w:hint="cs"/>
          <w:rtl/>
        </w:rPr>
        <w:t>نداریم</w:t>
      </w:r>
      <w:r w:rsidR="00FF1ACE" w:rsidRPr="003044C0">
        <w:rPr>
          <w:rFonts w:ascii="Traditional Arabic" w:hAnsi="Traditional Arabic" w:cs="Traditional Arabic" w:hint="cs"/>
          <w:rtl/>
        </w:rPr>
        <w:t xml:space="preserve"> که اینجا مفهوم ندارد</w:t>
      </w:r>
      <w:r w:rsidR="005F7DDA" w:rsidRPr="003044C0">
        <w:rPr>
          <w:rFonts w:ascii="Traditional Arabic" w:hAnsi="Traditional Arabic" w:cs="Traditional Arabic" w:hint="cs"/>
          <w:rtl/>
        </w:rPr>
        <w:t>؛ زیرا</w:t>
      </w:r>
    </w:p>
    <w:p w:rsidR="005F7DDA" w:rsidRPr="003044C0" w:rsidRDefault="005F7DDA" w:rsidP="009F30A6">
      <w:pPr>
        <w:numPr>
          <w:ilvl w:val="0"/>
          <w:numId w:val="7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 xml:space="preserve">«من» در </w:t>
      </w:r>
      <w:r w:rsidR="00FF1ACE" w:rsidRPr="003044C0">
        <w:rPr>
          <w:rFonts w:ascii="Traditional Arabic" w:hAnsi="Traditional Arabic" w:cs="Traditional Arabic" w:hint="cs"/>
          <w:rtl/>
        </w:rPr>
        <w:t>«من أکرمک فأکرمه» موضوع است</w:t>
      </w:r>
      <w:r w:rsidRPr="003044C0">
        <w:rPr>
          <w:rFonts w:ascii="Traditional Arabic" w:hAnsi="Traditional Arabic" w:cs="Traditional Arabic" w:hint="cs"/>
          <w:rtl/>
        </w:rPr>
        <w:t xml:space="preserve"> و</w:t>
      </w:r>
      <w:r w:rsidR="00FF1ACE" w:rsidRPr="003044C0">
        <w:rPr>
          <w:rFonts w:ascii="Traditional Arabic" w:hAnsi="Traditional Arabic" w:cs="Traditional Arabic" w:hint="cs"/>
          <w:rtl/>
        </w:rPr>
        <w:t xml:space="preserve"> حکم «الذی»</w:t>
      </w:r>
      <w:r w:rsidRPr="003044C0">
        <w:rPr>
          <w:rFonts w:ascii="Traditional Arabic" w:hAnsi="Traditional Arabic" w:cs="Traditional Arabic" w:hint="cs"/>
          <w:rtl/>
        </w:rPr>
        <w:t xml:space="preserve"> و</w:t>
      </w:r>
      <w:r w:rsidR="00FF1ACE" w:rsidRPr="003044C0">
        <w:rPr>
          <w:rFonts w:ascii="Traditional Arabic" w:hAnsi="Traditional Arabic" w:cs="Traditional Arabic" w:hint="cs"/>
          <w:rtl/>
        </w:rPr>
        <w:t xml:space="preserve"> </w:t>
      </w:r>
      <w:r w:rsidRPr="003044C0">
        <w:rPr>
          <w:rFonts w:ascii="Traditional Arabic" w:hAnsi="Traditional Arabic" w:cs="Traditional Arabic" w:hint="cs"/>
          <w:rtl/>
        </w:rPr>
        <w:t xml:space="preserve">موجود </w:t>
      </w:r>
      <w:r w:rsidR="009F30A6" w:rsidRPr="003044C0">
        <w:rPr>
          <w:rFonts w:ascii="Traditional Arabic" w:hAnsi="Traditional Arabic" w:cs="Traditional Arabic" w:hint="cs"/>
          <w:rtl/>
        </w:rPr>
        <w:t>ذی‌شعور</w:t>
      </w:r>
      <w:r w:rsidRPr="003044C0">
        <w:rPr>
          <w:rFonts w:ascii="Traditional Arabic" w:hAnsi="Traditional Arabic" w:cs="Traditional Arabic" w:hint="cs"/>
          <w:rtl/>
        </w:rPr>
        <w:t xml:space="preserve"> را دارد و </w:t>
      </w:r>
      <w:r w:rsidR="00FF1ACE" w:rsidRPr="003044C0">
        <w:rPr>
          <w:rFonts w:ascii="Traditional Arabic" w:hAnsi="Traditional Arabic" w:cs="Traditional Arabic" w:hint="cs"/>
          <w:rtl/>
        </w:rPr>
        <w:t xml:space="preserve">انسان </w:t>
      </w:r>
      <w:r w:rsidRPr="003044C0">
        <w:rPr>
          <w:rFonts w:ascii="Traditional Arabic" w:hAnsi="Traditional Arabic" w:cs="Traditional Arabic" w:hint="cs"/>
          <w:rtl/>
        </w:rPr>
        <w:t xml:space="preserve">نه تنها </w:t>
      </w:r>
      <w:r w:rsidR="00FF1ACE" w:rsidRPr="003044C0">
        <w:rPr>
          <w:rFonts w:ascii="Traditional Arabic" w:hAnsi="Traditional Arabic" w:cs="Traditional Arabic" w:hint="cs"/>
          <w:rtl/>
        </w:rPr>
        <w:t>می‏تواند کسی را که اکرام نمی‏</w:t>
      </w:r>
      <w:r w:rsidRPr="003044C0">
        <w:rPr>
          <w:rFonts w:ascii="Traditional Arabic" w:hAnsi="Traditional Arabic" w:cs="Traditional Arabic" w:hint="cs"/>
          <w:rtl/>
        </w:rPr>
        <w:t>کرده است،</w:t>
      </w:r>
      <w:r w:rsidR="00FF1ACE" w:rsidRPr="003044C0">
        <w:rPr>
          <w:rFonts w:ascii="Traditional Arabic" w:hAnsi="Traditional Arabic" w:cs="Traditional Arabic" w:hint="cs"/>
          <w:rtl/>
        </w:rPr>
        <w:t xml:space="preserve"> اکرام کند بلکه کسی را که به او بی</w:t>
      </w:r>
      <w:r w:rsidRPr="003044C0">
        <w:rPr>
          <w:rFonts w:ascii="Traditional Arabic" w:hAnsi="Traditional Arabic" w:cs="Traditional Arabic" w:hint="cs"/>
          <w:rtl/>
        </w:rPr>
        <w:t>‏</w:t>
      </w:r>
      <w:r w:rsidR="00FF1ACE" w:rsidRPr="003044C0">
        <w:rPr>
          <w:rFonts w:ascii="Traditional Arabic" w:hAnsi="Traditional Arabic" w:cs="Traditional Arabic" w:hint="cs"/>
          <w:rtl/>
        </w:rPr>
        <w:t>احترامی می‏کند را هم</w:t>
      </w:r>
      <w:r w:rsidRPr="003044C0">
        <w:rPr>
          <w:rFonts w:ascii="Traditional Arabic" w:hAnsi="Traditional Arabic" w:cs="Traditional Arabic" w:hint="cs"/>
          <w:rtl/>
        </w:rPr>
        <w:t xml:space="preserve"> می‏تواند</w:t>
      </w:r>
      <w:r w:rsidR="00FF1ACE" w:rsidRPr="003044C0">
        <w:rPr>
          <w:rFonts w:ascii="Traditional Arabic" w:hAnsi="Traditional Arabic" w:cs="Traditional Arabic" w:hint="cs"/>
          <w:rtl/>
        </w:rPr>
        <w:t xml:space="preserve"> اکرام کند</w:t>
      </w:r>
      <w:r w:rsidRPr="003044C0">
        <w:rPr>
          <w:rFonts w:ascii="Traditional Arabic" w:hAnsi="Traditional Arabic" w:cs="Traditional Arabic" w:hint="cs"/>
          <w:rtl/>
        </w:rPr>
        <w:t>؛</w:t>
      </w:r>
      <w:r w:rsidR="00FF1ACE" w:rsidRPr="003044C0">
        <w:rPr>
          <w:rFonts w:ascii="Traditional Arabic" w:hAnsi="Traditional Arabic" w:cs="Traditional Arabic" w:hint="cs"/>
          <w:rtl/>
        </w:rPr>
        <w:t xml:space="preserve"> بنابراین «من أکرمک» شرط محقِّق موضوع نیست</w:t>
      </w:r>
      <w:r w:rsidRPr="003044C0">
        <w:rPr>
          <w:rFonts w:ascii="Traditional Arabic" w:hAnsi="Traditional Arabic" w:cs="Traditional Arabic" w:hint="cs"/>
          <w:rtl/>
        </w:rPr>
        <w:t>.</w:t>
      </w:r>
    </w:p>
    <w:p w:rsidR="005F7DDA" w:rsidRPr="003044C0" w:rsidRDefault="00FF1ACE" w:rsidP="009F30A6">
      <w:pPr>
        <w:numPr>
          <w:ilvl w:val="0"/>
          <w:numId w:val="7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lastRenderedPageBreak/>
        <w:t xml:space="preserve">اگر دقیق شوید «من» با «أکرمک» دو موضوع جداست و «من» شخص عاقل و متعلَّقِ اکرام است </w:t>
      </w:r>
      <w:r w:rsidR="005F7DDA" w:rsidRPr="003044C0">
        <w:rPr>
          <w:rFonts w:ascii="Traditional Arabic" w:hAnsi="Traditional Arabic" w:cs="Traditional Arabic" w:hint="cs"/>
          <w:rtl/>
        </w:rPr>
        <w:t>درحالی‏که «أکرمک» قید</w:t>
      </w:r>
      <w:r w:rsidRPr="003044C0">
        <w:rPr>
          <w:rFonts w:ascii="Traditional Arabic" w:hAnsi="Traditional Arabic" w:cs="Traditional Arabic" w:hint="cs"/>
          <w:rtl/>
        </w:rPr>
        <w:t xml:space="preserve"> </w:t>
      </w:r>
      <w:r w:rsidR="005F7DDA" w:rsidRPr="003044C0">
        <w:rPr>
          <w:rFonts w:ascii="Traditional Arabic" w:hAnsi="Traditional Arabic" w:cs="Traditional Arabic" w:hint="cs"/>
          <w:rtl/>
        </w:rPr>
        <w:t xml:space="preserve">اضافه شده </w:t>
      </w:r>
      <w:r w:rsidRPr="003044C0">
        <w:rPr>
          <w:rFonts w:ascii="Traditional Arabic" w:hAnsi="Traditional Arabic" w:cs="Traditional Arabic" w:hint="cs"/>
          <w:rtl/>
        </w:rPr>
        <w:t>به «من» است و همین جا می‏توانست بگوید «أکرم المکرِم» که مفهوم نداشت</w:t>
      </w:r>
      <w:r w:rsidR="005F7DDA" w:rsidRPr="003044C0">
        <w:rPr>
          <w:rFonts w:ascii="Traditional Arabic" w:hAnsi="Traditional Arabic" w:cs="Traditional Arabic" w:hint="cs"/>
          <w:rtl/>
        </w:rPr>
        <w:t>؛</w:t>
      </w:r>
      <w:r w:rsidRPr="003044C0">
        <w:rPr>
          <w:rFonts w:ascii="Traditional Arabic" w:hAnsi="Traditional Arabic" w:cs="Traditional Arabic" w:hint="cs"/>
          <w:rtl/>
        </w:rPr>
        <w:t xml:space="preserve"> ولی </w:t>
      </w:r>
      <w:r w:rsidR="005F7DDA" w:rsidRPr="003044C0">
        <w:rPr>
          <w:rFonts w:ascii="Traditional Arabic" w:hAnsi="Traditional Arabic" w:cs="Traditional Arabic" w:hint="cs"/>
          <w:rtl/>
        </w:rPr>
        <w:t>زمانی که</w:t>
      </w:r>
      <w:r w:rsidRPr="003044C0">
        <w:rPr>
          <w:rFonts w:ascii="Traditional Arabic" w:hAnsi="Traditional Arabic" w:cs="Traditional Arabic" w:hint="cs"/>
          <w:rtl/>
        </w:rPr>
        <w:t xml:space="preserve"> حالت شرط و جزاء پیدا کرد بار اضافه</w:t>
      </w:r>
      <w:r w:rsidR="005F7DDA" w:rsidRPr="003044C0">
        <w:rPr>
          <w:rFonts w:ascii="Traditional Arabic" w:hAnsi="Traditional Arabic" w:cs="Traditional Arabic" w:hint="cs"/>
          <w:rtl/>
        </w:rPr>
        <w:t>‏</w:t>
      </w:r>
      <w:r w:rsidRPr="003044C0">
        <w:rPr>
          <w:rFonts w:ascii="Traditional Arabic" w:hAnsi="Traditional Arabic" w:cs="Traditional Arabic" w:hint="cs"/>
          <w:rtl/>
        </w:rPr>
        <w:t>ای دارد و شرط محقِّق موضوع نیست</w:t>
      </w:r>
      <w:r w:rsidR="005F7DDA" w:rsidRPr="003044C0">
        <w:rPr>
          <w:rFonts w:ascii="Traditional Arabic" w:hAnsi="Traditional Arabic" w:cs="Traditional Arabic" w:hint="cs"/>
          <w:rtl/>
        </w:rPr>
        <w:t>.</w:t>
      </w:r>
      <w:r w:rsidRPr="003044C0">
        <w:rPr>
          <w:rFonts w:ascii="Traditional Arabic" w:hAnsi="Traditional Arabic" w:cs="Traditional Arabic" w:hint="cs"/>
          <w:rtl/>
        </w:rPr>
        <w:t xml:space="preserve"> چراکه </w:t>
      </w:r>
      <w:r w:rsidR="005F7DDA" w:rsidRPr="003044C0">
        <w:rPr>
          <w:rFonts w:ascii="Traditional Arabic" w:hAnsi="Traditional Arabic" w:cs="Traditional Arabic" w:hint="cs"/>
          <w:rtl/>
        </w:rPr>
        <w:t>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5F7DDA" w:rsidRPr="003044C0">
        <w:rPr>
          <w:rFonts w:ascii="Traditional Arabic" w:hAnsi="Traditional Arabic" w:cs="Traditional Arabic" w:hint="cs"/>
          <w:rtl/>
        </w:rPr>
        <w:t xml:space="preserve">شرطیه به انسان یا </w:t>
      </w:r>
      <w:r w:rsidRPr="003044C0">
        <w:rPr>
          <w:rFonts w:ascii="Traditional Arabic" w:hAnsi="Traditional Arabic" w:cs="Traditional Arabic" w:hint="cs"/>
          <w:rtl/>
        </w:rPr>
        <w:t>«من» قید اضافه</w:t>
      </w:r>
      <w:r w:rsidR="005F7DDA" w:rsidRPr="003044C0">
        <w:rPr>
          <w:rFonts w:ascii="Traditional Arabic" w:hAnsi="Traditional Arabic" w:cs="Traditional Arabic" w:hint="cs"/>
          <w:rtl/>
        </w:rPr>
        <w:t>‏</w:t>
      </w:r>
      <w:r w:rsidRPr="003044C0">
        <w:rPr>
          <w:rFonts w:ascii="Traditional Arabic" w:hAnsi="Traditional Arabic" w:cs="Traditional Arabic" w:hint="cs"/>
          <w:rtl/>
        </w:rPr>
        <w:t>ای زده است بنابراین</w:t>
      </w:r>
    </w:p>
    <w:p w:rsidR="005F7DDA" w:rsidRPr="003044C0" w:rsidRDefault="00FF1ACE" w:rsidP="009F30A6">
      <w:pPr>
        <w:numPr>
          <w:ilvl w:val="0"/>
          <w:numId w:val="8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>قید «أکرمک» اضافه بر «من» است پس شرط محقِّق موضوع نشد</w:t>
      </w:r>
      <w:r w:rsidR="005F7DDA" w:rsidRPr="003044C0">
        <w:rPr>
          <w:rFonts w:ascii="Traditional Arabic" w:hAnsi="Traditional Arabic" w:cs="Traditional Arabic" w:hint="cs"/>
          <w:rtl/>
        </w:rPr>
        <w:t>؛ درست است که «من» موضوع است ولی «أکرمک» قید اضافه بر «من» است.</w:t>
      </w:r>
    </w:p>
    <w:p w:rsidR="00B94B2E" w:rsidRPr="003044C0" w:rsidRDefault="0055566B" w:rsidP="009F30A6">
      <w:pPr>
        <w:numPr>
          <w:ilvl w:val="0"/>
          <w:numId w:val="8"/>
        </w:num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جمله شرطیه است و وصفیه نیست که مثلاً بگوید «أکرِم الذی أکرمک»</w:t>
      </w:r>
    </w:p>
    <w:p w:rsidR="006A3B3E" w:rsidRPr="003044C0" w:rsidRDefault="006A3B3E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در واقع </w:t>
      </w:r>
      <w:r w:rsidR="00B94B2E" w:rsidRPr="003044C0">
        <w:rPr>
          <w:rFonts w:ascii="Traditional Arabic" w:hAnsi="Traditional Arabic" w:cs="Traditional Arabic" w:hint="cs"/>
          <w:rtl/>
        </w:rPr>
        <w:t xml:space="preserve">معنای </w:t>
      </w:r>
      <w:r w:rsidRPr="003044C0">
        <w:rPr>
          <w:rFonts w:ascii="Traditional Arabic" w:hAnsi="Traditional Arabic" w:cs="Traditional Arabic" w:hint="cs"/>
          <w:rtl/>
        </w:rPr>
        <w:t>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B94B2E" w:rsidRPr="003044C0">
        <w:rPr>
          <w:rFonts w:ascii="Traditional Arabic" w:hAnsi="Traditional Arabic" w:cs="Traditional Arabic" w:hint="cs"/>
          <w:rtl/>
        </w:rPr>
        <w:t>«من أکرمک فأکرمه» این است که انسان</w:t>
      </w:r>
      <w:r w:rsidRPr="003044C0">
        <w:rPr>
          <w:rFonts w:ascii="Traditional Arabic" w:hAnsi="Traditional Arabic" w:cs="Traditional Arabic" w:hint="cs"/>
          <w:rtl/>
        </w:rPr>
        <w:t>‏</w:t>
      </w:r>
      <w:r w:rsidR="00B94B2E" w:rsidRPr="003044C0">
        <w:rPr>
          <w:rFonts w:ascii="Traditional Arabic" w:hAnsi="Traditional Arabic" w:cs="Traditional Arabic" w:hint="cs"/>
          <w:rtl/>
        </w:rPr>
        <w:t xml:space="preserve">ها دو </w:t>
      </w:r>
      <w:r w:rsidR="009F30A6" w:rsidRPr="003044C0">
        <w:rPr>
          <w:rFonts w:ascii="Traditional Arabic" w:hAnsi="Traditional Arabic" w:cs="Traditional Arabic" w:hint="cs"/>
          <w:rtl/>
        </w:rPr>
        <w:t>قسم‌اند</w:t>
      </w:r>
      <w:r w:rsidRPr="003044C0">
        <w:rPr>
          <w:rFonts w:ascii="Traditional Arabic" w:hAnsi="Traditional Arabic" w:cs="Traditional Arabic" w:hint="cs"/>
          <w:rtl/>
        </w:rPr>
        <w:t>:</w:t>
      </w:r>
    </w:p>
    <w:p w:rsidR="006A3B3E" w:rsidRPr="003044C0" w:rsidRDefault="00B94B2E" w:rsidP="009F30A6">
      <w:pPr>
        <w:numPr>
          <w:ilvl w:val="0"/>
          <w:numId w:val="9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>کسانی که به شما احترام گذاشته‏اند</w:t>
      </w:r>
      <w:r w:rsidR="006A3B3E" w:rsidRPr="003044C0">
        <w:rPr>
          <w:rFonts w:ascii="Traditional Arabic" w:hAnsi="Traditional Arabic" w:cs="Traditional Arabic" w:hint="cs"/>
          <w:rtl/>
        </w:rPr>
        <w:t>؛</w:t>
      </w:r>
    </w:p>
    <w:p w:rsidR="006A3B3E" w:rsidRPr="003044C0" w:rsidRDefault="00B94B2E" w:rsidP="009F30A6">
      <w:pPr>
        <w:numPr>
          <w:ilvl w:val="0"/>
          <w:numId w:val="9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3044C0">
        <w:rPr>
          <w:rFonts w:ascii="Traditional Arabic" w:hAnsi="Traditional Arabic" w:cs="Traditional Arabic" w:hint="cs"/>
          <w:rtl/>
        </w:rPr>
        <w:t>کسانی که به شما احترام نگذاشته‏اند</w:t>
      </w:r>
      <w:r w:rsidR="006A3B3E" w:rsidRPr="003044C0">
        <w:rPr>
          <w:rFonts w:ascii="Traditional Arabic" w:hAnsi="Traditional Arabic" w:cs="Traditional Arabic" w:hint="cs"/>
          <w:rtl/>
        </w:rPr>
        <w:t>.</w:t>
      </w:r>
    </w:p>
    <w:p w:rsidR="009E6FDF" w:rsidRPr="003044C0" w:rsidRDefault="00B94B2E" w:rsidP="009F30A6">
      <w:pPr>
        <w:spacing w:line="276" w:lineRule="auto"/>
        <w:ind w:left="284" w:firstLine="0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 xml:space="preserve">شرطیه می‏گوید </w:t>
      </w:r>
      <w:r w:rsidR="006A3B3E" w:rsidRPr="003044C0">
        <w:rPr>
          <w:rFonts w:ascii="Traditional Arabic" w:hAnsi="Traditional Arabic" w:cs="Traditional Arabic" w:hint="cs"/>
          <w:rtl/>
        </w:rPr>
        <w:t>اکرام قسم اول</w:t>
      </w:r>
      <w:r w:rsidRPr="003044C0">
        <w:rPr>
          <w:rFonts w:ascii="Traditional Arabic" w:hAnsi="Traditional Arabic" w:cs="Traditional Arabic" w:hint="cs"/>
          <w:rtl/>
        </w:rPr>
        <w:t xml:space="preserve"> را متوقّف بر </w:t>
      </w:r>
      <w:r w:rsidR="006A3B3E" w:rsidRPr="003044C0">
        <w:rPr>
          <w:rFonts w:ascii="Traditional Arabic" w:hAnsi="Traditional Arabic" w:cs="Traditional Arabic" w:hint="cs"/>
          <w:rtl/>
        </w:rPr>
        <w:t xml:space="preserve">اکرام </w:t>
      </w:r>
      <w:r w:rsidRPr="003044C0">
        <w:rPr>
          <w:rFonts w:ascii="Traditional Arabic" w:hAnsi="Traditional Arabic" w:cs="Traditional Arabic" w:hint="cs"/>
          <w:rtl/>
        </w:rPr>
        <w:t>اولی</w:t>
      </w:r>
      <w:r w:rsidR="006A3B3E" w:rsidRPr="003044C0">
        <w:rPr>
          <w:rFonts w:ascii="Traditional Arabic" w:hAnsi="Traditional Arabic" w:cs="Traditional Arabic" w:hint="cs"/>
          <w:rtl/>
        </w:rPr>
        <w:t xml:space="preserve">ه از طرف </w:t>
      </w:r>
      <w:r w:rsidR="009F30A6" w:rsidRPr="003044C0">
        <w:rPr>
          <w:rFonts w:ascii="Traditional Arabic" w:hAnsi="Traditional Arabic" w:cs="Traditional Arabic" w:hint="cs"/>
          <w:rtl/>
        </w:rPr>
        <w:t>آن‌ها</w:t>
      </w:r>
      <w:r w:rsidRPr="003044C0">
        <w:rPr>
          <w:rFonts w:ascii="Traditional Arabic" w:hAnsi="Traditional Arabic" w:cs="Traditional Arabic" w:hint="cs"/>
          <w:rtl/>
        </w:rPr>
        <w:t xml:space="preserve"> کرده‏ام</w:t>
      </w:r>
      <w:r w:rsidR="006A3B3E" w:rsidRPr="003044C0">
        <w:rPr>
          <w:rFonts w:ascii="Traditional Arabic" w:hAnsi="Traditional Arabic" w:cs="Traditional Arabic" w:hint="cs"/>
          <w:rtl/>
        </w:rPr>
        <w:t xml:space="preserve">؛ </w:t>
      </w:r>
      <w:r w:rsidRPr="003044C0">
        <w:rPr>
          <w:rFonts w:ascii="Traditional Arabic" w:hAnsi="Traditional Arabic" w:cs="Traditional Arabic" w:hint="cs"/>
          <w:rtl/>
        </w:rPr>
        <w:t xml:space="preserve">فلذا </w:t>
      </w:r>
      <w:r w:rsidR="006A3B3E" w:rsidRPr="003044C0">
        <w:rPr>
          <w:rFonts w:ascii="Traditional Arabic" w:hAnsi="Traditional Arabic" w:cs="Traditional Arabic" w:hint="cs"/>
          <w:rtl/>
        </w:rPr>
        <w:t xml:space="preserve">مفهوم نداشتن </w:t>
      </w:r>
      <w:r w:rsidR="009F30A6" w:rsidRPr="003044C0">
        <w:rPr>
          <w:rFonts w:ascii="Traditional Arabic" w:hAnsi="Traditional Arabic" w:cs="Traditional Arabic" w:hint="cs"/>
          <w:rtl/>
        </w:rPr>
        <w:t>این‌گونه</w:t>
      </w:r>
      <w:r w:rsidRPr="003044C0">
        <w:rPr>
          <w:rFonts w:ascii="Traditional Arabic" w:hAnsi="Traditional Arabic" w:cs="Traditional Arabic" w:hint="cs"/>
          <w:rtl/>
        </w:rPr>
        <w:t xml:space="preserve"> جملات امر بعیدی است</w:t>
      </w:r>
      <w:r w:rsidR="006A3B3E" w:rsidRPr="003044C0">
        <w:rPr>
          <w:rFonts w:ascii="Traditional Arabic" w:hAnsi="Traditional Arabic" w:cs="Traditional Arabic" w:hint="cs"/>
          <w:rtl/>
        </w:rPr>
        <w:t>.</w:t>
      </w:r>
    </w:p>
    <w:p w:rsidR="006A3B3E" w:rsidRPr="003044C0" w:rsidRDefault="006A3B3E" w:rsidP="009F30A6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49355766"/>
      <w:r w:rsidRPr="003044C0">
        <w:rPr>
          <w:rFonts w:ascii="Traditional Arabic" w:hAnsi="Traditional Arabic" w:cs="Traditional Arabic" w:hint="cs"/>
          <w:color w:val="FF0000"/>
          <w:rtl/>
        </w:rPr>
        <w:t>تفاوت جمل</w:t>
      </w:r>
      <w:r w:rsidR="003650D2">
        <w:rPr>
          <w:rFonts w:ascii="Traditional Arabic" w:hAnsi="Traditional Arabic" w:cs="Traditional Arabic" w:hint="cs"/>
          <w:color w:val="FF0000"/>
          <w:rtl/>
        </w:rPr>
        <w:t xml:space="preserve">ه </w:t>
      </w:r>
      <w:r w:rsidRPr="003044C0">
        <w:rPr>
          <w:rFonts w:ascii="Traditional Arabic" w:hAnsi="Traditional Arabic" w:cs="Traditional Arabic" w:hint="cs"/>
          <w:color w:val="FF0000"/>
          <w:rtl/>
        </w:rPr>
        <w:t>وصفیه با شرطیه</w:t>
      </w:r>
      <w:bookmarkEnd w:id="6"/>
    </w:p>
    <w:p w:rsidR="009E6FDF" w:rsidRPr="003044C0" w:rsidRDefault="009E6FDF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تفاوت </w:t>
      </w:r>
      <w:r w:rsidR="006A3B3E" w:rsidRPr="003044C0">
        <w:rPr>
          <w:rFonts w:ascii="Traditional Arabic" w:hAnsi="Traditional Arabic" w:cs="Traditional Arabic" w:hint="cs"/>
          <w:rtl/>
        </w:rPr>
        <w:t>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Pr="003044C0">
        <w:rPr>
          <w:rFonts w:ascii="Traditional Arabic" w:hAnsi="Traditional Arabic" w:cs="Traditional Arabic" w:hint="cs"/>
          <w:rtl/>
        </w:rPr>
        <w:t>وصفیه با شرطیه</w:t>
      </w:r>
      <w:r w:rsidR="00105EE1" w:rsidRPr="003044C0">
        <w:rPr>
          <w:rFonts w:ascii="Traditional Arabic" w:hAnsi="Traditional Arabic" w:cs="Traditional Arabic" w:hint="cs"/>
          <w:rtl/>
        </w:rPr>
        <w:t xml:space="preserve"> این است که</w:t>
      </w:r>
      <w:r w:rsidR="006A3B3E" w:rsidRPr="003044C0">
        <w:rPr>
          <w:rFonts w:ascii="Traditional Arabic" w:hAnsi="Traditional Arabic" w:cs="Traditional Arabic" w:hint="cs"/>
          <w:rtl/>
        </w:rPr>
        <w:t>:</w:t>
      </w:r>
      <w:r w:rsidR="00105EE1" w:rsidRPr="003044C0">
        <w:rPr>
          <w:rFonts w:ascii="Traditional Arabic" w:hAnsi="Traditional Arabic" w:cs="Traditional Arabic" w:hint="cs"/>
          <w:rtl/>
        </w:rPr>
        <w:t xml:space="preserve"> </w:t>
      </w:r>
      <w:r w:rsidR="006A3B3E" w:rsidRPr="003044C0">
        <w:rPr>
          <w:rFonts w:ascii="Traditional Arabic" w:hAnsi="Traditional Arabic" w:cs="Traditional Arabic" w:hint="cs"/>
          <w:rtl/>
        </w:rPr>
        <w:t>وقتی</w:t>
      </w:r>
      <w:r w:rsidR="00105EE1" w:rsidRPr="003044C0">
        <w:rPr>
          <w:rFonts w:ascii="Traditional Arabic" w:hAnsi="Traditional Arabic" w:cs="Traditional Arabic" w:hint="cs"/>
          <w:rtl/>
        </w:rPr>
        <w:t xml:space="preserve"> جمله شرطیه شد تقیید اضافه‏ای بر حالت وصفیه دارد «أکرم الذی یکرمک» با «من أکرمک فأکرمه» جمل</w:t>
      </w:r>
      <w:r w:rsidR="003650D2">
        <w:rPr>
          <w:rFonts w:ascii="Traditional Arabic" w:hAnsi="Traditional Arabic" w:cs="Traditional Arabic" w:hint="cs"/>
          <w:rtl/>
        </w:rPr>
        <w:t xml:space="preserve">ه </w:t>
      </w:r>
      <w:r w:rsidR="00105EE1" w:rsidRPr="003044C0">
        <w:rPr>
          <w:rFonts w:ascii="Traditional Arabic" w:hAnsi="Traditional Arabic" w:cs="Traditional Arabic" w:hint="cs"/>
          <w:rtl/>
        </w:rPr>
        <w:t xml:space="preserve">دوم شرط و جزاء </w:t>
      </w:r>
      <w:r w:rsidR="006A3B3E" w:rsidRPr="003044C0">
        <w:rPr>
          <w:rFonts w:ascii="Traditional Arabic" w:hAnsi="Traditional Arabic" w:cs="Traditional Arabic" w:hint="cs"/>
          <w:rtl/>
        </w:rPr>
        <w:t>و</w:t>
      </w:r>
      <w:r w:rsidR="00105EE1" w:rsidRPr="003044C0">
        <w:rPr>
          <w:rFonts w:ascii="Traditional Arabic" w:hAnsi="Traditional Arabic" w:cs="Traditional Arabic" w:hint="cs"/>
          <w:rtl/>
        </w:rPr>
        <w:t xml:space="preserve"> بار اضافه‏ای دارد</w:t>
      </w:r>
      <w:r w:rsidR="006A3B3E" w:rsidRPr="003044C0">
        <w:rPr>
          <w:rFonts w:ascii="Traditional Arabic" w:hAnsi="Traditional Arabic" w:cs="Traditional Arabic" w:hint="cs"/>
          <w:rtl/>
        </w:rPr>
        <w:t xml:space="preserve">؛ </w:t>
      </w:r>
      <w:r w:rsidRPr="003044C0">
        <w:rPr>
          <w:rFonts w:ascii="Traditional Arabic" w:hAnsi="Traditional Arabic" w:cs="Traditional Arabic" w:hint="cs"/>
          <w:rtl/>
        </w:rPr>
        <w:t>تعلیق</w:t>
      </w:r>
      <w:r w:rsidR="006A3B3E" w:rsidRPr="003044C0">
        <w:rPr>
          <w:rFonts w:ascii="Traditional Arabic" w:hAnsi="Traditional Arabic" w:cs="Traditional Arabic" w:hint="cs"/>
          <w:rtl/>
        </w:rPr>
        <w:t xml:space="preserve"> و تقیید در شرط</w:t>
      </w:r>
      <w:r w:rsidRPr="003044C0">
        <w:rPr>
          <w:rFonts w:ascii="Traditional Arabic" w:hAnsi="Traditional Arabic" w:cs="Traditional Arabic" w:hint="cs"/>
          <w:rtl/>
        </w:rPr>
        <w:t xml:space="preserve"> </w:t>
      </w:r>
      <w:r w:rsidR="006A3B3E" w:rsidRPr="003044C0">
        <w:rPr>
          <w:rFonts w:ascii="Traditional Arabic" w:hAnsi="Traditional Arabic" w:cs="Traditional Arabic" w:hint="cs"/>
          <w:rtl/>
        </w:rPr>
        <w:t xml:space="preserve">بار </w:t>
      </w:r>
      <w:r w:rsidRPr="003044C0">
        <w:rPr>
          <w:rFonts w:ascii="Traditional Arabic" w:hAnsi="Traditional Arabic" w:cs="Traditional Arabic" w:hint="cs"/>
          <w:rtl/>
        </w:rPr>
        <w:t xml:space="preserve">اضافه‏ای </w:t>
      </w:r>
      <w:r w:rsidR="006A3B3E" w:rsidRPr="003044C0">
        <w:rPr>
          <w:rFonts w:ascii="Traditional Arabic" w:hAnsi="Traditional Arabic" w:cs="Traditional Arabic" w:hint="cs"/>
          <w:rtl/>
        </w:rPr>
        <w:t>است که در وصفیه نیست.</w:t>
      </w:r>
    </w:p>
    <w:p w:rsidR="009E6FDF" w:rsidRPr="003044C0" w:rsidRDefault="009E6FDF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>البته ممکن است از باب اشتغال</w:t>
      </w:r>
      <w:r w:rsidR="006A3B3E" w:rsidRPr="003044C0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6A3B3E" w:rsidRPr="003044C0">
        <w:rPr>
          <w:rFonts w:ascii="Traditional Arabic" w:hAnsi="Traditional Arabic" w:cs="Traditional Arabic" w:hint="cs"/>
          <w:rtl/>
        </w:rPr>
        <w:t xml:space="preserve"> هم</w:t>
      </w:r>
      <w:r w:rsidRPr="003044C0">
        <w:rPr>
          <w:rFonts w:ascii="Traditional Arabic" w:hAnsi="Traditional Arabic" w:cs="Traditional Arabic" w:hint="cs"/>
          <w:rtl/>
        </w:rPr>
        <w:t xml:space="preserve"> باشد</w:t>
      </w:r>
      <w:r w:rsidR="00DE529F" w:rsidRPr="003044C0">
        <w:rPr>
          <w:rFonts w:ascii="Traditional Arabic" w:hAnsi="Traditional Arabic" w:cs="Traditional Arabic" w:hint="cs"/>
          <w:rtl/>
        </w:rPr>
        <w:t xml:space="preserve"> که </w:t>
      </w:r>
      <w:r w:rsidR="006A3B3E" w:rsidRPr="003044C0">
        <w:rPr>
          <w:rFonts w:ascii="Traditional Arabic" w:hAnsi="Traditional Arabic" w:cs="Traditional Arabic" w:hint="cs"/>
          <w:rtl/>
        </w:rPr>
        <w:t>دراین‏صورت،</w:t>
      </w:r>
      <w:r w:rsidR="00DE529F" w:rsidRPr="003044C0">
        <w:rPr>
          <w:rFonts w:ascii="Traditional Arabic" w:hAnsi="Traditional Arabic" w:cs="Traditional Arabic" w:hint="cs"/>
          <w:rtl/>
        </w:rPr>
        <w:t xml:space="preserve"> تقدّم و تأخّر «من أکرمک» نقشی در مفهوم ندارد</w:t>
      </w:r>
      <w:r w:rsidR="006A3B3E" w:rsidRPr="003044C0">
        <w:rPr>
          <w:rFonts w:ascii="Traditional Arabic" w:hAnsi="Traditional Arabic" w:cs="Traditional Arabic" w:hint="cs"/>
          <w:rtl/>
        </w:rPr>
        <w:t xml:space="preserve"> و </w:t>
      </w:r>
      <w:r w:rsidR="00DE529F" w:rsidRPr="003044C0">
        <w:rPr>
          <w:rFonts w:ascii="Traditional Arabic" w:hAnsi="Traditional Arabic" w:cs="Traditional Arabic" w:hint="cs"/>
          <w:rtl/>
        </w:rPr>
        <w:t xml:space="preserve">«أکرم الذی یکرمک» با «أکرم من أکرمک» یا «من أکرمک أکرمه» </w:t>
      </w:r>
      <w:r w:rsidR="006A3B3E" w:rsidRPr="003044C0">
        <w:rPr>
          <w:rFonts w:ascii="Traditional Arabic" w:hAnsi="Traditional Arabic" w:cs="Traditional Arabic" w:hint="cs"/>
          <w:rtl/>
        </w:rPr>
        <w:t xml:space="preserve">اگر </w:t>
      </w:r>
      <w:r w:rsidR="00DE529F" w:rsidRPr="003044C0">
        <w:rPr>
          <w:rFonts w:ascii="Traditional Arabic" w:hAnsi="Traditional Arabic" w:cs="Traditional Arabic" w:hint="cs"/>
          <w:rtl/>
        </w:rPr>
        <w:t>اشتغال باش</w:t>
      </w:r>
      <w:r w:rsidR="006A3B3E" w:rsidRPr="003044C0">
        <w:rPr>
          <w:rFonts w:ascii="Traditional Arabic" w:hAnsi="Traditional Arabic" w:cs="Traditional Arabic" w:hint="cs"/>
          <w:rtl/>
        </w:rPr>
        <w:t>ن</w:t>
      </w:r>
      <w:r w:rsidR="00DE529F" w:rsidRPr="003044C0">
        <w:rPr>
          <w:rFonts w:ascii="Traditional Arabic" w:hAnsi="Traditional Arabic" w:cs="Traditional Arabic" w:hint="cs"/>
          <w:rtl/>
        </w:rPr>
        <w:t xml:space="preserve">د </w:t>
      </w:r>
      <w:r w:rsidR="006A3B3E" w:rsidRPr="003044C0">
        <w:rPr>
          <w:rFonts w:ascii="Traditional Arabic" w:hAnsi="Traditional Arabic" w:cs="Traditional Arabic" w:hint="cs"/>
          <w:rtl/>
        </w:rPr>
        <w:t>فرقی ندارند و مفهوم هم ندارند</w:t>
      </w:r>
      <w:r w:rsidR="00DE529F" w:rsidRPr="003044C0">
        <w:rPr>
          <w:rFonts w:ascii="Traditional Arabic" w:hAnsi="Traditional Arabic" w:cs="Traditional Arabic" w:hint="cs"/>
          <w:rtl/>
        </w:rPr>
        <w:t xml:space="preserve"> ولی اگر </w:t>
      </w:r>
      <w:r w:rsidR="00FF1C86" w:rsidRPr="003044C0">
        <w:rPr>
          <w:rFonts w:ascii="Traditional Arabic" w:hAnsi="Traditional Arabic" w:cs="Traditional Arabic" w:hint="cs"/>
          <w:rtl/>
        </w:rPr>
        <w:t>شرط باشد مفهوم دارد</w:t>
      </w:r>
      <w:r w:rsidR="006A3B3E" w:rsidRPr="003044C0">
        <w:rPr>
          <w:rFonts w:ascii="Traditional Arabic" w:hAnsi="Traditional Arabic" w:cs="Traditional Arabic" w:hint="cs"/>
          <w:rtl/>
        </w:rPr>
        <w:t>.</w:t>
      </w:r>
    </w:p>
    <w:p w:rsidR="00FF1C86" w:rsidRPr="003044C0" w:rsidRDefault="006A3B3E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به نظر </w:t>
      </w:r>
      <w:r w:rsidR="00FF1C86" w:rsidRPr="003044C0">
        <w:rPr>
          <w:rFonts w:ascii="Traditional Arabic" w:hAnsi="Traditional Arabic" w:cs="Traditional Arabic" w:hint="cs"/>
          <w:rtl/>
        </w:rPr>
        <w:t xml:space="preserve">می‏آید </w:t>
      </w:r>
      <w:r w:rsidRPr="003044C0">
        <w:rPr>
          <w:rFonts w:ascii="Traditional Arabic" w:hAnsi="Traditional Arabic" w:cs="Traditional Arabic" w:hint="cs"/>
          <w:rtl/>
        </w:rPr>
        <w:t xml:space="preserve">در ذهن شریف </w:t>
      </w:r>
      <w:r w:rsidR="00FF1C86" w:rsidRPr="003044C0">
        <w:rPr>
          <w:rFonts w:ascii="Traditional Arabic" w:hAnsi="Traditional Arabic" w:cs="Traditional Arabic" w:hint="cs"/>
          <w:rtl/>
        </w:rPr>
        <w:t xml:space="preserve">مرحوم شهید صدر خلطی رخ داده </w:t>
      </w:r>
      <w:r w:rsidRPr="003044C0">
        <w:rPr>
          <w:rFonts w:ascii="Traditional Arabic" w:hAnsi="Traditional Arabic" w:cs="Traditional Arabic" w:hint="cs"/>
          <w:rtl/>
        </w:rPr>
        <w:t>و</w:t>
      </w:r>
      <w:r w:rsidR="00FF1C86" w:rsidRPr="003044C0">
        <w:rPr>
          <w:rFonts w:ascii="Traditional Arabic" w:hAnsi="Traditional Arabic" w:cs="Traditional Arabic" w:hint="cs"/>
          <w:rtl/>
        </w:rPr>
        <w:t xml:space="preserve"> شرط را با اشتغال جابجا کرده‏اند چرا که اگر واقعاً اشتغال باشد مفهوم ندارد یعنی جمله «من أکرمک أکرمه» بشود و حالت شرطی نباشد و اینجا باب اشتغال است و مفهوم ندارد</w:t>
      </w:r>
      <w:r w:rsidR="00C7465A" w:rsidRPr="003044C0">
        <w:rPr>
          <w:rFonts w:ascii="Traditional Arabic" w:hAnsi="Traditional Arabic" w:cs="Traditional Arabic" w:hint="cs"/>
          <w:rtl/>
        </w:rPr>
        <w:t>.</w:t>
      </w:r>
    </w:p>
    <w:p w:rsidR="001F4506" w:rsidRPr="003044C0" w:rsidRDefault="00C7465A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نتیجه اینکه </w:t>
      </w:r>
      <w:r w:rsidR="00FF1C86" w:rsidRPr="003044C0">
        <w:rPr>
          <w:rFonts w:ascii="Traditional Arabic" w:hAnsi="Traditional Arabic" w:cs="Traditional Arabic" w:hint="cs"/>
          <w:rtl/>
        </w:rPr>
        <w:t xml:space="preserve">اگر </w:t>
      </w:r>
      <w:r w:rsidRPr="003044C0">
        <w:rPr>
          <w:rFonts w:ascii="Traditional Arabic" w:hAnsi="Traditional Arabic" w:cs="Traditional Arabic" w:hint="cs"/>
          <w:rtl/>
        </w:rPr>
        <w:t xml:space="preserve">موضوع </w:t>
      </w:r>
      <w:r w:rsidR="00FF1C86" w:rsidRPr="003044C0">
        <w:rPr>
          <w:rFonts w:ascii="Traditional Arabic" w:hAnsi="Traditional Arabic" w:cs="Traditional Arabic" w:hint="cs"/>
          <w:rtl/>
        </w:rPr>
        <w:t xml:space="preserve">به لحاظ ادبی حالت مشتغلٌ عنه پیدا کند یعنی </w:t>
      </w:r>
      <w:r w:rsidRPr="003044C0">
        <w:rPr>
          <w:rFonts w:ascii="Traditional Arabic" w:hAnsi="Traditional Arabic" w:cs="Traditional Arabic" w:hint="cs"/>
          <w:rtl/>
        </w:rPr>
        <w:t xml:space="preserve">ابتداء </w:t>
      </w:r>
      <w:r w:rsidR="00FF1C86" w:rsidRPr="003044C0">
        <w:rPr>
          <w:rFonts w:ascii="Traditional Arabic" w:hAnsi="Traditional Arabic" w:cs="Traditional Arabic" w:hint="cs"/>
          <w:rtl/>
        </w:rPr>
        <w:t xml:space="preserve">موضوع و بعد فعل </w:t>
      </w:r>
      <w:r w:rsidRPr="003044C0">
        <w:rPr>
          <w:rFonts w:ascii="Traditional Arabic" w:hAnsi="Traditional Arabic" w:cs="Traditional Arabic" w:hint="cs"/>
          <w:rtl/>
        </w:rPr>
        <w:t xml:space="preserve">بیاید در </w:t>
      </w:r>
      <w:r w:rsidR="009F30A6" w:rsidRPr="003044C0">
        <w:rPr>
          <w:rFonts w:ascii="Traditional Arabic" w:hAnsi="Traditional Arabic" w:cs="Traditional Arabic" w:hint="cs"/>
          <w:rtl/>
        </w:rPr>
        <w:t>این</w:t>
      </w:r>
      <w:r w:rsidR="009F30A6" w:rsidRPr="003044C0">
        <w:rPr>
          <w:rFonts w:ascii="Traditional Arabic" w:hAnsi="Traditional Arabic" w:cs="Traditional Arabic"/>
          <w:rtl/>
        </w:rPr>
        <w:t xml:space="preserve"> </w:t>
      </w:r>
      <w:r w:rsidR="009F30A6" w:rsidRPr="003044C0">
        <w:rPr>
          <w:rFonts w:ascii="Traditional Arabic" w:hAnsi="Traditional Arabic" w:cs="Traditional Arabic" w:hint="cs"/>
          <w:rtl/>
        </w:rPr>
        <w:t>صورت</w:t>
      </w:r>
      <w:r w:rsidRPr="003044C0">
        <w:rPr>
          <w:rFonts w:ascii="Traditional Arabic" w:hAnsi="Traditional Arabic" w:cs="Traditional Arabic" w:hint="cs"/>
          <w:rtl/>
        </w:rPr>
        <w:t xml:space="preserve"> مفهوم ندارد و لو اینکه</w:t>
      </w:r>
      <w:r w:rsidR="001F4506" w:rsidRPr="003044C0">
        <w:rPr>
          <w:rFonts w:ascii="Traditional Arabic" w:hAnsi="Traditional Arabic" w:cs="Traditional Arabic" w:hint="cs"/>
          <w:rtl/>
        </w:rPr>
        <w:t xml:space="preserve"> </w:t>
      </w:r>
      <w:r w:rsidRPr="003044C0">
        <w:rPr>
          <w:rFonts w:ascii="Traditional Arabic" w:hAnsi="Traditional Arabic" w:cs="Traditional Arabic" w:hint="cs"/>
          <w:rtl/>
        </w:rPr>
        <w:t xml:space="preserve">صیاغت و ساختار جمله، ساختار شرط و جزاء با ادات «إذا» و «من» یا ادات دیگری باشد، باز هم تأثیری در </w:t>
      </w:r>
      <w:r w:rsidRPr="003044C0">
        <w:rPr>
          <w:rFonts w:ascii="Traditional Arabic" w:hAnsi="Traditional Arabic" w:cs="Traditional Arabic" w:hint="cs"/>
          <w:rtl/>
        </w:rPr>
        <w:lastRenderedPageBreak/>
        <w:t xml:space="preserve">نفی مفهوم ندارد؛ زیرا </w:t>
      </w:r>
      <w:r w:rsidR="001F4506" w:rsidRPr="003044C0">
        <w:rPr>
          <w:rFonts w:ascii="Traditional Arabic" w:hAnsi="Traditional Arabic" w:cs="Traditional Arabic" w:hint="cs"/>
          <w:rtl/>
        </w:rPr>
        <w:t>شرط نوع</w:t>
      </w:r>
      <w:r w:rsidRPr="003044C0">
        <w:rPr>
          <w:rFonts w:ascii="Traditional Arabic" w:hAnsi="Traditional Arabic" w:cs="Traditional Arabic" w:hint="cs"/>
          <w:rtl/>
        </w:rPr>
        <w:t>ی</w:t>
      </w:r>
      <w:r w:rsidR="001F4506" w:rsidRPr="003044C0">
        <w:rPr>
          <w:rFonts w:ascii="Traditional Arabic" w:hAnsi="Traditional Arabic" w:cs="Traditional Arabic" w:hint="cs"/>
          <w:rtl/>
        </w:rPr>
        <w:t xml:space="preserve"> توق</w:t>
      </w:r>
      <w:r w:rsidRPr="003044C0">
        <w:rPr>
          <w:rFonts w:ascii="Traditional Arabic" w:hAnsi="Traditional Arabic" w:cs="Traditional Arabic" w:hint="cs"/>
          <w:rtl/>
        </w:rPr>
        <w:t>ّف و تعلیق</w:t>
      </w:r>
      <w:r w:rsidR="001F4506" w:rsidRPr="003044C0">
        <w:rPr>
          <w:rFonts w:ascii="Traditional Arabic" w:hAnsi="Traditional Arabic" w:cs="Traditional Arabic" w:hint="cs"/>
          <w:rtl/>
        </w:rPr>
        <w:t xml:space="preserve"> می‏آورد که در صرف موضوع و حکم نیست </w:t>
      </w:r>
      <w:r w:rsidRPr="003044C0">
        <w:rPr>
          <w:rFonts w:ascii="Traditional Arabic" w:hAnsi="Traditional Arabic" w:cs="Traditional Arabic" w:hint="cs"/>
          <w:rtl/>
        </w:rPr>
        <w:t>درحالی‏</w:t>
      </w:r>
      <w:r w:rsidR="00E8460D" w:rsidRPr="003044C0">
        <w:rPr>
          <w:rFonts w:ascii="Traditional Arabic" w:hAnsi="Traditional Arabic" w:cs="Traditional Arabic" w:hint="cs"/>
          <w:rtl/>
        </w:rPr>
        <w:t xml:space="preserve">که در باب اشتغال تعلیق زائدی وجود ندارد </w:t>
      </w:r>
      <w:r w:rsidRPr="003044C0">
        <w:rPr>
          <w:rFonts w:ascii="Traditional Arabic" w:hAnsi="Traditional Arabic" w:cs="Traditional Arabic" w:hint="cs"/>
          <w:rtl/>
        </w:rPr>
        <w:t>ف</w:t>
      </w:r>
      <w:r w:rsidR="00E8460D" w:rsidRPr="003044C0">
        <w:rPr>
          <w:rFonts w:ascii="Traditional Arabic" w:hAnsi="Traditional Arabic" w:cs="Traditional Arabic" w:hint="cs"/>
          <w:rtl/>
        </w:rPr>
        <w:t>لذا مفهوم ندارد ولی موضوع در شرط و جزاء از حالت بسیط خارج می‏شود و همین به موضوع مفهوم می‏دهد</w:t>
      </w:r>
      <w:r w:rsidRPr="003044C0">
        <w:rPr>
          <w:rFonts w:ascii="Traditional Arabic" w:hAnsi="Traditional Arabic" w:cs="Traditional Arabic" w:hint="cs"/>
          <w:rtl/>
        </w:rPr>
        <w:t>.</w:t>
      </w:r>
    </w:p>
    <w:p w:rsidR="00571D79" w:rsidRPr="003044C0" w:rsidRDefault="00571D79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البته این </w:t>
      </w:r>
      <w:r w:rsidR="00646D0E" w:rsidRPr="003044C0">
        <w:rPr>
          <w:rFonts w:ascii="Traditional Arabic" w:hAnsi="Traditional Arabic" w:cs="Traditional Arabic" w:hint="cs"/>
          <w:rtl/>
        </w:rPr>
        <w:t xml:space="preserve">از نظر کبرای </w:t>
      </w:r>
      <w:r w:rsidRPr="003044C0">
        <w:rPr>
          <w:rFonts w:ascii="Traditional Arabic" w:hAnsi="Traditional Arabic" w:cs="Traditional Arabic" w:hint="cs"/>
          <w:rtl/>
        </w:rPr>
        <w:t xml:space="preserve">قانون است </w:t>
      </w:r>
      <w:r w:rsidR="00646D0E" w:rsidRPr="003044C0">
        <w:rPr>
          <w:rFonts w:ascii="Traditional Arabic" w:hAnsi="Traditional Arabic" w:cs="Traditional Arabic" w:hint="cs"/>
          <w:rtl/>
        </w:rPr>
        <w:t>و</w:t>
      </w:r>
      <w:r w:rsidRPr="003044C0">
        <w:rPr>
          <w:rFonts w:ascii="Traditional Arabic" w:hAnsi="Traditional Arabic" w:cs="Traditional Arabic" w:hint="cs"/>
          <w:rtl/>
        </w:rPr>
        <w:t xml:space="preserve"> از نظر صغروی </w:t>
      </w:r>
      <w:r w:rsidR="00646D0E" w:rsidRPr="003044C0">
        <w:rPr>
          <w:rFonts w:ascii="Traditional Arabic" w:hAnsi="Traditional Arabic" w:cs="Traditional Arabic" w:hint="cs"/>
          <w:rtl/>
        </w:rPr>
        <w:t xml:space="preserve">حتی جایی که با </w:t>
      </w:r>
      <w:r w:rsidR="009F30A6" w:rsidRPr="003044C0">
        <w:rPr>
          <w:rFonts w:ascii="Traditional Arabic" w:hAnsi="Traditional Arabic" w:cs="Traditional Arabic" w:hint="cs"/>
          <w:rtl/>
        </w:rPr>
        <w:t>«</w:t>
      </w:r>
      <w:r w:rsidR="00646D0E" w:rsidRPr="003044C0">
        <w:rPr>
          <w:rFonts w:ascii="Traditional Arabic" w:hAnsi="Traditional Arabic" w:cs="Traditional Arabic" w:hint="cs"/>
          <w:rtl/>
        </w:rPr>
        <w:t>فاء</w:t>
      </w:r>
      <w:r w:rsidR="009F30A6" w:rsidRPr="003044C0">
        <w:rPr>
          <w:rFonts w:ascii="Traditional Arabic" w:hAnsi="Traditional Arabic" w:cs="Traditional Arabic" w:hint="cs"/>
          <w:rtl/>
        </w:rPr>
        <w:t>»</w:t>
      </w:r>
      <w:r w:rsidR="00646D0E" w:rsidRPr="003044C0">
        <w:rPr>
          <w:rFonts w:ascii="Traditional Arabic" w:hAnsi="Traditional Arabic" w:cs="Traditional Arabic" w:hint="cs"/>
          <w:rtl/>
        </w:rPr>
        <w:t xml:space="preserve"> هم آمده است </w:t>
      </w:r>
      <w:r w:rsidRPr="003044C0">
        <w:rPr>
          <w:rFonts w:ascii="Traditional Arabic" w:hAnsi="Traditional Arabic" w:cs="Traditional Arabic" w:hint="cs"/>
          <w:rtl/>
        </w:rPr>
        <w:t xml:space="preserve">ممکن است کسی بگوید شرط نیست یعنی </w:t>
      </w:r>
      <w:r w:rsidR="00646D0E" w:rsidRPr="003044C0">
        <w:rPr>
          <w:rFonts w:ascii="Traditional Arabic" w:hAnsi="Traditional Arabic" w:cs="Traditional Arabic" w:hint="cs"/>
          <w:rtl/>
        </w:rPr>
        <w:t xml:space="preserve">بگوید مثلاً </w:t>
      </w:r>
      <w:r w:rsidRPr="003044C0">
        <w:rPr>
          <w:rFonts w:ascii="Traditional Arabic" w:hAnsi="Traditional Arabic" w:cs="Traditional Arabic" w:hint="cs"/>
          <w:rtl/>
        </w:rPr>
        <w:t>«من أکرمک فأکرمه» شرط نیست و شاید باب اشتغال باشد ولی هرگاه شرطیه باشد افاده مفهوم می‏کند.</w:t>
      </w:r>
    </w:p>
    <w:p w:rsidR="00571D79" w:rsidRPr="003044C0" w:rsidRDefault="00571D79" w:rsidP="009F30A6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3044C0">
        <w:rPr>
          <w:rFonts w:ascii="Traditional Arabic" w:hAnsi="Traditional Arabic" w:cs="Traditional Arabic" w:hint="cs"/>
          <w:rtl/>
        </w:rPr>
        <w:t xml:space="preserve">این تنبیه ششم </w:t>
      </w:r>
      <w:r w:rsidR="00646D0E" w:rsidRPr="003044C0">
        <w:rPr>
          <w:rFonts w:ascii="Traditional Arabic" w:hAnsi="Traditional Arabic" w:cs="Traditional Arabic" w:hint="cs"/>
          <w:rtl/>
        </w:rPr>
        <w:t>بود</w:t>
      </w:r>
      <w:r w:rsidRPr="003044C0">
        <w:rPr>
          <w:rFonts w:ascii="Traditional Arabic" w:hAnsi="Traditional Arabic" w:cs="Traditional Arabic" w:hint="cs"/>
          <w:rtl/>
        </w:rPr>
        <w:t xml:space="preserve"> که </w:t>
      </w:r>
      <w:r w:rsidR="00646D0E" w:rsidRPr="003044C0">
        <w:rPr>
          <w:rFonts w:ascii="Traditional Arabic" w:hAnsi="Traditional Arabic" w:cs="Traditional Arabic" w:hint="cs"/>
          <w:rtl/>
        </w:rPr>
        <w:t xml:space="preserve">به نظر ما </w:t>
      </w:r>
      <w:r w:rsidRPr="003044C0">
        <w:rPr>
          <w:rFonts w:ascii="Traditional Arabic" w:hAnsi="Traditional Arabic" w:cs="Traditional Arabic" w:hint="cs"/>
          <w:rtl/>
        </w:rPr>
        <w:t>فرمایش مرحوم شهید صدر قابل قبول نیست و دلیلش هم این است که باب اشتغال و باب شرط را باید جدا کرد</w:t>
      </w:r>
      <w:r w:rsidR="00646D0E" w:rsidRPr="003044C0">
        <w:rPr>
          <w:rFonts w:ascii="Traditional Arabic" w:hAnsi="Traditional Arabic" w:cs="Traditional Arabic" w:hint="cs"/>
          <w:rtl/>
        </w:rPr>
        <w:t>.</w:t>
      </w:r>
    </w:p>
    <w:sectPr w:rsidR="00571D79" w:rsidRPr="003044C0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0" w:rsidRDefault="00334BB0" w:rsidP="000D5800">
      <w:pPr>
        <w:spacing w:after="0"/>
      </w:pPr>
      <w:r>
        <w:separator/>
      </w:r>
    </w:p>
  </w:endnote>
  <w:endnote w:type="continuationSeparator" w:id="0">
    <w:p w:rsidR="00334BB0" w:rsidRDefault="00334BB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089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0" w:rsidRDefault="00334BB0" w:rsidP="000D5800">
      <w:pPr>
        <w:spacing w:after="0"/>
      </w:pPr>
      <w:r>
        <w:separator/>
      </w:r>
    </w:p>
  </w:footnote>
  <w:footnote w:type="continuationSeparator" w:id="0">
    <w:p w:rsidR="00334BB0" w:rsidRDefault="00334BB0" w:rsidP="000D5800">
      <w:pPr>
        <w:spacing w:after="0"/>
      </w:pPr>
      <w:r>
        <w:continuationSeparator/>
      </w:r>
    </w:p>
  </w:footnote>
  <w:footnote w:id="1">
    <w:p w:rsidR="002808C5" w:rsidRPr="00FC5094" w:rsidRDefault="002808C5" w:rsidP="002808C5">
      <w:pPr>
        <w:pStyle w:val="FootnoteText"/>
        <w:ind w:firstLine="0"/>
        <w:rPr>
          <w:rFonts w:cs="B Badr"/>
          <w:rtl/>
        </w:rPr>
      </w:pPr>
      <w:r w:rsidRPr="00FC5094">
        <w:rPr>
          <w:rFonts w:cs="B Badr"/>
        </w:rPr>
        <w:footnoteRef/>
      </w:r>
      <w:r w:rsidRPr="00FC5094">
        <w:rPr>
          <w:rFonts w:cs="B Badr" w:hint="cs"/>
          <w:rtl/>
        </w:rPr>
        <w:t xml:space="preserve">. </w:t>
      </w:r>
      <w:r w:rsidR="00F01494">
        <w:rPr>
          <w:rFonts w:cs="B Badr" w:hint="eastAsia"/>
          <w:rtl/>
        </w:rPr>
        <w:t>نحل</w:t>
      </w:r>
      <w:r w:rsidR="00F01494">
        <w:rPr>
          <w:rFonts w:cs="B Badr"/>
          <w:rtl/>
        </w:rPr>
        <w:t xml:space="preserve"> (</w:t>
      </w:r>
      <w:r w:rsidR="00FC5094">
        <w:rPr>
          <w:rFonts w:cs="B Badr" w:hint="cs"/>
          <w:rtl/>
        </w:rPr>
        <w:t xml:space="preserve">16): 43. </w:t>
      </w:r>
      <w:r w:rsidR="00FC5094" w:rsidRPr="00FC5094">
        <w:rPr>
          <w:rFonts w:cs="B Badr"/>
          <w:rtl/>
        </w:rPr>
        <w:t>[شما ای م</w:t>
      </w:r>
      <w:r w:rsidR="00FC5094">
        <w:rPr>
          <w:rFonts w:cs="B Badr"/>
          <w:rtl/>
        </w:rPr>
        <w:t>نکران!] اگر [این واقعیت را] نمی</w:t>
      </w:r>
      <w:r w:rsidR="00FC5094">
        <w:rPr>
          <w:rFonts w:cs="B Badr" w:hint="cs"/>
          <w:rtl/>
        </w:rPr>
        <w:t>‏</w:t>
      </w:r>
      <w:r w:rsidR="00FC5094" w:rsidRPr="00FC5094">
        <w:rPr>
          <w:rFonts w:cs="B Badr"/>
          <w:rtl/>
        </w:rPr>
        <w:t>دانید از اهل دانش بپرسید [تا اوصاف پیامبران را برای</w:t>
      </w:r>
      <w:r w:rsidR="00FC5094">
        <w:rPr>
          <w:rFonts w:cs="B Badr" w:hint="cs"/>
          <w:rtl/>
        </w:rPr>
        <w:t>‏</w:t>
      </w:r>
      <w:r w:rsidR="00FC5094" w:rsidRPr="00FC5094">
        <w:rPr>
          <w:rFonts w:cs="B Badr"/>
          <w:rtl/>
        </w:rPr>
        <w:t>تان توضیح دهند</w:t>
      </w:r>
      <w:r w:rsidR="00FC5094">
        <w:rPr>
          <w:rFonts w:cs="B Badr" w:hint="cs"/>
          <w:rtl/>
        </w:rPr>
        <w:t>.</w:t>
      </w:r>
      <w:r w:rsidR="00FC5094" w:rsidRPr="00FC5094">
        <w:rPr>
          <w:rFonts w:cs="B Badr"/>
          <w:rtl/>
        </w:rPr>
        <w:t>]</w:t>
      </w:r>
    </w:p>
  </w:footnote>
  <w:footnote w:id="2">
    <w:p w:rsidR="006D54FE" w:rsidRPr="006D54FE" w:rsidRDefault="006D54FE" w:rsidP="006D54FE">
      <w:pPr>
        <w:pStyle w:val="FootnoteText"/>
        <w:ind w:firstLine="0"/>
        <w:rPr>
          <w:rFonts w:cs="B Badr"/>
          <w:rtl/>
        </w:rPr>
      </w:pPr>
      <w:r w:rsidRPr="006D54FE">
        <w:rPr>
          <w:rStyle w:val="FootnoteReference"/>
          <w:rFonts w:cs="B Badr"/>
          <w:vertAlign w:val="baseline"/>
        </w:rPr>
        <w:footnoteRef/>
      </w:r>
      <w:r w:rsidRPr="006D54FE">
        <w:rPr>
          <w:rFonts w:cs="B Badr" w:hint="cs"/>
          <w:rtl/>
        </w:rPr>
        <w:t>. حجرات (</w:t>
      </w:r>
      <w:r>
        <w:rPr>
          <w:rFonts w:cs="B Badr" w:hint="cs"/>
          <w:rtl/>
        </w:rPr>
        <w:t>49</w:t>
      </w:r>
      <w:r w:rsidRPr="006D54FE">
        <w:rPr>
          <w:rFonts w:cs="B Badr" w:hint="cs"/>
          <w:rtl/>
        </w:rPr>
        <w:t xml:space="preserve">): 6؛ </w:t>
      </w:r>
      <w:r w:rsidR="00F01494">
        <w:rPr>
          <w:rFonts w:cs="B Badr"/>
          <w:rtl/>
        </w:rPr>
        <w:t>«</w:t>
      </w:r>
      <w:r w:rsidRPr="006D54FE">
        <w:rPr>
          <w:rFonts w:ascii="Tahoma" w:hAnsi="Tahoma" w:cs="B Badr"/>
          <w:rtl/>
        </w:rPr>
        <w:t>اگر منحرف نافرمانی خبر مهمی برای</w:t>
      </w:r>
      <w:r>
        <w:rPr>
          <w:rFonts w:ascii="Tahoma" w:hAnsi="Tahoma" w:cs="B Badr" w:hint="cs"/>
          <w:rtl/>
        </w:rPr>
        <w:t>‏</w:t>
      </w:r>
      <w:r w:rsidRPr="006D54FE">
        <w:rPr>
          <w:rFonts w:ascii="Tahoma" w:hAnsi="Tahoma" w:cs="B Badr"/>
          <w:rtl/>
        </w:rPr>
        <w:t>تان آورد [دربارۀ آن] تحقیق کنید</w:t>
      </w:r>
      <w:r w:rsidRPr="006D54FE">
        <w:rPr>
          <w:rFonts w:ascii="Tahoma" w:hAnsi="Tahoma" w:cs="B Badr" w:hint="cs"/>
          <w:rtl/>
        </w:rPr>
        <w:t>.»</w:t>
      </w:r>
    </w:p>
  </w:footnote>
  <w:footnote w:id="3">
    <w:p w:rsidR="006A3B3E" w:rsidRPr="006A3B3E" w:rsidRDefault="006A3B3E" w:rsidP="004170DC">
      <w:pPr>
        <w:pStyle w:val="FootnoteText"/>
        <w:ind w:firstLine="0"/>
        <w:rPr>
          <w:rFonts w:cs="B Badr"/>
          <w:rtl/>
        </w:rPr>
      </w:pPr>
      <w:r w:rsidRPr="006A3B3E">
        <w:rPr>
          <w:rStyle w:val="FootnoteReference"/>
          <w:rFonts w:cs="B Badr"/>
          <w:vertAlign w:val="baseline"/>
        </w:rPr>
        <w:footnoteRef/>
      </w:r>
      <w:r w:rsidRPr="006A3B3E">
        <w:rPr>
          <w:rFonts w:cs="B Badr" w:hint="cs"/>
          <w:rtl/>
        </w:rPr>
        <w:t xml:space="preserve">. باب اشتغال این است که </w:t>
      </w:r>
      <w:r w:rsidR="004170DC" w:rsidRPr="006A3B3E">
        <w:rPr>
          <w:rFonts w:cs="B Badr" w:hint="cs"/>
          <w:rtl/>
        </w:rPr>
        <w:t xml:space="preserve">ابتدا </w:t>
      </w:r>
      <w:r w:rsidR="004170DC">
        <w:rPr>
          <w:rFonts w:cs="B Badr" w:hint="cs"/>
          <w:rtl/>
        </w:rPr>
        <w:t>جزاء و سپس شرط</w:t>
      </w:r>
      <w:r w:rsidR="004170DC" w:rsidRPr="004170DC">
        <w:rPr>
          <w:rFonts w:cs="B Badr" w:hint="cs"/>
          <w:rtl/>
        </w:rPr>
        <w:t xml:space="preserve"> </w:t>
      </w:r>
      <w:r w:rsidR="004170DC" w:rsidRPr="006A3B3E">
        <w:rPr>
          <w:rFonts w:cs="B Badr" w:hint="cs"/>
          <w:rtl/>
        </w:rPr>
        <w:t>می</w:t>
      </w:r>
      <w:r w:rsidR="004170DC">
        <w:rPr>
          <w:rFonts w:cs="B Badr" w:hint="cs"/>
          <w:rtl/>
        </w:rPr>
        <w:t>‏آ</w:t>
      </w:r>
      <w:r w:rsidR="004170DC" w:rsidRPr="006A3B3E">
        <w:rPr>
          <w:rFonts w:cs="B Badr" w:hint="cs"/>
          <w:rtl/>
        </w:rPr>
        <w:t>ید</w:t>
      </w:r>
      <w:r w:rsidR="004170DC">
        <w:rPr>
          <w:rFonts w:cs="B Badr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3044C0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4F63FD" w:rsidRDefault="00873379" w:rsidP="00873379">
    <w:pPr>
      <w:pStyle w:val="Header"/>
      <w:ind w:firstLine="0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3044C0">
      <w:rPr>
        <w:rFonts w:ascii="Adobe Arabic" w:hAnsi="Adobe Arabic" w:cs="Adobe Arabic" w:hint="cs"/>
        <w:b/>
        <w:bCs/>
        <w:sz w:val="24"/>
        <w:szCs w:val="24"/>
        <w:rtl/>
      </w:rPr>
      <w:t xml:space="preserve"> 92</w:t>
    </w:r>
  </w:p>
  <w:p w:rsidR="000D5800" w:rsidRPr="00873379" w:rsidRDefault="003044C0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F96"/>
    <w:multiLevelType w:val="hybridMultilevel"/>
    <w:tmpl w:val="6C8E19BC"/>
    <w:lvl w:ilvl="0" w:tplc="7F4AD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D4C80"/>
    <w:multiLevelType w:val="hybridMultilevel"/>
    <w:tmpl w:val="B74EDA8E"/>
    <w:lvl w:ilvl="0" w:tplc="19A05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3F44FB"/>
    <w:multiLevelType w:val="hybridMultilevel"/>
    <w:tmpl w:val="39C0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BAA"/>
    <w:multiLevelType w:val="hybridMultilevel"/>
    <w:tmpl w:val="8EE08918"/>
    <w:lvl w:ilvl="0" w:tplc="D2D27244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B Badr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AB6A58"/>
    <w:multiLevelType w:val="hybridMultilevel"/>
    <w:tmpl w:val="4BCA0C36"/>
    <w:lvl w:ilvl="0" w:tplc="1842DEDC">
      <w:start w:val="1"/>
      <w:numFmt w:val="decimal"/>
      <w:lvlText w:val="%1."/>
      <w:lvlJc w:val="left"/>
      <w:pPr>
        <w:ind w:left="644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87E59"/>
    <w:multiLevelType w:val="hybridMultilevel"/>
    <w:tmpl w:val="BC7C8E48"/>
    <w:lvl w:ilvl="0" w:tplc="E2485FF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91061A"/>
    <w:multiLevelType w:val="hybridMultilevel"/>
    <w:tmpl w:val="E148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D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05EE1"/>
    <w:rsid w:val="00114C37"/>
    <w:rsid w:val="00117955"/>
    <w:rsid w:val="001263E3"/>
    <w:rsid w:val="00133E1D"/>
    <w:rsid w:val="0013617D"/>
    <w:rsid w:val="00136442"/>
    <w:rsid w:val="001370B6"/>
    <w:rsid w:val="00137694"/>
    <w:rsid w:val="00150D4B"/>
    <w:rsid w:val="00152670"/>
    <w:rsid w:val="00154F8F"/>
    <w:rsid w:val="001550AE"/>
    <w:rsid w:val="00166DD8"/>
    <w:rsid w:val="001712D6"/>
    <w:rsid w:val="001757C8"/>
    <w:rsid w:val="00177934"/>
    <w:rsid w:val="0018176D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4506"/>
    <w:rsid w:val="00206B69"/>
    <w:rsid w:val="00210F67"/>
    <w:rsid w:val="00224C0A"/>
    <w:rsid w:val="00233777"/>
    <w:rsid w:val="0023628A"/>
    <w:rsid w:val="002376A5"/>
    <w:rsid w:val="002417C9"/>
    <w:rsid w:val="002518D8"/>
    <w:rsid w:val="002529C5"/>
    <w:rsid w:val="00270294"/>
    <w:rsid w:val="002808C5"/>
    <w:rsid w:val="00283229"/>
    <w:rsid w:val="002914BD"/>
    <w:rsid w:val="00297263"/>
    <w:rsid w:val="002A21AE"/>
    <w:rsid w:val="002A35E0"/>
    <w:rsid w:val="002B1E7C"/>
    <w:rsid w:val="002B7AD5"/>
    <w:rsid w:val="002C56FD"/>
    <w:rsid w:val="002C65CC"/>
    <w:rsid w:val="002D49E4"/>
    <w:rsid w:val="002D5BDC"/>
    <w:rsid w:val="002D720F"/>
    <w:rsid w:val="002E450B"/>
    <w:rsid w:val="002E73F9"/>
    <w:rsid w:val="002F05B9"/>
    <w:rsid w:val="003044C0"/>
    <w:rsid w:val="00311429"/>
    <w:rsid w:val="00311A08"/>
    <w:rsid w:val="00323168"/>
    <w:rsid w:val="00331826"/>
    <w:rsid w:val="00334BB0"/>
    <w:rsid w:val="00340BA3"/>
    <w:rsid w:val="003650D2"/>
    <w:rsid w:val="00366400"/>
    <w:rsid w:val="003963D7"/>
    <w:rsid w:val="00396F28"/>
    <w:rsid w:val="003A1A05"/>
    <w:rsid w:val="003A2654"/>
    <w:rsid w:val="003C06BF"/>
    <w:rsid w:val="003C6FAF"/>
    <w:rsid w:val="003C7899"/>
    <w:rsid w:val="003D2F0A"/>
    <w:rsid w:val="003D563F"/>
    <w:rsid w:val="003E1E58"/>
    <w:rsid w:val="003E2AC9"/>
    <w:rsid w:val="003E2BAB"/>
    <w:rsid w:val="00405199"/>
    <w:rsid w:val="00410699"/>
    <w:rsid w:val="00415360"/>
    <w:rsid w:val="004170DC"/>
    <w:rsid w:val="004215FA"/>
    <w:rsid w:val="004360D2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4F63FD"/>
    <w:rsid w:val="00530FD7"/>
    <w:rsid w:val="00545B0C"/>
    <w:rsid w:val="00551628"/>
    <w:rsid w:val="0055374F"/>
    <w:rsid w:val="0055566B"/>
    <w:rsid w:val="00557015"/>
    <w:rsid w:val="00571D79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7DDA"/>
    <w:rsid w:val="00610C18"/>
    <w:rsid w:val="00612385"/>
    <w:rsid w:val="0061376C"/>
    <w:rsid w:val="00617C7C"/>
    <w:rsid w:val="0062229D"/>
    <w:rsid w:val="00627180"/>
    <w:rsid w:val="0063536C"/>
    <w:rsid w:val="00636EFA"/>
    <w:rsid w:val="00646D0E"/>
    <w:rsid w:val="00651B9D"/>
    <w:rsid w:val="0066229C"/>
    <w:rsid w:val="00663AAD"/>
    <w:rsid w:val="0069696C"/>
    <w:rsid w:val="00696C84"/>
    <w:rsid w:val="006A085A"/>
    <w:rsid w:val="006A3B3E"/>
    <w:rsid w:val="006C125E"/>
    <w:rsid w:val="006D3A87"/>
    <w:rsid w:val="006D54FE"/>
    <w:rsid w:val="006F01B4"/>
    <w:rsid w:val="006F7C67"/>
    <w:rsid w:val="00703DD3"/>
    <w:rsid w:val="00734D59"/>
    <w:rsid w:val="0073609B"/>
    <w:rsid w:val="007378A9"/>
    <w:rsid w:val="00737A6C"/>
    <w:rsid w:val="00742C13"/>
    <w:rsid w:val="0075033E"/>
    <w:rsid w:val="00752745"/>
    <w:rsid w:val="0075336C"/>
    <w:rsid w:val="00753A93"/>
    <w:rsid w:val="0076225C"/>
    <w:rsid w:val="0076665E"/>
    <w:rsid w:val="00772185"/>
    <w:rsid w:val="007749BC"/>
    <w:rsid w:val="00780C88"/>
    <w:rsid w:val="00780E25"/>
    <w:rsid w:val="007818F0"/>
    <w:rsid w:val="00783462"/>
    <w:rsid w:val="0078413F"/>
    <w:rsid w:val="00787B13"/>
    <w:rsid w:val="00790C50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07D"/>
    <w:rsid w:val="007F0721"/>
    <w:rsid w:val="007F293C"/>
    <w:rsid w:val="007F3221"/>
    <w:rsid w:val="007F4A90"/>
    <w:rsid w:val="007F7E76"/>
    <w:rsid w:val="00802D15"/>
    <w:rsid w:val="00803501"/>
    <w:rsid w:val="00806089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5D3F"/>
    <w:rsid w:val="00980643"/>
    <w:rsid w:val="009A42EF"/>
    <w:rsid w:val="009B46BC"/>
    <w:rsid w:val="009B61C3"/>
    <w:rsid w:val="009C7B4F"/>
    <w:rsid w:val="009E1F06"/>
    <w:rsid w:val="009E6FDF"/>
    <w:rsid w:val="009F30A6"/>
    <w:rsid w:val="009F4EB3"/>
    <w:rsid w:val="009F5F6C"/>
    <w:rsid w:val="00A06D48"/>
    <w:rsid w:val="00A21834"/>
    <w:rsid w:val="00A31C17"/>
    <w:rsid w:val="00A31FDE"/>
    <w:rsid w:val="00A35AC2"/>
    <w:rsid w:val="00A37C77"/>
    <w:rsid w:val="00A53470"/>
    <w:rsid w:val="00A5418D"/>
    <w:rsid w:val="00A62115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4B2E"/>
    <w:rsid w:val="00B96A3B"/>
    <w:rsid w:val="00BA51A8"/>
    <w:rsid w:val="00BB5F7E"/>
    <w:rsid w:val="00BC26F6"/>
    <w:rsid w:val="00BC4833"/>
    <w:rsid w:val="00BD3122"/>
    <w:rsid w:val="00BD40DA"/>
    <w:rsid w:val="00BF3D67"/>
    <w:rsid w:val="00C1440A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465A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4968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4D48"/>
    <w:rsid w:val="00DA7BAE"/>
    <w:rsid w:val="00DB21CF"/>
    <w:rsid w:val="00DB28BB"/>
    <w:rsid w:val="00DC4D4B"/>
    <w:rsid w:val="00DC603F"/>
    <w:rsid w:val="00DD3C0D"/>
    <w:rsid w:val="00DD4864"/>
    <w:rsid w:val="00DD71A2"/>
    <w:rsid w:val="00DE1DC4"/>
    <w:rsid w:val="00DE529F"/>
    <w:rsid w:val="00E0639C"/>
    <w:rsid w:val="00E067E6"/>
    <w:rsid w:val="00E12531"/>
    <w:rsid w:val="00E143B0"/>
    <w:rsid w:val="00E173C5"/>
    <w:rsid w:val="00E4012D"/>
    <w:rsid w:val="00E55891"/>
    <w:rsid w:val="00E55A06"/>
    <w:rsid w:val="00E6283A"/>
    <w:rsid w:val="00E732A3"/>
    <w:rsid w:val="00E83A85"/>
    <w:rsid w:val="00E8460D"/>
    <w:rsid w:val="00E9026B"/>
    <w:rsid w:val="00E90FC4"/>
    <w:rsid w:val="00EA01EC"/>
    <w:rsid w:val="00EA15B0"/>
    <w:rsid w:val="00EA5D97"/>
    <w:rsid w:val="00EB0BDB"/>
    <w:rsid w:val="00EB3D35"/>
    <w:rsid w:val="00EC39CD"/>
    <w:rsid w:val="00EC4393"/>
    <w:rsid w:val="00EC5CFC"/>
    <w:rsid w:val="00ED2236"/>
    <w:rsid w:val="00EE1C07"/>
    <w:rsid w:val="00EE2C91"/>
    <w:rsid w:val="00EE3979"/>
    <w:rsid w:val="00EF138C"/>
    <w:rsid w:val="00F01494"/>
    <w:rsid w:val="00F034CE"/>
    <w:rsid w:val="00F10A0F"/>
    <w:rsid w:val="00F1562C"/>
    <w:rsid w:val="00F25714"/>
    <w:rsid w:val="00F30FD3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5094"/>
    <w:rsid w:val="00FC70FB"/>
    <w:rsid w:val="00FD143D"/>
    <w:rsid w:val="00FF1ACE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2808C5"/>
    <w:rPr>
      <w:vertAlign w:val="superscript"/>
    </w:rPr>
  </w:style>
  <w:style w:type="character" w:styleId="Hyperlink">
    <w:name w:val="Hyperlink"/>
    <w:uiPriority w:val="99"/>
    <w:unhideWhenUsed/>
    <w:rsid w:val="009F30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2808C5"/>
    <w:rPr>
      <w:vertAlign w:val="superscript"/>
    </w:rPr>
  </w:style>
  <w:style w:type="character" w:styleId="Hyperlink">
    <w:name w:val="Hyperlink"/>
    <w:uiPriority w:val="99"/>
    <w:unhideWhenUsed/>
    <w:rsid w:val="009F30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khsi\&#1570;&#1602;&#1575;&#1740;%20&#1581;&#1587;&#1740;&#1606;&#1740;\&#1662;&#1740;&#1575;&#1583;&#1607;%20&#1588;&#1583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D8CF-60D1-4FCD-9724-FDDB5D02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Links>
    <vt:vector size="30" baseType="variant"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_Toc449355766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_Toc449355765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_Toc449355764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_Toc449355763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_Toc449355762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احمد حسینی</dc:creator>
  <cp:keywords/>
  <cp:lastModifiedBy>اکبریان</cp:lastModifiedBy>
  <cp:revision>4</cp:revision>
  <dcterms:created xsi:type="dcterms:W3CDTF">2016-04-26T06:57:00Z</dcterms:created>
  <dcterms:modified xsi:type="dcterms:W3CDTF">2016-04-28T08:22:00Z</dcterms:modified>
</cp:coreProperties>
</file>