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149" w:rsidRPr="00FD0976" w:rsidRDefault="001F7149" w:rsidP="00FD0976">
      <w:pPr>
        <w:pStyle w:val="3"/>
        <w:jc w:val="both"/>
        <w:rPr>
          <w:rtl/>
        </w:rPr>
      </w:pPr>
      <w:r w:rsidRPr="00FD0976">
        <w:rPr>
          <w:rFonts w:hint="cs"/>
          <w:rtl/>
        </w:rPr>
        <w:t xml:space="preserve">مقدمات بحث مفاهیم </w:t>
      </w:r>
    </w:p>
    <w:p w:rsidR="001F7149" w:rsidRPr="00FD0976" w:rsidRDefault="001F7149" w:rsidP="00FD0976">
      <w:pPr>
        <w:jc w:val="both"/>
        <w:rPr>
          <w:rtl/>
        </w:rPr>
      </w:pPr>
      <w:r w:rsidRPr="00FD0976">
        <w:rPr>
          <w:rStyle w:val="40"/>
          <w:rFonts w:hint="cs"/>
          <w:rtl/>
        </w:rPr>
        <w:t>نکته سوم:</w:t>
      </w:r>
      <w:r w:rsidRPr="00FD0976">
        <w:rPr>
          <w:rFonts w:hint="cs"/>
          <w:rtl/>
        </w:rPr>
        <w:t xml:space="preserve"> </w:t>
      </w:r>
      <w:r w:rsidR="00FD0976">
        <w:rPr>
          <w:rFonts w:hint="cs"/>
          <w:rtl/>
        </w:rPr>
        <w:t xml:space="preserve">نکته سوم در </w:t>
      </w:r>
      <w:r w:rsidRPr="00FD0976">
        <w:rPr>
          <w:rFonts w:hint="cs"/>
          <w:rtl/>
        </w:rPr>
        <w:t xml:space="preserve">معنی مفهوم </w:t>
      </w:r>
      <w:r w:rsidR="00FD0976">
        <w:rPr>
          <w:rFonts w:hint="cs"/>
          <w:rtl/>
        </w:rPr>
        <w:t xml:space="preserve">بوده </w:t>
      </w:r>
      <w:r w:rsidRPr="00FD0976">
        <w:rPr>
          <w:rFonts w:hint="cs"/>
          <w:rtl/>
        </w:rPr>
        <w:t>و اینکه چرا مفهوم، به عنوان یک بحث لفظی در علم اصول، از دیگر مدالیل لفظیه مجزا شده است؟</w:t>
      </w:r>
      <w:bookmarkStart w:id="0" w:name="_GoBack"/>
      <w:bookmarkEnd w:id="0"/>
    </w:p>
    <w:p w:rsidR="001F7149" w:rsidRPr="00FD0976" w:rsidRDefault="001F7149" w:rsidP="00FD0976">
      <w:pPr>
        <w:jc w:val="both"/>
        <w:rPr>
          <w:rtl/>
        </w:rPr>
      </w:pPr>
      <w:r w:rsidRPr="00FD0976">
        <w:rPr>
          <w:rFonts w:hint="cs"/>
          <w:rtl/>
        </w:rPr>
        <w:t>بخش اعظمی از مباحث جلد اول کفایه، مباحث الفاظ است که در ابوابی متمایز قرار گرفته</w:t>
      </w:r>
      <w:r w:rsidR="00FD0976">
        <w:rPr>
          <w:rFonts w:hint="cs"/>
          <w:rtl/>
        </w:rPr>
        <w:t>‌</w:t>
      </w:r>
      <w:r w:rsidRPr="00FD0976">
        <w:rPr>
          <w:rFonts w:hint="cs"/>
          <w:rtl/>
        </w:rPr>
        <w:t>اند و این ابواب باید وجه مایزی از هم داشته باشند؛ امر و نهی قوامشان بعثیت و زجریت است و این منطقی برای تفکیک این دو از یکدیگر شده است. در باب مفاهیم چه خصوصیتی برای مجزا سازی آن از دیگر مدالیل لفظیه بوده است؟</w:t>
      </w:r>
    </w:p>
    <w:p w:rsidR="001F7149" w:rsidRPr="00FD0976" w:rsidRDefault="001F7149" w:rsidP="00FD0976">
      <w:pPr>
        <w:jc w:val="both"/>
        <w:rPr>
          <w:rtl/>
        </w:rPr>
      </w:pPr>
      <w:r w:rsidRPr="00FD0976">
        <w:rPr>
          <w:rFonts w:hint="cs"/>
          <w:rtl/>
        </w:rPr>
        <w:t>در منطق آمده است که دلالت بر سه قسم است، طبعیه و لفظیه و عقلیه:</w:t>
      </w:r>
    </w:p>
    <w:p w:rsidR="001F7149" w:rsidRPr="00FD0976" w:rsidRDefault="001F7149" w:rsidP="00FD0976">
      <w:pPr>
        <w:jc w:val="both"/>
        <w:rPr>
          <w:rtl/>
        </w:rPr>
      </w:pPr>
      <w:r w:rsidRPr="00FD0976">
        <w:rPr>
          <w:rFonts w:hint="cs"/>
          <w:rtl/>
        </w:rPr>
        <w:t xml:space="preserve">انتقال از دالّ به مدلول، گاهی بر اساس یک عُلقه لفظی است و گاهی بر اساس عُلقه عقلی؛ اینکه دود، دلالت بر آتش دارد، این دلالت عقلی است و اینکه زید دلالت بر شخص خارجی کند، این دلالت لفظی است. </w:t>
      </w:r>
    </w:p>
    <w:p w:rsidR="001F7149" w:rsidRPr="00FD0976" w:rsidRDefault="001F7149" w:rsidP="00FD0976">
      <w:pPr>
        <w:jc w:val="both"/>
        <w:rPr>
          <w:rtl/>
        </w:rPr>
      </w:pPr>
      <w:r w:rsidRPr="00FD0976">
        <w:rPr>
          <w:rFonts w:hint="cs"/>
          <w:rtl/>
        </w:rPr>
        <w:t>نکته دیگر اینکه عُلقه دالّ و مدلول، گاهی به عقل است و گاهی به وضع؛ دلالت لفظی هم یا مطابقی است یا تضمنی و یا التزامی؛</w:t>
      </w:r>
    </w:p>
    <w:p w:rsidR="001F7149" w:rsidRPr="00FD0976" w:rsidRDefault="001F7149" w:rsidP="00CC5AD9">
      <w:pPr>
        <w:jc w:val="both"/>
        <w:rPr>
          <w:rtl/>
        </w:rPr>
      </w:pPr>
      <w:r w:rsidRPr="00FD0976">
        <w:rPr>
          <w:rFonts w:hint="cs"/>
          <w:rtl/>
        </w:rPr>
        <w:t>دلالت تضمنی به این معنی</w:t>
      </w:r>
      <w:r w:rsidR="00CC5AD9">
        <w:rPr>
          <w:rFonts w:hint="cs"/>
          <w:rtl/>
        </w:rPr>
        <w:t>،</w:t>
      </w:r>
      <w:r w:rsidRPr="00FD0976">
        <w:rPr>
          <w:rFonts w:hint="cs"/>
          <w:rtl/>
        </w:rPr>
        <w:t xml:space="preserve"> دلالت بر جزء در ضمن کل است؛ در هم</w:t>
      </w:r>
      <w:r w:rsidR="00CC5AD9">
        <w:rPr>
          <w:rFonts w:hint="cs"/>
          <w:rtl/>
        </w:rPr>
        <w:t>ان لحظه که لفظ استعمال در کل می‌شود، جزء هم افاده می‌</w:t>
      </w:r>
      <w:r w:rsidRPr="00FD0976">
        <w:rPr>
          <w:rFonts w:hint="cs"/>
          <w:rtl/>
        </w:rPr>
        <w:t>شود و الا استعمال لفظ در کل، ممکن است معنای جدیدی هم در جزء پیدا کند که در این صورت دیگر این دلالت، تضمنی نیست؛ بلکه وضع جدیدی برای لفظ کل است و از قبیل مشترک لفظی است، صلاة مجموعه</w:t>
      </w:r>
      <w:r w:rsidR="00CC5AD9">
        <w:rPr>
          <w:rFonts w:hint="cs"/>
          <w:rtl/>
        </w:rPr>
        <w:t>‌</w:t>
      </w:r>
      <w:r w:rsidRPr="00FD0976">
        <w:rPr>
          <w:rFonts w:hint="cs"/>
          <w:rtl/>
        </w:rPr>
        <w:t xml:space="preserve">ای از افعال و اذکار است و در زمان اطلاق لفظ صلاة بر این مفهومِ مرکب، </w:t>
      </w:r>
      <w:r w:rsidRPr="00FD0976">
        <w:rPr>
          <w:rFonts w:hint="cs"/>
          <w:rtl/>
        </w:rPr>
        <w:lastRenderedPageBreak/>
        <w:t>همزمان بر جزء سجده هم دلالت دارد و الا اگر دلالت مستقل بر جزء هم پیدا کند، این یک وضع جدید است و دلالت تضمنی نیست.</w:t>
      </w:r>
    </w:p>
    <w:p w:rsidR="001F7149" w:rsidRPr="00FD0976" w:rsidRDefault="001F7149" w:rsidP="00CC5AD9">
      <w:pPr>
        <w:jc w:val="both"/>
        <w:rPr>
          <w:rtl/>
        </w:rPr>
      </w:pPr>
      <w:r w:rsidRPr="00FD0976">
        <w:rPr>
          <w:rFonts w:hint="cs"/>
          <w:rtl/>
        </w:rPr>
        <w:t>آن نوع دلالتی که در اینجا محل بحث است</w:t>
      </w:r>
      <w:r w:rsidR="00CC5AD9">
        <w:rPr>
          <w:rFonts w:hint="cs"/>
          <w:rtl/>
        </w:rPr>
        <w:t>،</w:t>
      </w:r>
      <w:r w:rsidRPr="00FD0976">
        <w:rPr>
          <w:rFonts w:hint="cs"/>
          <w:rtl/>
        </w:rPr>
        <w:t xml:space="preserve"> دلالت التزامی است که در توضیح آن گفته شده که لزوم و ملازمه بین دو چیز بر دو قسم است؛ بیّن و غیر بیّن و لزوم بیّن هم به معنای اخص و اعم تقسیم شده است؛ در لزوم بیّن از تصور ملزوم به تصور لازم می</w:t>
      </w:r>
      <w:r w:rsidR="00CC5AD9">
        <w:rPr>
          <w:rFonts w:hint="cs"/>
          <w:rtl/>
        </w:rPr>
        <w:t>‌</w:t>
      </w:r>
      <w:r w:rsidRPr="00FD0976">
        <w:rPr>
          <w:rFonts w:hint="cs"/>
          <w:rtl/>
        </w:rPr>
        <w:t>رسیم، مثلا</w:t>
      </w:r>
      <w:r w:rsidR="00CC5AD9">
        <w:rPr>
          <w:rFonts w:hint="cs"/>
          <w:rtl/>
        </w:rPr>
        <w:t>ً تا «چتر» تصور می‌شود به «باران» منتقل می‌</w:t>
      </w:r>
      <w:r w:rsidRPr="00FD0976">
        <w:rPr>
          <w:rFonts w:hint="cs"/>
          <w:rtl/>
        </w:rPr>
        <w:t>شویم، لزوم بی</w:t>
      </w:r>
      <w:r w:rsidR="00CC5AD9">
        <w:rPr>
          <w:rFonts w:hint="cs"/>
          <w:rtl/>
        </w:rPr>
        <w:t>ّ</w:t>
      </w:r>
      <w:r w:rsidRPr="00FD0976">
        <w:rPr>
          <w:rFonts w:hint="cs"/>
          <w:rtl/>
        </w:rPr>
        <w:t>ن اعم</w:t>
      </w:r>
      <w:r w:rsidR="00CC5AD9">
        <w:rPr>
          <w:rFonts w:hint="cs"/>
          <w:rtl/>
        </w:rPr>
        <w:t>،</w:t>
      </w:r>
      <w:r w:rsidRPr="00FD0976">
        <w:rPr>
          <w:rFonts w:hint="cs"/>
          <w:rtl/>
        </w:rPr>
        <w:t xml:space="preserve"> به این معنی است که گرچه لزوم آن بیّن است</w:t>
      </w:r>
      <w:r w:rsidR="00CC5AD9">
        <w:rPr>
          <w:rFonts w:hint="cs"/>
          <w:rtl/>
        </w:rPr>
        <w:t>،</w:t>
      </w:r>
      <w:r w:rsidRPr="00FD0976">
        <w:rPr>
          <w:rFonts w:hint="cs"/>
          <w:rtl/>
        </w:rPr>
        <w:t xml:space="preserve"> ولی کشف لزوم در آن نیاز دارد که ملزوم را تصور کند و لازم را هم تصور کند و آنگاه به ملازمه این دو برسد. این درجات مختلف ملازمه است؛ گاهی آنقدر قوی است که به محض تصور ملزوم، لازم به ذهن می</w:t>
      </w:r>
      <w:r w:rsidR="00CC5AD9">
        <w:rPr>
          <w:rFonts w:hint="cs"/>
          <w:rtl/>
        </w:rPr>
        <w:t>‌</w:t>
      </w:r>
      <w:r w:rsidRPr="00FD0976">
        <w:rPr>
          <w:rFonts w:hint="cs"/>
          <w:rtl/>
        </w:rPr>
        <w:t xml:space="preserve">آید و گاه باید هر دو تصور شوند تا ملازمه فهم شود و آخرین مرتبه ملازمه این است که دو مورد ملزوم و لازم باید </w:t>
      </w:r>
      <w:r w:rsidR="00CC5AD9" w:rsidRPr="00FD0976">
        <w:rPr>
          <w:rFonts w:hint="cs"/>
          <w:rtl/>
        </w:rPr>
        <w:t xml:space="preserve">تصور </w:t>
      </w:r>
      <w:r w:rsidRPr="00FD0976">
        <w:rPr>
          <w:rFonts w:hint="cs"/>
          <w:rtl/>
        </w:rPr>
        <w:t>بشود و برای کشف ملازمه نیز باید امعان نظر و مداقه شود.</w:t>
      </w:r>
    </w:p>
    <w:p w:rsidR="001F7149" w:rsidRPr="00FD0976" w:rsidRDefault="001F7149" w:rsidP="000C1096">
      <w:pPr>
        <w:jc w:val="both"/>
        <w:rPr>
          <w:rtl/>
        </w:rPr>
      </w:pPr>
      <w:r w:rsidRPr="00FD0976">
        <w:rPr>
          <w:rFonts w:hint="cs"/>
          <w:rtl/>
        </w:rPr>
        <w:t>در منطق گفته شده که دلالت التزامی لفظی این قسم سوم را خارج می</w:t>
      </w:r>
      <w:r w:rsidR="00CC5AD9">
        <w:rPr>
          <w:rFonts w:cs="Cambria" w:hint="cs"/>
          <w:rtl/>
        </w:rPr>
        <w:t>‌</w:t>
      </w:r>
      <w:r w:rsidRPr="00FD0976">
        <w:rPr>
          <w:rFonts w:hint="cs"/>
          <w:rtl/>
        </w:rPr>
        <w:t>داند</w:t>
      </w:r>
      <w:r w:rsidR="00CC5AD9">
        <w:rPr>
          <w:rFonts w:hint="cs"/>
          <w:rtl/>
        </w:rPr>
        <w:t>،</w:t>
      </w:r>
      <w:r w:rsidRPr="00FD0976">
        <w:rPr>
          <w:rFonts w:hint="cs"/>
          <w:rtl/>
        </w:rPr>
        <w:t xml:space="preserve"> چراکه دلالت التزامی شأن لفظ است و در جایی مطرح می</w:t>
      </w:r>
      <w:r w:rsidR="000C1096">
        <w:rPr>
          <w:rFonts w:hint="cs"/>
          <w:rtl/>
        </w:rPr>
        <w:t>‌</w:t>
      </w:r>
      <w:r w:rsidRPr="00FD0976">
        <w:rPr>
          <w:rFonts w:hint="cs"/>
          <w:rtl/>
        </w:rPr>
        <w:t>شود که لزوم، تا حدی وضوح داشته باشد و آنقدر پیچیده و مخفی نباشد که نیاز به امعان نظر و دقت عقلی داشته باشد و این از ساحت دلالت لفظی دور است و ملاز</w:t>
      </w:r>
      <w:r w:rsidR="000C1096">
        <w:rPr>
          <w:rFonts w:hint="cs"/>
          <w:rtl/>
        </w:rPr>
        <w:t>مات غیر بینی که امعان نظر را می‌خواهد، در ساحت لفظ دخالت نمی‌</w:t>
      </w:r>
      <w:r w:rsidRPr="00FD0976">
        <w:rPr>
          <w:rFonts w:hint="cs"/>
          <w:rtl/>
        </w:rPr>
        <w:t>کند؛ به عنوان مثال، امر به شیئ که دلالت بر نهی از ضد دارد</w:t>
      </w:r>
      <w:r w:rsidR="000C1096">
        <w:rPr>
          <w:rFonts w:hint="cs"/>
          <w:rtl/>
        </w:rPr>
        <w:t>،</w:t>
      </w:r>
      <w:r w:rsidRPr="00FD0976">
        <w:rPr>
          <w:rFonts w:hint="cs"/>
          <w:rtl/>
        </w:rPr>
        <w:t xml:space="preserve"> </w:t>
      </w:r>
      <w:r w:rsidR="000C1096">
        <w:rPr>
          <w:rFonts w:hint="cs"/>
          <w:rtl/>
        </w:rPr>
        <w:t>از خود لفظ فهمیده نمی‌</w:t>
      </w:r>
      <w:r w:rsidRPr="00FD0976">
        <w:rPr>
          <w:rFonts w:hint="cs"/>
          <w:rtl/>
        </w:rPr>
        <w:t>شود و از این روست که ملازمه غیر بین از دلالت لفظی خارج و به ملازمه عقلی ملحق می</w:t>
      </w:r>
      <w:r w:rsidR="000C1096">
        <w:rPr>
          <w:rFonts w:hint="cs"/>
          <w:rtl/>
        </w:rPr>
        <w:t>‌</w:t>
      </w:r>
      <w:r w:rsidRPr="00FD0976">
        <w:rPr>
          <w:rFonts w:hint="cs"/>
          <w:rtl/>
        </w:rPr>
        <w:t>شود که قسیم دلالت لفظی خوانده می</w:t>
      </w:r>
      <w:r w:rsidR="000C1096">
        <w:rPr>
          <w:rFonts w:hint="cs"/>
          <w:rtl/>
        </w:rPr>
        <w:t>‌</w:t>
      </w:r>
      <w:r w:rsidRPr="00FD0976">
        <w:rPr>
          <w:rFonts w:hint="cs"/>
          <w:rtl/>
        </w:rPr>
        <w:t>شود</w:t>
      </w:r>
      <w:r w:rsidR="000C1096">
        <w:rPr>
          <w:rFonts w:hint="cs"/>
          <w:rtl/>
        </w:rPr>
        <w:t>،</w:t>
      </w:r>
      <w:r w:rsidRPr="00FD0976">
        <w:rPr>
          <w:rFonts w:hint="cs"/>
          <w:rtl/>
        </w:rPr>
        <w:t xml:space="preserve"> ولی در مورد بین به معنای اعم، ب</w:t>
      </w:r>
      <w:r w:rsidR="00CC5AD9">
        <w:rPr>
          <w:rFonts w:hint="cs"/>
          <w:rtl/>
        </w:rPr>
        <w:t>حث است که ملحق به ملازمه لفظی می‌</w:t>
      </w:r>
      <w:r w:rsidRPr="00FD0976">
        <w:rPr>
          <w:rFonts w:hint="cs"/>
          <w:rtl/>
        </w:rPr>
        <w:t>شود و یا ملازمه عقلی؟! هر</w:t>
      </w:r>
      <w:r w:rsidR="00CC5AD9">
        <w:rPr>
          <w:rFonts w:hint="cs"/>
          <w:rtl/>
        </w:rPr>
        <w:t xml:space="preserve"> چند مشهور آنرا ملحق به لفظی  </w:t>
      </w:r>
      <w:r w:rsidR="00CC5AD9" w:rsidRPr="00CC5AD9">
        <w:rPr>
          <w:rFonts w:hint="cs"/>
          <w:rtl/>
        </w:rPr>
        <w:t>می‌</w:t>
      </w:r>
      <w:r w:rsidR="00CC5AD9">
        <w:rPr>
          <w:rtl/>
        </w:rPr>
        <w:softHyphen/>
      </w:r>
      <w:r w:rsidRPr="00CC5AD9">
        <w:rPr>
          <w:rFonts w:hint="cs"/>
          <w:rtl/>
        </w:rPr>
        <w:t>دانند</w:t>
      </w:r>
      <w:r w:rsidRPr="00FD0976">
        <w:rPr>
          <w:rFonts w:hint="cs"/>
          <w:rtl/>
        </w:rPr>
        <w:t xml:space="preserve">. </w:t>
      </w:r>
    </w:p>
    <w:p w:rsidR="001F7149" w:rsidRPr="00FD0976" w:rsidRDefault="001F7149" w:rsidP="00CC5AD9">
      <w:pPr>
        <w:jc w:val="both"/>
        <w:rPr>
          <w:rtl/>
        </w:rPr>
      </w:pPr>
      <w:r w:rsidRPr="00FD0976">
        <w:rPr>
          <w:rFonts w:hint="cs"/>
          <w:rtl/>
        </w:rPr>
        <w:t>بد</w:t>
      </w:r>
      <w:r w:rsidR="00CC5AD9">
        <w:rPr>
          <w:rFonts w:hint="cs"/>
          <w:rtl/>
        </w:rPr>
        <w:t>ین</w:t>
      </w:r>
      <w:r w:rsidRPr="00FD0976">
        <w:rPr>
          <w:rFonts w:hint="cs"/>
          <w:rtl/>
        </w:rPr>
        <w:t xml:space="preserve"> ترتیب تا کنون سه نکته بحث شد؛</w:t>
      </w:r>
    </w:p>
    <w:p w:rsidR="001F7149" w:rsidRPr="00FD0976" w:rsidRDefault="000C1096" w:rsidP="000C1096">
      <w:pPr>
        <w:jc w:val="both"/>
      </w:pPr>
      <w:r>
        <w:rPr>
          <w:rFonts w:hint="cs"/>
          <w:rtl/>
        </w:rPr>
        <w:t xml:space="preserve">1. </w:t>
      </w:r>
      <w:r w:rsidR="001F7149" w:rsidRPr="00FD0976">
        <w:rPr>
          <w:rFonts w:hint="cs"/>
          <w:rtl/>
        </w:rPr>
        <w:t>دلالت به لفظی و عقلی تقسیم می</w:t>
      </w:r>
      <w:r>
        <w:rPr>
          <w:rFonts w:hint="cs"/>
          <w:rtl/>
        </w:rPr>
        <w:t>‌</w:t>
      </w:r>
      <w:r w:rsidR="001F7149" w:rsidRPr="00FD0976">
        <w:rPr>
          <w:rFonts w:hint="cs"/>
          <w:rtl/>
        </w:rPr>
        <w:t>شود؛</w:t>
      </w:r>
    </w:p>
    <w:p w:rsidR="001F7149" w:rsidRPr="00FD0976" w:rsidRDefault="000C1096" w:rsidP="00FD0976">
      <w:pPr>
        <w:jc w:val="both"/>
      </w:pPr>
      <w:r>
        <w:rPr>
          <w:rFonts w:hint="cs"/>
          <w:rtl/>
        </w:rPr>
        <w:lastRenderedPageBreak/>
        <w:t xml:space="preserve">2. </w:t>
      </w:r>
      <w:r w:rsidR="001F7149" w:rsidRPr="00FD0976">
        <w:rPr>
          <w:rFonts w:hint="cs"/>
          <w:rtl/>
        </w:rPr>
        <w:t>دلالت لفظی نیز به مطابقی و تضمنی و التزامی تقسیم می شود؛</w:t>
      </w:r>
    </w:p>
    <w:p w:rsidR="001F7149" w:rsidRPr="00FD0976" w:rsidRDefault="000C1096" w:rsidP="00FD0976">
      <w:pPr>
        <w:jc w:val="both"/>
        <w:rPr>
          <w:rtl/>
        </w:rPr>
      </w:pPr>
      <w:r>
        <w:rPr>
          <w:rFonts w:hint="cs"/>
          <w:rtl/>
        </w:rPr>
        <w:t xml:space="preserve">3. </w:t>
      </w:r>
      <w:r w:rsidR="001F7149" w:rsidRPr="00FD0976">
        <w:rPr>
          <w:rFonts w:hint="cs"/>
          <w:rtl/>
        </w:rPr>
        <w:t>لزوم یا بین اخص است و یا اعم و یا غیر بین که ملازمه غیر بین، از قبیل دلالت لفظی نیست و بی</w:t>
      </w:r>
      <w:r>
        <w:rPr>
          <w:rFonts w:hint="cs"/>
          <w:rtl/>
        </w:rPr>
        <w:t>ّ</w:t>
      </w:r>
      <w:r w:rsidR="001F7149" w:rsidRPr="00FD0976">
        <w:rPr>
          <w:rFonts w:hint="cs"/>
          <w:rtl/>
        </w:rPr>
        <w:t>ن اعم هم محل تردید است و بی</w:t>
      </w:r>
      <w:r>
        <w:rPr>
          <w:rFonts w:hint="cs"/>
          <w:rtl/>
        </w:rPr>
        <w:t>ّ</w:t>
      </w:r>
      <w:r w:rsidR="001F7149" w:rsidRPr="00FD0976">
        <w:rPr>
          <w:rFonts w:hint="cs"/>
          <w:rtl/>
        </w:rPr>
        <w:t>ن اخص قطعا</w:t>
      </w:r>
      <w:r>
        <w:rPr>
          <w:rFonts w:hint="cs"/>
          <w:rtl/>
        </w:rPr>
        <w:t>ً</w:t>
      </w:r>
      <w:r w:rsidR="001F7149" w:rsidRPr="00FD0976">
        <w:rPr>
          <w:rFonts w:hint="cs"/>
          <w:rtl/>
        </w:rPr>
        <w:t xml:space="preserve"> دلالت لفظی است.</w:t>
      </w:r>
    </w:p>
    <w:p w:rsidR="001F7149" w:rsidRPr="00FD0976" w:rsidRDefault="001F7149" w:rsidP="000C1096">
      <w:pPr>
        <w:jc w:val="both"/>
        <w:rPr>
          <w:rtl/>
        </w:rPr>
      </w:pPr>
      <w:r w:rsidRPr="000C1096">
        <w:rPr>
          <w:rFonts w:hint="cs"/>
          <w:b/>
          <w:bCs/>
          <w:rtl/>
        </w:rPr>
        <w:t>نکته چهارم:</w:t>
      </w:r>
      <w:r w:rsidRPr="00FD0976">
        <w:rPr>
          <w:rFonts w:hint="cs"/>
          <w:rtl/>
        </w:rPr>
        <w:t xml:space="preserve"> در مقدمه تعریف باید توجه شود که در دلالت التزامیه</w:t>
      </w:r>
      <w:r w:rsidR="000C1096">
        <w:rPr>
          <w:rFonts w:hint="cs"/>
          <w:rtl/>
        </w:rPr>
        <w:t>‌</w:t>
      </w:r>
      <w:r w:rsidRPr="00FD0976">
        <w:rPr>
          <w:rFonts w:hint="cs"/>
          <w:rtl/>
        </w:rPr>
        <w:t xml:space="preserve">ای که از مدالیل لفظیه است، رابطه بین مدلول مطابقی و مدلول التزامی در این نوع دلالت، دو قسم است ؛ </w:t>
      </w:r>
    </w:p>
    <w:p w:rsidR="001F7149" w:rsidRPr="00FD0976" w:rsidRDefault="000C1096" w:rsidP="00CD543D">
      <w:pPr>
        <w:jc w:val="both"/>
        <w:rPr>
          <w:rtl/>
        </w:rPr>
      </w:pPr>
      <w:r w:rsidRPr="000C1096">
        <w:rPr>
          <w:rFonts w:hint="cs"/>
          <w:b/>
          <w:bCs/>
          <w:rtl/>
        </w:rPr>
        <w:t>قسم اول</w:t>
      </w:r>
      <w:r w:rsidR="001F7149" w:rsidRPr="000C1096">
        <w:rPr>
          <w:rFonts w:hint="cs"/>
          <w:b/>
          <w:bCs/>
          <w:rtl/>
        </w:rPr>
        <w:t>:</w:t>
      </w:r>
      <w:r w:rsidR="001F7149" w:rsidRPr="00FD0976">
        <w:rPr>
          <w:rFonts w:hint="cs"/>
          <w:rtl/>
        </w:rPr>
        <w:t xml:space="preserve"> رابطه بین مدلول مطابقی و مدلول التزامی یک رابطه عقلی است و این رابطه عقلی از چنان وضوحی بهره</w:t>
      </w:r>
      <w:r>
        <w:rPr>
          <w:rFonts w:hint="cs"/>
          <w:rtl/>
        </w:rPr>
        <w:t>‌</w:t>
      </w:r>
      <w:r w:rsidR="001F7149" w:rsidRPr="00FD0976">
        <w:rPr>
          <w:rFonts w:hint="cs"/>
          <w:rtl/>
        </w:rPr>
        <w:t>مند است که گویا لفظ آن را بیان می</w:t>
      </w:r>
      <w:r>
        <w:rPr>
          <w:rFonts w:hint="cs"/>
          <w:rtl/>
        </w:rPr>
        <w:t>‌</w:t>
      </w:r>
      <w:r w:rsidR="001F7149" w:rsidRPr="00FD0976">
        <w:rPr>
          <w:rFonts w:hint="cs"/>
          <w:rtl/>
        </w:rPr>
        <w:t>کند</w:t>
      </w:r>
      <w:r>
        <w:rPr>
          <w:rFonts w:hint="cs"/>
          <w:rtl/>
        </w:rPr>
        <w:t>؛</w:t>
      </w:r>
      <w:r w:rsidR="001F7149" w:rsidRPr="00FD0976">
        <w:rPr>
          <w:rFonts w:hint="cs"/>
          <w:rtl/>
        </w:rPr>
        <w:t xml:space="preserve"> مثل وجوب </w:t>
      </w:r>
      <w:r>
        <w:rPr>
          <w:rFonts w:hint="cs"/>
          <w:rtl/>
        </w:rPr>
        <w:t>مقدمه که ملازمه آن دو را عقل می‌</w:t>
      </w:r>
      <w:r w:rsidR="001F7149" w:rsidRPr="00FD0976">
        <w:rPr>
          <w:rFonts w:hint="cs"/>
          <w:rtl/>
        </w:rPr>
        <w:t>فهمد</w:t>
      </w:r>
      <w:r>
        <w:rPr>
          <w:rFonts w:hint="cs"/>
          <w:rtl/>
        </w:rPr>
        <w:t xml:space="preserve">، </w:t>
      </w:r>
      <w:r w:rsidR="001F7149" w:rsidRPr="00FD0976">
        <w:rPr>
          <w:rFonts w:hint="cs"/>
          <w:rtl/>
        </w:rPr>
        <w:t xml:space="preserve">ولی این ملازمه عقلی آنقدر واضح است که تا ذی المقدمه را بشنود مقدمه را </w:t>
      </w:r>
      <w:r>
        <w:rPr>
          <w:rFonts w:hint="cs"/>
          <w:rtl/>
        </w:rPr>
        <w:t>هم تصور می‌</w:t>
      </w:r>
      <w:r w:rsidR="001F7149" w:rsidRPr="00FD0976">
        <w:rPr>
          <w:rFonts w:hint="cs"/>
          <w:rtl/>
        </w:rPr>
        <w:t>کند، بدین ترتیب این ملازمه گرچه عقلی است</w:t>
      </w:r>
      <w:r>
        <w:rPr>
          <w:rFonts w:hint="cs"/>
          <w:rtl/>
        </w:rPr>
        <w:t>،</w:t>
      </w:r>
      <w:r w:rsidR="001F7149" w:rsidRPr="00FD0976">
        <w:rPr>
          <w:rFonts w:hint="cs"/>
          <w:rtl/>
        </w:rPr>
        <w:t xml:space="preserve"> ولی به دلیل وضوح، گویا به لفظیه بدل شده است. لفظ برای مدلول مطابقی </w:t>
      </w:r>
      <w:r w:rsidRPr="00FD0976">
        <w:rPr>
          <w:rFonts w:hint="cs"/>
          <w:rtl/>
        </w:rPr>
        <w:t>وضع</w:t>
      </w:r>
      <w:r w:rsidRPr="00FD0976">
        <w:rPr>
          <w:rFonts w:hint="cs"/>
          <w:rtl/>
        </w:rPr>
        <w:t xml:space="preserve"> </w:t>
      </w:r>
      <w:r w:rsidR="001F7149" w:rsidRPr="00FD0976">
        <w:rPr>
          <w:rFonts w:hint="cs"/>
          <w:rtl/>
        </w:rPr>
        <w:t>شده است</w:t>
      </w:r>
      <w:r>
        <w:rPr>
          <w:rFonts w:hint="cs"/>
          <w:rtl/>
        </w:rPr>
        <w:t>،</w:t>
      </w:r>
      <w:r w:rsidR="001F7149" w:rsidRPr="00FD0976">
        <w:rPr>
          <w:rFonts w:hint="cs"/>
          <w:rtl/>
        </w:rPr>
        <w:t xml:space="preserve"> ولی این مدلول واقعی و تکوینی، چنان شفافیتی یافته است که گویا با شنیدن لفظ این </w:t>
      </w:r>
      <w:r>
        <w:rPr>
          <w:rFonts w:hint="cs"/>
          <w:rtl/>
        </w:rPr>
        <w:t>ملزوم، با دلالت لفظی به لازم می‌</w:t>
      </w:r>
      <w:r w:rsidR="001F7149" w:rsidRPr="00FD0976">
        <w:rPr>
          <w:rFonts w:hint="cs"/>
          <w:rtl/>
        </w:rPr>
        <w:t>رسد. البته در مواردی، این پیوند بین ملزوم و لازم به نحو عقلی نیست؛ مثل چتر و باران که در آن انتقال ذهن از لفظ اول که دلالت مطابقی بر مدلول خودش دارد، به دلیل مقارنت بین واقعیت چتر و واقعیت بیرونی باران، ذهن از شنیدن این لفظ (چتر) و با انتقال به مدلول مطابقی آن ، به ملازمه عرفی آن (باران) می</w:t>
      </w:r>
      <w:r w:rsidR="00CD543D">
        <w:rPr>
          <w:rFonts w:hint="cs"/>
          <w:rtl/>
        </w:rPr>
        <w:t>‌</w:t>
      </w:r>
      <w:r w:rsidR="001F7149" w:rsidRPr="00FD0976">
        <w:rPr>
          <w:rFonts w:hint="cs"/>
          <w:rtl/>
        </w:rPr>
        <w:t>رسد؛ هر چند این ملازمه بین چتر در واقعیت بیرونی</w:t>
      </w:r>
      <w:r w:rsidR="00CD543D">
        <w:rPr>
          <w:rFonts w:hint="cs"/>
          <w:rtl/>
        </w:rPr>
        <w:t>‌</w:t>
      </w:r>
      <w:r w:rsidR="001F7149" w:rsidRPr="00FD0976">
        <w:rPr>
          <w:rFonts w:hint="cs"/>
          <w:rtl/>
        </w:rPr>
        <w:t>اش و بین باران به معنی بیرونی</w:t>
      </w:r>
      <w:r w:rsidR="00CD543D">
        <w:rPr>
          <w:rFonts w:hint="cs"/>
          <w:rtl/>
        </w:rPr>
        <w:t>‌</w:t>
      </w:r>
      <w:r w:rsidR="001F7149" w:rsidRPr="00FD0976">
        <w:rPr>
          <w:rFonts w:hint="cs"/>
          <w:rtl/>
        </w:rPr>
        <w:t xml:space="preserve">اش؛ عقلی نبوده؛ بلکه عرفی است. </w:t>
      </w:r>
    </w:p>
    <w:p w:rsidR="001F7149" w:rsidRPr="00FD0976" w:rsidRDefault="001F7149" w:rsidP="00FD0976">
      <w:pPr>
        <w:jc w:val="both"/>
        <w:rPr>
          <w:rtl/>
        </w:rPr>
      </w:pPr>
      <w:r w:rsidRPr="00FD0976">
        <w:rPr>
          <w:rFonts w:hint="cs"/>
          <w:rtl/>
        </w:rPr>
        <w:t>ملاک دلالت التزامیه این است که چسبندگی مدلول مطابقی و التزامی به نحوی باشد که با شنیدن لفظ به معنا منتقل شود؛ گویا اینکه آن مدلول التزامی در شعاع لفظ اول قرار گرفته است، چه چسبندگی این دو به نحو ملازمه عقلیه باشد و یا به نحو ملازمه عرفیه؟!</w:t>
      </w:r>
    </w:p>
    <w:p w:rsidR="001F7149" w:rsidRPr="00FD0976" w:rsidRDefault="001F7149" w:rsidP="00CD543D">
      <w:pPr>
        <w:jc w:val="both"/>
        <w:rPr>
          <w:rtl/>
        </w:rPr>
      </w:pPr>
      <w:r w:rsidRPr="00FD0976">
        <w:rPr>
          <w:rFonts w:hint="cs"/>
          <w:rtl/>
        </w:rPr>
        <w:lastRenderedPageBreak/>
        <w:t>با این بیانات، واضح شد که دلالت التزامیه، بالذات یک دلالت لفظیه نیست و چنین نیست که واضع، این لفظ را برای دلالت بر این معنای دوم (مدلول التزامی) وضع کرده باشد</w:t>
      </w:r>
      <w:r w:rsidR="00CD543D">
        <w:rPr>
          <w:rFonts w:hint="cs"/>
          <w:rtl/>
        </w:rPr>
        <w:t>،</w:t>
      </w:r>
      <w:r w:rsidRPr="00FD0976">
        <w:rPr>
          <w:rFonts w:hint="cs"/>
          <w:rtl/>
        </w:rPr>
        <w:t xml:space="preserve"> ولی بین این دو مدلول، یک نحو مقارنت و چسیندگی وجود دارد که از تصور یکی از مدلول ها، از راه دلالت مطابقی لفظی، ذهن به مدلول ملازم آن که توسط لفظ دیگری به نحو مطابقی باید فهم شود</w:t>
      </w:r>
      <w:r w:rsidR="00CD543D">
        <w:rPr>
          <w:rFonts w:hint="cs"/>
          <w:rtl/>
        </w:rPr>
        <w:t>،</w:t>
      </w:r>
      <w:r w:rsidRPr="00FD0976">
        <w:rPr>
          <w:rFonts w:hint="cs"/>
          <w:rtl/>
        </w:rPr>
        <w:t xml:space="preserve"> منتقل می</w:t>
      </w:r>
      <w:r w:rsidR="00CD543D">
        <w:rPr>
          <w:rFonts w:hint="cs"/>
          <w:rtl/>
        </w:rPr>
        <w:t>‌</w:t>
      </w:r>
      <w:r w:rsidRPr="00FD0976">
        <w:rPr>
          <w:rFonts w:hint="cs"/>
          <w:rtl/>
        </w:rPr>
        <w:t>شود</w:t>
      </w:r>
      <w:r w:rsidR="00CD543D">
        <w:rPr>
          <w:rFonts w:hint="cs"/>
          <w:rtl/>
        </w:rPr>
        <w:t xml:space="preserve">؛ </w:t>
      </w:r>
      <w:r w:rsidRPr="00FD0976">
        <w:rPr>
          <w:rFonts w:hint="cs"/>
          <w:rtl/>
        </w:rPr>
        <w:t xml:space="preserve">حال اگر این ملازمه بین دو مدلول، به یک درجه </w:t>
      </w:r>
      <w:r w:rsidR="00CD543D" w:rsidRPr="00FD0976">
        <w:rPr>
          <w:rFonts w:hint="cs"/>
          <w:rtl/>
        </w:rPr>
        <w:t>بالایی</w:t>
      </w:r>
      <w:r w:rsidR="00CD543D" w:rsidRPr="00FD0976">
        <w:rPr>
          <w:rFonts w:hint="cs"/>
          <w:rtl/>
        </w:rPr>
        <w:t xml:space="preserve"> </w:t>
      </w:r>
      <w:r w:rsidRPr="00FD0976">
        <w:rPr>
          <w:rFonts w:hint="cs"/>
          <w:rtl/>
        </w:rPr>
        <w:t>از وضوح برسد و اگر این چسبندگی، وضوح بالایی داشته باشد، در این صورت، دلالت لفظی، دلالت بیّن دانسته می</w:t>
      </w:r>
      <w:r w:rsidR="00CD543D">
        <w:rPr>
          <w:rFonts w:hint="cs"/>
          <w:rtl/>
        </w:rPr>
        <w:t>‌</w:t>
      </w:r>
      <w:r w:rsidRPr="00FD0976">
        <w:rPr>
          <w:rFonts w:hint="cs"/>
          <w:rtl/>
        </w:rPr>
        <w:t>شود و گر نه غیر بیّن می</w:t>
      </w:r>
      <w:r w:rsidR="00CD543D">
        <w:rPr>
          <w:rFonts w:hint="cs"/>
          <w:rtl/>
        </w:rPr>
        <w:t>‌</w:t>
      </w:r>
      <w:r w:rsidRPr="00FD0976">
        <w:rPr>
          <w:rFonts w:hint="cs"/>
          <w:rtl/>
        </w:rPr>
        <w:t xml:space="preserve">شود. </w:t>
      </w:r>
    </w:p>
    <w:p w:rsidR="00A16F2C" w:rsidRPr="00FD0976" w:rsidRDefault="001F7149" w:rsidP="00CD543D">
      <w:pPr>
        <w:jc w:val="both"/>
      </w:pPr>
      <w:r w:rsidRPr="00FD0976">
        <w:rPr>
          <w:rFonts w:hint="cs"/>
          <w:rtl/>
        </w:rPr>
        <w:t>دلالت لفظیه به معنی حقیقی</w:t>
      </w:r>
      <w:r w:rsidR="00CD543D">
        <w:rPr>
          <w:rFonts w:hint="cs"/>
          <w:rtl/>
        </w:rPr>
        <w:t>‌</w:t>
      </w:r>
      <w:r w:rsidRPr="00FD0976">
        <w:rPr>
          <w:rFonts w:hint="cs"/>
          <w:rtl/>
        </w:rPr>
        <w:t>اش، تنها یک مصداق دارد و آن همان دلالت لفظ بر معنای موضوع له خود است، دلالت لفظ بر مدلول التزامی خود، دلالت معنا بر معنای لازم است که این دلالت معنا بر معنای لازمش</w:t>
      </w:r>
      <w:r w:rsidR="00CD543D">
        <w:rPr>
          <w:rFonts w:hint="cs"/>
          <w:rtl/>
        </w:rPr>
        <w:t>،</w:t>
      </w:r>
      <w:r w:rsidRPr="00FD0976">
        <w:rPr>
          <w:rFonts w:hint="cs"/>
          <w:rtl/>
        </w:rPr>
        <w:t xml:space="preserve"> گاهی به نحو ملازمه عقلی است و گاهی به نحو عرفی.</w:t>
      </w:r>
    </w:p>
    <w:p w:rsidR="00152670" w:rsidRPr="00FD0976" w:rsidRDefault="00152670" w:rsidP="00FD0976">
      <w:pPr>
        <w:jc w:val="both"/>
      </w:pPr>
    </w:p>
    <w:p w:rsidR="00A16F2C" w:rsidRPr="00FD0976" w:rsidRDefault="00A16F2C" w:rsidP="00FD0976">
      <w:pPr>
        <w:jc w:val="both"/>
      </w:pPr>
    </w:p>
    <w:sectPr w:rsidR="00A16F2C" w:rsidRPr="00FD0976" w:rsidSect="00EA71A7">
      <w:headerReference w:type="default" r:id="rId7"/>
      <w:footerReference w:type="default" r:id="rId8"/>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6F7" w:rsidRDefault="005B76F7" w:rsidP="00E83C2C">
      <w:pPr>
        <w:spacing w:after="0"/>
      </w:pPr>
      <w:r>
        <w:separator/>
      </w:r>
    </w:p>
  </w:endnote>
  <w:endnote w:type="continuationSeparator" w:id="0">
    <w:p w:rsidR="005B76F7" w:rsidRDefault="005B76F7" w:rsidP="00E83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1C2FB1" w:rsidP="00F52F75">
        <w:pPr>
          <w:pStyle w:val="af9"/>
          <w:jc w:val="center"/>
        </w:pPr>
        <w:r>
          <w:fldChar w:fldCharType="begin"/>
        </w:r>
        <w:r>
          <w:instrText xml:space="preserve"> PAGE   \* MERGEFORMAT </w:instrText>
        </w:r>
        <w:r>
          <w:fldChar w:fldCharType="separate"/>
        </w:r>
        <w:r w:rsidR="00895FFC">
          <w:rPr>
            <w:noProof/>
            <w:rtl/>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6F7" w:rsidRDefault="005B76F7" w:rsidP="00E83C2C">
      <w:pPr>
        <w:spacing w:after="0"/>
      </w:pPr>
      <w:r>
        <w:separator/>
      </w:r>
    </w:p>
  </w:footnote>
  <w:footnote w:type="continuationSeparator" w:id="0">
    <w:p w:rsidR="005B76F7" w:rsidRDefault="005B76F7" w:rsidP="00E83C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B8" w:rsidRPr="00B46EB8" w:rsidRDefault="001C2FB1" w:rsidP="00FD0976">
    <w:pPr>
      <w:spacing w:after="0"/>
      <w:rPr>
        <w:rFonts w:ascii="Adobe Arabic" w:hAnsi="Adobe Arabic" w:cs="Adobe Arabic"/>
        <w:b/>
        <w:bCs/>
        <w:sz w:val="28"/>
        <w:szCs w:val="28"/>
        <w:rtl/>
      </w:rPr>
    </w:pPr>
    <w:r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57216" behindDoc="0" locked="0" layoutInCell="1" allowOverlap="1" wp14:anchorId="25C5126C" wp14:editId="14607960">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4DD62"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00B46EB8" w:rsidRPr="00B46EB8">
      <w:rPr>
        <w:rFonts w:ascii="Adobe Arabic" w:hAnsi="Adobe Arabic" w:cs="Adobe Arabic"/>
        <w:b/>
        <w:bCs/>
        <w:sz w:val="28"/>
        <w:szCs w:val="28"/>
        <w:rtl/>
      </w:rPr>
      <w:t xml:space="preserve">درس خارج اصول فقه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اصلی:</w:t>
    </w:r>
    <w:r w:rsidR="00FD0976">
      <w:rPr>
        <w:rFonts w:ascii="Adobe Arabic" w:hAnsi="Adobe Arabic" w:cs="Adobe Arabic"/>
        <w:sz w:val="28"/>
        <w:szCs w:val="28"/>
        <w:rtl/>
      </w:rPr>
      <w:t xml:space="preserve"> </w:t>
    </w:r>
    <w:r w:rsidR="00FD0976">
      <w:rPr>
        <w:rFonts w:ascii="Adobe Arabic" w:hAnsi="Adobe Arabic" w:cs="Adobe Arabic" w:hint="cs"/>
        <w:sz w:val="28"/>
        <w:szCs w:val="28"/>
        <w:rtl/>
      </w:rPr>
      <w:t>مفاهیم</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تاریخ جلسه:</w:t>
    </w:r>
    <w:r w:rsidR="00FD0976">
      <w:rPr>
        <w:rFonts w:ascii="Adobe Arabic" w:hAnsi="Adobe Arabic" w:cs="Adobe Arabic" w:hint="cs"/>
        <w:sz w:val="28"/>
        <w:szCs w:val="28"/>
        <w:rtl/>
      </w:rPr>
      <w:t xml:space="preserve"> 24/12/1393</w:t>
    </w:r>
    <w:r w:rsidR="0074232A" w:rsidRPr="00C277D3">
      <w:rPr>
        <w:rFonts w:ascii="Adobe Arabic" w:hAnsi="Adobe Arabic" w:cs="Adobe Arabic"/>
        <w:sz w:val="28"/>
        <w:szCs w:val="28"/>
        <w:rtl/>
      </w:rPr>
      <w:t xml:space="preserve"> </w:t>
    </w:r>
  </w:p>
  <w:p w:rsidR="0043035D" w:rsidRPr="00B46EB8" w:rsidRDefault="00B46EB8" w:rsidP="00FD0976">
    <w:pPr>
      <w:spacing w:after="0"/>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فرعی:</w:t>
    </w:r>
    <w:r w:rsidR="00FD0976">
      <w:rPr>
        <w:rFonts w:ascii="Adobe Arabic" w:hAnsi="Adobe Arabic" w:cs="Adobe Arabic" w:hint="cs"/>
        <w:sz w:val="28"/>
        <w:szCs w:val="28"/>
        <w:rtl/>
      </w:rPr>
      <w:t xml:space="preserve"> مقدمات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شماره جلسه:</w:t>
    </w:r>
    <w:r w:rsidR="00FD0976">
      <w:rPr>
        <w:rFonts w:ascii="Adobe Arabic" w:hAnsi="Adobe Arabic" w:cs="Adobe Arabic" w:hint="cs"/>
        <w:sz w:val="28"/>
        <w:szCs w:val="28"/>
        <w:rtl/>
      </w:rPr>
      <w:t xml:space="preserve"> 72</w:t>
    </w:r>
  </w:p>
  <w:p w:rsidR="000D5800" w:rsidRPr="00F52F75" w:rsidRDefault="005B76F7" w:rsidP="0043035D">
    <w:pPr>
      <w:tabs>
        <w:tab w:val="left" w:pos="3757"/>
      </w:tabs>
      <w:spacing w:after="0"/>
      <w:rPr>
        <w:rFonts w:ascii="IranNastaliq" w:hAnsi="IranNastaliq" w:cs="IranNastaliq"/>
        <w:b/>
        <w:bCs/>
        <w:sz w:val="16"/>
        <w:szCs w:val="16"/>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BB03FD"/>
    <w:multiLevelType w:val="hybridMultilevel"/>
    <w:tmpl w:val="0B02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49"/>
    <w:rsid w:val="000324F1"/>
    <w:rsid w:val="00052BA3"/>
    <w:rsid w:val="0006363E"/>
    <w:rsid w:val="00080DFF"/>
    <w:rsid w:val="00084EFA"/>
    <w:rsid w:val="00085ED5"/>
    <w:rsid w:val="000A0BA6"/>
    <w:rsid w:val="000A1A51"/>
    <w:rsid w:val="000C1096"/>
    <w:rsid w:val="000D2D0D"/>
    <w:rsid w:val="000F1897"/>
    <w:rsid w:val="000F7E72"/>
    <w:rsid w:val="00101E2D"/>
    <w:rsid w:val="00102CEB"/>
    <w:rsid w:val="00133E1D"/>
    <w:rsid w:val="0013617D"/>
    <w:rsid w:val="00136442"/>
    <w:rsid w:val="00150D4B"/>
    <w:rsid w:val="00152670"/>
    <w:rsid w:val="00155FCD"/>
    <w:rsid w:val="00166DD8"/>
    <w:rsid w:val="001712D6"/>
    <w:rsid w:val="001757C8"/>
    <w:rsid w:val="00177934"/>
    <w:rsid w:val="00192A6A"/>
    <w:rsid w:val="00197CDD"/>
    <w:rsid w:val="001C2FB1"/>
    <w:rsid w:val="001C367D"/>
    <w:rsid w:val="001D24F8"/>
    <w:rsid w:val="001E306E"/>
    <w:rsid w:val="001E3FB0"/>
    <w:rsid w:val="001E4FFF"/>
    <w:rsid w:val="001F2E3E"/>
    <w:rsid w:val="001F7149"/>
    <w:rsid w:val="00224C0A"/>
    <w:rsid w:val="002376A5"/>
    <w:rsid w:val="002417C9"/>
    <w:rsid w:val="002529C5"/>
    <w:rsid w:val="00254925"/>
    <w:rsid w:val="00270294"/>
    <w:rsid w:val="002914BD"/>
    <w:rsid w:val="00297263"/>
    <w:rsid w:val="002A767A"/>
    <w:rsid w:val="002C56FD"/>
    <w:rsid w:val="002D49E4"/>
    <w:rsid w:val="002E450B"/>
    <w:rsid w:val="002E73F9"/>
    <w:rsid w:val="002F05B9"/>
    <w:rsid w:val="00340BA3"/>
    <w:rsid w:val="00366400"/>
    <w:rsid w:val="00396F28"/>
    <w:rsid w:val="003A1A05"/>
    <w:rsid w:val="003A2654"/>
    <w:rsid w:val="003C7899"/>
    <w:rsid w:val="003D2F0A"/>
    <w:rsid w:val="003D563F"/>
    <w:rsid w:val="00405199"/>
    <w:rsid w:val="00410699"/>
    <w:rsid w:val="00415360"/>
    <w:rsid w:val="0043035D"/>
    <w:rsid w:val="0044591E"/>
    <w:rsid w:val="004651D2"/>
    <w:rsid w:val="00465D26"/>
    <w:rsid w:val="004679F8"/>
    <w:rsid w:val="004B337F"/>
    <w:rsid w:val="004C1CDA"/>
    <w:rsid w:val="004F3596"/>
    <w:rsid w:val="00522BCE"/>
    <w:rsid w:val="00533B0E"/>
    <w:rsid w:val="00572E2D"/>
    <w:rsid w:val="00592103"/>
    <w:rsid w:val="005A545E"/>
    <w:rsid w:val="005A5862"/>
    <w:rsid w:val="005B0852"/>
    <w:rsid w:val="005B76F7"/>
    <w:rsid w:val="005C06AE"/>
    <w:rsid w:val="005F2487"/>
    <w:rsid w:val="005F70B7"/>
    <w:rsid w:val="00610C18"/>
    <w:rsid w:val="0061376C"/>
    <w:rsid w:val="00636EFA"/>
    <w:rsid w:val="0069696C"/>
    <w:rsid w:val="006A085A"/>
    <w:rsid w:val="006D3A87"/>
    <w:rsid w:val="006F01B4"/>
    <w:rsid w:val="0073609B"/>
    <w:rsid w:val="0074232A"/>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4C85"/>
    <w:rsid w:val="00895FFC"/>
    <w:rsid w:val="008965D2"/>
    <w:rsid w:val="008A236D"/>
    <w:rsid w:val="008B565A"/>
    <w:rsid w:val="008C3414"/>
    <w:rsid w:val="008D36D5"/>
    <w:rsid w:val="008F63E3"/>
    <w:rsid w:val="00913C3B"/>
    <w:rsid w:val="00915509"/>
    <w:rsid w:val="00927388"/>
    <w:rsid w:val="009274FE"/>
    <w:rsid w:val="009613AC"/>
    <w:rsid w:val="00980643"/>
    <w:rsid w:val="009A4650"/>
    <w:rsid w:val="009B61C3"/>
    <w:rsid w:val="009C7B4F"/>
    <w:rsid w:val="009F4B75"/>
    <w:rsid w:val="009F4EB3"/>
    <w:rsid w:val="00A06D48"/>
    <w:rsid w:val="00A16F2C"/>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46EB8"/>
    <w:rsid w:val="00B63F15"/>
    <w:rsid w:val="00BB5F7E"/>
    <w:rsid w:val="00BD3122"/>
    <w:rsid w:val="00BD40DA"/>
    <w:rsid w:val="00BF1E49"/>
    <w:rsid w:val="00BF59D9"/>
    <w:rsid w:val="00C160AF"/>
    <w:rsid w:val="00C22299"/>
    <w:rsid w:val="00C25609"/>
    <w:rsid w:val="00C26607"/>
    <w:rsid w:val="00C277D3"/>
    <w:rsid w:val="00C60D75"/>
    <w:rsid w:val="00C64CEA"/>
    <w:rsid w:val="00C73012"/>
    <w:rsid w:val="00C763DD"/>
    <w:rsid w:val="00C84FC0"/>
    <w:rsid w:val="00C9244A"/>
    <w:rsid w:val="00CB5DA3"/>
    <w:rsid w:val="00CC5AD9"/>
    <w:rsid w:val="00CD543D"/>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E0639C"/>
    <w:rsid w:val="00E067E6"/>
    <w:rsid w:val="00E12531"/>
    <w:rsid w:val="00E143B0"/>
    <w:rsid w:val="00E55891"/>
    <w:rsid w:val="00E6283A"/>
    <w:rsid w:val="00E732A3"/>
    <w:rsid w:val="00E83A85"/>
    <w:rsid w:val="00E83C2C"/>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0976"/>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70FD24-7138-4647-873A-B6244572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FD0976"/>
    <w:pPr>
      <w:bidi/>
    </w:pPr>
    <w:rPr>
      <w:rFonts w:cs="2  Badr"/>
      <w:szCs w:val="32"/>
    </w:rPr>
  </w:style>
  <w:style w:type="paragraph" w:styleId="1">
    <w:name w:val="heading 1"/>
    <w:aliases w:val="سرفصل1,سرفصل 1"/>
    <w:basedOn w:val="a"/>
    <w:next w:val="a"/>
    <w:link w:val="10"/>
    <w:uiPriority w:val="9"/>
    <w:qFormat/>
    <w:rsid w:val="00FD0976"/>
    <w:pPr>
      <w:keepNext/>
      <w:keepLines/>
      <w:spacing w:before="480" w:after="0"/>
      <w:outlineLvl w:val="0"/>
    </w:pPr>
    <w:rPr>
      <w:rFonts w:ascii="Calibri Light" w:eastAsia="2  Lotus" w:hAnsi="Calibri Light"/>
      <w:b/>
      <w:bCs/>
      <w:sz w:val="28"/>
      <w:szCs w:val="44"/>
    </w:rPr>
  </w:style>
  <w:style w:type="paragraph" w:styleId="2">
    <w:name w:val="heading 2"/>
    <w:aliases w:val="سرفصل2,سرفصل 2"/>
    <w:basedOn w:val="a"/>
    <w:next w:val="a"/>
    <w:link w:val="20"/>
    <w:uiPriority w:val="9"/>
    <w:unhideWhenUsed/>
    <w:qFormat/>
    <w:rsid w:val="00FD0976"/>
    <w:pPr>
      <w:keepNext/>
      <w:keepLines/>
      <w:spacing w:before="200" w:after="0"/>
      <w:outlineLvl w:val="1"/>
    </w:pPr>
    <w:rPr>
      <w:rFonts w:ascii="Calibri Light" w:eastAsia="2  Lotus" w:hAnsi="Calibri Light"/>
      <w:b/>
      <w:bCs/>
      <w:sz w:val="26"/>
      <w:szCs w:val="42"/>
    </w:rPr>
  </w:style>
  <w:style w:type="paragraph" w:styleId="3">
    <w:name w:val="heading 3"/>
    <w:aliases w:val="سرفصل3,سرفصل 3"/>
    <w:basedOn w:val="a"/>
    <w:next w:val="a"/>
    <w:link w:val="30"/>
    <w:uiPriority w:val="9"/>
    <w:unhideWhenUsed/>
    <w:qFormat/>
    <w:rsid w:val="00FD0976"/>
    <w:pPr>
      <w:keepNext/>
      <w:keepLines/>
      <w:spacing w:before="200" w:after="0"/>
      <w:outlineLvl w:val="2"/>
    </w:pPr>
    <w:rPr>
      <w:rFonts w:ascii="Calibri Light" w:eastAsia="2  Lotus" w:hAnsi="Calibri Light"/>
      <w:b/>
      <w:bCs/>
      <w:szCs w:val="40"/>
    </w:rPr>
  </w:style>
  <w:style w:type="paragraph" w:styleId="4">
    <w:name w:val="heading 4"/>
    <w:aliases w:val="سرفصل4,سرفصل 4"/>
    <w:basedOn w:val="a0"/>
    <w:next w:val="a"/>
    <w:link w:val="40"/>
    <w:uiPriority w:val="9"/>
    <w:unhideWhenUsed/>
    <w:qFormat/>
    <w:rsid w:val="00FD0976"/>
    <w:pPr>
      <w:keepNext/>
      <w:keepLines/>
      <w:spacing w:before="200"/>
      <w:outlineLvl w:val="3"/>
    </w:pPr>
    <w:rPr>
      <w:rFonts w:asciiTheme="majorHAnsi" w:eastAsiaTheme="majorEastAsia" w:hAnsiTheme="majorHAnsi"/>
      <w:bCs w:val="0"/>
      <w:i/>
      <w:szCs w:val="36"/>
    </w:rPr>
  </w:style>
  <w:style w:type="paragraph" w:styleId="5">
    <w:name w:val="heading 5"/>
    <w:basedOn w:val="a"/>
    <w:next w:val="a"/>
    <w:link w:val="50"/>
    <w:uiPriority w:val="9"/>
    <w:unhideWhenUsed/>
    <w:qFormat/>
    <w:rsid w:val="00FD0976"/>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FD0976"/>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FD0976"/>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FD097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FD097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FD0976"/>
    <w:rPr>
      <w:rFonts w:ascii="Calibri Light" w:eastAsia="2  Lotus" w:hAnsi="Calibri Light" w:cs="2  Badr"/>
      <w:b/>
      <w:bCs/>
      <w:sz w:val="28"/>
      <w:szCs w:val="44"/>
    </w:rPr>
  </w:style>
  <w:style w:type="character" w:customStyle="1" w:styleId="20">
    <w:name w:val="عنوان 2 نویسه"/>
    <w:aliases w:val="سرفصل2 نویسه,سرفصل 2 نویسه"/>
    <w:link w:val="2"/>
    <w:uiPriority w:val="9"/>
    <w:rsid w:val="00FD0976"/>
    <w:rPr>
      <w:rFonts w:ascii="Calibri Light" w:eastAsia="2  Lotus" w:hAnsi="Calibri Light" w:cs="2  Badr"/>
      <w:b/>
      <w:bCs/>
      <w:sz w:val="26"/>
      <w:szCs w:val="42"/>
    </w:rPr>
  </w:style>
  <w:style w:type="character" w:customStyle="1" w:styleId="30">
    <w:name w:val="عنوان 3 نویسه"/>
    <w:aliases w:val="سرفصل3 نویسه,سرفصل 3 نویسه"/>
    <w:link w:val="3"/>
    <w:uiPriority w:val="9"/>
    <w:rsid w:val="00FD0976"/>
    <w:rPr>
      <w:rFonts w:ascii="Calibri Light" w:eastAsia="2  Lotus" w:hAnsi="Calibri Light" w:cs="2  Badr"/>
      <w:b/>
      <w:bCs/>
      <w:szCs w:val="40"/>
    </w:rPr>
  </w:style>
  <w:style w:type="character" w:customStyle="1" w:styleId="40">
    <w:name w:val="عنوان 4 نویسه"/>
    <w:aliases w:val="سرفصل4 نویسه,سرفصل 4 نویسه"/>
    <w:link w:val="4"/>
    <w:uiPriority w:val="9"/>
    <w:rsid w:val="00FD0976"/>
    <w:rPr>
      <w:rFonts w:asciiTheme="majorHAnsi" w:eastAsiaTheme="majorEastAsia" w:hAnsiTheme="majorHAnsi" w:cs="2  Badr"/>
      <w:b/>
      <w:bCs/>
      <w:i/>
      <w:szCs w:val="36"/>
    </w:rPr>
  </w:style>
  <w:style w:type="character" w:customStyle="1" w:styleId="50">
    <w:name w:val="سرصفحه 5 نویسه"/>
    <w:link w:val="5"/>
    <w:uiPriority w:val="9"/>
    <w:rsid w:val="00FD0976"/>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83C2C"/>
    <w:pPr>
      <w:spacing w:after="0"/>
    </w:pPr>
    <w:rPr>
      <w:rFonts w:eastAsiaTheme="minorEastAsia"/>
    </w:rPr>
  </w:style>
  <w:style w:type="paragraph" w:styleId="21">
    <w:name w:val="toc 2"/>
    <w:basedOn w:val="a"/>
    <w:next w:val="a"/>
    <w:autoRedefine/>
    <w:uiPriority w:val="39"/>
    <w:unhideWhenUsed/>
    <w:rsid w:val="00E83C2C"/>
    <w:pPr>
      <w:spacing w:after="0"/>
      <w:ind w:left="221"/>
    </w:pPr>
    <w:rPr>
      <w:rFonts w:eastAsiaTheme="minorEastAsia"/>
    </w:rPr>
  </w:style>
  <w:style w:type="paragraph" w:styleId="31">
    <w:name w:val="toc 3"/>
    <w:basedOn w:val="a"/>
    <w:next w:val="a"/>
    <w:autoRedefine/>
    <w:uiPriority w:val="39"/>
    <w:unhideWhenUsed/>
    <w:rsid w:val="00E83C2C"/>
    <w:pPr>
      <w:spacing w:after="0"/>
      <w:ind w:left="442"/>
    </w:pPr>
    <w:rPr>
      <w:rFonts w:eastAsia="2  Lotus"/>
    </w:rPr>
  </w:style>
  <w:style w:type="character" w:styleId="a5">
    <w:name w:val="Subtle Reference"/>
    <w:aliases w:val="مرجع"/>
    <w:uiPriority w:val="31"/>
    <w:qFormat/>
    <w:rsid w:val="00FD0976"/>
    <w:rPr>
      <w:smallCaps/>
      <w:color w:val="C0504D" w:themeColor="accent2"/>
      <w:u w:val="single"/>
    </w:rPr>
  </w:style>
  <w:style w:type="character" w:styleId="a6">
    <w:name w:val="Intense Reference"/>
    <w:uiPriority w:val="32"/>
    <w:qFormat/>
    <w:rsid w:val="00FD0976"/>
    <w:rPr>
      <w:b/>
      <w:bCs/>
      <w:smallCaps/>
      <w:color w:val="C0504D" w:themeColor="accent2"/>
      <w:spacing w:val="5"/>
      <w:u w:val="single"/>
    </w:rPr>
  </w:style>
  <w:style w:type="character" w:styleId="a7">
    <w:name w:val="Book Title"/>
    <w:uiPriority w:val="33"/>
    <w:qFormat/>
    <w:rsid w:val="00FD0976"/>
    <w:rPr>
      <w:b/>
      <w:bCs/>
      <w:smallCaps/>
      <w:spacing w:val="5"/>
    </w:rPr>
  </w:style>
  <w:style w:type="paragraph" w:styleId="a8">
    <w:name w:val="TOC Heading"/>
    <w:basedOn w:val="1"/>
    <w:next w:val="a"/>
    <w:uiPriority w:val="39"/>
    <w:semiHidden/>
    <w:unhideWhenUsed/>
    <w:qFormat/>
    <w:rsid w:val="00FD0976"/>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FD0976"/>
    <w:pPr>
      <w:bidi/>
      <w:spacing w:after="0" w:line="240" w:lineRule="auto"/>
    </w:pPr>
    <w:rPr>
      <w:rFonts w:cs="2  Badr"/>
      <w:bCs/>
      <w:szCs w:val="32"/>
    </w:rPr>
  </w:style>
  <w:style w:type="character" w:customStyle="1" w:styleId="60">
    <w:name w:val="سرصفحه 6 نویسه"/>
    <w:link w:val="6"/>
    <w:uiPriority w:val="9"/>
    <w:semiHidden/>
    <w:rsid w:val="00FD0976"/>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FD0976"/>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FD0976"/>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FD0976"/>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pPr>
      <w:spacing w:after="0"/>
    </w:pPr>
    <w:rP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83C2C"/>
    <w:pPr>
      <w:spacing w:after="0"/>
      <w:ind w:left="658"/>
    </w:pPr>
  </w:style>
  <w:style w:type="paragraph" w:styleId="51">
    <w:name w:val="toc 5"/>
    <w:basedOn w:val="a"/>
    <w:next w:val="a"/>
    <w:autoRedefine/>
    <w:uiPriority w:val="39"/>
    <w:semiHidden/>
    <w:unhideWhenUsed/>
    <w:rsid w:val="00E83C2C"/>
    <w:pPr>
      <w:spacing w:after="0"/>
      <w:ind w:left="879"/>
    </w:pPr>
  </w:style>
  <w:style w:type="paragraph" w:styleId="61">
    <w:name w:val="toc 6"/>
    <w:basedOn w:val="a"/>
    <w:next w:val="a"/>
    <w:autoRedefine/>
    <w:uiPriority w:val="39"/>
    <w:semiHidden/>
    <w:unhideWhenUsed/>
    <w:rsid w:val="00E83C2C"/>
    <w:pPr>
      <w:spacing w:after="0"/>
      <w:ind w:left="1100"/>
    </w:pPr>
  </w:style>
  <w:style w:type="paragraph" w:styleId="71">
    <w:name w:val="toc 7"/>
    <w:basedOn w:val="a"/>
    <w:next w:val="a"/>
    <w:autoRedefine/>
    <w:uiPriority w:val="39"/>
    <w:semiHidden/>
    <w:unhideWhenUsed/>
    <w:rsid w:val="00E83C2C"/>
    <w:pPr>
      <w:spacing w:after="0"/>
      <w:ind w:left="1321"/>
    </w:pPr>
  </w:style>
  <w:style w:type="paragraph" w:styleId="ab">
    <w:name w:val="caption"/>
    <w:basedOn w:val="a"/>
    <w:next w:val="a"/>
    <w:uiPriority w:val="35"/>
    <w:semiHidden/>
    <w:unhideWhenUsed/>
    <w:qFormat/>
    <w:rsid w:val="00FD0976"/>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FD0976"/>
    <w:pPr>
      <w:pBdr>
        <w:bottom w:val="single" w:sz="8" w:space="4" w:color="5B9BD5"/>
      </w:pBdr>
      <w:spacing w:after="300" w:line="240" w:lineRule="auto"/>
      <w:contextualSpacing/>
    </w:pPr>
    <w:rPr>
      <w:rFonts w:ascii="Calibri Light" w:eastAsia="2  Baran"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FD0976"/>
    <w:rPr>
      <w:rFonts w:ascii="Calibri Light" w:eastAsia="2  Baran"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FD09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FD0976"/>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FD0976"/>
    <w:rPr>
      <w:i/>
      <w:iCs/>
    </w:rPr>
  </w:style>
  <w:style w:type="character" w:customStyle="1" w:styleId="a9">
    <w:name w:val="بی فاصله نویسه"/>
    <w:aliases w:val="متن عربي نویسه,عربی نویسه"/>
    <w:link w:val="a0"/>
    <w:uiPriority w:val="1"/>
    <w:rsid w:val="00FD0976"/>
    <w:rPr>
      <w:rFonts w:cs="2  Badr"/>
      <w:bCs/>
      <w:szCs w:val="32"/>
    </w:rPr>
  </w:style>
  <w:style w:type="paragraph" w:styleId="af1">
    <w:name w:val="List Paragraph"/>
    <w:basedOn w:val="a"/>
    <w:link w:val="af2"/>
    <w:uiPriority w:val="34"/>
    <w:qFormat/>
    <w:rsid w:val="00FD0976"/>
    <w:pPr>
      <w:ind w:left="720"/>
      <w:contextualSpacing/>
    </w:pPr>
    <w:rPr>
      <w:szCs w:val="22"/>
    </w:rPr>
  </w:style>
  <w:style w:type="character" w:customStyle="1" w:styleId="af2">
    <w:name w:val="لیست پاراگراف نویسه"/>
    <w:link w:val="af1"/>
    <w:uiPriority w:val="34"/>
    <w:rsid w:val="00FD0976"/>
    <w:rPr>
      <w:rFonts w:cs="2  Badr"/>
    </w:rPr>
  </w:style>
  <w:style w:type="paragraph" w:styleId="af3">
    <w:name w:val="Quote"/>
    <w:basedOn w:val="a"/>
    <w:next w:val="a"/>
    <w:link w:val="af4"/>
    <w:uiPriority w:val="29"/>
    <w:qFormat/>
    <w:rsid w:val="00FD0976"/>
    <w:rPr>
      <w:i/>
      <w:iCs/>
      <w:color w:val="000000" w:themeColor="text1"/>
      <w:szCs w:val="22"/>
    </w:rPr>
  </w:style>
  <w:style w:type="character" w:customStyle="1" w:styleId="af4">
    <w:name w:val="نقل قول نویسه"/>
    <w:link w:val="af3"/>
    <w:uiPriority w:val="29"/>
    <w:rsid w:val="00FD0976"/>
    <w:rPr>
      <w:rFonts w:cs="2  Badr"/>
      <w:i/>
      <w:iCs/>
      <w:color w:val="000000" w:themeColor="text1"/>
    </w:rPr>
  </w:style>
  <w:style w:type="paragraph" w:styleId="af5">
    <w:name w:val="Intense Quote"/>
    <w:basedOn w:val="a"/>
    <w:next w:val="a"/>
    <w:link w:val="af6"/>
    <w:uiPriority w:val="30"/>
    <w:qFormat/>
    <w:rsid w:val="00FD0976"/>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FD0976"/>
    <w:rPr>
      <w:rFonts w:cs="2  Badr"/>
      <w:b/>
      <w:bCs/>
      <w:i/>
      <w:iCs/>
      <w:color w:val="4F81BD" w:themeColor="accent1"/>
    </w:rPr>
  </w:style>
  <w:style w:type="character" w:styleId="af7">
    <w:name w:val="Subtle Emphasis"/>
    <w:uiPriority w:val="19"/>
    <w:qFormat/>
    <w:rsid w:val="00FD0976"/>
    <w:rPr>
      <w:i/>
      <w:iCs/>
      <w:color w:val="808080" w:themeColor="text1" w:themeTint="7F"/>
    </w:rPr>
  </w:style>
  <w:style w:type="character" w:styleId="af8">
    <w:name w:val="Intense Emphasis"/>
    <w:uiPriority w:val="21"/>
    <w:qFormat/>
    <w:rsid w:val="00FD0976"/>
    <w:rPr>
      <w:b/>
      <w:bCs/>
      <w:i/>
      <w:iCs/>
      <w:color w:val="4F81BD" w:themeColor="accent1"/>
    </w:rPr>
  </w:style>
  <w:style w:type="paragraph" w:styleId="af9">
    <w:name w:val="footer"/>
    <w:basedOn w:val="a"/>
    <w:link w:val="afa"/>
    <w:uiPriority w:val="99"/>
    <w:unhideWhenUsed/>
    <w:rsid w:val="00E83C2C"/>
    <w:pPr>
      <w:tabs>
        <w:tab w:val="center" w:pos="4513"/>
        <w:tab w:val="right" w:pos="9026"/>
      </w:tabs>
      <w:spacing w:after="0"/>
    </w:pPr>
    <w:rPr>
      <w:rFonts w:eastAsia="Times New Roman"/>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pPr>
      <w:spacing w:after="0"/>
    </w:pPr>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spacing w:after="0"/>
    </w:pPr>
  </w:style>
  <w:style w:type="character" w:customStyle="1" w:styleId="afe">
    <w:name w:val="سرصفحه نویسه"/>
    <w:basedOn w:val="a2"/>
    <w:link w:val="afd"/>
    <w:uiPriority w:val="99"/>
    <w:rsid w:val="00E83C2C"/>
    <w:rPr>
      <w:rFonts w:eastAsia="Calibri" w:cs="2  Bad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605;&#1608;&#1585;%20&#1580;&#1575;&#1585;&#1740;%20&#1575;&#1588;&#1585;&#1575;&#1602;\&#1582;&#1604;&#1575;&#1589;&#1607;%20&#1607;&#1575;&#1740;%20&#1583;&#1585;&#1587;%20&#1575;&#1589;&#1608;&#1604;\&#1606;&#1605;&#1608;&#1606;&#1607;%20&#1578;&#1604;&#1582;&#1740;&#1589;%20&#1575;&#1589;&#1608;&#1604;%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تلخیص اصول فقه.dotx</Template>
  <TotalTime>77</TotalTime>
  <Pages>1</Pages>
  <Words>746</Words>
  <Characters>4254</Characters>
  <Application>Microsoft Office Word</Application>
  <DocSecurity>0</DocSecurity>
  <Lines>35</Lines>
  <Paragraphs>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Markaze Asnad</cp:lastModifiedBy>
  <cp:revision>4</cp:revision>
  <dcterms:created xsi:type="dcterms:W3CDTF">2015-03-15T19:24:00Z</dcterms:created>
  <dcterms:modified xsi:type="dcterms:W3CDTF">2015-03-16T11:44:00Z</dcterms:modified>
</cp:coreProperties>
</file>