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2" w:rsidRDefault="008450C4" w:rsidP="00D80FD2">
      <w:pPr>
        <w:pStyle w:val="3"/>
        <w:jc w:val="both"/>
        <w:rPr>
          <w:rtl/>
        </w:rPr>
      </w:pPr>
      <w:r w:rsidRPr="00D80FD2">
        <w:rPr>
          <w:rtl/>
        </w:rPr>
        <w:t>اشاره</w:t>
      </w:r>
    </w:p>
    <w:p w:rsidR="008450C4" w:rsidRPr="00D80FD2" w:rsidRDefault="008450C4" w:rsidP="00D80FD2">
      <w:pPr>
        <w:jc w:val="both"/>
        <w:rPr>
          <w:rtl/>
        </w:rPr>
      </w:pPr>
      <w:r w:rsidRPr="00D80FD2">
        <w:rPr>
          <w:rtl/>
        </w:rPr>
        <w:t xml:space="preserve"> در بحث جدید با عنوان مفاهیم به چند نکته مقدماتی اشاره شد و جایگاه این بحث و نیز حد و مرز این مسأله روشن شد و نیز در ادامه به تعیین مقصود از بحث مفاهیم پرداختیم</w:t>
      </w:r>
      <w:r w:rsidR="00D80FD2">
        <w:rPr>
          <w:rFonts w:hint="cs"/>
          <w:rtl/>
        </w:rPr>
        <w:t>.</w:t>
      </w:r>
      <w:r w:rsidRPr="00D80FD2">
        <w:rPr>
          <w:rtl/>
        </w:rPr>
        <w:t xml:space="preserve"> </w:t>
      </w:r>
    </w:p>
    <w:p w:rsidR="008450C4" w:rsidRPr="00D80FD2" w:rsidRDefault="008450C4" w:rsidP="00D80FD2">
      <w:pPr>
        <w:jc w:val="both"/>
        <w:rPr>
          <w:rtl/>
        </w:rPr>
      </w:pPr>
      <w:r w:rsidRPr="00D80FD2">
        <w:rPr>
          <w:b/>
          <w:bCs/>
          <w:rtl/>
        </w:rPr>
        <w:t xml:space="preserve">ادامه نکته </w:t>
      </w:r>
      <w:r w:rsidR="00D80FD2" w:rsidRPr="00D80FD2">
        <w:rPr>
          <w:rFonts w:hint="cs"/>
          <w:b/>
          <w:bCs/>
          <w:rtl/>
        </w:rPr>
        <w:t>چهارم</w:t>
      </w:r>
      <w:r w:rsidRPr="00D80FD2">
        <w:rPr>
          <w:b/>
          <w:bCs/>
          <w:rtl/>
        </w:rPr>
        <w:t>:</w:t>
      </w:r>
      <w:r w:rsidRPr="00D80FD2">
        <w:rPr>
          <w:rtl/>
        </w:rPr>
        <w:t xml:space="preserve"> در تحلیل دلالت التزامی و ارجاع آن به نوع پیوند تکوینی بین مدالیل و نه دال</w:t>
      </w:r>
      <w:r w:rsidR="00D80FD2">
        <w:rPr>
          <w:rFonts w:hint="cs"/>
          <w:rtl/>
        </w:rPr>
        <w:t>‌</w:t>
      </w:r>
      <w:r w:rsidRPr="00D80FD2">
        <w:rPr>
          <w:rtl/>
        </w:rPr>
        <w:t>ها!؟</w:t>
      </w:r>
    </w:p>
    <w:p w:rsidR="008450C4" w:rsidRPr="00D80FD2" w:rsidRDefault="008450C4" w:rsidP="00D80FD2">
      <w:pPr>
        <w:jc w:val="both"/>
        <w:rPr>
          <w:rtl/>
        </w:rPr>
      </w:pPr>
      <w:r w:rsidRPr="00D80FD2">
        <w:rPr>
          <w:rtl/>
        </w:rPr>
        <w:t>دلالت دال بر مدلول التزامی، ترکیبی از دو دلالت است؛ دلالت لفظی و دلالت تکوینی؛ دلالت لفظ بر معنا</w:t>
      </w:r>
      <w:r w:rsidR="00D80FD2">
        <w:rPr>
          <w:rFonts w:hint="cs"/>
          <w:rtl/>
        </w:rPr>
        <w:t>ی</w:t>
      </w:r>
      <w:r w:rsidRPr="00D80FD2">
        <w:rPr>
          <w:rtl/>
        </w:rPr>
        <w:t xml:space="preserve"> اول(موضوع له لفظ) و دلالت معنی بر لازم معنایی خود (دلالت عرفی و یا عقلی).</w:t>
      </w:r>
    </w:p>
    <w:p w:rsidR="008450C4" w:rsidRPr="00D80FD2" w:rsidRDefault="008450C4" w:rsidP="006D67ED">
      <w:pPr>
        <w:jc w:val="both"/>
        <w:rPr>
          <w:rtl/>
        </w:rPr>
      </w:pPr>
      <w:r w:rsidRPr="00D80FD2">
        <w:rPr>
          <w:rtl/>
        </w:rPr>
        <w:t>دلالت التزامی با واسطه محقق می</w:t>
      </w:r>
      <w:r w:rsidR="00D80FD2">
        <w:rPr>
          <w:rFonts w:hint="cs"/>
          <w:rtl/>
        </w:rPr>
        <w:t>‌</w:t>
      </w:r>
      <w:r w:rsidRPr="00D80FD2">
        <w:rPr>
          <w:rtl/>
        </w:rPr>
        <w:t>شود، چراکه در یک مرحله، ارتباط</w:t>
      </w:r>
      <w:r w:rsidR="00D80FD2">
        <w:rPr>
          <w:rtl/>
        </w:rPr>
        <w:t xml:space="preserve"> بین لفظ و معنای خودش برقرار می</w:t>
      </w:r>
      <w:r w:rsidR="00D80FD2">
        <w:rPr>
          <w:rFonts w:hint="cs"/>
          <w:rtl/>
        </w:rPr>
        <w:t>‌</w:t>
      </w:r>
      <w:r w:rsidRPr="00D80FD2">
        <w:rPr>
          <w:rtl/>
        </w:rPr>
        <w:t>شود و در مرحله بعد ارتباط بین معنی و لازم معنایی</w:t>
      </w:r>
      <w:r w:rsidR="00D80FD2">
        <w:rPr>
          <w:rFonts w:hint="cs"/>
          <w:rtl/>
        </w:rPr>
        <w:t>‌</w:t>
      </w:r>
      <w:r w:rsidRPr="00D80FD2">
        <w:rPr>
          <w:rtl/>
        </w:rPr>
        <w:t>اش برقرار می</w:t>
      </w:r>
      <w:r w:rsidR="00D80FD2">
        <w:rPr>
          <w:rFonts w:hint="cs"/>
          <w:rtl/>
        </w:rPr>
        <w:t>‌</w:t>
      </w:r>
      <w:r w:rsidRPr="00D80FD2">
        <w:rPr>
          <w:rtl/>
        </w:rPr>
        <w:t>شود؛ با این وصف تمام این دلالات التزامی را «لفظی» نمی</w:t>
      </w:r>
      <w:r w:rsidR="00D80FD2">
        <w:rPr>
          <w:rFonts w:hint="cs"/>
          <w:rtl/>
        </w:rPr>
        <w:t>‌</w:t>
      </w:r>
      <w:r w:rsidRPr="00D80FD2">
        <w:rPr>
          <w:rtl/>
        </w:rPr>
        <w:t>دانیم</w:t>
      </w:r>
      <w:r w:rsidR="00D80FD2">
        <w:rPr>
          <w:rFonts w:hint="cs"/>
          <w:rtl/>
        </w:rPr>
        <w:t>،</w:t>
      </w:r>
      <w:r w:rsidRPr="00D80FD2">
        <w:rPr>
          <w:rtl/>
        </w:rPr>
        <w:t xml:space="preserve"> چراکه برای صدق دلالت لفظی بر یک ارتباط دلالی خاص، آن دلالت معنایی باید از درجه</w:t>
      </w:r>
      <w:r w:rsidR="00D80FD2">
        <w:rPr>
          <w:rFonts w:hint="cs"/>
          <w:rtl/>
        </w:rPr>
        <w:t>‌</w:t>
      </w:r>
      <w:r w:rsidRPr="00D80FD2">
        <w:rPr>
          <w:rtl/>
        </w:rPr>
        <w:t>ای بالا از وضوح بهره</w:t>
      </w:r>
      <w:r w:rsidR="00D80FD2">
        <w:rPr>
          <w:rFonts w:hint="cs"/>
          <w:rtl/>
        </w:rPr>
        <w:t>‌</w:t>
      </w:r>
      <w:r w:rsidRPr="00D80FD2">
        <w:rPr>
          <w:rtl/>
        </w:rPr>
        <w:t>مند باشد و گر نه بدون وضوح داشتن</w:t>
      </w:r>
      <w:r w:rsidR="006D67ED">
        <w:rPr>
          <w:rFonts w:hint="cs"/>
          <w:rtl/>
        </w:rPr>
        <w:t>،</w:t>
      </w:r>
      <w:r w:rsidRPr="00D80FD2">
        <w:rPr>
          <w:rtl/>
        </w:rPr>
        <w:t xml:space="preserve"> دلالت لفظی خوانده نمی</w:t>
      </w:r>
      <w:r w:rsidR="00D80FD2">
        <w:rPr>
          <w:rFonts w:hint="cs"/>
          <w:rtl/>
        </w:rPr>
        <w:t>‌</w:t>
      </w:r>
      <w:r w:rsidRPr="00D80FD2">
        <w:rPr>
          <w:rtl/>
        </w:rPr>
        <w:t xml:space="preserve">شود. </w:t>
      </w:r>
    </w:p>
    <w:p w:rsidR="008450C4" w:rsidRPr="00D80FD2" w:rsidRDefault="008450C4" w:rsidP="00D80FD2">
      <w:pPr>
        <w:jc w:val="both"/>
        <w:rPr>
          <w:rtl/>
        </w:rPr>
      </w:pPr>
      <w:r w:rsidRPr="006D67ED">
        <w:rPr>
          <w:b/>
          <w:bCs/>
          <w:rtl/>
        </w:rPr>
        <w:t>نکته پنجم:</w:t>
      </w:r>
      <w:r w:rsidRPr="00D80FD2">
        <w:rPr>
          <w:rtl/>
        </w:rPr>
        <w:t xml:space="preserve"> انواع تقسیمات در دو معنی ملازم هم در دلالت التزامی</w:t>
      </w:r>
    </w:p>
    <w:p w:rsidR="008450C4" w:rsidRPr="00D80FD2" w:rsidRDefault="008450C4" w:rsidP="006D67ED">
      <w:pPr>
        <w:jc w:val="both"/>
        <w:rPr>
          <w:rtl/>
        </w:rPr>
      </w:pPr>
      <w:r w:rsidRPr="00D80FD2">
        <w:rPr>
          <w:rtl/>
        </w:rPr>
        <w:t>بحث دیگر در دلالت التزامی، در مورد رابطه بین معنی و لازم معنی است، این بحث همان ملازمه بین معنی و لازم معنی است که چند قسم دارد؛ تقسیم اول اینکه ملازمه یا عقلی و یا عرفی است؛ و تقسیم دوم اینکه این</w:t>
      </w:r>
      <w:r w:rsidR="006D67ED">
        <w:rPr>
          <w:rFonts w:hint="cs"/>
          <w:rtl/>
        </w:rPr>
        <w:t xml:space="preserve"> </w:t>
      </w:r>
      <w:r w:rsidRPr="00D80FD2">
        <w:rPr>
          <w:rtl/>
        </w:rPr>
        <w:t>ملازمه یا شفاف و یا متوسط و یا غامض (غیر شفاف) است. و تقسیم سوم در مورد این ملازمه این است که این ملازمه معنایی، گاهی بین مفاهیم مفرد و تصوری است</w:t>
      </w:r>
      <w:r w:rsidR="006D67ED">
        <w:rPr>
          <w:rFonts w:hint="cs"/>
          <w:rtl/>
        </w:rPr>
        <w:t>،</w:t>
      </w:r>
      <w:r w:rsidRPr="00D80FD2">
        <w:rPr>
          <w:rtl/>
        </w:rPr>
        <w:t xml:space="preserve"> مثل چتر و باران یا قلم و دوات؛ گاهی هم این ملازمه، بین مفاهیم ترکیبی و تصدیقی است؛ مثل بعث حقیقی از مولا، که ملازمه دارد با فهم وجوب از این بعث حقیقی و یا مثل ملازمه بین حکمی از مولا با حکمی دیگر از او. با این بیان وجهی ندارد که (به خلاف قول منسوب به مرحوم بروجردی) این ملازمه بین معنی و لازم معنایی</w:t>
      </w:r>
      <w:r w:rsidR="006D67ED">
        <w:rPr>
          <w:rFonts w:hint="cs"/>
          <w:rtl/>
        </w:rPr>
        <w:t>‌</w:t>
      </w:r>
      <w:r w:rsidRPr="00D80FD2">
        <w:rPr>
          <w:rtl/>
        </w:rPr>
        <w:t>اش، محدود به ملازمه بین دو مدلول تصوری و یا تصدیقی</w:t>
      </w:r>
      <w:r w:rsidR="006D67ED" w:rsidRPr="006D67ED">
        <w:rPr>
          <w:rtl/>
        </w:rPr>
        <w:t xml:space="preserve"> </w:t>
      </w:r>
      <w:r w:rsidR="006D67ED" w:rsidRPr="00D80FD2">
        <w:rPr>
          <w:rtl/>
        </w:rPr>
        <w:t>باشد</w:t>
      </w:r>
      <w:r w:rsidR="006D67ED" w:rsidRPr="00D80FD2">
        <w:rPr>
          <w:rtl/>
        </w:rPr>
        <w:t xml:space="preserve"> </w:t>
      </w:r>
      <w:r w:rsidRPr="00D80FD2">
        <w:rPr>
          <w:rtl/>
        </w:rPr>
        <w:t xml:space="preserve">؟! </w:t>
      </w:r>
    </w:p>
    <w:p w:rsidR="008450C4" w:rsidRPr="00D80FD2" w:rsidRDefault="008450C4" w:rsidP="006D67ED">
      <w:pPr>
        <w:jc w:val="both"/>
        <w:rPr>
          <w:rtl/>
        </w:rPr>
      </w:pPr>
      <w:r w:rsidRPr="00D80FD2">
        <w:rPr>
          <w:rtl/>
        </w:rPr>
        <w:lastRenderedPageBreak/>
        <w:t>این گونه تحقق ملازمه بین دو معنی، یا به حدی از شفافیت می</w:t>
      </w:r>
      <w:r w:rsidR="006D67ED">
        <w:rPr>
          <w:rFonts w:hint="cs"/>
          <w:rtl/>
        </w:rPr>
        <w:t>‌</w:t>
      </w:r>
      <w:r w:rsidR="006D67ED">
        <w:rPr>
          <w:rtl/>
        </w:rPr>
        <w:t>رسد که دلالت لفظی خوانده می</w:t>
      </w:r>
      <w:r w:rsidR="006D67ED">
        <w:rPr>
          <w:rFonts w:hint="cs"/>
          <w:rtl/>
        </w:rPr>
        <w:t>‌</w:t>
      </w:r>
      <w:r w:rsidRPr="00D80FD2">
        <w:rPr>
          <w:rtl/>
        </w:rPr>
        <w:t>شود و یا اینکه به آن حد نرسیده و مشتمل بر نوعی غموض است که در این صورت دلالت لفظی خواند نمی</w:t>
      </w:r>
      <w:r w:rsidR="006D67ED">
        <w:rPr>
          <w:rFonts w:hint="cs"/>
          <w:rtl/>
        </w:rPr>
        <w:t>‌</w:t>
      </w:r>
      <w:r w:rsidRPr="00D80FD2">
        <w:rPr>
          <w:rtl/>
        </w:rPr>
        <w:t>شود و دلالت التزام عقلی دانسته می</w:t>
      </w:r>
      <w:r w:rsidR="006D67ED">
        <w:rPr>
          <w:rFonts w:hint="cs"/>
          <w:rtl/>
        </w:rPr>
        <w:t>‌</w:t>
      </w:r>
      <w:r w:rsidRPr="00D80FD2">
        <w:rPr>
          <w:rtl/>
        </w:rPr>
        <w:t>شود. البته این یک مبنای کبروی است</w:t>
      </w:r>
      <w:r w:rsidR="006D67ED">
        <w:rPr>
          <w:rFonts w:hint="cs"/>
          <w:rtl/>
        </w:rPr>
        <w:t xml:space="preserve"> </w:t>
      </w:r>
      <w:r w:rsidRPr="00D80FD2">
        <w:rPr>
          <w:rtl/>
        </w:rPr>
        <w:t>که در مورد مصادق صغروی آن باید بحث شود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ولی این کبری قابل دفاع و منطقی است.</w:t>
      </w:r>
    </w:p>
    <w:p w:rsidR="008450C4" w:rsidRPr="00D80FD2" w:rsidRDefault="008450C4" w:rsidP="00485FAF">
      <w:pPr>
        <w:jc w:val="both"/>
        <w:rPr>
          <w:rtl/>
        </w:rPr>
      </w:pPr>
      <w:r w:rsidRPr="00D80FD2">
        <w:rPr>
          <w:rtl/>
        </w:rPr>
        <w:t>تقسیم چهارم در مورد دلالت التزامی که هم متصور است و هم واقع شده و آن این است که گاهی ملازمه به صورت یک درجه</w:t>
      </w:r>
      <w:r w:rsidR="00485FAF">
        <w:rPr>
          <w:rFonts w:hint="cs"/>
          <w:rtl/>
        </w:rPr>
        <w:t>‌</w:t>
      </w:r>
      <w:r w:rsidRPr="00D80FD2">
        <w:rPr>
          <w:rtl/>
        </w:rPr>
        <w:t>ای و یک مرحله است و گاهی این ملازمه، زنجیره</w:t>
      </w:r>
      <w:r w:rsidR="00485FAF">
        <w:rPr>
          <w:rFonts w:hint="cs"/>
          <w:rtl/>
        </w:rPr>
        <w:t>‌</w:t>
      </w:r>
      <w:r w:rsidRPr="00D80FD2">
        <w:rPr>
          <w:rtl/>
        </w:rPr>
        <w:t>ای و چند مرحله</w:t>
      </w:r>
      <w:r w:rsidR="00485FAF">
        <w:rPr>
          <w:rFonts w:hint="cs"/>
          <w:rtl/>
        </w:rPr>
        <w:t>‌</w:t>
      </w:r>
      <w:r w:rsidRPr="00D80FD2">
        <w:rPr>
          <w:rtl/>
        </w:rPr>
        <w:t>ای است که در آن معنای اول با لازمش بدون واسطه ملازمه دارد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ولی گاهی معنی با لازمی که آن هم با لازمی دیگر ملازمه دارد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ارتباط می</w:t>
      </w:r>
      <w:r w:rsidR="00485FAF">
        <w:rPr>
          <w:rFonts w:hint="cs"/>
          <w:rtl/>
        </w:rPr>
        <w:t>‌</w:t>
      </w:r>
      <w:r w:rsidRPr="00D80FD2">
        <w:rPr>
          <w:rtl/>
        </w:rPr>
        <w:t>یابد و همینطور... . در این صورت لازم اول بی</w:t>
      </w:r>
      <w:r w:rsidR="00485FAF">
        <w:rPr>
          <w:rFonts w:hint="cs"/>
          <w:rtl/>
        </w:rPr>
        <w:t>ّ</w:t>
      </w:r>
      <w:r w:rsidRPr="00D80FD2">
        <w:rPr>
          <w:rtl/>
        </w:rPr>
        <w:t>ن بالمعنی الاخص می</w:t>
      </w:r>
      <w:r w:rsidR="00485FAF">
        <w:rPr>
          <w:rFonts w:hint="cs"/>
          <w:rtl/>
        </w:rPr>
        <w:t>‌</w:t>
      </w:r>
      <w:r w:rsidRPr="00D80FD2">
        <w:rPr>
          <w:rtl/>
        </w:rPr>
        <w:t>تواند باشد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ولی لازم اللازم ممکن است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بی</w:t>
      </w:r>
      <w:r w:rsidR="00485FAF">
        <w:rPr>
          <w:rFonts w:hint="cs"/>
          <w:rtl/>
        </w:rPr>
        <w:t>ّ</w:t>
      </w:r>
      <w:r w:rsidRPr="00D80FD2">
        <w:rPr>
          <w:rtl/>
        </w:rPr>
        <w:t>ن بالمعنی الاعم و یا غیر بین باشد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نظیر ملازمه</w:t>
      </w:r>
      <w:r w:rsidR="00485FAF">
        <w:rPr>
          <w:rFonts w:hint="cs"/>
          <w:rtl/>
        </w:rPr>
        <w:t>‌</w:t>
      </w:r>
      <w:r w:rsidRPr="00D80FD2">
        <w:rPr>
          <w:rtl/>
        </w:rPr>
        <w:t>ای که بین این مفاهیم متسلسل برقرار می</w:t>
      </w:r>
      <w:r w:rsidR="00485FAF">
        <w:rPr>
          <w:rFonts w:hint="cs"/>
          <w:rtl/>
        </w:rPr>
        <w:t>‌</w:t>
      </w:r>
      <w:r w:rsidRPr="00D80FD2">
        <w:rPr>
          <w:rtl/>
        </w:rPr>
        <w:t>شود، «چتر» ملازمه با «باران» دارد و آن هم ملازمه با «ابر» دارد و ممکن است ادعای ملازمه بین «ابر» و مفهومی مثل «تاریکی» بشود و ... . و بدیهی است که هنر استعدادهای بزرگ در این است که این زنجیره را پشت سر هم ردیف کنند و ظرافت این ملازمات را و دلالات التزامی در ادله لفظی را کشف کنند.</w:t>
      </w:r>
    </w:p>
    <w:p w:rsidR="00A16F2C" w:rsidRPr="00D80FD2" w:rsidRDefault="008450C4" w:rsidP="00485FAF">
      <w:pPr>
        <w:jc w:val="both"/>
      </w:pPr>
      <w:r w:rsidRPr="00D80FD2">
        <w:rPr>
          <w:rtl/>
        </w:rPr>
        <w:t>بدین ترتیب بیان شد که، تلازم که مبنای حجیت می</w:t>
      </w:r>
      <w:r w:rsidR="00485FAF">
        <w:rPr>
          <w:rFonts w:hint="cs"/>
          <w:rtl/>
        </w:rPr>
        <w:t>‌</w:t>
      </w:r>
      <w:r w:rsidRPr="00D80FD2">
        <w:rPr>
          <w:rtl/>
        </w:rPr>
        <w:t>شود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گاهی به گونه حجیت</w:t>
      </w:r>
      <w:r w:rsidR="00485FAF">
        <w:rPr>
          <w:rFonts w:hint="cs"/>
          <w:rtl/>
        </w:rPr>
        <w:t>،</w:t>
      </w:r>
      <w:r w:rsidRPr="00D80FD2">
        <w:rPr>
          <w:rtl/>
        </w:rPr>
        <w:t xml:space="preserve"> ظهوری لفظی است و گاهی حجیت فرا ظهوری و غیر لفظی است که در هر حال این تلازم تقسیماتی چهارگانه دارد که بیان شد.</w:t>
      </w:r>
    </w:p>
    <w:p w:rsidR="00152670" w:rsidRPr="00D80FD2" w:rsidRDefault="00152670" w:rsidP="00D80FD2">
      <w:pPr>
        <w:jc w:val="both"/>
      </w:pPr>
    </w:p>
    <w:p w:rsidR="00A16F2C" w:rsidRPr="00D80FD2" w:rsidRDefault="00A16F2C" w:rsidP="00D80FD2">
      <w:pPr>
        <w:jc w:val="both"/>
      </w:pPr>
      <w:bookmarkStart w:id="0" w:name="_GoBack"/>
      <w:bookmarkEnd w:id="0"/>
    </w:p>
    <w:sectPr w:rsidR="00A16F2C" w:rsidRPr="00D80FD2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8E" w:rsidRDefault="00FD2A8E" w:rsidP="00E83C2C">
      <w:pPr>
        <w:spacing w:after="0"/>
      </w:pPr>
      <w:r>
        <w:separator/>
      </w:r>
    </w:p>
  </w:endnote>
  <w:endnote w:type="continuationSeparator" w:id="0">
    <w:p w:rsidR="00FD2A8E" w:rsidRDefault="00FD2A8E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FA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8E" w:rsidRDefault="00FD2A8E" w:rsidP="00E83C2C">
      <w:pPr>
        <w:spacing w:after="0"/>
      </w:pPr>
      <w:r>
        <w:separator/>
      </w:r>
    </w:p>
  </w:footnote>
  <w:footnote w:type="continuationSeparator" w:id="0">
    <w:p w:rsidR="00FD2A8E" w:rsidRDefault="00FD2A8E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D80FD2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9B58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D80FD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D80FD2">
      <w:rPr>
        <w:rFonts w:ascii="Adobe Arabic" w:hAnsi="Adobe Arabic" w:cs="Adobe Arabic" w:hint="cs"/>
        <w:sz w:val="28"/>
        <w:szCs w:val="28"/>
        <w:rtl/>
      </w:rPr>
      <w:t>مفاهیم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D80FD2">
      <w:rPr>
        <w:rFonts w:ascii="Adobe Arabic" w:hAnsi="Adobe Arabic" w:cs="Adobe Arabic" w:hint="cs"/>
        <w:sz w:val="28"/>
        <w:szCs w:val="28"/>
        <w:rtl/>
      </w:rPr>
      <w:t xml:space="preserve">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D80FD2">
      <w:rPr>
        <w:rFonts w:ascii="Adobe Arabic" w:hAnsi="Adobe Arabic" w:cs="Adobe Arabic" w:hint="cs"/>
        <w:sz w:val="28"/>
        <w:szCs w:val="28"/>
        <w:rtl/>
      </w:rPr>
      <w:t>25/12/1393</w:t>
    </w:r>
  </w:p>
  <w:p w:rsidR="0043035D" w:rsidRPr="00B46EB8" w:rsidRDefault="00B46EB8" w:rsidP="00D80FD2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D80FD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D80FD2">
      <w:rPr>
        <w:rFonts w:ascii="Adobe Arabic" w:hAnsi="Adobe Arabic" w:cs="Adobe Arabic" w:hint="cs"/>
        <w:sz w:val="28"/>
        <w:szCs w:val="28"/>
        <w:rtl/>
      </w:rPr>
      <w:t>مقدمات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="00D80FD2">
      <w:rPr>
        <w:rFonts w:ascii="Adobe Arabic" w:hAnsi="Adobe Arabic" w:cs="Adobe Arabic" w:hint="cs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="00D80FD2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D80FD2">
      <w:rPr>
        <w:rFonts w:ascii="Adobe Arabic" w:hAnsi="Adobe Arabic" w:cs="Adobe Arabic" w:hint="cs"/>
        <w:sz w:val="28"/>
        <w:szCs w:val="28"/>
        <w:rtl/>
      </w:rPr>
      <w:t xml:space="preserve"> 73</w:t>
    </w:r>
  </w:p>
  <w:p w:rsidR="000D5800" w:rsidRPr="00F52F75" w:rsidRDefault="00FD2A8E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4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85FAF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D67ED"/>
    <w:rsid w:val="006F01B4"/>
    <w:rsid w:val="0073609B"/>
    <w:rsid w:val="0074232A"/>
    <w:rsid w:val="00752745"/>
    <w:rsid w:val="0075697E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0C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4164"/>
    <w:rsid w:val="00D3665C"/>
    <w:rsid w:val="00D508CC"/>
    <w:rsid w:val="00D50F4B"/>
    <w:rsid w:val="00D60547"/>
    <w:rsid w:val="00D66444"/>
    <w:rsid w:val="00D80FD2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541426E-FD0E-4D52-9827-CD5C22C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80FD2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D80FD2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D80FD2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D80FD2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D80FD2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80F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F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F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D80F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D80FD2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80FD2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80FD2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80FD2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80FD2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D80F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D80FD2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D80FD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D80FD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D80FD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D80FD2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D80F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D80F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D80F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D80F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D80FD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D80FD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D80FD2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D80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D80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D80FD2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D80FD2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D80FD2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D80FD2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D80FD2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D80FD2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D80F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D80FD2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D80FD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D80FD2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فقه.dotx</Template>
  <TotalTime>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5</cp:revision>
  <dcterms:created xsi:type="dcterms:W3CDTF">2015-03-17T02:56:00Z</dcterms:created>
  <dcterms:modified xsi:type="dcterms:W3CDTF">2015-03-17T07:38:00Z</dcterms:modified>
</cp:coreProperties>
</file>