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235B1F">
      <w:pPr>
        <w:bidi/>
        <w:spacing w:before="100" w:beforeAutospacing="1" w:after="100" w:afterAutospacing="1" w:line="240" w:lineRule="auto"/>
        <w:jc w:val="lowKashida"/>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235B1F">
      <w:pPr>
        <w:bidi/>
        <w:spacing w:before="100" w:beforeAutospacing="1" w:after="100" w:afterAutospacing="1" w:line="240" w:lineRule="auto"/>
        <w:jc w:val="lowKashida"/>
        <w:rPr>
          <w:rFonts w:ascii="IRBadr" w:hAnsi="IRBadr" w:cs="IRBadr"/>
          <w:sz w:val="28"/>
          <w:szCs w:val="28"/>
          <w:rtl/>
          <w:lang w:bidi="fa-IR"/>
        </w:rPr>
      </w:pPr>
      <w:r w:rsidRPr="002B7C9F">
        <w:rPr>
          <w:rFonts w:ascii="IRBadr" w:hAnsi="IRBadr" w:cs="IRBadr"/>
          <w:sz w:val="28"/>
          <w:szCs w:val="28"/>
          <w:rtl/>
          <w:lang w:bidi="fa-IR"/>
        </w:rPr>
        <w:t>فهرست مطالب:</w:t>
      </w:r>
    </w:p>
    <w:p w:rsidR="00D0524A" w:rsidRDefault="00A14FA7" w:rsidP="00D0524A">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5521473" w:history="1">
        <w:r w:rsidR="00D0524A" w:rsidRPr="007B4008">
          <w:rPr>
            <w:rStyle w:val="Hyperlink"/>
            <w:rFonts w:hint="eastAsia"/>
            <w:noProof/>
            <w:rtl/>
          </w:rPr>
          <w:t>مفهوم</w:t>
        </w:r>
        <w:r w:rsidR="00D0524A" w:rsidRPr="007B4008">
          <w:rPr>
            <w:rStyle w:val="Hyperlink"/>
            <w:noProof/>
            <w:rtl/>
          </w:rPr>
          <w:t xml:space="preserve"> </w:t>
        </w:r>
        <w:r w:rsidR="00D0524A" w:rsidRPr="007B4008">
          <w:rPr>
            <w:rStyle w:val="Hyperlink"/>
            <w:rFonts w:hint="eastAsia"/>
            <w:noProof/>
            <w:rtl/>
          </w:rPr>
          <w:t>حصر</w:t>
        </w:r>
        <w:r w:rsidR="00D0524A" w:rsidRPr="007B4008">
          <w:rPr>
            <w:rStyle w:val="Hyperlink"/>
            <w:noProof/>
            <w:rtl/>
          </w:rPr>
          <w:t xml:space="preserve"> </w:t>
        </w:r>
        <w:r w:rsidR="00D0524A" w:rsidRPr="007B4008">
          <w:rPr>
            <w:rStyle w:val="Hyperlink"/>
            <w:rFonts w:hint="eastAsia"/>
            <w:noProof/>
            <w:rtl/>
          </w:rPr>
          <w:t>و</w:t>
        </w:r>
        <w:r w:rsidR="00D0524A" w:rsidRPr="007B4008">
          <w:rPr>
            <w:rStyle w:val="Hyperlink"/>
            <w:noProof/>
            <w:rtl/>
          </w:rPr>
          <w:t xml:space="preserve"> </w:t>
        </w:r>
        <w:r w:rsidR="00D0524A" w:rsidRPr="007B4008">
          <w:rPr>
            <w:rStyle w:val="Hyperlink"/>
            <w:rFonts w:hint="eastAsia"/>
            <w:noProof/>
            <w:rtl/>
          </w:rPr>
          <w:t>استثنا</w:t>
        </w:r>
        <w:r w:rsidR="00D0524A">
          <w:rPr>
            <w:noProof/>
            <w:webHidden/>
          </w:rPr>
          <w:tab/>
        </w:r>
        <w:r w:rsidR="00D0524A">
          <w:rPr>
            <w:noProof/>
            <w:webHidden/>
          </w:rPr>
          <w:fldChar w:fldCharType="begin"/>
        </w:r>
        <w:r w:rsidR="00D0524A">
          <w:rPr>
            <w:noProof/>
            <w:webHidden/>
          </w:rPr>
          <w:instrText xml:space="preserve"> PAGEREF _Toc435521473 \h </w:instrText>
        </w:r>
        <w:r w:rsidR="00D0524A">
          <w:rPr>
            <w:noProof/>
            <w:webHidden/>
          </w:rPr>
        </w:r>
        <w:r w:rsidR="00D0524A">
          <w:rPr>
            <w:noProof/>
            <w:webHidden/>
          </w:rPr>
          <w:fldChar w:fldCharType="separate"/>
        </w:r>
        <w:r w:rsidR="00D0524A">
          <w:rPr>
            <w:noProof/>
            <w:webHidden/>
          </w:rPr>
          <w:t>2</w:t>
        </w:r>
        <w:r w:rsidR="00D0524A">
          <w:rPr>
            <w:noProof/>
            <w:webHidden/>
          </w:rPr>
          <w:fldChar w:fldCharType="end"/>
        </w:r>
      </w:hyperlink>
    </w:p>
    <w:p w:rsidR="00D0524A" w:rsidRDefault="004731B4" w:rsidP="00D0524A">
      <w:pPr>
        <w:pStyle w:val="TOC2"/>
        <w:tabs>
          <w:tab w:val="right" w:leader="dot" w:pos="9350"/>
        </w:tabs>
        <w:bidi/>
        <w:rPr>
          <w:rFonts w:asciiTheme="minorHAnsi" w:hAnsiTheme="minorHAnsi" w:cstheme="minorBidi"/>
          <w:noProof/>
          <w:szCs w:val="22"/>
        </w:rPr>
      </w:pPr>
      <w:hyperlink w:anchor="_Toc435521474" w:history="1">
        <w:r w:rsidR="00D0524A" w:rsidRPr="007B4008">
          <w:rPr>
            <w:rStyle w:val="Hyperlink"/>
            <w:rFonts w:hint="eastAsia"/>
            <w:noProof/>
            <w:rtl/>
          </w:rPr>
          <w:t>اشکال</w:t>
        </w:r>
        <w:r w:rsidR="00D0524A">
          <w:rPr>
            <w:noProof/>
            <w:webHidden/>
          </w:rPr>
          <w:tab/>
        </w:r>
        <w:r w:rsidR="00D0524A">
          <w:rPr>
            <w:noProof/>
            <w:webHidden/>
          </w:rPr>
          <w:fldChar w:fldCharType="begin"/>
        </w:r>
        <w:r w:rsidR="00D0524A">
          <w:rPr>
            <w:noProof/>
            <w:webHidden/>
          </w:rPr>
          <w:instrText xml:space="preserve"> PAGEREF _Toc435521474 \h </w:instrText>
        </w:r>
        <w:r w:rsidR="00D0524A">
          <w:rPr>
            <w:noProof/>
            <w:webHidden/>
          </w:rPr>
        </w:r>
        <w:r w:rsidR="00D0524A">
          <w:rPr>
            <w:noProof/>
            <w:webHidden/>
          </w:rPr>
          <w:fldChar w:fldCharType="separate"/>
        </w:r>
        <w:r w:rsidR="00D0524A">
          <w:rPr>
            <w:noProof/>
            <w:webHidden/>
          </w:rPr>
          <w:t>2</w:t>
        </w:r>
        <w:r w:rsidR="00D0524A">
          <w:rPr>
            <w:noProof/>
            <w:webHidden/>
          </w:rPr>
          <w:fldChar w:fldCharType="end"/>
        </w:r>
      </w:hyperlink>
    </w:p>
    <w:p w:rsidR="00D0524A" w:rsidRDefault="004731B4" w:rsidP="00D0524A">
      <w:pPr>
        <w:pStyle w:val="TOC3"/>
        <w:tabs>
          <w:tab w:val="right" w:leader="dot" w:pos="9350"/>
        </w:tabs>
        <w:bidi/>
        <w:rPr>
          <w:rFonts w:asciiTheme="minorHAnsi" w:eastAsiaTheme="minorEastAsia" w:hAnsiTheme="minorHAnsi" w:cstheme="minorBidi"/>
          <w:noProof/>
          <w:szCs w:val="22"/>
        </w:rPr>
      </w:pPr>
      <w:hyperlink w:anchor="_Toc435521475" w:history="1">
        <w:r w:rsidR="00D0524A" w:rsidRPr="007B4008">
          <w:rPr>
            <w:rStyle w:val="Hyperlink"/>
            <w:rFonts w:hint="eastAsia"/>
            <w:noProof/>
            <w:rtl/>
          </w:rPr>
          <w:t>بحث</w:t>
        </w:r>
        <w:r w:rsidR="00D0524A" w:rsidRPr="007B4008">
          <w:rPr>
            <w:rStyle w:val="Hyperlink"/>
            <w:noProof/>
            <w:rtl/>
          </w:rPr>
          <w:t xml:space="preserve"> </w:t>
        </w:r>
        <w:r w:rsidR="00D0524A" w:rsidRPr="007B4008">
          <w:rPr>
            <w:rStyle w:val="Hyperlink"/>
            <w:rFonts w:hint="eastAsia"/>
            <w:noProof/>
            <w:rtl/>
          </w:rPr>
          <w:t>حاش</w:t>
        </w:r>
        <w:r w:rsidR="00D0524A" w:rsidRPr="007B4008">
          <w:rPr>
            <w:rStyle w:val="Hyperlink"/>
            <w:rFonts w:hint="cs"/>
            <w:noProof/>
            <w:rtl/>
          </w:rPr>
          <w:t>ی</w:t>
        </w:r>
        <w:r w:rsidR="00D0524A" w:rsidRPr="007B4008">
          <w:rPr>
            <w:rStyle w:val="Hyperlink"/>
            <w:rFonts w:hint="eastAsia"/>
            <w:noProof/>
            <w:rtl/>
          </w:rPr>
          <w:t>ه‌ا</w:t>
        </w:r>
        <w:r w:rsidR="00D0524A" w:rsidRPr="007B4008">
          <w:rPr>
            <w:rStyle w:val="Hyperlink"/>
            <w:rFonts w:hint="cs"/>
            <w:noProof/>
            <w:rtl/>
          </w:rPr>
          <w:t>ی</w:t>
        </w:r>
        <w:r w:rsidR="00D0524A">
          <w:rPr>
            <w:noProof/>
            <w:webHidden/>
          </w:rPr>
          <w:tab/>
        </w:r>
        <w:r w:rsidR="00D0524A">
          <w:rPr>
            <w:noProof/>
            <w:webHidden/>
          </w:rPr>
          <w:fldChar w:fldCharType="begin"/>
        </w:r>
        <w:r w:rsidR="00D0524A">
          <w:rPr>
            <w:noProof/>
            <w:webHidden/>
          </w:rPr>
          <w:instrText xml:space="preserve"> PAGEREF _Toc435521475 \h </w:instrText>
        </w:r>
        <w:r w:rsidR="00D0524A">
          <w:rPr>
            <w:noProof/>
            <w:webHidden/>
          </w:rPr>
        </w:r>
        <w:r w:rsidR="00D0524A">
          <w:rPr>
            <w:noProof/>
            <w:webHidden/>
          </w:rPr>
          <w:fldChar w:fldCharType="separate"/>
        </w:r>
        <w:r w:rsidR="00D0524A">
          <w:rPr>
            <w:noProof/>
            <w:webHidden/>
          </w:rPr>
          <w:t>2</w:t>
        </w:r>
        <w:r w:rsidR="00D0524A">
          <w:rPr>
            <w:noProof/>
            <w:webHidden/>
          </w:rPr>
          <w:fldChar w:fldCharType="end"/>
        </w:r>
      </w:hyperlink>
    </w:p>
    <w:p w:rsidR="00D0524A" w:rsidRDefault="004731B4" w:rsidP="00D0524A">
      <w:pPr>
        <w:pStyle w:val="TOC3"/>
        <w:tabs>
          <w:tab w:val="right" w:leader="dot" w:pos="9350"/>
        </w:tabs>
        <w:bidi/>
        <w:rPr>
          <w:rFonts w:asciiTheme="minorHAnsi" w:eastAsiaTheme="minorEastAsia" w:hAnsiTheme="minorHAnsi" w:cstheme="minorBidi"/>
          <w:noProof/>
          <w:szCs w:val="22"/>
        </w:rPr>
      </w:pPr>
      <w:hyperlink w:anchor="_Toc435521476" w:history="1">
        <w:r w:rsidR="00D0524A" w:rsidRPr="007B4008">
          <w:rPr>
            <w:rStyle w:val="Hyperlink"/>
            <w:rFonts w:hint="eastAsia"/>
            <w:noProof/>
            <w:rtl/>
          </w:rPr>
          <w:t>اشاره</w:t>
        </w:r>
        <w:r w:rsidR="00D0524A" w:rsidRPr="007B4008">
          <w:rPr>
            <w:rStyle w:val="Hyperlink"/>
            <w:noProof/>
            <w:rtl/>
          </w:rPr>
          <w:t xml:space="preserve"> </w:t>
        </w:r>
        <w:r w:rsidR="00D0524A" w:rsidRPr="007B4008">
          <w:rPr>
            <w:rStyle w:val="Hyperlink"/>
            <w:rFonts w:hint="eastAsia"/>
            <w:noProof/>
            <w:rtl/>
          </w:rPr>
          <w:t>به</w:t>
        </w:r>
        <w:r w:rsidR="00D0524A" w:rsidRPr="007B4008">
          <w:rPr>
            <w:rStyle w:val="Hyperlink"/>
            <w:noProof/>
            <w:rtl/>
          </w:rPr>
          <w:t xml:space="preserve"> </w:t>
        </w:r>
        <w:r w:rsidR="00D0524A" w:rsidRPr="007B4008">
          <w:rPr>
            <w:rStyle w:val="Hyperlink"/>
            <w:rFonts w:hint="eastAsia"/>
            <w:noProof/>
            <w:rtl/>
          </w:rPr>
          <w:t>خبر</w:t>
        </w:r>
        <w:r w:rsidR="00D0524A" w:rsidRPr="007B4008">
          <w:rPr>
            <w:rStyle w:val="Hyperlink"/>
            <w:noProof/>
            <w:rtl/>
          </w:rPr>
          <w:t xml:space="preserve"> </w:t>
        </w:r>
        <w:r w:rsidR="00D0524A" w:rsidRPr="007B4008">
          <w:rPr>
            <w:rStyle w:val="Hyperlink"/>
            <w:rFonts w:hint="eastAsia"/>
            <w:noProof/>
            <w:rtl/>
          </w:rPr>
          <w:t>محذوف</w:t>
        </w:r>
        <w:r w:rsidR="00D0524A" w:rsidRPr="007B4008">
          <w:rPr>
            <w:rStyle w:val="Hyperlink"/>
            <w:noProof/>
            <w:rtl/>
          </w:rPr>
          <w:t xml:space="preserve"> </w:t>
        </w:r>
        <w:r w:rsidR="00D0524A" w:rsidRPr="007B4008">
          <w:rPr>
            <w:rStyle w:val="Hyperlink"/>
            <w:rFonts w:hint="eastAsia"/>
            <w:noProof/>
            <w:rtl/>
          </w:rPr>
          <w:t>در</w:t>
        </w:r>
        <w:r w:rsidR="00D0524A" w:rsidRPr="007B4008">
          <w:rPr>
            <w:rStyle w:val="Hyperlink"/>
            <w:noProof/>
            <w:rtl/>
          </w:rPr>
          <w:t xml:space="preserve"> «</w:t>
        </w:r>
        <w:r w:rsidR="00D0524A" w:rsidRPr="007B4008">
          <w:rPr>
            <w:rStyle w:val="Hyperlink"/>
            <w:rFonts w:hint="eastAsia"/>
            <w:noProof/>
            <w:rtl/>
          </w:rPr>
          <w:t>لا</w:t>
        </w:r>
        <w:r w:rsidR="00D0524A" w:rsidRPr="007B4008">
          <w:rPr>
            <w:rStyle w:val="Hyperlink"/>
            <w:noProof/>
            <w:rtl/>
          </w:rPr>
          <w:t xml:space="preserve"> </w:t>
        </w:r>
        <w:r w:rsidR="00D0524A" w:rsidRPr="007B4008">
          <w:rPr>
            <w:rStyle w:val="Hyperlink"/>
            <w:rFonts w:hint="eastAsia"/>
            <w:noProof/>
            <w:rtl/>
          </w:rPr>
          <w:t>اله</w:t>
        </w:r>
        <w:r w:rsidR="00D0524A" w:rsidRPr="007B4008">
          <w:rPr>
            <w:rStyle w:val="Hyperlink"/>
            <w:noProof/>
            <w:rtl/>
          </w:rPr>
          <w:t xml:space="preserve"> </w:t>
        </w:r>
        <w:r w:rsidR="00D0524A" w:rsidRPr="007B4008">
          <w:rPr>
            <w:rStyle w:val="Hyperlink"/>
            <w:rFonts w:hint="eastAsia"/>
            <w:noProof/>
            <w:rtl/>
          </w:rPr>
          <w:t>الا</w:t>
        </w:r>
        <w:r w:rsidR="00D0524A" w:rsidRPr="007B4008">
          <w:rPr>
            <w:rStyle w:val="Hyperlink"/>
            <w:noProof/>
            <w:rtl/>
          </w:rPr>
          <w:t xml:space="preserve"> </w:t>
        </w:r>
        <w:r w:rsidR="00D0524A" w:rsidRPr="007B4008">
          <w:rPr>
            <w:rStyle w:val="Hyperlink"/>
            <w:rFonts w:hint="eastAsia"/>
            <w:noProof/>
            <w:rtl/>
          </w:rPr>
          <w:t>الله»</w:t>
        </w:r>
        <w:r w:rsidR="00D0524A">
          <w:rPr>
            <w:noProof/>
            <w:webHidden/>
          </w:rPr>
          <w:tab/>
        </w:r>
        <w:r w:rsidR="00D0524A">
          <w:rPr>
            <w:noProof/>
            <w:webHidden/>
          </w:rPr>
          <w:fldChar w:fldCharType="begin"/>
        </w:r>
        <w:r w:rsidR="00D0524A">
          <w:rPr>
            <w:noProof/>
            <w:webHidden/>
          </w:rPr>
          <w:instrText xml:space="preserve"> PAGEREF _Toc435521476 \h </w:instrText>
        </w:r>
        <w:r w:rsidR="00D0524A">
          <w:rPr>
            <w:noProof/>
            <w:webHidden/>
          </w:rPr>
        </w:r>
        <w:r w:rsidR="00D0524A">
          <w:rPr>
            <w:noProof/>
            <w:webHidden/>
          </w:rPr>
          <w:fldChar w:fldCharType="separate"/>
        </w:r>
        <w:r w:rsidR="00D0524A">
          <w:rPr>
            <w:noProof/>
            <w:webHidden/>
          </w:rPr>
          <w:t>2</w:t>
        </w:r>
        <w:r w:rsidR="00D0524A">
          <w:rPr>
            <w:noProof/>
            <w:webHidden/>
          </w:rPr>
          <w:fldChar w:fldCharType="end"/>
        </w:r>
      </w:hyperlink>
    </w:p>
    <w:p w:rsidR="00D0524A" w:rsidRDefault="004731B4" w:rsidP="00D0524A">
      <w:pPr>
        <w:pStyle w:val="TOC3"/>
        <w:tabs>
          <w:tab w:val="right" w:leader="dot" w:pos="9350"/>
        </w:tabs>
        <w:bidi/>
        <w:rPr>
          <w:rFonts w:asciiTheme="minorHAnsi" w:eastAsiaTheme="minorEastAsia" w:hAnsiTheme="minorHAnsi" w:cstheme="minorBidi"/>
          <w:noProof/>
          <w:szCs w:val="22"/>
        </w:rPr>
      </w:pPr>
      <w:hyperlink w:anchor="_Toc435521477" w:history="1">
        <w:r w:rsidR="00D0524A" w:rsidRPr="007B4008">
          <w:rPr>
            <w:rStyle w:val="Hyperlink"/>
            <w:rFonts w:hint="eastAsia"/>
            <w:noProof/>
            <w:rtl/>
          </w:rPr>
          <w:t>بررس</w:t>
        </w:r>
        <w:r w:rsidR="00D0524A" w:rsidRPr="007B4008">
          <w:rPr>
            <w:rStyle w:val="Hyperlink"/>
            <w:rFonts w:hint="cs"/>
            <w:noProof/>
            <w:rtl/>
          </w:rPr>
          <w:t>ی</w:t>
        </w:r>
        <w:r w:rsidR="00D0524A" w:rsidRPr="007B4008">
          <w:rPr>
            <w:rStyle w:val="Hyperlink"/>
            <w:noProof/>
            <w:rtl/>
          </w:rPr>
          <w:t xml:space="preserve"> </w:t>
        </w:r>
        <w:r w:rsidR="00D0524A" w:rsidRPr="007B4008">
          <w:rPr>
            <w:rStyle w:val="Hyperlink"/>
            <w:rFonts w:hint="eastAsia"/>
            <w:noProof/>
            <w:rtl/>
          </w:rPr>
          <w:t>احتمال</w:t>
        </w:r>
        <w:r w:rsidR="00D0524A" w:rsidRPr="007B4008">
          <w:rPr>
            <w:rStyle w:val="Hyperlink"/>
            <w:noProof/>
            <w:rtl/>
          </w:rPr>
          <w:t xml:space="preserve"> </w:t>
        </w:r>
        <w:r w:rsidR="00D0524A" w:rsidRPr="007B4008">
          <w:rPr>
            <w:rStyle w:val="Hyperlink"/>
            <w:rFonts w:hint="eastAsia"/>
            <w:noProof/>
            <w:rtl/>
          </w:rPr>
          <w:t>اول</w:t>
        </w:r>
        <w:r w:rsidR="00D0524A">
          <w:rPr>
            <w:noProof/>
            <w:webHidden/>
          </w:rPr>
          <w:tab/>
        </w:r>
        <w:r w:rsidR="00D0524A">
          <w:rPr>
            <w:noProof/>
            <w:webHidden/>
          </w:rPr>
          <w:fldChar w:fldCharType="begin"/>
        </w:r>
        <w:r w:rsidR="00D0524A">
          <w:rPr>
            <w:noProof/>
            <w:webHidden/>
          </w:rPr>
          <w:instrText xml:space="preserve"> PAGEREF _Toc435521477 \h </w:instrText>
        </w:r>
        <w:r w:rsidR="00D0524A">
          <w:rPr>
            <w:noProof/>
            <w:webHidden/>
          </w:rPr>
        </w:r>
        <w:r w:rsidR="00D0524A">
          <w:rPr>
            <w:noProof/>
            <w:webHidden/>
          </w:rPr>
          <w:fldChar w:fldCharType="separate"/>
        </w:r>
        <w:r w:rsidR="00D0524A">
          <w:rPr>
            <w:noProof/>
            <w:webHidden/>
          </w:rPr>
          <w:t>3</w:t>
        </w:r>
        <w:r w:rsidR="00D0524A">
          <w:rPr>
            <w:noProof/>
            <w:webHidden/>
          </w:rPr>
          <w:fldChar w:fldCharType="end"/>
        </w:r>
      </w:hyperlink>
    </w:p>
    <w:p w:rsidR="00D0524A" w:rsidRDefault="004731B4" w:rsidP="00D0524A">
      <w:pPr>
        <w:pStyle w:val="TOC3"/>
        <w:tabs>
          <w:tab w:val="right" w:leader="dot" w:pos="9350"/>
        </w:tabs>
        <w:bidi/>
        <w:rPr>
          <w:rFonts w:asciiTheme="minorHAnsi" w:eastAsiaTheme="minorEastAsia" w:hAnsiTheme="minorHAnsi" w:cstheme="minorBidi"/>
          <w:noProof/>
          <w:szCs w:val="22"/>
        </w:rPr>
      </w:pPr>
      <w:hyperlink w:anchor="_Toc435521478" w:history="1">
        <w:r w:rsidR="00D0524A" w:rsidRPr="007B4008">
          <w:rPr>
            <w:rStyle w:val="Hyperlink"/>
            <w:rFonts w:hint="eastAsia"/>
            <w:noProof/>
            <w:rtl/>
          </w:rPr>
          <w:t>بررس</w:t>
        </w:r>
        <w:r w:rsidR="00D0524A" w:rsidRPr="007B4008">
          <w:rPr>
            <w:rStyle w:val="Hyperlink"/>
            <w:rFonts w:hint="cs"/>
            <w:noProof/>
            <w:rtl/>
          </w:rPr>
          <w:t>ی</w:t>
        </w:r>
        <w:r w:rsidR="00D0524A" w:rsidRPr="007B4008">
          <w:rPr>
            <w:rStyle w:val="Hyperlink"/>
            <w:noProof/>
            <w:rtl/>
          </w:rPr>
          <w:t xml:space="preserve"> </w:t>
        </w:r>
        <w:r w:rsidR="00D0524A" w:rsidRPr="007B4008">
          <w:rPr>
            <w:rStyle w:val="Hyperlink"/>
            <w:rFonts w:hint="eastAsia"/>
            <w:noProof/>
            <w:rtl/>
          </w:rPr>
          <w:t>احتمال</w:t>
        </w:r>
        <w:r w:rsidR="00D0524A" w:rsidRPr="007B4008">
          <w:rPr>
            <w:rStyle w:val="Hyperlink"/>
            <w:noProof/>
            <w:rtl/>
          </w:rPr>
          <w:t xml:space="preserve"> </w:t>
        </w:r>
        <w:r w:rsidR="00D0524A" w:rsidRPr="007B4008">
          <w:rPr>
            <w:rStyle w:val="Hyperlink"/>
            <w:rFonts w:hint="eastAsia"/>
            <w:noProof/>
            <w:rtl/>
          </w:rPr>
          <w:t>دوم</w:t>
        </w:r>
        <w:r w:rsidR="00D0524A">
          <w:rPr>
            <w:noProof/>
            <w:webHidden/>
          </w:rPr>
          <w:tab/>
        </w:r>
        <w:r w:rsidR="00D0524A">
          <w:rPr>
            <w:noProof/>
            <w:webHidden/>
          </w:rPr>
          <w:fldChar w:fldCharType="begin"/>
        </w:r>
        <w:r w:rsidR="00D0524A">
          <w:rPr>
            <w:noProof/>
            <w:webHidden/>
          </w:rPr>
          <w:instrText xml:space="preserve"> PAGEREF _Toc435521478 \h </w:instrText>
        </w:r>
        <w:r w:rsidR="00D0524A">
          <w:rPr>
            <w:noProof/>
            <w:webHidden/>
          </w:rPr>
        </w:r>
        <w:r w:rsidR="00D0524A">
          <w:rPr>
            <w:noProof/>
            <w:webHidden/>
          </w:rPr>
          <w:fldChar w:fldCharType="separate"/>
        </w:r>
        <w:r w:rsidR="00D0524A">
          <w:rPr>
            <w:noProof/>
            <w:webHidden/>
          </w:rPr>
          <w:t>3</w:t>
        </w:r>
        <w:r w:rsidR="00D0524A">
          <w:rPr>
            <w:noProof/>
            <w:webHidden/>
          </w:rPr>
          <w:fldChar w:fldCharType="end"/>
        </w:r>
      </w:hyperlink>
    </w:p>
    <w:p w:rsidR="00D0524A" w:rsidRDefault="004731B4" w:rsidP="00D0524A">
      <w:pPr>
        <w:pStyle w:val="TOC4"/>
        <w:tabs>
          <w:tab w:val="right" w:leader="dot" w:pos="9350"/>
        </w:tabs>
        <w:bidi/>
        <w:rPr>
          <w:rFonts w:asciiTheme="minorHAnsi" w:eastAsiaTheme="minorEastAsia" w:hAnsiTheme="minorHAnsi" w:cstheme="minorBidi"/>
          <w:noProof/>
          <w:szCs w:val="22"/>
          <w:lang w:bidi="fa-IR"/>
        </w:rPr>
      </w:pPr>
      <w:hyperlink w:anchor="_Toc435521479" w:history="1">
        <w:r w:rsidR="00D0524A" w:rsidRPr="007B4008">
          <w:rPr>
            <w:rStyle w:val="Hyperlink"/>
            <w:rFonts w:hint="eastAsia"/>
            <w:noProof/>
            <w:rtl/>
          </w:rPr>
          <w:t>جواب</w:t>
        </w:r>
        <w:r w:rsidR="00D0524A" w:rsidRPr="007B4008">
          <w:rPr>
            <w:rStyle w:val="Hyperlink"/>
            <w:noProof/>
            <w:rtl/>
          </w:rPr>
          <w:t xml:space="preserve"> </w:t>
        </w:r>
        <w:r w:rsidR="00D0524A" w:rsidRPr="007B4008">
          <w:rPr>
            <w:rStyle w:val="Hyperlink"/>
            <w:rFonts w:hint="eastAsia"/>
            <w:noProof/>
            <w:rtl/>
          </w:rPr>
          <w:t>اول</w:t>
        </w:r>
        <w:r w:rsidR="00D0524A">
          <w:rPr>
            <w:noProof/>
            <w:webHidden/>
          </w:rPr>
          <w:tab/>
        </w:r>
        <w:r w:rsidR="00D0524A">
          <w:rPr>
            <w:noProof/>
            <w:webHidden/>
          </w:rPr>
          <w:fldChar w:fldCharType="begin"/>
        </w:r>
        <w:r w:rsidR="00D0524A">
          <w:rPr>
            <w:noProof/>
            <w:webHidden/>
          </w:rPr>
          <w:instrText xml:space="preserve"> PAGEREF _Toc435521479 \h </w:instrText>
        </w:r>
        <w:r w:rsidR="00D0524A">
          <w:rPr>
            <w:noProof/>
            <w:webHidden/>
          </w:rPr>
        </w:r>
        <w:r w:rsidR="00D0524A">
          <w:rPr>
            <w:noProof/>
            <w:webHidden/>
          </w:rPr>
          <w:fldChar w:fldCharType="separate"/>
        </w:r>
        <w:r w:rsidR="00D0524A">
          <w:rPr>
            <w:noProof/>
            <w:webHidden/>
          </w:rPr>
          <w:t>4</w:t>
        </w:r>
        <w:r w:rsidR="00D0524A">
          <w:rPr>
            <w:noProof/>
            <w:webHidden/>
          </w:rPr>
          <w:fldChar w:fldCharType="end"/>
        </w:r>
      </w:hyperlink>
    </w:p>
    <w:p w:rsidR="00D0524A" w:rsidRDefault="004731B4" w:rsidP="00D0524A">
      <w:pPr>
        <w:pStyle w:val="TOC4"/>
        <w:tabs>
          <w:tab w:val="right" w:leader="dot" w:pos="9350"/>
        </w:tabs>
        <w:bidi/>
        <w:rPr>
          <w:rFonts w:asciiTheme="minorHAnsi" w:eastAsiaTheme="minorEastAsia" w:hAnsiTheme="minorHAnsi" w:cstheme="minorBidi"/>
          <w:noProof/>
          <w:szCs w:val="22"/>
          <w:lang w:bidi="fa-IR"/>
        </w:rPr>
      </w:pPr>
      <w:hyperlink w:anchor="_Toc435521480" w:history="1">
        <w:r w:rsidR="00D0524A" w:rsidRPr="007B4008">
          <w:rPr>
            <w:rStyle w:val="Hyperlink"/>
            <w:rFonts w:hint="eastAsia"/>
            <w:noProof/>
            <w:rtl/>
          </w:rPr>
          <w:t>جواب</w:t>
        </w:r>
        <w:r w:rsidR="00D0524A" w:rsidRPr="007B4008">
          <w:rPr>
            <w:rStyle w:val="Hyperlink"/>
            <w:noProof/>
            <w:rtl/>
          </w:rPr>
          <w:t xml:space="preserve"> </w:t>
        </w:r>
        <w:r w:rsidR="00D0524A" w:rsidRPr="007B4008">
          <w:rPr>
            <w:rStyle w:val="Hyperlink"/>
            <w:rFonts w:hint="eastAsia"/>
            <w:noProof/>
            <w:rtl/>
          </w:rPr>
          <w:t>دوم</w:t>
        </w:r>
        <w:r w:rsidR="00D0524A">
          <w:rPr>
            <w:noProof/>
            <w:webHidden/>
          </w:rPr>
          <w:tab/>
        </w:r>
        <w:r w:rsidR="00D0524A">
          <w:rPr>
            <w:noProof/>
            <w:webHidden/>
          </w:rPr>
          <w:fldChar w:fldCharType="begin"/>
        </w:r>
        <w:r w:rsidR="00D0524A">
          <w:rPr>
            <w:noProof/>
            <w:webHidden/>
          </w:rPr>
          <w:instrText xml:space="preserve"> PAGEREF _Toc435521480 \h </w:instrText>
        </w:r>
        <w:r w:rsidR="00D0524A">
          <w:rPr>
            <w:noProof/>
            <w:webHidden/>
          </w:rPr>
        </w:r>
        <w:r w:rsidR="00D0524A">
          <w:rPr>
            <w:noProof/>
            <w:webHidden/>
          </w:rPr>
          <w:fldChar w:fldCharType="separate"/>
        </w:r>
        <w:r w:rsidR="00D0524A">
          <w:rPr>
            <w:noProof/>
            <w:webHidden/>
          </w:rPr>
          <w:t>4</w:t>
        </w:r>
        <w:r w:rsidR="00D0524A">
          <w:rPr>
            <w:noProof/>
            <w:webHidden/>
          </w:rPr>
          <w:fldChar w:fldCharType="end"/>
        </w:r>
      </w:hyperlink>
    </w:p>
    <w:p w:rsidR="00D0524A" w:rsidRDefault="004731B4" w:rsidP="00D0524A">
      <w:pPr>
        <w:pStyle w:val="TOC3"/>
        <w:tabs>
          <w:tab w:val="right" w:leader="dot" w:pos="9350"/>
        </w:tabs>
        <w:bidi/>
        <w:rPr>
          <w:rFonts w:asciiTheme="minorHAnsi" w:eastAsiaTheme="minorEastAsia" w:hAnsiTheme="minorHAnsi" w:cstheme="minorBidi"/>
          <w:noProof/>
          <w:szCs w:val="22"/>
        </w:rPr>
      </w:pPr>
      <w:hyperlink w:anchor="_Toc435521481" w:history="1">
        <w:r w:rsidR="00D0524A" w:rsidRPr="007B4008">
          <w:rPr>
            <w:rStyle w:val="Hyperlink"/>
            <w:rFonts w:hint="eastAsia"/>
            <w:noProof/>
            <w:rtl/>
          </w:rPr>
          <w:t>مفهوم</w:t>
        </w:r>
        <w:r w:rsidR="00D0524A" w:rsidRPr="007B4008">
          <w:rPr>
            <w:rStyle w:val="Hyperlink"/>
            <w:noProof/>
            <w:rtl/>
          </w:rPr>
          <w:t xml:space="preserve"> </w:t>
        </w:r>
        <w:r w:rsidR="00D0524A" w:rsidRPr="007B4008">
          <w:rPr>
            <w:rStyle w:val="Hyperlink"/>
            <w:rFonts w:hint="cs"/>
            <w:noProof/>
            <w:rtl/>
          </w:rPr>
          <w:t>ی</w:t>
        </w:r>
        <w:r w:rsidR="00D0524A" w:rsidRPr="007B4008">
          <w:rPr>
            <w:rStyle w:val="Hyperlink"/>
            <w:rFonts w:hint="eastAsia"/>
            <w:noProof/>
            <w:rtl/>
          </w:rPr>
          <w:t>ا</w:t>
        </w:r>
        <w:r w:rsidR="00D0524A" w:rsidRPr="007B4008">
          <w:rPr>
            <w:rStyle w:val="Hyperlink"/>
            <w:noProof/>
            <w:rtl/>
          </w:rPr>
          <w:t xml:space="preserve"> </w:t>
        </w:r>
        <w:r w:rsidR="00D0524A" w:rsidRPr="007B4008">
          <w:rPr>
            <w:rStyle w:val="Hyperlink"/>
            <w:rFonts w:hint="eastAsia"/>
            <w:noProof/>
            <w:rtl/>
          </w:rPr>
          <w:t>منطوق</w:t>
        </w:r>
        <w:r w:rsidR="00D0524A" w:rsidRPr="007B4008">
          <w:rPr>
            <w:rStyle w:val="Hyperlink"/>
            <w:noProof/>
            <w:rtl/>
          </w:rPr>
          <w:t xml:space="preserve"> </w:t>
        </w:r>
        <w:r w:rsidR="00D0524A" w:rsidRPr="007B4008">
          <w:rPr>
            <w:rStyle w:val="Hyperlink"/>
            <w:rFonts w:hint="eastAsia"/>
            <w:noProof/>
            <w:rtl/>
          </w:rPr>
          <w:t>بودن</w:t>
        </w:r>
        <w:r w:rsidR="00D0524A" w:rsidRPr="007B4008">
          <w:rPr>
            <w:rStyle w:val="Hyperlink"/>
            <w:noProof/>
            <w:rtl/>
          </w:rPr>
          <w:t xml:space="preserve"> </w:t>
        </w:r>
        <w:r w:rsidR="00D0524A" w:rsidRPr="007B4008">
          <w:rPr>
            <w:rStyle w:val="Hyperlink"/>
            <w:rFonts w:hint="eastAsia"/>
            <w:noProof/>
            <w:rtl/>
          </w:rPr>
          <w:t>حصر</w:t>
        </w:r>
        <w:r w:rsidR="00D0524A" w:rsidRPr="007B4008">
          <w:rPr>
            <w:rStyle w:val="Hyperlink"/>
            <w:noProof/>
            <w:rtl/>
          </w:rPr>
          <w:t xml:space="preserve"> </w:t>
        </w:r>
        <w:r w:rsidR="00D0524A" w:rsidRPr="007B4008">
          <w:rPr>
            <w:rStyle w:val="Hyperlink"/>
            <w:rFonts w:hint="eastAsia"/>
            <w:noProof/>
            <w:rtl/>
          </w:rPr>
          <w:t>و</w:t>
        </w:r>
        <w:r w:rsidR="00D0524A" w:rsidRPr="007B4008">
          <w:rPr>
            <w:rStyle w:val="Hyperlink"/>
            <w:noProof/>
            <w:rtl/>
          </w:rPr>
          <w:t xml:space="preserve"> </w:t>
        </w:r>
        <w:r w:rsidR="00D0524A" w:rsidRPr="007B4008">
          <w:rPr>
            <w:rStyle w:val="Hyperlink"/>
            <w:rFonts w:hint="eastAsia"/>
            <w:noProof/>
            <w:rtl/>
          </w:rPr>
          <w:t>استثنا</w:t>
        </w:r>
        <w:r w:rsidR="00D0524A">
          <w:rPr>
            <w:noProof/>
            <w:webHidden/>
          </w:rPr>
          <w:tab/>
        </w:r>
        <w:r w:rsidR="00D0524A">
          <w:rPr>
            <w:noProof/>
            <w:webHidden/>
          </w:rPr>
          <w:fldChar w:fldCharType="begin"/>
        </w:r>
        <w:r w:rsidR="00D0524A">
          <w:rPr>
            <w:noProof/>
            <w:webHidden/>
          </w:rPr>
          <w:instrText xml:space="preserve"> PAGEREF _Toc435521481 \h </w:instrText>
        </w:r>
        <w:r w:rsidR="00D0524A">
          <w:rPr>
            <w:noProof/>
            <w:webHidden/>
          </w:rPr>
        </w:r>
        <w:r w:rsidR="00D0524A">
          <w:rPr>
            <w:noProof/>
            <w:webHidden/>
          </w:rPr>
          <w:fldChar w:fldCharType="separate"/>
        </w:r>
        <w:r w:rsidR="00D0524A">
          <w:rPr>
            <w:noProof/>
            <w:webHidden/>
          </w:rPr>
          <w:t>4</w:t>
        </w:r>
        <w:r w:rsidR="00D0524A">
          <w:rPr>
            <w:noProof/>
            <w:webHidden/>
          </w:rPr>
          <w:fldChar w:fldCharType="end"/>
        </w:r>
      </w:hyperlink>
    </w:p>
    <w:p w:rsidR="00D0524A" w:rsidRDefault="004731B4" w:rsidP="00CB2407">
      <w:pPr>
        <w:pStyle w:val="TOC3"/>
        <w:tabs>
          <w:tab w:val="right" w:leader="dot" w:pos="9350"/>
        </w:tabs>
        <w:bidi/>
        <w:rPr>
          <w:rFonts w:asciiTheme="minorHAnsi" w:eastAsiaTheme="minorEastAsia" w:hAnsiTheme="minorHAnsi" w:cstheme="minorBidi"/>
          <w:noProof/>
          <w:szCs w:val="22"/>
        </w:rPr>
      </w:pPr>
      <w:hyperlink w:anchor="_Toc435521482" w:history="1">
        <w:r w:rsidR="00D0524A" w:rsidRPr="007B4008">
          <w:rPr>
            <w:rStyle w:val="Hyperlink"/>
            <w:rFonts w:hint="eastAsia"/>
            <w:noProof/>
            <w:rtl/>
          </w:rPr>
          <w:t>ب</w:t>
        </w:r>
        <w:r w:rsidR="00D0524A" w:rsidRPr="007B4008">
          <w:rPr>
            <w:rStyle w:val="Hyperlink"/>
            <w:rFonts w:hint="cs"/>
            <w:noProof/>
            <w:rtl/>
          </w:rPr>
          <w:t>ی</w:t>
        </w:r>
        <w:r w:rsidR="00D0524A" w:rsidRPr="007B4008">
          <w:rPr>
            <w:rStyle w:val="Hyperlink"/>
            <w:rFonts w:hint="eastAsia"/>
            <w:noProof/>
            <w:rtl/>
          </w:rPr>
          <w:t>ان</w:t>
        </w:r>
        <w:r w:rsidR="00D0524A" w:rsidRPr="007B4008">
          <w:rPr>
            <w:rStyle w:val="Hyperlink"/>
            <w:noProof/>
            <w:rtl/>
          </w:rPr>
          <w:t xml:space="preserve"> </w:t>
        </w:r>
        <w:r w:rsidR="00D0524A" w:rsidRPr="007B4008">
          <w:rPr>
            <w:rStyle w:val="Hyperlink"/>
            <w:rFonts w:hint="eastAsia"/>
            <w:noProof/>
            <w:rtl/>
          </w:rPr>
          <w:t>د</w:t>
        </w:r>
        <w:r w:rsidR="00D0524A" w:rsidRPr="007B4008">
          <w:rPr>
            <w:rStyle w:val="Hyperlink"/>
            <w:rFonts w:hint="cs"/>
            <w:noProof/>
            <w:rtl/>
          </w:rPr>
          <w:t>ی</w:t>
        </w:r>
        <w:r w:rsidR="00D0524A" w:rsidRPr="007B4008">
          <w:rPr>
            <w:rStyle w:val="Hyperlink"/>
            <w:rFonts w:hint="eastAsia"/>
            <w:noProof/>
            <w:rtl/>
          </w:rPr>
          <w:t>دگاه‌ها</w:t>
        </w:r>
        <w:r w:rsidR="00D0524A" w:rsidRPr="007B4008">
          <w:rPr>
            <w:rStyle w:val="Hyperlink"/>
            <w:rFonts w:hint="cs"/>
            <w:noProof/>
            <w:rtl/>
          </w:rPr>
          <w:t>ی</w:t>
        </w:r>
        <w:r w:rsidR="00D0524A" w:rsidRPr="007B4008">
          <w:rPr>
            <w:rStyle w:val="Hyperlink"/>
            <w:noProof/>
            <w:rtl/>
          </w:rPr>
          <w:t xml:space="preserve"> </w:t>
        </w:r>
        <w:r w:rsidR="00D0524A" w:rsidRPr="007B4008">
          <w:rPr>
            <w:rStyle w:val="Hyperlink"/>
            <w:rFonts w:hint="eastAsia"/>
            <w:noProof/>
            <w:rtl/>
          </w:rPr>
          <w:t>در</w:t>
        </w:r>
        <w:r w:rsidR="00D0524A" w:rsidRPr="007B4008">
          <w:rPr>
            <w:rStyle w:val="Hyperlink"/>
            <w:noProof/>
            <w:rtl/>
          </w:rPr>
          <w:t xml:space="preserve"> </w:t>
        </w:r>
        <w:r w:rsidR="00D0524A" w:rsidRPr="007B4008">
          <w:rPr>
            <w:rStyle w:val="Hyperlink"/>
            <w:rFonts w:hint="eastAsia"/>
            <w:noProof/>
            <w:rtl/>
          </w:rPr>
          <w:t>مورد</w:t>
        </w:r>
        <w:r w:rsidR="00D0524A" w:rsidRPr="007B4008">
          <w:rPr>
            <w:rStyle w:val="Hyperlink"/>
            <w:noProof/>
            <w:rtl/>
          </w:rPr>
          <w:t xml:space="preserve"> </w:t>
        </w:r>
        <w:r w:rsidR="00D0524A" w:rsidRPr="007B4008">
          <w:rPr>
            <w:rStyle w:val="Hyperlink"/>
            <w:rFonts w:hint="eastAsia"/>
            <w:noProof/>
            <w:rtl/>
          </w:rPr>
          <w:t>منطوق</w:t>
        </w:r>
        <w:r w:rsidR="00D0524A" w:rsidRPr="007B4008">
          <w:rPr>
            <w:rStyle w:val="Hyperlink"/>
            <w:noProof/>
            <w:rtl/>
          </w:rPr>
          <w:t xml:space="preserve"> </w:t>
        </w:r>
        <w:r w:rsidR="00D0524A" w:rsidRPr="007B4008">
          <w:rPr>
            <w:rStyle w:val="Hyperlink"/>
            <w:rFonts w:hint="cs"/>
            <w:noProof/>
            <w:rtl/>
          </w:rPr>
          <w:t>ی</w:t>
        </w:r>
        <w:r w:rsidR="00D0524A" w:rsidRPr="007B4008">
          <w:rPr>
            <w:rStyle w:val="Hyperlink"/>
            <w:rFonts w:hint="eastAsia"/>
            <w:noProof/>
            <w:rtl/>
          </w:rPr>
          <w:t>ا</w:t>
        </w:r>
        <w:r w:rsidR="00D0524A" w:rsidRPr="007B4008">
          <w:rPr>
            <w:rStyle w:val="Hyperlink"/>
            <w:noProof/>
            <w:rtl/>
          </w:rPr>
          <w:t xml:space="preserve"> </w:t>
        </w:r>
        <w:r w:rsidR="00D0524A" w:rsidRPr="007B4008">
          <w:rPr>
            <w:rStyle w:val="Hyperlink"/>
            <w:rFonts w:hint="eastAsia"/>
            <w:noProof/>
            <w:rtl/>
          </w:rPr>
          <w:t>مفهوم</w:t>
        </w:r>
        <w:r w:rsidR="00D0524A" w:rsidRPr="007B4008">
          <w:rPr>
            <w:rStyle w:val="Hyperlink"/>
            <w:noProof/>
            <w:rtl/>
          </w:rPr>
          <w:t xml:space="preserve"> </w:t>
        </w:r>
        <w:r w:rsidR="00D0524A" w:rsidRPr="007B4008">
          <w:rPr>
            <w:rStyle w:val="Hyperlink"/>
            <w:rFonts w:hint="eastAsia"/>
            <w:noProof/>
            <w:rtl/>
          </w:rPr>
          <w:t>بودن</w:t>
        </w:r>
        <w:r w:rsidR="00D0524A" w:rsidRPr="007B4008">
          <w:rPr>
            <w:rStyle w:val="Hyperlink"/>
            <w:noProof/>
            <w:rtl/>
          </w:rPr>
          <w:t xml:space="preserve"> </w:t>
        </w:r>
        <w:r w:rsidR="00D0524A" w:rsidRPr="007B4008">
          <w:rPr>
            <w:rStyle w:val="Hyperlink"/>
            <w:rFonts w:hint="eastAsia"/>
            <w:noProof/>
            <w:rtl/>
          </w:rPr>
          <w:t>مست</w:t>
        </w:r>
        <w:r w:rsidR="00CB2407">
          <w:rPr>
            <w:rStyle w:val="Hyperlink"/>
            <w:rFonts w:hint="cs"/>
            <w:noProof/>
            <w:rtl/>
          </w:rPr>
          <w:t>ثن</w:t>
        </w:r>
        <w:r w:rsidR="00D0524A" w:rsidRPr="007B4008">
          <w:rPr>
            <w:rStyle w:val="Hyperlink"/>
            <w:rFonts w:hint="eastAsia"/>
            <w:noProof/>
            <w:rtl/>
          </w:rPr>
          <w:t>ا</w:t>
        </w:r>
        <w:r w:rsidR="00D0524A" w:rsidRPr="007B4008">
          <w:rPr>
            <w:rStyle w:val="Hyperlink"/>
            <w:noProof/>
            <w:rtl/>
          </w:rPr>
          <w:t xml:space="preserve"> </w:t>
        </w:r>
        <w:r w:rsidR="00D0524A" w:rsidRPr="007B4008">
          <w:rPr>
            <w:rStyle w:val="Hyperlink"/>
            <w:rFonts w:hint="eastAsia"/>
            <w:noProof/>
            <w:rtl/>
          </w:rPr>
          <w:t>و</w:t>
        </w:r>
        <w:r w:rsidR="00D0524A" w:rsidRPr="007B4008">
          <w:rPr>
            <w:rStyle w:val="Hyperlink"/>
            <w:noProof/>
            <w:rtl/>
          </w:rPr>
          <w:t xml:space="preserve"> </w:t>
        </w:r>
        <w:r w:rsidR="00D0524A" w:rsidRPr="007B4008">
          <w:rPr>
            <w:rStyle w:val="Hyperlink"/>
            <w:rFonts w:hint="eastAsia"/>
            <w:noProof/>
            <w:rtl/>
          </w:rPr>
          <w:t>حصر</w:t>
        </w:r>
        <w:r w:rsidR="00D0524A">
          <w:rPr>
            <w:noProof/>
            <w:webHidden/>
          </w:rPr>
          <w:tab/>
        </w:r>
        <w:r w:rsidR="00D0524A">
          <w:rPr>
            <w:noProof/>
            <w:webHidden/>
          </w:rPr>
          <w:fldChar w:fldCharType="begin"/>
        </w:r>
        <w:r w:rsidR="00D0524A">
          <w:rPr>
            <w:noProof/>
            <w:webHidden/>
          </w:rPr>
          <w:instrText xml:space="preserve"> PAGEREF _Toc435521482 \h </w:instrText>
        </w:r>
        <w:r w:rsidR="00D0524A">
          <w:rPr>
            <w:noProof/>
            <w:webHidden/>
          </w:rPr>
        </w:r>
        <w:r w:rsidR="00D0524A">
          <w:rPr>
            <w:noProof/>
            <w:webHidden/>
          </w:rPr>
          <w:fldChar w:fldCharType="separate"/>
        </w:r>
        <w:r w:rsidR="00D0524A">
          <w:rPr>
            <w:noProof/>
            <w:webHidden/>
          </w:rPr>
          <w:t>5</w:t>
        </w:r>
        <w:r w:rsidR="00D0524A">
          <w:rPr>
            <w:noProof/>
            <w:webHidden/>
          </w:rPr>
          <w:fldChar w:fldCharType="end"/>
        </w:r>
      </w:hyperlink>
    </w:p>
    <w:p w:rsidR="00D0524A" w:rsidRDefault="004731B4" w:rsidP="00D0524A">
      <w:pPr>
        <w:pStyle w:val="TOC4"/>
        <w:tabs>
          <w:tab w:val="right" w:leader="dot" w:pos="9350"/>
        </w:tabs>
        <w:bidi/>
        <w:rPr>
          <w:rFonts w:asciiTheme="minorHAnsi" w:eastAsiaTheme="minorEastAsia" w:hAnsiTheme="minorHAnsi" w:cstheme="minorBidi"/>
          <w:noProof/>
          <w:szCs w:val="22"/>
          <w:lang w:bidi="fa-IR"/>
        </w:rPr>
      </w:pPr>
      <w:hyperlink w:anchor="_Toc435521483" w:history="1">
        <w:r w:rsidR="00D0524A" w:rsidRPr="007B4008">
          <w:rPr>
            <w:rStyle w:val="Hyperlink"/>
            <w:rFonts w:hint="eastAsia"/>
            <w:noProof/>
            <w:rtl/>
          </w:rPr>
          <w:t>الف</w:t>
        </w:r>
        <w:r w:rsidR="00D0524A" w:rsidRPr="007B4008">
          <w:rPr>
            <w:rStyle w:val="Hyperlink"/>
            <w:noProof/>
            <w:rtl/>
          </w:rPr>
          <w:t xml:space="preserve">) </w:t>
        </w:r>
        <w:r w:rsidR="00D0524A" w:rsidRPr="007B4008">
          <w:rPr>
            <w:rStyle w:val="Hyperlink"/>
            <w:rFonts w:hint="eastAsia"/>
            <w:noProof/>
            <w:rtl/>
          </w:rPr>
          <w:t>د</w:t>
        </w:r>
        <w:r w:rsidR="00D0524A" w:rsidRPr="007B4008">
          <w:rPr>
            <w:rStyle w:val="Hyperlink"/>
            <w:rFonts w:hint="cs"/>
            <w:noProof/>
            <w:rtl/>
          </w:rPr>
          <w:t>ی</w:t>
        </w:r>
        <w:r w:rsidR="00D0524A" w:rsidRPr="007B4008">
          <w:rPr>
            <w:rStyle w:val="Hyperlink"/>
            <w:rFonts w:hint="eastAsia"/>
            <w:noProof/>
            <w:rtl/>
          </w:rPr>
          <w:t>دگاه</w:t>
        </w:r>
        <w:r w:rsidR="00D0524A" w:rsidRPr="007B4008">
          <w:rPr>
            <w:rStyle w:val="Hyperlink"/>
            <w:noProof/>
            <w:rtl/>
          </w:rPr>
          <w:t xml:space="preserve"> </w:t>
        </w:r>
        <w:r w:rsidR="00D0524A" w:rsidRPr="007B4008">
          <w:rPr>
            <w:rStyle w:val="Hyperlink"/>
            <w:rFonts w:hint="eastAsia"/>
            <w:noProof/>
            <w:rtl/>
          </w:rPr>
          <w:t>اول</w:t>
        </w:r>
        <w:r w:rsidR="00D0524A">
          <w:rPr>
            <w:noProof/>
            <w:webHidden/>
          </w:rPr>
          <w:tab/>
        </w:r>
        <w:r w:rsidR="00D0524A">
          <w:rPr>
            <w:noProof/>
            <w:webHidden/>
          </w:rPr>
          <w:fldChar w:fldCharType="begin"/>
        </w:r>
        <w:r w:rsidR="00D0524A">
          <w:rPr>
            <w:noProof/>
            <w:webHidden/>
          </w:rPr>
          <w:instrText xml:space="preserve"> PAGEREF _Toc435521483 \h </w:instrText>
        </w:r>
        <w:r w:rsidR="00D0524A">
          <w:rPr>
            <w:noProof/>
            <w:webHidden/>
          </w:rPr>
        </w:r>
        <w:r w:rsidR="00D0524A">
          <w:rPr>
            <w:noProof/>
            <w:webHidden/>
          </w:rPr>
          <w:fldChar w:fldCharType="separate"/>
        </w:r>
        <w:r w:rsidR="00D0524A">
          <w:rPr>
            <w:noProof/>
            <w:webHidden/>
          </w:rPr>
          <w:t>5</w:t>
        </w:r>
        <w:r w:rsidR="00D0524A">
          <w:rPr>
            <w:noProof/>
            <w:webHidden/>
          </w:rPr>
          <w:fldChar w:fldCharType="end"/>
        </w:r>
      </w:hyperlink>
    </w:p>
    <w:p w:rsidR="00D0524A" w:rsidRDefault="004731B4" w:rsidP="00D0524A">
      <w:pPr>
        <w:pStyle w:val="TOC4"/>
        <w:tabs>
          <w:tab w:val="right" w:leader="dot" w:pos="9350"/>
        </w:tabs>
        <w:bidi/>
        <w:rPr>
          <w:rFonts w:asciiTheme="minorHAnsi" w:eastAsiaTheme="minorEastAsia" w:hAnsiTheme="minorHAnsi" w:cstheme="minorBidi"/>
          <w:noProof/>
          <w:szCs w:val="22"/>
          <w:lang w:bidi="fa-IR"/>
        </w:rPr>
      </w:pPr>
      <w:hyperlink w:anchor="_Toc435521484" w:history="1">
        <w:r w:rsidR="00D0524A" w:rsidRPr="007B4008">
          <w:rPr>
            <w:rStyle w:val="Hyperlink"/>
            <w:rFonts w:hint="eastAsia"/>
            <w:noProof/>
            <w:rtl/>
          </w:rPr>
          <w:t>ب</w:t>
        </w:r>
        <w:r w:rsidR="00D0524A" w:rsidRPr="007B4008">
          <w:rPr>
            <w:rStyle w:val="Hyperlink"/>
            <w:noProof/>
            <w:rtl/>
          </w:rPr>
          <w:t xml:space="preserve">) </w:t>
        </w:r>
        <w:r w:rsidR="00D0524A" w:rsidRPr="007B4008">
          <w:rPr>
            <w:rStyle w:val="Hyperlink"/>
            <w:rFonts w:hint="eastAsia"/>
            <w:noProof/>
            <w:rtl/>
          </w:rPr>
          <w:t>د</w:t>
        </w:r>
        <w:r w:rsidR="00D0524A" w:rsidRPr="007B4008">
          <w:rPr>
            <w:rStyle w:val="Hyperlink"/>
            <w:rFonts w:hint="cs"/>
            <w:noProof/>
            <w:rtl/>
          </w:rPr>
          <w:t>ی</w:t>
        </w:r>
        <w:r w:rsidR="00D0524A" w:rsidRPr="007B4008">
          <w:rPr>
            <w:rStyle w:val="Hyperlink"/>
            <w:rFonts w:hint="eastAsia"/>
            <w:noProof/>
            <w:rtl/>
          </w:rPr>
          <w:t>دگاه</w:t>
        </w:r>
        <w:r w:rsidR="00D0524A" w:rsidRPr="007B4008">
          <w:rPr>
            <w:rStyle w:val="Hyperlink"/>
            <w:noProof/>
            <w:rtl/>
          </w:rPr>
          <w:t xml:space="preserve"> </w:t>
        </w:r>
        <w:r w:rsidR="00D0524A" w:rsidRPr="007B4008">
          <w:rPr>
            <w:rStyle w:val="Hyperlink"/>
            <w:rFonts w:hint="eastAsia"/>
            <w:noProof/>
            <w:rtl/>
          </w:rPr>
          <w:t>دوم</w:t>
        </w:r>
        <w:r w:rsidR="00D0524A">
          <w:rPr>
            <w:noProof/>
            <w:webHidden/>
          </w:rPr>
          <w:tab/>
        </w:r>
        <w:r w:rsidR="00D0524A">
          <w:rPr>
            <w:noProof/>
            <w:webHidden/>
          </w:rPr>
          <w:fldChar w:fldCharType="begin"/>
        </w:r>
        <w:r w:rsidR="00D0524A">
          <w:rPr>
            <w:noProof/>
            <w:webHidden/>
          </w:rPr>
          <w:instrText xml:space="preserve"> PAGEREF _Toc435521484 \h </w:instrText>
        </w:r>
        <w:r w:rsidR="00D0524A">
          <w:rPr>
            <w:noProof/>
            <w:webHidden/>
          </w:rPr>
        </w:r>
        <w:r w:rsidR="00D0524A">
          <w:rPr>
            <w:noProof/>
            <w:webHidden/>
          </w:rPr>
          <w:fldChar w:fldCharType="separate"/>
        </w:r>
        <w:r w:rsidR="00D0524A">
          <w:rPr>
            <w:noProof/>
            <w:webHidden/>
          </w:rPr>
          <w:t>5</w:t>
        </w:r>
        <w:r w:rsidR="00D0524A">
          <w:rPr>
            <w:noProof/>
            <w:webHidden/>
          </w:rPr>
          <w:fldChar w:fldCharType="end"/>
        </w:r>
      </w:hyperlink>
    </w:p>
    <w:p w:rsidR="00D0524A" w:rsidRDefault="004731B4" w:rsidP="00D0524A">
      <w:pPr>
        <w:pStyle w:val="TOC4"/>
        <w:tabs>
          <w:tab w:val="right" w:leader="dot" w:pos="9350"/>
        </w:tabs>
        <w:bidi/>
        <w:rPr>
          <w:rFonts w:asciiTheme="minorHAnsi" w:eastAsiaTheme="minorEastAsia" w:hAnsiTheme="minorHAnsi" w:cstheme="minorBidi"/>
          <w:noProof/>
          <w:szCs w:val="22"/>
          <w:lang w:bidi="fa-IR"/>
        </w:rPr>
      </w:pPr>
      <w:hyperlink w:anchor="_Toc435521485" w:history="1">
        <w:r w:rsidR="00D0524A" w:rsidRPr="007B4008">
          <w:rPr>
            <w:rStyle w:val="Hyperlink"/>
            <w:rFonts w:hint="eastAsia"/>
            <w:noProof/>
            <w:rtl/>
          </w:rPr>
          <w:t>ج</w:t>
        </w:r>
        <w:r w:rsidR="00D0524A" w:rsidRPr="007B4008">
          <w:rPr>
            <w:rStyle w:val="Hyperlink"/>
            <w:noProof/>
            <w:rtl/>
          </w:rPr>
          <w:t xml:space="preserve">) </w:t>
        </w:r>
        <w:r w:rsidR="00D0524A" w:rsidRPr="007B4008">
          <w:rPr>
            <w:rStyle w:val="Hyperlink"/>
            <w:rFonts w:hint="eastAsia"/>
            <w:noProof/>
            <w:rtl/>
          </w:rPr>
          <w:t>د</w:t>
        </w:r>
        <w:r w:rsidR="00D0524A" w:rsidRPr="007B4008">
          <w:rPr>
            <w:rStyle w:val="Hyperlink"/>
            <w:rFonts w:hint="cs"/>
            <w:noProof/>
            <w:rtl/>
          </w:rPr>
          <w:t>ی</w:t>
        </w:r>
        <w:r w:rsidR="00D0524A" w:rsidRPr="007B4008">
          <w:rPr>
            <w:rStyle w:val="Hyperlink"/>
            <w:rFonts w:hint="eastAsia"/>
            <w:noProof/>
            <w:rtl/>
          </w:rPr>
          <w:t>دگاه</w:t>
        </w:r>
        <w:r w:rsidR="00D0524A" w:rsidRPr="007B4008">
          <w:rPr>
            <w:rStyle w:val="Hyperlink"/>
            <w:noProof/>
            <w:rtl/>
          </w:rPr>
          <w:t xml:space="preserve"> </w:t>
        </w:r>
        <w:r w:rsidR="00D0524A" w:rsidRPr="007B4008">
          <w:rPr>
            <w:rStyle w:val="Hyperlink"/>
            <w:rFonts w:hint="eastAsia"/>
            <w:noProof/>
            <w:rtl/>
          </w:rPr>
          <w:t>سوم</w:t>
        </w:r>
        <w:r w:rsidR="00D0524A">
          <w:rPr>
            <w:noProof/>
            <w:webHidden/>
          </w:rPr>
          <w:tab/>
        </w:r>
        <w:r w:rsidR="00D0524A">
          <w:rPr>
            <w:noProof/>
            <w:webHidden/>
          </w:rPr>
          <w:fldChar w:fldCharType="begin"/>
        </w:r>
        <w:r w:rsidR="00D0524A">
          <w:rPr>
            <w:noProof/>
            <w:webHidden/>
          </w:rPr>
          <w:instrText xml:space="preserve"> PAGEREF _Toc435521485 \h </w:instrText>
        </w:r>
        <w:r w:rsidR="00D0524A">
          <w:rPr>
            <w:noProof/>
            <w:webHidden/>
          </w:rPr>
        </w:r>
        <w:r w:rsidR="00D0524A">
          <w:rPr>
            <w:noProof/>
            <w:webHidden/>
          </w:rPr>
          <w:fldChar w:fldCharType="separate"/>
        </w:r>
        <w:r w:rsidR="00D0524A">
          <w:rPr>
            <w:noProof/>
            <w:webHidden/>
          </w:rPr>
          <w:t>5</w:t>
        </w:r>
        <w:r w:rsidR="00D0524A">
          <w:rPr>
            <w:noProof/>
            <w:webHidden/>
          </w:rPr>
          <w:fldChar w:fldCharType="end"/>
        </w:r>
      </w:hyperlink>
    </w:p>
    <w:p w:rsidR="00D0524A" w:rsidRDefault="004731B4" w:rsidP="00D0524A">
      <w:pPr>
        <w:pStyle w:val="TOC2"/>
        <w:tabs>
          <w:tab w:val="right" w:leader="dot" w:pos="9350"/>
        </w:tabs>
        <w:bidi/>
        <w:rPr>
          <w:rFonts w:asciiTheme="minorHAnsi" w:hAnsiTheme="minorHAnsi" w:cstheme="minorBidi"/>
          <w:noProof/>
          <w:szCs w:val="22"/>
        </w:rPr>
      </w:pPr>
      <w:hyperlink w:anchor="_Toc435521486" w:history="1">
        <w:r w:rsidR="00D0524A" w:rsidRPr="007B4008">
          <w:rPr>
            <w:rStyle w:val="Hyperlink"/>
            <w:rFonts w:hint="eastAsia"/>
            <w:noProof/>
            <w:rtl/>
          </w:rPr>
          <w:t>ثمرات</w:t>
        </w:r>
        <w:r w:rsidR="00D0524A" w:rsidRPr="007B4008">
          <w:rPr>
            <w:rStyle w:val="Hyperlink"/>
            <w:noProof/>
            <w:rtl/>
          </w:rPr>
          <w:t xml:space="preserve"> </w:t>
        </w:r>
        <w:r w:rsidR="00D0524A" w:rsidRPr="007B4008">
          <w:rPr>
            <w:rStyle w:val="Hyperlink"/>
            <w:rFonts w:hint="eastAsia"/>
            <w:noProof/>
            <w:rtl/>
          </w:rPr>
          <w:t>بحث</w:t>
        </w:r>
        <w:r w:rsidR="00D0524A">
          <w:rPr>
            <w:noProof/>
            <w:webHidden/>
          </w:rPr>
          <w:tab/>
        </w:r>
        <w:r w:rsidR="00D0524A">
          <w:rPr>
            <w:noProof/>
            <w:webHidden/>
          </w:rPr>
          <w:fldChar w:fldCharType="begin"/>
        </w:r>
        <w:r w:rsidR="00D0524A">
          <w:rPr>
            <w:noProof/>
            <w:webHidden/>
          </w:rPr>
          <w:instrText xml:space="preserve"> PAGEREF _Toc435521486 \h </w:instrText>
        </w:r>
        <w:r w:rsidR="00D0524A">
          <w:rPr>
            <w:noProof/>
            <w:webHidden/>
          </w:rPr>
        </w:r>
        <w:r w:rsidR="00D0524A">
          <w:rPr>
            <w:noProof/>
            <w:webHidden/>
          </w:rPr>
          <w:fldChar w:fldCharType="separate"/>
        </w:r>
        <w:r w:rsidR="00D0524A">
          <w:rPr>
            <w:noProof/>
            <w:webHidden/>
          </w:rPr>
          <w:t>6</w:t>
        </w:r>
        <w:r w:rsidR="00D0524A">
          <w:rPr>
            <w:noProof/>
            <w:webHidden/>
          </w:rPr>
          <w:fldChar w:fldCharType="end"/>
        </w:r>
      </w:hyperlink>
    </w:p>
    <w:p w:rsidR="00B33397" w:rsidRDefault="00A14FA7" w:rsidP="00235B1F">
      <w:pPr>
        <w:pStyle w:val="Heading1"/>
        <w:jc w:val="lowKashida"/>
        <w:rPr>
          <w:bCs w:val="0"/>
          <w:rtl/>
        </w:rPr>
      </w:pPr>
      <w:r w:rsidRPr="002B7C9F">
        <w:rPr>
          <w:rtl/>
        </w:rPr>
        <w:fldChar w:fldCharType="end"/>
      </w:r>
      <w:r w:rsidR="00B33397">
        <w:rPr>
          <w:rtl/>
        </w:rPr>
        <w:br w:type="page"/>
      </w:r>
    </w:p>
    <w:p w:rsidR="00742B63" w:rsidRDefault="00335A1F" w:rsidP="00235B1F">
      <w:pPr>
        <w:pStyle w:val="Heading1"/>
        <w:jc w:val="lowKashida"/>
        <w:rPr>
          <w:rtl/>
        </w:rPr>
      </w:pPr>
      <w:bookmarkStart w:id="1" w:name="_Toc435521473"/>
      <w:r>
        <w:rPr>
          <w:rFonts w:hint="cs"/>
          <w:rtl/>
        </w:rPr>
        <w:lastRenderedPageBreak/>
        <w:t>مفهوم حصر و استثنا</w:t>
      </w:r>
      <w:bookmarkEnd w:id="1"/>
    </w:p>
    <w:p w:rsidR="00103E33" w:rsidRDefault="00311517" w:rsidP="00311517">
      <w:pPr>
        <w:bidi/>
        <w:jc w:val="lowKashida"/>
        <w:rPr>
          <w:rFonts w:ascii="IRBadr" w:hAnsi="IRBadr" w:cs="IRBadr"/>
          <w:sz w:val="28"/>
          <w:szCs w:val="28"/>
          <w:rtl/>
          <w:lang w:bidi="fa-IR"/>
        </w:rPr>
      </w:pPr>
      <w:r>
        <w:rPr>
          <w:rFonts w:ascii="IRBadr" w:hAnsi="IRBadr" w:cs="IRBadr" w:hint="cs"/>
          <w:sz w:val="28"/>
          <w:szCs w:val="28"/>
          <w:rtl/>
          <w:lang w:bidi="fa-IR"/>
        </w:rPr>
        <w:t xml:space="preserve">دیروز بیان کردیم که کسانی </w:t>
      </w:r>
      <w:r w:rsidR="009B611D">
        <w:rPr>
          <w:rFonts w:ascii="IRBadr" w:hAnsi="IRBadr" w:cs="IRBadr" w:hint="cs"/>
          <w:sz w:val="28"/>
          <w:szCs w:val="28"/>
          <w:rtl/>
          <w:lang w:bidi="fa-IR"/>
        </w:rPr>
        <w:t>قائل‌اند</w:t>
      </w:r>
      <w:r>
        <w:rPr>
          <w:rFonts w:ascii="IRBadr" w:hAnsi="IRBadr" w:cs="IRBadr" w:hint="cs"/>
          <w:sz w:val="28"/>
          <w:szCs w:val="28"/>
          <w:rtl/>
          <w:lang w:bidi="fa-IR"/>
        </w:rPr>
        <w:t xml:space="preserve"> حصر و استثنا مفهوم ندارد. از </w:t>
      </w:r>
      <w:r w:rsidR="00D0524A">
        <w:rPr>
          <w:rFonts w:ascii="IRBadr" w:hAnsi="IRBadr" w:cs="IRBadr" w:hint="cs"/>
          <w:sz w:val="28"/>
          <w:szCs w:val="28"/>
          <w:rtl/>
          <w:lang w:bidi="fa-IR"/>
        </w:rPr>
        <w:t>جمله</w:t>
      </w:r>
      <w:r w:rsidR="009B611D">
        <w:rPr>
          <w:rFonts w:ascii="IRBadr" w:hAnsi="IRBadr" w:cs="IRBadr" w:hint="cs"/>
          <w:sz w:val="28"/>
          <w:szCs w:val="28"/>
          <w:rtl/>
          <w:lang w:bidi="fa-IR"/>
        </w:rPr>
        <w:t xml:space="preserve"> </w:t>
      </w:r>
      <w:r w:rsidR="00D0524A">
        <w:rPr>
          <w:rFonts w:ascii="IRBadr" w:hAnsi="IRBadr" w:cs="IRBadr" w:hint="cs"/>
          <w:sz w:val="28"/>
          <w:szCs w:val="28"/>
          <w:rtl/>
          <w:lang w:bidi="fa-IR"/>
        </w:rPr>
        <w:t>‌ای</w:t>
      </w:r>
      <w:r>
        <w:rPr>
          <w:rFonts w:ascii="IRBadr" w:hAnsi="IRBadr" w:cs="IRBadr" w:hint="cs"/>
          <w:sz w:val="28"/>
          <w:szCs w:val="28"/>
          <w:rtl/>
          <w:lang w:bidi="fa-IR"/>
        </w:rPr>
        <w:t>نان، ابوحنیفه است. ایشان به مثالی تمسک کرده بودند. در نقطه مقابل نیز موافقین مفهوم داشتن حصر و استثنا به جمله «لا اله الا الله» تمسک کرده‌اند.</w:t>
      </w:r>
    </w:p>
    <w:p w:rsidR="00311517" w:rsidRDefault="00D0524A" w:rsidP="00311517">
      <w:pPr>
        <w:bidi/>
        <w:jc w:val="lowKashida"/>
        <w:rPr>
          <w:rFonts w:ascii="IRBadr" w:hAnsi="IRBadr" w:cs="IRBadr"/>
          <w:sz w:val="28"/>
          <w:szCs w:val="28"/>
          <w:rtl/>
          <w:lang w:bidi="fa-IR"/>
        </w:rPr>
      </w:pPr>
      <w:r>
        <w:rPr>
          <w:rFonts w:ascii="IRBadr" w:hAnsi="IRBadr" w:cs="IRBadr" w:hint="cs"/>
          <w:sz w:val="28"/>
          <w:szCs w:val="28"/>
          <w:rtl/>
          <w:lang w:bidi="fa-IR"/>
        </w:rPr>
        <w:t>همان‌طور</w:t>
      </w:r>
      <w:r w:rsidR="00311517">
        <w:rPr>
          <w:rFonts w:ascii="IRBadr" w:hAnsi="IRBadr" w:cs="IRBadr" w:hint="cs"/>
          <w:sz w:val="28"/>
          <w:szCs w:val="28"/>
          <w:rtl/>
          <w:lang w:bidi="fa-IR"/>
        </w:rPr>
        <w:t xml:space="preserve"> که بیان داشتیم، گفتیم که برای نفی مفهوم نمی‌توانیم به جمله «</w:t>
      </w:r>
      <w:r w:rsidR="00311517" w:rsidRPr="00311517">
        <w:rPr>
          <w:rFonts w:ascii="IRBadr" w:hAnsi="IRBadr" w:cs="IRBadr" w:hint="cs"/>
          <w:b/>
          <w:bCs/>
          <w:sz w:val="28"/>
          <w:szCs w:val="28"/>
          <w:rtl/>
          <w:lang w:bidi="fa-IR"/>
        </w:rPr>
        <w:t xml:space="preserve"> </w:t>
      </w:r>
      <w:r w:rsidR="00311517" w:rsidRPr="00335A1F">
        <w:rPr>
          <w:rFonts w:ascii="IRBadr" w:hAnsi="IRBadr" w:cs="IRBadr" w:hint="cs"/>
          <w:b/>
          <w:bCs/>
          <w:sz w:val="28"/>
          <w:szCs w:val="28"/>
          <w:rtl/>
          <w:lang w:bidi="fa-IR"/>
        </w:rPr>
        <w:t>لَا</w:t>
      </w:r>
      <w:r w:rsidR="00311517" w:rsidRPr="00335A1F">
        <w:rPr>
          <w:rFonts w:ascii="IRBadr" w:hAnsi="IRBadr" w:cs="IRBadr"/>
          <w:b/>
          <w:bCs/>
          <w:sz w:val="28"/>
          <w:szCs w:val="28"/>
          <w:rtl/>
          <w:lang w:bidi="fa-IR"/>
        </w:rPr>
        <w:t xml:space="preserve"> </w:t>
      </w:r>
      <w:r w:rsidR="00311517" w:rsidRPr="00335A1F">
        <w:rPr>
          <w:rFonts w:ascii="IRBadr" w:hAnsi="IRBadr" w:cs="IRBadr" w:hint="cs"/>
          <w:b/>
          <w:bCs/>
          <w:sz w:val="28"/>
          <w:szCs w:val="28"/>
          <w:rtl/>
          <w:lang w:bidi="fa-IR"/>
        </w:rPr>
        <w:t>صَلَاةَ</w:t>
      </w:r>
      <w:r w:rsidR="00311517" w:rsidRPr="00335A1F">
        <w:rPr>
          <w:rFonts w:ascii="IRBadr" w:hAnsi="IRBadr" w:cs="IRBadr"/>
          <w:b/>
          <w:bCs/>
          <w:sz w:val="28"/>
          <w:szCs w:val="28"/>
          <w:rtl/>
          <w:lang w:bidi="fa-IR"/>
        </w:rPr>
        <w:t xml:space="preserve"> </w:t>
      </w:r>
      <w:r w:rsidR="00311517" w:rsidRPr="00335A1F">
        <w:rPr>
          <w:rFonts w:ascii="IRBadr" w:hAnsi="IRBadr" w:cs="IRBadr" w:hint="cs"/>
          <w:b/>
          <w:bCs/>
          <w:sz w:val="28"/>
          <w:szCs w:val="28"/>
          <w:rtl/>
          <w:lang w:bidi="fa-IR"/>
        </w:rPr>
        <w:t>إِلَّا</w:t>
      </w:r>
      <w:r w:rsidR="00311517" w:rsidRPr="00335A1F">
        <w:rPr>
          <w:rFonts w:ascii="IRBadr" w:hAnsi="IRBadr" w:cs="IRBadr"/>
          <w:b/>
          <w:bCs/>
          <w:sz w:val="28"/>
          <w:szCs w:val="28"/>
          <w:rtl/>
          <w:lang w:bidi="fa-IR"/>
        </w:rPr>
        <w:t xml:space="preserve"> </w:t>
      </w:r>
      <w:r w:rsidR="00311517" w:rsidRPr="00335A1F">
        <w:rPr>
          <w:rFonts w:ascii="IRBadr" w:hAnsi="IRBadr" w:cs="IRBadr" w:hint="cs"/>
          <w:b/>
          <w:bCs/>
          <w:sz w:val="28"/>
          <w:szCs w:val="28"/>
          <w:rtl/>
          <w:lang w:bidi="fa-IR"/>
        </w:rPr>
        <w:t>بِطَهُورٍ»</w:t>
      </w:r>
      <w:r w:rsidR="00311517">
        <w:rPr>
          <w:rStyle w:val="FootnoteReference"/>
          <w:rFonts w:ascii="IRBadr" w:hAnsi="IRBadr" w:cs="IRBadr"/>
          <w:b/>
          <w:bCs/>
          <w:sz w:val="28"/>
          <w:szCs w:val="28"/>
          <w:rtl/>
          <w:lang w:bidi="fa-IR"/>
        </w:rPr>
        <w:footnoteReference w:id="1"/>
      </w:r>
      <w:r w:rsidR="00311517">
        <w:rPr>
          <w:rFonts w:ascii="IRBadr" w:hAnsi="IRBadr" w:cs="IRBadr" w:hint="cs"/>
          <w:b/>
          <w:bCs/>
          <w:sz w:val="28"/>
          <w:szCs w:val="28"/>
          <w:rtl/>
          <w:lang w:bidi="fa-IR"/>
        </w:rPr>
        <w:t xml:space="preserve"> </w:t>
      </w:r>
      <w:r w:rsidR="00311517">
        <w:rPr>
          <w:rFonts w:ascii="IRBadr" w:hAnsi="IRBadr" w:cs="IRBadr" w:hint="cs"/>
          <w:sz w:val="28"/>
          <w:szCs w:val="28"/>
          <w:rtl/>
          <w:lang w:bidi="fa-IR"/>
        </w:rPr>
        <w:t>استدلال کرد. وجوهی نیز برای این مطلب بیان کردیم.</w:t>
      </w:r>
    </w:p>
    <w:p w:rsidR="00311517" w:rsidRDefault="00311517" w:rsidP="00311517">
      <w:pPr>
        <w:bidi/>
        <w:jc w:val="lowKashida"/>
        <w:rPr>
          <w:rFonts w:ascii="IRBadr" w:hAnsi="IRBadr" w:cs="IRBadr"/>
          <w:sz w:val="28"/>
          <w:szCs w:val="28"/>
          <w:rtl/>
          <w:lang w:bidi="fa-IR"/>
        </w:rPr>
      </w:pPr>
      <w:r>
        <w:rPr>
          <w:rFonts w:ascii="IRBadr" w:hAnsi="IRBadr" w:cs="IRBadr" w:hint="cs"/>
          <w:sz w:val="28"/>
          <w:szCs w:val="28"/>
          <w:rtl/>
          <w:lang w:bidi="fa-IR"/>
        </w:rPr>
        <w:t xml:space="preserve">برای اثبات مفهوم حصر و استثنا به «لا اله الا الله» تمسک شده است. ممکن است کسی بگوید که در اینجا قرینه‌ای وجود دارد و به خاطر قرینه، توحید از این جمله شریفه استفاده می‌شود. </w:t>
      </w:r>
    </w:p>
    <w:p w:rsidR="00311517" w:rsidRDefault="00311517" w:rsidP="00D0524A">
      <w:pPr>
        <w:pStyle w:val="Heading2"/>
        <w:bidi/>
        <w:rPr>
          <w:rtl/>
        </w:rPr>
      </w:pPr>
      <w:bookmarkStart w:id="2" w:name="_Toc435521474"/>
      <w:r>
        <w:rPr>
          <w:rFonts w:hint="cs"/>
          <w:rtl/>
        </w:rPr>
        <w:t>اشکال</w:t>
      </w:r>
      <w:bookmarkEnd w:id="2"/>
    </w:p>
    <w:p w:rsidR="00311517" w:rsidRDefault="00311517" w:rsidP="00311517">
      <w:pPr>
        <w:bidi/>
        <w:jc w:val="lowKashida"/>
        <w:rPr>
          <w:rFonts w:ascii="IRBadr" w:hAnsi="IRBadr" w:cs="IRBadr"/>
          <w:sz w:val="28"/>
          <w:szCs w:val="28"/>
          <w:rtl/>
          <w:lang w:bidi="fa-IR"/>
        </w:rPr>
      </w:pPr>
      <w:r>
        <w:rPr>
          <w:rFonts w:ascii="IRBadr" w:hAnsi="IRBadr" w:cs="IRBadr" w:hint="cs"/>
          <w:b/>
          <w:bCs/>
          <w:sz w:val="28"/>
          <w:szCs w:val="28"/>
          <w:rtl/>
          <w:lang w:bidi="fa-IR"/>
        </w:rPr>
        <w:t>«لا اله الا الله»</w:t>
      </w:r>
      <w:r>
        <w:rPr>
          <w:rFonts w:ascii="IRBadr" w:hAnsi="IRBadr" w:cs="IRBadr" w:hint="cs"/>
          <w:sz w:val="28"/>
          <w:szCs w:val="28"/>
          <w:rtl/>
          <w:lang w:bidi="fa-IR"/>
        </w:rPr>
        <w:t xml:space="preserve"> جمله‌ای است که بدون قرینه، معنای توحید را می‌دهد. تبادر نشان‌دهنده این است که معنا وجود دارد. مفهوم در ذات این جمله استثنائیه نهفت</w:t>
      </w:r>
      <w:r w:rsidR="009B611D">
        <w:rPr>
          <w:rFonts w:ascii="IRBadr" w:hAnsi="IRBadr" w:cs="IRBadr" w:hint="cs"/>
          <w:sz w:val="28"/>
          <w:szCs w:val="28"/>
          <w:rtl/>
          <w:lang w:bidi="fa-IR"/>
        </w:rPr>
        <w:t>ه است. این مفهوم به خاطر قرینه‌</w:t>
      </w:r>
      <w:r>
        <w:rPr>
          <w:rFonts w:ascii="IRBadr" w:hAnsi="IRBadr" w:cs="IRBadr" w:hint="cs"/>
          <w:sz w:val="28"/>
          <w:szCs w:val="28"/>
          <w:rtl/>
          <w:lang w:bidi="fa-IR"/>
        </w:rPr>
        <w:t xml:space="preserve"> </w:t>
      </w:r>
      <w:r w:rsidR="009B611D">
        <w:rPr>
          <w:rFonts w:ascii="IRBadr" w:hAnsi="IRBadr" w:cs="IRBadr"/>
          <w:sz w:val="28"/>
          <w:szCs w:val="28"/>
          <w:rtl/>
          <w:lang w:bidi="fa-IR"/>
        </w:rPr>
        <w:t>اضافه‌شده</w:t>
      </w:r>
      <w:r>
        <w:rPr>
          <w:rFonts w:ascii="IRBadr" w:hAnsi="IRBadr" w:cs="IRBadr" w:hint="cs"/>
          <w:sz w:val="28"/>
          <w:szCs w:val="28"/>
          <w:rtl/>
          <w:lang w:bidi="fa-IR"/>
        </w:rPr>
        <w:t xml:space="preserve"> نیست. این بیان می‌تواند صحیح باشد،‌اما در این صورت نیازی به «لا اله الا الله» نداریم، جملات زیادی هستند که حصر و استثنا </w:t>
      </w:r>
      <w:r w:rsidR="00D0524A">
        <w:rPr>
          <w:rFonts w:ascii="IRBadr" w:hAnsi="IRBadr" w:cs="IRBadr"/>
          <w:sz w:val="28"/>
          <w:szCs w:val="28"/>
          <w:rtl/>
          <w:lang w:bidi="fa-IR"/>
        </w:rPr>
        <w:t>در آن‌ها</w:t>
      </w:r>
      <w:r>
        <w:rPr>
          <w:rFonts w:ascii="IRBadr" w:hAnsi="IRBadr" w:cs="IRBadr" w:hint="cs"/>
          <w:sz w:val="28"/>
          <w:szCs w:val="28"/>
          <w:rtl/>
          <w:lang w:bidi="fa-IR"/>
        </w:rPr>
        <w:t xml:space="preserve"> مفهوم تبادر می‌شود.</w:t>
      </w:r>
    </w:p>
    <w:p w:rsidR="00311517" w:rsidRDefault="00311517" w:rsidP="00311517">
      <w:pPr>
        <w:bidi/>
        <w:jc w:val="lowKashida"/>
        <w:rPr>
          <w:rFonts w:ascii="IRBadr" w:hAnsi="IRBadr" w:cs="IRBadr"/>
          <w:sz w:val="28"/>
          <w:szCs w:val="28"/>
          <w:rtl/>
          <w:lang w:bidi="fa-IR"/>
        </w:rPr>
      </w:pPr>
      <w:r>
        <w:rPr>
          <w:rFonts w:ascii="IRBadr" w:hAnsi="IRBadr" w:cs="IRBadr" w:hint="cs"/>
          <w:sz w:val="28"/>
          <w:szCs w:val="28"/>
          <w:rtl/>
          <w:lang w:bidi="fa-IR"/>
        </w:rPr>
        <w:t>«لا اله الا الله» شعار پایه‌ای و بسیار مهم است، از طرفی بدون هیچ قرینه‌ای، مفهوم دارد. بیان این مثال، برای این است ک</w:t>
      </w:r>
      <w:r w:rsidR="00C979BF">
        <w:rPr>
          <w:rFonts w:ascii="IRBadr" w:hAnsi="IRBadr" w:cs="IRBadr" w:hint="cs"/>
          <w:sz w:val="28"/>
          <w:szCs w:val="28"/>
          <w:rtl/>
          <w:lang w:bidi="fa-IR"/>
        </w:rPr>
        <w:t xml:space="preserve">ه این یک جمله‌ی مهمی است و مؤید خوبی برای ماست. </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این جمله بدون قرینه، معنا را افاده می‌کند. البته باید به این بحث بپردازیم که آیا منطوق است یا مفهوم است؟ که بعدها به این خواهیم پرداخت.</w:t>
      </w:r>
    </w:p>
    <w:p w:rsidR="00E32017" w:rsidRPr="00E32017" w:rsidRDefault="00E32017" w:rsidP="00D0524A">
      <w:pPr>
        <w:pStyle w:val="Heading3"/>
        <w:bidi/>
        <w:rPr>
          <w:rtl/>
        </w:rPr>
      </w:pPr>
      <w:bookmarkStart w:id="3" w:name="_Toc435521475"/>
      <w:r w:rsidRPr="00E32017">
        <w:rPr>
          <w:rFonts w:hint="cs"/>
          <w:rtl/>
        </w:rPr>
        <w:t>بحث حاشیه‌ای</w:t>
      </w:r>
      <w:bookmarkEnd w:id="3"/>
    </w:p>
    <w:p w:rsidR="002C53E3" w:rsidRPr="002C53E3" w:rsidRDefault="002C53E3" w:rsidP="00D0524A">
      <w:pPr>
        <w:pStyle w:val="Heading3"/>
        <w:bidi/>
        <w:rPr>
          <w:rtl/>
        </w:rPr>
      </w:pPr>
      <w:bookmarkStart w:id="4" w:name="_Toc435521476"/>
      <w:r>
        <w:rPr>
          <w:rFonts w:hint="cs"/>
          <w:rtl/>
        </w:rPr>
        <w:t>اشاره به خبر محذوف در «لا اله الا الله»</w:t>
      </w:r>
      <w:bookmarkEnd w:id="4"/>
    </w:p>
    <w:p w:rsidR="00F12501" w:rsidRDefault="00F12501" w:rsidP="002C53E3">
      <w:pPr>
        <w:bidi/>
        <w:jc w:val="lowKashida"/>
        <w:rPr>
          <w:rFonts w:ascii="IRBadr" w:hAnsi="IRBadr" w:cs="IRBadr"/>
          <w:sz w:val="28"/>
          <w:szCs w:val="28"/>
          <w:rtl/>
          <w:lang w:bidi="fa-IR"/>
        </w:rPr>
      </w:pPr>
      <w:r>
        <w:rPr>
          <w:rFonts w:ascii="IRBadr" w:hAnsi="IRBadr" w:cs="IRBadr" w:hint="cs"/>
          <w:sz w:val="28"/>
          <w:szCs w:val="28"/>
          <w:rtl/>
          <w:lang w:bidi="fa-IR"/>
        </w:rPr>
        <w:t xml:space="preserve">در اینجا یک بحث حاشیه‌ای وجود دارد. </w:t>
      </w:r>
      <w:r w:rsidR="009B611D">
        <w:rPr>
          <w:rFonts w:ascii="IRBadr" w:hAnsi="IRBadr" w:cs="IRBadr" w:hint="cs"/>
          <w:sz w:val="28"/>
          <w:szCs w:val="28"/>
          <w:rtl/>
          <w:lang w:bidi="fa-IR"/>
        </w:rPr>
        <w:t>به‌صورت</w:t>
      </w:r>
      <w:r>
        <w:rPr>
          <w:rFonts w:ascii="IRBadr" w:hAnsi="IRBadr" w:cs="IRBadr" w:hint="cs"/>
          <w:sz w:val="28"/>
          <w:szCs w:val="28"/>
          <w:rtl/>
          <w:lang w:bidi="fa-IR"/>
        </w:rPr>
        <w:t xml:space="preserve"> مختصر اشاره‌ای به آن خواهیم کرد.</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lastRenderedPageBreak/>
        <w:t>در این بحث اشکالی کرده‌اند و گفته‌اند که در «لا اله الا الله»، «لا» اسمی دارد که «اله» است و خبر محذوف نیز دارد. اشکال  و سؤال اینجا این است که خبر محذوف چیست؟</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 xml:space="preserve">در این سؤال دو نکته مورد تصور است: </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الف) یک مورد این است که بگوییم «لا اله موجود الا الله»</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ب) مورد دیگر این است که بگوییم «لا اله ممکن الا الله»</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 xml:space="preserve">در یک احتمال خبر محذوف «موجود» و در دیگری «ممکن» است. البته </w:t>
      </w:r>
      <w:r w:rsidR="009B611D">
        <w:rPr>
          <w:rFonts w:ascii="IRBadr" w:hAnsi="IRBadr" w:cs="IRBadr" w:hint="cs"/>
          <w:sz w:val="28"/>
          <w:szCs w:val="28"/>
          <w:rtl/>
          <w:lang w:bidi="fa-IR"/>
        </w:rPr>
        <w:t>هرکدام</w:t>
      </w:r>
      <w:r>
        <w:rPr>
          <w:rFonts w:ascii="IRBadr" w:hAnsi="IRBadr" w:cs="IRBadr" w:hint="cs"/>
          <w:sz w:val="28"/>
          <w:szCs w:val="28"/>
          <w:rtl/>
          <w:lang w:bidi="fa-IR"/>
        </w:rPr>
        <w:t xml:space="preserve"> از این احتمالات را بگوییم، یک مشکلی به وجود می‌آید.</w:t>
      </w:r>
    </w:p>
    <w:p w:rsidR="002C53E3" w:rsidRPr="002C53E3" w:rsidRDefault="002C53E3" w:rsidP="00D0524A">
      <w:pPr>
        <w:pStyle w:val="Heading3"/>
        <w:bidi/>
        <w:rPr>
          <w:rtl/>
        </w:rPr>
      </w:pPr>
      <w:bookmarkStart w:id="5" w:name="_Toc435521477"/>
      <w:r>
        <w:rPr>
          <w:rFonts w:hint="cs"/>
          <w:rtl/>
        </w:rPr>
        <w:t>بررسی احتمال اول</w:t>
      </w:r>
      <w:bookmarkEnd w:id="5"/>
    </w:p>
    <w:p w:rsidR="00F12501" w:rsidRDefault="00F12501" w:rsidP="002C53E3">
      <w:pPr>
        <w:bidi/>
        <w:jc w:val="lowKashida"/>
        <w:rPr>
          <w:rFonts w:ascii="IRBadr" w:hAnsi="IRBadr" w:cs="IRBadr"/>
          <w:sz w:val="28"/>
          <w:szCs w:val="28"/>
          <w:rtl/>
          <w:lang w:bidi="fa-IR"/>
        </w:rPr>
      </w:pPr>
      <w:r>
        <w:rPr>
          <w:rFonts w:ascii="IRBadr" w:hAnsi="IRBadr" w:cs="IRBadr" w:hint="cs"/>
          <w:sz w:val="28"/>
          <w:szCs w:val="28"/>
          <w:rtl/>
          <w:lang w:bidi="fa-IR"/>
        </w:rPr>
        <w:t xml:space="preserve">اگر احتمال اول را بگیریم، معنا به این صورت می‌شود که هیچ معبودی وجود ندارد مگر خداوند. در این صورت دو قضیه وجود دارد: الف)هیچ معبودی وجود ندارد. ب)خداوند موجود است. در این صورت تنها وجود خدا اثبات می‌شود و </w:t>
      </w:r>
      <w:r w:rsidR="00D0524A">
        <w:rPr>
          <w:rFonts w:ascii="IRBadr" w:hAnsi="IRBadr" w:cs="IRBadr" w:hint="cs"/>
          <w:sz w:val="28"/>
          <w:szCs w:val="28"/>
          <w:rtl/>
          <w:lang w:bidi="fa-IR"/>
        </w:rPr>
        <w:t>واجب‌الوجودی</w:t>
      </w:r>
      <w:r>
        <w:rPr>
          <w:rFonts w:ascii="IRBadr" w:hAnsi="IRBadr" w:cs="IRBadr" w:hint="cs"/>
          <w:sz w:val="28"/>
          <w:szCs w:val="28"/>
          <w:rtl/>
          <w:lang w:bidi="fa-IR"/>
        </w:rPr>
        <w:t xml:space="preserve"> خداوند اثبات نمی‌شود. این جمله، نفی معبودهای دیگر را در حد نفی وجودی می‌کند، و نفی امکان نمی‌کند. </w:t>
      </w:r>
    </w:p>
    <w:p w:rsidR="00F12501" w:rsidRDefault="00F12501" w:rsidP="00F12501">
      <w:pPr>
        <w:bidi/>
        <w:jc w:val="lowKashida"/>
        <w:rPr>
          <w:rFonts w:ascii="IRBadr" w:hAnsi="IRBadr" w:cs="IRBadr"/>
          <w:sz w:val="28"/>
          <w:szCs w:val="28"/>
          <w:rtl/>
          <w:lang w:bidi="fa-IR"/>
        </w:rPr>
      </w:pPr>
      <w:r>
        <w:rPr>
          <w:rFonts w:ascii="IRBadr" w:hAnsi="IRBadr" w:cs="IRBadr" w:hint="cs"/>
          <w:sz w:val="28"/>
          <w:szCs w:val="28"/>
          <w:rtl/>
          <w:lang w:bidi="fa-IR"/>
        </w:rPr>
        <w:t xml:space="preserve">نبودن چیزی، اعم از این است که ممکن نیست یا ممکن است ولی محقق نشده است. از مطالب بالا نتیجه می‌گیریم که مستثنی منه، فقط نفی وجود معبودها و اله می‌کند. اما باید بدانیم که ما می‌خواهیم نفی امکان کنیم. از طرف دیگر، در طرف اثباتش نیز، اثبات وجود الله می‌کند </w:t>
      </w:r>
      <w:r w:rsidR="00D0524A">
        <w:rPr>
          <w:rFonts w:ascii="IRBadr" w:hAnsi="IRBadr" w:cs="IRBadr"/>
          <w:sz w:val="28"/>
          <w:szCs w:val="28"/>
          <w:rtl/>
          <w:lang w:bidi="fa-IR"/>
        </w:rPr>
        <w:t>و اثبات</w:t>
      </w:r>
      <w:r>
        <w:rPr>
          <w:rFonts w:ascii="IRBadr" w:hAnsi="IRBadr" w:cs="IRBadr" w:hint="cs"/>
          <w:sz w:val="28"/>
          <w:szCs w:val="28"/>
          <w:rtl/>
          <w:lang w:bidi="fa-IR"/>
        </w:rPr>
        <w:t xml:space="preserve"> وجوب الله را نمی‌کند. در این صورت، این جمله،‌توحید محض را اثبات نمی‌کند. </w:t>
      </w:r>
      <w:r w:rsidR="002C53E3">
        <w:rPr>
          <w:rFonts w:ascii="IRBadr" w:hAnsi="IRBadr" w:cs="IRBadr" w:hint="cs"/>
          <w:sz w:val="28"/>
          <w:szCs w:val="28"/>
          <w:rtl/>
          <w:lang w:bidi="fa-IR"/>
        </w:rPr>
        <w:t xml:space="preserve">زیرا می‌گوید که معبودهای دیگر موجود نیستند، خداوند نیز </w:t>
      </w:r>
      <w:r w:rsidR="009B611D">
        <w:rPr>
          <w:rFonts w:ascii="IRBadr" w:hAnsi="IRBadr" w:cs="IRBadr" w:hint="cs"/>
          <w:sz w:val="28"/>
          <w:szCs w:val="28"/>
          <w:rtl/>
          <w:lang w:bidi="fa-IR"/>
        </w:rPr>
        <w:t>به‌عنوان</w:t>
      </w:r>
      <w:r w:rsidR="002C53E3">
        <w:rPr>
          <w:rFonts w:ascii="IRBadr" w:hAnsi="IRBadr" w:cs="IRBadr" w:hint="cs"/>
          <w:sz w:val="28"/>
          <w:szCs w:val="28"/>
          <w:rtl/>
          <w:lang w:bidi="fa-IR"/>
        </w:rPr>
        <w:t xml:space="preserve"> معبود، موجود است. ولی موجود نبودن معبودها، اعم از این است که محال هستند یا اینکه ممکن است ولی </w:t>
      </w:r>
      <w:r w:rsidR="009B611D">
        <w:rPr>
          <w:rFonts w:ascii="IRBadr" w:hAnsi="IRBadr" w:cs="IRBadr" w:hint="cs"/>
          <w:sz w:val="28"/>
          <w:szCs w:val="28"/>
          <w:rtl/>
          <w:lang w:bidi="fa-IR"/>
        </w:rPr>
        <w:t>معدوم‌اند</w:t>
      </w:r>
      <w:r w:rsidR="002C53E3">
        <w:rPr>
          <w:rFonts w:ascii="IRBadr" w:hAnsi="IRBadr" w:cs="IRBadr" w:hint="cs"/>
          <w:sz w:val="28"/>
          <w:szCs w:val="28"/>
          <w:rtl/>
          <w:lang w:bidi="fa-IR"/>
        </w:rPr>
        <w:t>. موجود بودن معبود بودن خداوند نیز اعم از واجب یا ممکن است.</w:t>
      </w:r>
    </w:p>
    <w:p w:rsidR="002C53E3" w:rsidRDefault="002C53E3" w:rsidP="002C53E3">
      <w:pPr>
        <w:bidi/>
        <w:jc w:val="lowKashida"/>
        <w:rPr>
          <w:rFonts w:ascii="IRBadr" w:hAnsi="IRBadr" w:cs="IRBadr"/>
          <w:sz w:val="28"/>
          <w:szCs w:val="28"/>
          <w:rtl/>
          <w:lang w:bidi="fa-IR"/>
        </w:rPr>
      </w:pPr>
      <w:r>
        <w:rPr>
          <w:rFonts w:ascii="IRBadr" w:hAnsi="IRBadr" w:cs="IRBadr" w:hint="cs"/>
          <w:sz w:val="28"/>
          <w:szCs w:val="28"/>
          <w:rtl/>
          <w:lang w:bidi="fa-IR"/>
        </w:rPr>
        <w:t>امکان و وجوب، مقوم توحید هستند. و هر دو در این جمله وجود ندارند.</w:t>
      </w:r>
    </w:p>
    <w:p w:rsidR="002C53E3" w:rsidRDefault="002C53E3" w:rsidP="00D0524A">
      <w:pPr>
        <w:pStyle w:val="Heading3"/>
        <w:bidi/>
        <w:rPr>
          <w:rtl/>
        </w:rPr>
      </w:pPr>
      <w:bookmarkStart w:id="6" w:name="_Toc435521478"/>
      <w:r>
        <w:rPr>
          <w:rFonts w:hint="cs"/>
          <w:rtl/>
        </w:rPr>
        <w:t>بررسی احتمال دوم</w:t>
      </w:r>
      <w:bookmarkEnd w:id="6"/>
    </w:p>
    <w:p w:rsidR="002C53E3" w:rsidRDefault="002C53E3" w:rsidP="002C53E3">
      <w:pPr>
        <w:bidi/>
        <w:jc w:val="lowKashida"/>
        <w:rPr>
          <w:rFonts w:ascii="IRBadr" w:hAnsi="IRBadr" w:cs="IRBadr"/>
          <w:sz w:val="28"/>
          <w:szCs w:val="28"/>
          <w:rtl/>
          <w:lang w:bidi="fa-IR"/>
        </w:rPr>
      </w:pPr>
      <w:r>
        <w:rPr>
          <w:rFonts w:ascii="IRBadr" w:hAnsi="IRBadr" w:cs="IRBadr" w:hint="cs"/>
          <w:sz w:val="28"/>
          <w:szCs w:val="28"/>
          <w:rtl/>
          <w:lang w:bidi="fa-IR"/>
        </w:rPr>
        <w:t xml:space="preserve">خبر محذوف را «ممکن» بدانیم. مستثنی منه جمله می‌شود که معبودی در عالم ممکن نیست. «الا الله» نیز یعنی خداوند ممکن است. در قسمت  اول که می‌گوید معبودی ممکن نیست، صحیح است،‌اما در این طرف که می‌گوید خداوند ممکن است. (زیرا محدوده دلالت خبر مستثنی تابع مستثنی منه است). </w:t>
      </w:r>
      <w:r w:rsidR="00D0524A">
        <w:rPr>
          <w:rFonts w:ascii="IRBadr" w:hAnsi="IRBadr" w:cs="IRBadr" w:hint="cs"/>
          <w:sz w:val="28"/>
          <w:szCs w:val="28"/>
          <w:rtl/>
          <w:lang w:bidi="fa-IR"/>
        </w:rPr>
        <w:t>همان‌طور</w:t>
      </w:r>
      <w:r>
        <w:rPr>
          <w:rFonts w:ascii="IRBadr" w:hAnsi="IRBadr" w:cs="IRBadr" w:hint="cs"/>
          <w:sz w:val="28"/>
          <w:szCs w:val="28"/>
          <w:rtl/>
          <w:lang w:bidi="fa-IR"/>
        </w:rPr>
        <w:t xml:space="preserve"> که می‌دانید ما در توحید باید بگوییم که خداوند موجود واجب است.</w:t>
      </w:r>
    </w:p>
    <w:p w:rsidR="00E32017" w:rsidRDefault="00E32017" w:rsidP="002C53E3">
      <w:pPr>
        <w:bidi/>
        <w:jc w:val="lowKashida"/>
        <w:rPr>
          <w:rFonts w:ascii="IRBadr" w:hAnsi="IRBadr" w:cs="IRBadr"/>
          <w:sz w:val="28"/>
          <w:szCs w:val="28"/>
          <w:rtl/>
          <w:lang w:bidi="fa-IR"/>
        </w:rPr>
      </w:pPr>
      <w:r>
        <w:rPr>
          <w:rFonts w:ascii="IRBadr" w:hAnsi="IRBadr" w:cs="IRBadr" w:hint="cs"/>
          <w:sz w:val="28"/>
          <w:szCs w:val="28"/>
          <w:rtl/>
          <w:lang w:bidi="fa-IR"/>
        </w:rPr>
        <w:lastRenderedPageBreak/>
        <w:t xml:space="preserve">بررسی جواب‌های مسئله </w:t>
      </w:r>
    </w:p>
    <w:p w:rsidR="002C53E3" w:rsidRDefault="002C53E3" w:rsidP="00E32017">
      <w:pPr>
        <w:bidi/>
        <w:jc w:val="lowKashida"/>
        <w:rPr>
          <w:rFonts w:ascii="IRBadr" w:hAnsi="IRBadr" w:cs="IRBadr"/>
          <w:sz w:val="28"/>
          <w:szCs w:val="28"/>
          <w:rtl/>
          <w:lang w:bidi="fa-IR"/>
        </w:rPr>
      </w:pPr>
      <w:r>
        <w:rPr>
          <w:rFonts w:ascii="IRBadr" w:hAnsi="IRBadr" w:cs="IRBadr" w:hint="cs"/>
          <w:sz w:val="28"/>
          <w:szCs w:val="28"/>
          <w:rtl/>
          <w:lang w:bidi="fa-IR"/>
        </w:rPr>
        <w:t xml:space="preserve">این سؤالی است که ارتباطی به بحث ما ندارد. ما قبول داریم که این جمله دو جمله است و مفهوم دارد. ولی این سؤالی است که </w:t>
      </w:r>
      <w:r w:rsidR="009B611D">
        <w:rPr>
          <w:rFonts w:ascii="IRBadr" w:hAnsi="IRBadr" w:cs="IRBadr" w:hint="cs"/>
          <w:sz w:val="28"/>
          <w:szCs w:val="28"/>
          <w:rtl/>
          <w:lang w:bidi="fa-IR"/>
        </w:rPr>
        <w:t>قابل‌تأمل</w:t>
      </w:r>
      <w:r>
        <w:rPr>
          <w:rFonts w:ascii="IRBadr" w:hAnsi="IRBadr" w:cs="IRBadr" w:hint="cs"/>
          <w:sz w:val="28"/>
          <w:szCs w:val="28"/>
          <w:rtl/>
          <w:lang w:bidi="fa-IR"/>
        </w:rPr>
        <w:t xml:space="preserve"> است. به این پرسش، علمای زیادی پاسخ داده‌اند. بعضی </w:t>
      </w:r>
      <w:r w:rsidR="009B611D">
        <w:rPr>
          <w:rFonts w:ascii="IRBadr" w:hAnsi="IRBadr" w:cs="IRBadr" w:hint="cs"/>
          <w:sz w:val="28"/>
          <w:szCs w:val="28"/>
          <w:rtl/>
          <w:lang w:bidi="fa-IR"/>
        </w:rPr>
        <w:t>به‌صورت</w:t>
      </w:r>
      <w:r>
        <w:rPr>
          <w:rFonts w:ascii="IRBadr" w:hAnsi="IRBadr" w:cs="IRBadr" w:hint="cs"/>
          <w:sz w:val="28"/>
          <w:szCs w:val="28"/>
          <w:rtl/>
          <w:lang w:bidi="fa-IR"/>
        </w:rPr>
        <w:t xml:space="preserve"> فلسفی بیان کرده‌اند، مثل مرحوم اصفهانی در نهایة الدرایة جواب ایشان را داده‌اند.</w:t>
      </w:r>
      <w:r w:rsidR="00E32017">
        <w:rPr>
          <w:rFonts w:ascii="IRBadr" w:hAnsi="IRBadr" w:cs="IRBadr" w:hint="cs"/>
          <w:sz w:val="28"/>
          <w:szCs w:val="28"/>
          <w:rtl/>
          <w:lang w:bidi="fa-IR"/>
        </w:rPr>
        <w:t xml:space="preserve"> بعضی نیز ساده جواب داده‌اند. این جواب‌ها را می‌توانید در حاشیه مرحوم کمپانی در کفایه را مشاهده بکند. </w:t>
      </w:r>
      <w:r w:rsidR="00D0524A">
        <w:rPr>
          <w:rFonts w:ascii="IRBadr" w:hAnsi="IRBadr" w:cs="IRBadr" w:hint="cs"/>
          <w:sz w:val="28"/>
          <w:szCs w:val="28"/>
          <w:rtl/>
          <w:lang w:bidi="fa-IR"/>
        </w:rPr>
        <w:t>آیت‌الله</w:t>
      </w:r>
      <w:r w:rsidR="00E32017">
        <w:rPr>
          <w:rFonts w:ascii="IRBadr" w:hAnsi="IRBadr" w:cs="IRBadr" w:hint="cs"/>
          <w:sz w:val="28"/>
          <w:szCs w:val="28"/>
          <w:rtl/>
          <w:lang w:bidi="fa-IR"/>
        </w:rPr>
        <w:t xml:space="preserve"> خویی (ره) نیز در محاضرات به این مطلب پرداخته‌اند. </w:t>
      </w:r>
    </w:p>
    <w:p w:rsidR="00E32017" w:rsidRDefault="00E32017" w:rsidP="00D0524A">
      <w:pPr>
        <w:pStyle w:val="Heading4"/>
        <w:rPr>
          <w:rtl/>
        </w:rPr>
      </w:pPr>
      <w:bookmarkStart w:id="7" w:name="_Toc435521479"/>
      <w:r>
        <w:rPr>
          <w:rFonts w:hint="cs"/>
          <w:rtl/>
        </w:rPr>
        <w:t>جواب اول</w:t>
      </w:r>
      <w:bookmarkEnd w:id="7"/>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یکی از جواب‌های ساده‌ای که به این پرسش داده شده است این است که  دو خبر محذوف است. «لا اله موجود و ممکن». این جواب تام نیست.</w:t>
      </w:r>
    </w:p>
    <w:p w:rsidR="00E32017" w:rsidRDefault="00E32017" w:rsidP="00D0524A">
      <w:pPr>
        <w:pStyle w:val="Heading4"/>
        <w:rPr>
          <w:rtl/>
        </w:rPr>
      </w:pPr>
      <w:bookmarkStart w:id="8" w:name="_Toc435521480"/>
      <w:r>
        <w:rPr>
          <w:rFonts w:hint="cs"/>
          <w:rtl/>
        </w:rPr>
        <w:t>جواب دوم</w:t>
      </w:r>
      <w:bookmarkEnd w:id="8"/>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 xml:space="preserve">ممکن است کسی بگوید خبر محذوف «لا اله الا الله» یک خبر ترکیبی است. نه اینکه دو تا خبر باشد. خبر الهی است که </w:t>
      </w:r>
      <w:r w:rsidR="00D0524A">
        <w:rPr>
          <w:rFonts w:ascii="IRBadr" w:hAnsi="IRBadr" w:cs="IRBadr" w:hint="cs"/>
          <w:sz w:val="28"/>
          <w:szCs w:val="28"/>
          <w:rtl/>
          <w:lang w:bidi="fa-IR"/>
        </w:rPr>
        <w:t>واجب‌الوجود</w:t>
      </w:r>
      <w:r>
        <w:rPr>
          <w:rFonts w:ascii="IRBadr" w:hAnsi="IRBadr" w:cs="IRBadr" w:hint="cs"/>
          <w:sz w:val="28"/>
          <w:szCs w:val="28"/>
          <w:rtl/>
          <w:lang w:bidi="fa-IR"/>
        </w:rPr>
        <w:t xml:space="preserve"> باشد. دو خبر را نمی‌گیریم که مخالف دستورات ادبی باشد. بلکه خبر ترکیبی می‌گیریم که معبود </w:t>
      </w:r>
      <w:r w:rsidR="00D0524A">
        <w:rPr>
          <w:rFonts w:ascii="IRBadr" w:hAnsi="IRBadr" w:cs="IRBadr" w:hint="cs"/>
          <w:sz w:val="28"/>
          <w:szCs w:val="28"/>
          <w:rtl/>
          <w:lang w:bidi="fa-IR"/>
        </w:rPr>
        <w:t>واجب‌الوجود</w:t>
      </w:r>
      <w:r>
        <w:rPr>
          <w:rFonts w:ascii="IRBadr" w:hAnsi="IRBadr" w:cs="IRBadr" w:hint="cs"/>
          <w:sz w:val="28"/>
          <w:szCs w:val="28"/>
          <w:rtl/>
          <w:lang w:bidi="fa-IR"/>
        </w:rPr>
        <w:t xml:space="preserve"> است. در این صورت معنای </w:t>
      </w:r>
      <w:r w:rsidR="009B611D">
        <w:rPr>
          <w:rFonts w:ascii="IRBadr" w:hAnsi="IRBadr" w:cs="IRBadr" w:hint="cs"/>
          <w:sz w:val="28"/>
          <w:szCs w:val="28"/>
          <w:rtl/>
          <w:lang w:bidi="fa-IR"/>
        </w:rPr>
        <w:t>جمله این</w:t>
      </w:r>
      <w:r>
        <w:rPr>
          <w:rFonts w:ascii="IRBadr" w:hAnsi="IRBadr" w:cs="IRBadr" w:hint="cs"/>
          <w:sz w:val="28"/>
          <w:szCs w:val="28"/>
          <w:rtl/>
          <w:lang w:bidi="fa-IR"/>
        </w:rPr>
        <w:t xml:space="preserve"> می‌شود که «معبود </w:t>
      </w:r>
      <w:r w:rsidR="00D0524A">
        <w:rPr>
          <w:rFonts w:ascii="IRBadr" w:hAnsi="IRBadr" w:cs="IRBadr" w:hint="cs"/>
          <w:sz w:val="28"/>
          <w:szCs w:val="28"/>
          <w:rtl/>
          <w:lang w:bidi="fa-IR"/>
        </w:rPr>
        <w:t>واجب‌الوجودی</w:t>
      </w:r>
      <w:r>
        <w:rPr>
          <w:rFonts w:ascii="IRBadr" w:hAnsi="IRBadr" w:cs="IRBadr" w:hint="cs"/>
          <w:sz w:val="28"/>
          <w:szCs w:val="28"/>
          <w:rtl/>
          <w:lang w:bidi="fa-IR"/>
        </w:rPr>
        <w:t xml:space="preserve"> نیست مگر خداوند». این جواب تام است.</w:t>
      </w:r>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راه‌حل‌های پیچیده در جواب به این پرسش، نیازی نیست. با همین جواب، مشکل حل می‌شود.</w:t>
      </w:r>
    </w:p>
    <w:p w:rsidR="00E32017" w:rsidRPr="00DB34D6" w:rsidRDefault="00DB34D6" w:rsidP="00D0524A">
      <w:pPr>
        <w:pStyle w:val="Heading3"/>
        <w:bidi/>
        <w:rPr>
          <w:rtl/>
        </w:rPr>
      </w:pPr>
      <w:bookmarkStart w:id="9" w:name="_Toc435521481"/>
      <w:r>
        <w:rPr>
          <w:rFonts w:hint="cs"/>
          <w:rtl/>
        </w:rPr>
        <w:t>مفهوم یا منطوق بودن حصر و استثنا</w:t>
      </w:r>
      <w:bookmarkEnd w:id="9"/>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بحث بعدی در مفهوم حصر و استثنا این است که آیا مفادی که در حصر و استثنا پذیرفتیم، مفهوم است یا منطوق است؟</w:t>
      </w:r>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علت بیان این مسئله این است که در حصر و استثنا، دو جمله بودن خیلی واضح است و مخالفی ندارد. به همین دلیل وضوح بالای آن سؤالی پیش آمده است که آیا این مفهوم است یا منطوق است؟</w:t>
      </w:r>
    </w:p>
    <w:p w:rsidR="00E32017" w:rsidRDefault="00E32017" w:rsidP="00E32017">
      <w:pPr>
        <w:bidi/>
        <w:jc w:val="lowKashida"/>
        <w:rPr>
          <w:rFonts w:ascii="IRBadr" w:hAnsi="IRBadr" w:cs="IRBadr"/>
          <w:sz w:val="28"/>
          <w:szCs w:val="28"/>
          <w:rtl/>
          <w:lang w:bidi="fa-IR"/>
        </w:rPr>
      </w:pPr>
      <w:r>
        <w:rPr>
          <w:rFonts w:ascii="IRBadr" w:hAnsi="IRBadr" w:cs="IRBadr" w:hint="cs"/>
          <w:sz w:val="28"/>
          <w:szCs w:val="28"/>
          <w:rtl/>
          <w:lang w:bidi="fa-IR"/>
        </w:rPr>
        <w:t xml:space="preserve">«اکرم العلما الا الفساق منهم». این دو جمله است. «اکرم کل عالم» و «لا تکرم العالم الفاسق». مفهوم همان «لا تکرم» است. مستثنی منه منطوق است که «اکرم العلما» است. </w:t>
      </w:r>
      <w:r w:rsidR="00DB34D6">
        <w:rPr>
          <w:rFonts w:ascii="IRBadr" w:hAnsi="IRBadr" w:cs="IRBadr" w:hint="cs"/>
          <w:sz w:val="28"/>
          <w:szCs w:val="28"/>
          <w:rtl/>
          <w:lang w:bidi="fa-IR"/>
        </w:rPr>
        <w:t xml:space="preserve">بحث ما در اینجا این است که جمله  مستثنی «لا تکرم العالم الفاسق» منطوق است یا مفهوم است. این بحث در مباحث دیگر سابقه ندارد. مثلاً در شرط جمله دوم را همه مفهوم می‌دانند. در وصف و غایت نیز چنین است. </w:t>
      </w:r>
    </w:p>
    <w:p w:rsidR="00DB34D6" w:rsidRDefault="00DB34D6" w:rsidP="00DB34D6">
      <w:pPr>
        <w:bidi/>
        <w:jc w:val="lowKashida"/>
        <w:rPr>
          <w:rFonts w:ascii="IRBadr" w:hAnsi="IRBadr" w:cs="IRBadr"/>
          <w:sz w:val="28"/>
          <w:szCs w:val="28"/>
          <w:rtl/>
          <w:lang w:bidi="fa-IR"/>
        </w:rPr>
      </w:pPr>
      <w:r>
        <w:rPr>
          <w:rFonts w:ascii="IRBadr" w:hAnsi="IRBadr" w:cs="IRBadr" w:hint="cs"/>
          <w:sz w:val="28"/>
          <w:szCs w:val="28"/>
          <w:rtl/>
          <w:lang w:bidi="fa-IR"/>
        </w:rPr>
        <w:t xml:space="preserve">در اینجا </w:t>
      </w:r>
      <w:r w:rsidR="00D0524A">
        <w:rPr>
          <w:rFonts w:ascii="IRBadr" w:hAnsi="IRBadr" w:cs="IRBadr" w:hint="cs"/>
          <w:sz w:val="28"/>
          <w:szCs w:val="28"/>
          <w:rtl/>
          <w:lang w:bidi="fa-IR"/>
        </w:rPr>
        <w:t>اختلاف‌نظر</w:t>
      </w:r>
      <w:r>
        <w:rPr>
          <w:rFonts w:ascii="IRBadr" w:hAnsi="IRBadr" w:cs="IRBadr" w:hint="cs"/>
          <w:sz w:val="28"/>
          <w:szCs w:val="28"/>
          <w:rtl/>
          <w:lang w:bidi="fa-IR"/>
        </w:rPr>
        <w:t xml:space="preserve"> جدی وجود دارد. در بحث، دو قسمت کلیدی وجود دارد:‌</w:t>
      </w:r>
    </w:p>
    <w:p w:rsidR="00DB34D6" w:rsidRDefault="00DB34D6" w:rsidP="00DB34D6">
      <w:pPr>
        <w:bidi/>
        <w:jc w:val="lowKashida"/>
        <w:rPr>
          <w:rFonts w:ascii="IRBadr" w:hAnsi="IRBadr" w:cs="IRBadr"/>
          <w:sz w:val="28"/>
          <w:szCs w:val="28"/>
          <w:rtl/>
          <w:lang w:bidi="fa-IR"/>
        </w:rPr>
      </w:pPr>
      <w:r>
        <w:rPr>
          <w:rFonts w:ascii="IRBadr" w:hAnsi="IRBadr" w:cs="IRBadr" w:hint="cs"/>
          <w:sz w:val="28"/>
          <w:szCs w:val="28"/>
          <w:rtl/>
          <w:lang w:bidi="fa-IR"/>
        </w:rPr>
        <w:lastRenderedPageBreak/>
        <w:t>1.آیا مستثنی منطوق یا مفهوم است.</w:t>
      </w:r>
    </w:p>
    <w:p w:rsidR="00DB34D6" w:rsidRDefault="00DB34D6" w:rsidP="00DB34D6">
      <w:pPr>
        <w:bidi/>
        <w:jc w:val="lowKashida"/>
        <w:rPr>
          <w:rFonts w:ascii="IRBadr" w:hAnsi="IRBadr" w:cs="IRBadr"/>
          <w:sz w:val="28"/>
          <w:szCs w:val="28"/>
          <w:rtl/>
          <w:lang w:bidi="fa-IR"/>
        </w:rPr>
      </w:pPr>
      <w:r>
        <w:rPr>
          <w:rFonts w:ascii="IRBadr" w:hAnsi="IRBadr" w:cs="IRBadr" w:hint="cs"/>
          <w:sz w:val="28"/>
          <w:szCs w:val="28"/>
          <w:rtl/>
          <w:lang w:bidi="fa-IR"/>
        </w:rPr>
        <w:t>2. ثمره بحث چیست.</w:t>
      </w:r>
    </w:p>
    <w:p w:rsidR="00DB34D6" w:rsidRDefault="00DB34D6" w:rsidP="00D0524A">
      <w:pPr>
        <w:pStyle w:val="Heading3"/>
        <w:bidi/>
        <w:rPr>
          <w:rtl/>
        </w:rPr>
      </w:pPr>
      <w:bookmarkStart w:id="10" w:name="_Toc435521482"/>
      <w:r>
        <w:rPr>
          <w:rFonts w:hint="cs"/>
          <w:rtl/>
        </w:rPr>
        <w:t xml:space="preserve">بیان دیدگاه‌های در مورد منطوق یا مفهوم بودن </w:t>
      </w:r>
      <w:r w:rsidR="00D0524A">
        <w:rPr>
          <w:rFonts w:hint="eastAsia"/>
          <w:rtl/>
        </w:rPr>
        <w:t>مستثنا</w:t>
      </w:r>
      <w:r>
        <w:rPr>
          <w:rFonts w:hint="cs"/>
          <w:rtl/>
        </w:rPr>
        <w:t xml:space="preserve"> و حصر</w:t>
      </w:r>
      <w:bookmarkEnd w:id="10"/>
    </w:p>
    <w:p w:rsidR="00DB34D6" w:rsidRPr="00DB34D6" w:rsidRDefault="00DB34D6" w:rsidP="00D0524A">
      <w:pPr>
        <w:pStyle w:val="Heading4"/>
        <w:rPr>
          <w:rtl/>
        </w:rPr>
      </w:pPr>
      <w:bookmarkStart w:id="11" w:name="_Toc435521483"/>
      <w:r w:rsidRPr="00DB34D6">
        <w:rPr>
          <w:rFonts w:hint="cs"/>
          <w:rtl/>
        </w:rPr>
        <w:t xml:space="preserve">الف) </w:t>
      </w:r>
      <w:r>
        <w:rPr>
          <w:rFonts w:hint="cs"/>
          <w:rtl/>
        </w:rPr>
        <w:t>دیدگاه اول</w:t>
      </w:r>
      <w:bookmarkEnd w:id="11"/>
    </w:p>
    <w:p w:rsidR="00DB34D6" w:rsidRDefault="00D0524A" w:rsidP="00DB34D6">
      <w:pPr>
        <w:bidi/>
        <w:jc w:val="lowKashida"/>
        <w:rPr>
          <w:rFonts w:ascii="IRBadr" w:hAnsi="IRBadr" w:cs="IRBadr"/>
          <w:sz w:val="28"/>
          <w:szCs w:val="28"/>
          <w:rtl/>
          <w:lang w:bidi="fa-IR"/>
        </w:rPr>
      </w:pPr>
      <w:r>
        <w:rPr>
          <w:rFonts w:ascii="IRBadr" w:hAnsi="IRBadr" w:cs="IRBadr" w:hint="cs"/>
          <w:sz w:val="28"/>
          <w:szCs w:val="28"/>
          <w:rtl/>
          <w:lang w:bidi="fa-IR"/>
        </w:rPr>
        <w:t>آیت‌الله</w:t>
      </w:r>
      <w:r w:rsidR="00DB34D6">
        <w:rPr>
          <w:rFonts w:ascii="IRBadr" w:hAnsi="IRBadr" w:cs="IRBadr" w:hint="cs"/>
          <w:sz w:val="28"/>
          <w:szCs w:val="28"/>
          <w:rtl/>
          <w:lang w:bidi="fa-IR"/>
        </w:rPr>
        <w:t xml:space="preserve"> نائینی (ره) فرموده‌اند که منطوق است. ایشان می‌فرمایند که استثنا مثل شرط و غایت نیست، در اینجا معنا </w:t>
      </w:r>
      <w:r>
        <w:rPr>
          <w:rFonts w:ascii="IRBadr" w:hAnsi="IRBadr" w:cs="IRBadr" w:hint="cs"/>
          <w:sz w:val="28"/>
          <w:szCs w:val="28"/>
          <w:rtl/>
          <w:lang w:bidi="fa-IR"/>
        </w:rPr>
        <w:t>آن‌قدر</w:t>
      </w:r>
      <w:r w:rsidR="00DB34D6">
        <w:rPr>
          <w:rFonts w:ascii="IRBadr" w:hAnsi="IRBadr" w:cs="IRBadr" w:hint="cs"/>
          <w:sz w:val="28"/>
          <w:szCs w:val="28"/>
          <w:rtl/>
          <w:lang w:bidi="fa-IR"/>
        </w:rPr>
        <w:t xml:space="preserve"> آشکار و واضح است که منطوق به شمار می‌آید. یا </w:t>
      </w:r>
      <w:r>
        <w:rPr>
          <w:rFonts w:ascii="IRBadr" w:hAnsi="IRBadr" w:cs="IRBadr" w:hint="cs"/>
          <w:sz w:val="28"/>
          <w:szCs w:val="28"/>
          <w:rtl/>
          <w:lang w:bidi="fa-IR"/>
        </w:rPr>
        <w:t>به‌عبارت‌دیگر</w:t>
      </w:r>
      <w:r w:rsidR="00DB34D6">
        <w:rPr>
          <w:rFonts w:ascii="IRBadr" w:hAnsi="IRBadr" w:cs="IRBadr" w:hint="cs"/>
          <w:sz w:val="28"/>
          <w:szCs w:val="28"/>
          <w:rtl/>
          <w:lang w:bidi="fa-IR"/>
        </w:rPr>
        <w:t xml:space="preserve">، مفاد مستثنی در خود جمله‌ی مستثنی به شکل مستقیم نهفته است. </w:t>
      </w:r>
    </w:p>
    <w:p w:rsidR="00DB34D6" w:rsidRDefault="00D0524A" w:rsidP="00DB34D6">
      <w:pPr>
        <w:bidi/>
        <w:jc w:val="lowKashida"/>
        <w:rPr>
          <w:rFonts w:ascii="IRBadr" w:hAnsi="IRBadr" w:cs="IRBadr"/>
          <w:sz w:val="28"/>
          <w:szCs w:val="28"/>
          <w:rtl/>
          <w:lang w:bidi="fa-IR"/>
        </w:rPr>
      </w:pPr>
      <w:r>
        <w:rPr>
          <w:rFonts w:ascii="IRBadr" w:hAnsi="IRBadr" w:cs="IRBadr" w:hint="cs"/>
          <w:sz w:val="28"/>
          <w:szCs w:val="28"/>
          <w:rtl/>
          <w:lang w:bidi="fa-IR"/>
        </w:rPr>
        <w:t>وقتی‌که</w:t>
      </w:r>
      <w:r w:rsidR="00DB34D6">
        <w:rPr>
          <w:rFonts w:ascii="IRBadr" w:hAnsi="IRBadr" w:cs="IRBadr" w:hint="cs"/>
          <w:sz w:val="28"/>
          <w:szCs w:val="28"/>
          <w:rtl/>
          <w:lang w:bidi="fa-IR"/>
        </w:rPr>
        <w:t xml:space="preserve"> بیان می‌کند «اکرم العلما الا الفساق منهم». جمله «الا الفساق منهم» یعنی «لا تکرم العالم الفاسق». </w:t>
      </w:r>
    </w:p>
    <w:p w:rsidR="00DB34D6" w:rsidRDefault="00DB34D6" w:rsidP="00DB34D6">
      <w:pPr>
        <w:bidi/>
        <w:jc w:val="lowKashida"/>
        <w:rPr>
          <w:rFonts w:ascii="IRBadr" w:hAnsi="IRBadr" w:cs="IRBadr"/>
          <w:sz w:val="28"/>
          <w:szCs w:val="28"/>
          <w:rtl/>
          <w:lang w:bidi="fa-IR"/>
        </w:rPr>
      </w:pPr>
      <w:r>
        <w:rPr>
          <w:rFonts w:ascii="IRBadr" w:hAnsi="IRBadr" w:cs="IRBadr" w:hint="cs"/>
          <w:sz w:val="28"/>
          <w:szCs w:val="28"/>
          <w:rtl/>
          <w:lang w:bidi="fa-IR"/>
        </w:rPr>
        <w:t>البته این منطوق در مثال بالا به دو شکل می‌توان بیان کرد:‌</w:t>
      </w:r>
    </w:p>
    <w:p w:rsidR="00DB34D6" w:rsidRDefault="00DB34D6" w:rsidP="00DB34D6">
      <w:pPr>
        <w:bidi/>
        <w:jc w:val="lowKashida"/>
        <w:rPr>
          <w:rFonts w:ascii="IRBadr" w:hAnsi="IRBadr" w:cs="IRBadr"/>
          <w:sz w:val="28"/>
          <w:szCs w:val="28"/>
          <w:rtl/>
          <w:lang w:bidi="fa-IR"/>
        </w:rPr>
      </w:pPr>
      <w:r>
        <w:rPr>
          <w:rFonts w:ascii="IRBadr" w:hAnsi="IRBadr" w:cs="IRBadr" w:hint="cs"/>
          <w:sz w:val="28"/>
          <w:szCs w:val="28"/>
          <w:rtl/>
          <w:lang w:bidi="fa-IR"/>
        </w:rPr>
        <w:t>اکرم العالم العادل، لا تکرم العالم الفاسق. گاهی نیز خلاصه‌تر بیان می‌شود. استثنا همان لا تکرم العالم الفاسق است.</w:t>
      </w:r>
    </w:p>
    <w:p w:rsidR="00DB34D6" w:rsidRDefault="00C918EF" w:rsidP="00DB34D6">
      <w:pPr>
        <w:bidi/>
        <w:jc w:val="lowKashida"/>
        <w:rPr>
          <w:rFonts w:ascii="IRBadr" w:hAnsi="IRBadr" w:cs="IRBadr"/>
          <w:sz w:val="28"/>
          <w:szCs w:val="28"/>
          <w:rtl/>
          <w:lang w:bidi="fa-IR"/>
        </w:rPr>
      </w:pPr>
      <w:r>
        <w:rPr>
          <w:rFonts w:ascii="IRBadr" w:hAnsi="IRBadr" w:cs="IRBadr" w:hint="cs"/>
          <w:sz w:val="28"/>
          <w:szCs w:val="28"/>
          <w:rtl/>
          <w:lang w:bidi="fa-IR"/>
        </w:rPr>
        <w:t>(</w:t>
      </w:r>
      <w:r w:rsidR="00DB34D6">
        <w:rPr>
          <w:rFonts w:ascii="IRBadr" w:hAnsi="IRBadr" w:cs="IRBadr" w:hint="cs"/>
          <w:sz w:val="28"/>
          <w:szCs w:val="28"/>
          <w:rtl/>
          <w:lang w:bidi="fa-IR"/>
        </w:rPr>
        <w:t xml:space="preserve">مفهوم داشتن یعنی اینکه بگوید عالم عادل را اکرام کن، ولی عالم فاسق را اکرام نکن. و اگر دلیلی باشد که </w:t>
      </w:r>
      <w:r w:rsidR="00D0524A">
        <w:rPr>
          <w:rFonts w:ascii="IRBadr" w:hAnsi="IRBadr" w:cs="IRBadr"/>
          <w:sz w:val="28"/>
          <w:szCs w:val="28"/>
          <w:rtl/>
          <w:lang w:bidi="fa-IR"/>
        </w:rPr>
        <w:t>بگو</w:t>
      </w:r>
      <w:r w:rsidR="00D0524A">
        <w:rPr>
          <w:rFonts w:ascii="IRBadr" w:hAnsi="IRBadr" w:cs="IRBadr" w:hint="cs"/>
          <w:sz w:val="28"/>
          <w:szCs w:val="28"/>
          <w:rtl/>
          <w:lang w:bidi="fa-IR"/>
        </w:rPr>
        <w:t>ید</w:t>
      </w:r>
      <w:r w:rsidR="00D0524A">
        <w:rPr>
          <w:rFonts w:ascii="IRBadr" w:hAnsi="IRBadr" w:cs="IRBadr"/>
          <w:sz w:val="28"/>
          <w:szCs w:val="28"/>
          <w:rtl/>
          <w:lang w:bidi="fa-IR"/>
        </w:rPr>
        <w:t xml:space="preserve"> آر</w:t>
      </w:r>
      <w:r w:rsidR="00D0524A">
        <w:rPr>
          <w:rFonts w:ascii="IRBadr" w:hAnsi="IRBadr" w:cs="IRBadr" w:hint="cs"/>
          <w:sz w:val="28"/>
          <w:szCs w:val="28"/>
          <w:rtl/>
          <w:lang w:bidi="fa-IR"/>
        </w:rPr>
        <w:t>ی</w:t>
      </w:r>
      <w:r w:rsidR="00DB34D6">
        <w:rPr>
          <w:rFonts w:ascii="IRBadr" w:hAnsi="IRBadr" w:cs="IRBadr" w:hint="cs"/>
          <w:sz w:val="28"/>
          <w:szCs w:val="28"/>
          <w:rtl/>
          <w:lang w:bidi="fa-IR"/>
        </w:rPr>
        <w:t>، با این معارض می‌شود. ولی اگر بی‌مفهوم باشد، با این معارض نیست. مفهوم نداشتن این است که الا الفساق، فقط مرز داخل در اکرم را بیان می‌کند. اما بیرون این مرز را بیان نمی‌کند.</w:t>
      </w:r>
      <w:r>
        <w:rPr>
          <w:rFonts w:ascii="IRBadr" w:hAnsi="IRBadr" w:cs="IRBadr" w:hint="cs"/>
          <w:sz w:val="28"/>
          <w:szCs w:val="28"/>
          <w:rtl/>
          <w:lang w:bidi="fa-IR"/>
        </w:rPr>
        <w:t>)</w:t>
      </w:r>
    </w:p>
    <w:p w:rsidR="00C918EF" w:rsidRDefault="00C918EF" w:rsidP="00C918EF">
      <w:pPr>
        <w:bidi/>
        <w:jc w:val="lowKashida"/>
        <w:rPr>
          <w:rFonts w:ascii="IRBadr" w:hAnsi="IRBadr" w:cs="IRBadr"/>
          <w:sz w:val="28"/>
          <w:szCs w:val="28"/>
          <w:rtl/>
          <w:lang w:bidi="fa-IR"/>
        </w:rPr>
      </w:pPr>
      <w:r>
        <w:rPr>
          <w:rFonts w:ascii="IRBadr" w:hAnsi="IRBadr" w:cs="IRBadr" w:hint="cs"/>
          <w:sz w:val="28"/>
          <w:szCs w:val="28"/>
          <w:rtl/>
          <w:lang w:bidi="fa-IR"/>
        </w:rPr>
        <w:t>نکته‌ای که باید دقت کنیم این است که همیشه منطوق به این شکل نیست که یک قالب داشته باشد، گاهی یک مفهوم منطوقی را در قالب باز ارائه می‌کنیم. گاهی نیز در قالب فشرده بیان می‌کنیم. در مثال بالا، منطوق فشرده‌ای است که آورده شده است. این مبنای مرحوم نائینی است.</w:t>
      </w:r>
    </w:p>
    <w:p w:rsidR="00C918EF" w:rsidRDefault="00C918EF" w:rsidP="00D0524A">
      <w:pPr>
        <w:pStyle w:val="Heading4"/>
        <w:rPr>
          <w:rtl/>
        </w:rPr>
      </w:pPr>
      <w:bookmarkStart w:id="12" w:name="_Toc435521484"/>
      <w:r>
        <w:rPr>
          <w:rFonts w:hint="cs"/>
          <w:rtl/>
        </w:rPr>
        <w:t>ب) دیدگاه دوم</w:t>
      </w:r>
      <w:bookmarkEnd w:id="12"/>
    </w:p>
    <w:p w:rsidR="00C918EF" w:rsidRDefault="00C918EF" w:rsidP="00C918EF">
      <w:pPr>
        <w:bidi/>
        <w:jc w:val="lowKashida"/>
        <w:rPr>
          <w:rFonts w:ascii="IRBadr" w:hAnsi="IRBadr" w:cs="IRBadr"/>
          <w:sz w:val="28"/>
          <w:szCs w:val="28"/>
          <w:rtl/>
          <w:lang w:bidi="fa-IR"/>
        </w:rPr>
      </w:pPr>
      <w:r>
        <w:rPr>
          <w:rFonts w:ascii="IRBadr" w:hAnsi="IRBadr" w:cs="IRBadr" w:hint="cs"/>
          <w:sz w:val="28"/>
          <w:szCs w:val="28"/>
          <w:rtl/>
          <w:lang w:bidi="fa-IR"/>
        </w:rPr>
        <w:t xml:space="preserve">علمای دیگری بیان می‌کنند که این مفهوم است. کسانی مثل </w:t>
      </w:r>
      <w:r w:rsidR="00D0524A">
        <w:rPr>
          <w:rFonts w:ascii="IRBadr" w:hAnsi="IRBadr" w:cs="IRBadr" w:hint="cs"/>
          <w:sz w:val="28"/>
          <w:szCs w:val="28"/>
          <w:rtl/>
          <w:lang w:bidi="fa-IR"/>
        </w:rPr>
        <w:t>آیت‌الله</w:t>
      </w:r>
      <w:r>
        <w:rPr>
          <w:rFonts w:ascii="IRBadr" w:hAnsi="IRBadr" w:cs="IRBadr" w:hint="cs"/>
          <w:sz w:val="28"/>
          <w:szCs w:val="28"/>
          <w:rtl/>
          <w:lang w:bidi="fa-IR"/>
        </w:rPr>
        <w:t xml:space="preserve"> تبریزی (ره) به این نظر </w:t>
      </w:r>
      <w:r w:rsidR="009B611D">
        <w:rPr>
          <w:rFonts w:ascii="IRBadr" w:hAnsi="IRBadr" w:cs="IRBadr" w:hint="cs"/>
          <w:sz w:val="28"/>
          <w:szCs w:val="28"/>
          <w:rtl/>
          <w:lang w:bidi="fa-IR"/>
        </w:rPr>
        <w:t>قائل‌اند</w:t>
      </w:r>
      <w:r>
        <w:rPr>
          <w:rFonts w:ascii="IRBadr" w:hAnsi="IRBadr" w:cs="IRBadr" w:hint="cs"/>
          <w:sz w:val="28"/>
          <w:szCs w:val="28"/>
          <w:rtl/>
          <w:lang w:bidi="fa-IR"/>
        </w:rPr>
        <w:t xml:space="preserve">. </w:t>
      </w:r>
    </w:p>
    <w:p w:rsidR="00C918EF" w:rsidRDefault="00C918EF" w:rsidP="00D0524A">
      <w:pPr>
        <w:pStyle w:val="Heading4"/>
        <w:rPr>
          <w:rtl/>
        </w:rPr>
      </w:pPr>
      <w:bookmarkStart w:id="13" w:name="_Toc435521485"/>
      <w:r>
        <w:rPr>
          <w:rFonts w:hint="cs"/>
          <w:rtl/>
        </w:rPr>
        <w:t>ج) دیدگاه سوم</w:t>
      </w:r>
      <w:bookmarkEnd w:id="13"/>
    </w:p>
    <w:p w:rsidR="00C918EF" w:rsidRDefault="00C918EF" w:rsidP="00C918EF">
      <w:pPr>
        <w:bidi/>
        <w:jc w:val="lowKashida"/>
        <w:rPr>
          <w:rFonts w:ascii="IRBadr" w:hAnsi="IRBadr" w:cs="IRBadr"/>
          <w:sz w:val="28"/>
          <w:szCs w:val="28"/>
          <w:rtl/>
          <w:lang w:bidi="fa-IR"/>
        </w:rPr>
      </w:pPr>
      <w:r>
        <w:rPr>
          <w:rFonts w:ascii="IRBadr" w:hAnsi="IRBadr" w:cs="IRBadr" w:hint="cs"/>
          <w:sz w:val="28"/>
          <w:szCs w:val="28"/>
          <w:rtl/>
          <w:lang w:bidi="fa-IR"/>
        </w:rPr>
        <w:t xml:space="preserve">دیدگاه سوم،‌نظر تردید است. مرحوم صاحب کفایه، در تردیدی بحث را باقی گذاشته است و عبور کرده است. ایشان ابتدا، مفهوم بودن را ترجیح می‌دهد، اما بعد می‌گویند به شکل دیگری نیز می‌شود. </w:t>
      </w:r>
    </w:p>
    <w:p w:rsidR="00DB34D6" w:rsidRDefault="00C918EF" w:rsidP="00DB34D6">
      <w:pPr>
        <w:bidi/>
        <w:jc w:val="lowKashida"/>
        <w:rPr>
          <w:rFonts w:ascii="IRBadr" w:hAnsi="IRBadr" w:cs="IRBadr"/>
          <w:sz w:val="28"/>
          <w:szCs w:val="28"/>
          <w:rtl/>
          <w:lang w:bidi="fa-IR"/>
        </w:rPr>
      </w:pPr>
      <w:r>
        <w:rPr>
          <w:rFonts w:ascii="IRBadr" w:hAnsi="IRBadr" w:cs="IRBadr" w:hint="cs"/>
          <w:sz w:val="28"/>
          <w:szCs w:val="28"/>
          <w:rtl/>
          <w:lang w:bidi="fa-IR"/>
        </w:rPr>
        <w:t xml:space="preserve">اگر بخواهیم تأییدی در مفهوم بودن حصر و استثنا بیان کنیم، مطلبی است که در بیان استاد تبریزی (ره) آمده است. </w:t>
      </w:r>
    </w:p>
    <w:p w:rsidR="00C918EF" w:rsidRDefault="00C918EF" w:rsidP="00C918EF">
      <w:pPr>
        <w:bidi/>
        <w:jc w:val="lowKashida"/>
        <w:rPr>
          <w:rFonts w:ascii="IRBadr" w:hAnsi="IRBadr" w:cs="IRBadr"/>
          <w:sz w:val="28"/>
          <w:szCs w:val="28"/>
          <w:rtl/>
          <w:lang w:bidi="fa-IR"/>
        </w:rPr>
      </w:pPr>
      <w:r>
        <w:rPr>
          <w:rFonts w:ascii="IRBadr" w:hAnsi="IRBadr" w:cs="IRBadr" w:hint="cs"/>
          <w:sz w:val="28"/>
          <w:szCs w:val="28"/>
          <w:rtl/>
          <w:lang w:bidi="fa-IR"/>
        </w:rPr>
        <w:lastRenderedPageBreak/>
        <w:t xml:space="preserve">منطوق چیزی است که در کلام </w:t>
      </w:r>
      <w:r w:rsidR="009B611D">
        <w:rPr>
          <w:rFonts w:ascii="IRBadr" w:hAnsi="IRBadr" w:cs="IRBadr" w:hint="cs"/>
          <w:sz w:val="28"/>
          <w:szCs w:val="28"/>
          <w:rtl/>
          <w:lang w:bidi="fa-IR"/>
        </w:rPr>
        <w:t>به‌صورت</w:t>
      </w:r>
      <w:r>
        <w:rPr>
          <w:rFonts w:ascii="IRBadr" w:hAnsi="IRBadr" w:cs="IRBadr" w:hint="cs"/>
          <w:sz w:val="28"/>
          <w:szCs w:val="28"/>
          <w:rtl/>
          <w:lang w:bidi="fa-IR"/>
        </w:rPr>
        <w:t xml:space="preserve"> مدلول مطابقی یا تضمنی می‌آید. اما مفهوم حالت مدلول التزامی پیدا می‌کند. مفهوم در جایی است که کلام دارای ویژگی است که آن ویژگی مستلزم قضیه‌ای است. خود قضیه در کلام نیامده است.</w:t>
      </w:r>
    </w:p>
    <w:p w:rsidR="00C918EF" w:rsidRDefault="00C918EF" w:rsidP="00C918EF">
      <w:pPr>
        <w:bidi/>
        <w:jc w:val="lowKashida"/>
        <w:rPr>
          <w:rFonts w:ascii="IRBadr" w:hAnsi="IRBadr" w:cs="IRBadr"/>
          <w:sz w:val="28"/>
          <w:szCs w:val="28"/>
          <w:rtl/>
          <w:lang w:bidi="fa-IR"/>
        </w:rPr>
      </w:pPr>
      <w:r>
        <w:rPr>
          <w:rFonts w:ascii="IRBadr" w:hAnsi="IRBadr" w:cs="IRBadr" w:hint="cs"/>
          <w:sz w:val="28"/>
          <w:szCs w:val="28"/>
          <w:rtl/>
          <w:lang w:bidi="fa-IR"/>
        </w:rPr>
        <w:t xml:space="preserve">زمانی که می‌گوید «اکرم‌العلما الا الفساق منهم» اگر بگوییم الا به معنای استثنی است، به منطوق نزدیک می‌شود. اما اگر الا را معنی حرفی دانستیم، (همان حصر) جمله می‌گوید که عالم را اکرام کن، و فاسق را از آن استثنا کن. </w:t>
      </w:r>
    </w:p>
    <w:p w:rsidR="00C918EF" w:rsidRDefault="00C918EF" w:rsidP="00F94D72">
      <w:pPr>
        <w:bidi/>
        <w:jc w:val="lowKashida"/>
        <w:rPr>
          <w:rFonts w:ascii="IRBadr" w:hAnsi="IRBadr" w:cs="IRBadr"/>
          <w:sz w:val="28"/>
          <w:szCs w:val="28"/>
          <w:rtl/>
          <w:lang w:bidi="fa-IR"/>
        </w:rPr>
      </w:pPr>
      <w:r>
        <w:rPr>
          <w:rFonts w:ascii="IRBadr" w:hAnsi="IRBadr" w:cs="IRBadr" w:hint="cs"/>
          <w:sz w:val="28"/>
          <w:szCs w:val="28"/>
          <w:rtl/>
          <w:lang w:bidi="fa-IR"/>
        </w:rPr>
        <w:t>اگر می‌گفت اکرم العلما العادل لا تکرم العالم الفاسق، منطوق بود. اما وقتی بیان می‌کند اکرم العلما الا الفاسق منهم، متفاوت است.</w:t>
      </w:r>
      <w:r w:rsidR="00F94D72">
        <w:rPr>
          <w:rFonts w:ascii="IRBadr" w:hAnsi="IRBadr" w:cs="IRBadr" w:hint="cs"/>
          <w:sz w:val="28"/>
          <w:szCs w:val="28"/>
          <w:rtl/>
          <w:lang w:bidi="fa-IR"/>
        </w:rPr>
        <w:t xml:space="preserve"> این دیگر در مدلول مطابقی نیست. چیزی که در مدلول مطابقی است، استثنا است. استثنا از پدیده‌های ساخته‌ی ذهن ماست ولی منشأ انتزاع دارد. </w:t>
      </w:r>
    </w:p>
    <w:p w:rsidR="00F94D72" w:rsidRDefault="009B611D" w:rsidP="00F94D72">
      <w:pPr>
        <w:bidi/>
        <w:jc w:val="lowKashida"/>
        <w:rPr>
          <w:rFonts w:ascii="IRBadr" w:hAnsi="IRBadr" w:cs="IRBadr"/>
          <w:sz w:val="28"/>
          <w:szCs w:val="28"/>
          <w:rtl/>
          <w:lang w:bidi="fa-IR"/>
        </w:rPr>
      </w:pPr>
      <w:r>
        <w:rPr>
          <w:rFonts w:ascii="IRBadr" w:hAnsi="IRBadr" w:cs="IRBadr"/>
          <w:sz w:val="28"/>
          <w:szCs w:val="28"/>
          <w:rtl/>
          <w:lang w:bidi="fa-IR"/>
        </w:rPr>
        <w:t>درنت</w:t>
      </w:r>
      <w:r>
        <w:rPr>
          <w:rFonts w:ascii="IRBadr" w:hAnsi="IRBadr" w:cs="IRBadr" w:hint="cs"/>
          <w:sz w:val="28"/>
          <w:szCs w:val="28"/>
          <w:rtl/>
          <w:lang w:bidi="fa-IR"/>
        </w:rPr>
        <w:t>یجه</w:t>
      </w:r>
      <w:r w:rsidR="00F94D72">
        <w:rPr>
          <w:rFonts w:ascii="IRBadr" w:hAnsi="IRBadr" w:cs="IRBadr" w:hint="cs"/>
          <w:sz w:val="28"/>
          <w:szCs w:val="28"/>
          <w:rtl/>
          <w:lang w:bidi="fa-IR"/>
        </w:rPr>
        <w:t xml:space="preserve"> چیزی که مدلول مطابقی و مستقیم است، استثنا </w:t>
      </w:r>
      <w:r>
        <w:rPr>
          <w:rFonts w:ascii="IRBadr" w:hAnsi="IRBadr" w:cs="IRBadr" w:hint="cs"/>
          <w:sz w:val="28"/>
          <w:szCs w:val="28"/>
          <w:rtl/>
          <w:lang w:bidi="fa-IR"/>
        </w:rPr>
        <w:t>به‌عنوان</w:t>
      </w:r>
      <w:r w:rsidR="00F94D72">
        <w:rPr>
          <w:rFonts w:ascii="IRBadr" w:hAnsi="IRBadr" w:cs="IRBadr" w:hint="cs"/>
          <w:sz w:val="28"/>
          <w:szCs w:val="28"/>
          <w:rtl/>
          <w:lang w:bidi="fa-IR"/>
        </w:rPr>
        <w:t xml:space="preserve"> یک پدیده انتزاعی  و مفهوم حرفی است.  این مفهوم حرفی مثل لا تکرم الفاسق نیست،‌اما مقتضی آن است. چون واسطه </w:t>
      </w:r>
      <w:r w:rsidR="00D0524A">
        <w:rPr>
          <w:rFonts w:ascii="IRBadr" w:hAnsi="IRBadr" w:cs="IRBadr" w:hint="cs"/>
          <w:sz w:val="28"/>
          <w:szCs w:val="28"/>
          <w:rtl/>
          <w:lang w:bidi="fa-IR"/>
        </w:rPr>
        <w:t>می‌خورد</w:t>
      </w:r>
      <w:r w:rsidR="00F94D72">
        <w:rPr>
          <w:rFonts w:ascii="IRBadr" w:hAnsi="IRBadr" w:cs="IRBadr" w:hint="cs"/>
          <w:sz w:val="28"/>
          <w:szCs w:val="28"/>
          <w:rtl/>
          <w:lang w:bidi="fa-IR"/>
        </w:rPr>
        <w:t>، مفهوم است.</w:t>
      </w:r>
    </w:p>
    <w:p w:rsidR="00F94D72" w:rsidRDefault="00F94D72" w:rsidP="00F94D72">
      <w:pPr>
        <w:bidi/>
        <w:jc w:val="lowKashida"/>
        <w:rPr>
          <w:rFonts w:ascii="IRBadr" w:hAnsi="IRBadr" w:cs="IRBadr"/>
          <w:sz w:val="28"/>
          <w:szCs w:val="28"/>
          <w:rtl/>
          <w:lang w:bidi="fa-IR"/>
        </w:rPr>
      </w:pPr>
      <w:r>
        <w:rPr>
          <w:rFonts w:ascii="IRBadr" w:hAnsi="IRBadr" w:cs="IRBadr" w:hint="cs"/>
          <w:sz w:val="28"/>
          <w:szCs w:val="28"/>
          <w:rtl/>
          <w:lang w:bidi="fa-IR"/>
        </w:rPr>
        <w:t xml:space="preserve">حتی اگر «الا» را به معنای استثنی بگیریم، معنایش لا تکرم الفاسق نیست. </w:t>
      </w:r>
    </w:p>
    <w:p w:rsidR="00F94D72" w:rsidRDefault="00F94D72" w:rsidP="00F94D72">
      <w:pPr>
        <w:bidi/>
        <w:jc w:val="lowKashida"/>
        <w:rPr>
          <w:rFonts w:ascii="IRBadr" w:hAnsi="IRBadr" w:cs="IRBadr"/>
          <w:sz w:val="28"/>
          <w:szCs w:val="28"/>
          <w:rtl/>
          <w:lang w:bidi="fa-IR"/>
        </w:rPr>
      </w:pPr>
      <w:r>
        <w:rPr>
          <w:rFonts w:ascii="IRBadr" w:hAnsi="IRBadr" w:cs="IRBadr" w:hint="cs"/>
          <w:sz w:val="28"/>
          <w:szCs w:val="28"/>
          <w:rtl/>
          <w:lang w:bidi="fa-IR"/>
        </w:rPr>
        <w:t xml:space="preserve">با توجه به مطالب بالا و مباحثی که بیان شد، اظهر این است که بگوییم مفهوم است. دلیل آن نیز این است که چیزی که در منطوق آمده است، استثنا است. </w:t>
      </w:r>
    </w:p>
    <w:p w:rsidR="00D0524A" w:rsidRPr="00D0524A" w:rsidRDefault="00D0524A" w:rsidP="00D0524A">
      <w:pPr>
        <w:pStyle w:val="Heading2"/>
        <w:bidi/>
        <w:rPr>
          <w:rtl/>
        </w:rPr>
      </w:pPr>
      <w:bookmarkStart w:id="14" w:name="_Toc435521486"/>
      <w:r>
        <w:rPr>
          <w:rFonts w:hint="cs"/>
          <w:rtl/>
        </w:rPr>
        <w:t>ثمرات بحث</w:t>
      </w:r>
      <w:bookmarkEnd w:id="14"/>
    </w:p>
    <w:p w:rsidR="00F94D72" w:rsidRDefault="00F94D72" w:rsidP="00D0524A">
      <w:pPr>
        <w:bidi/>
        <w:jc w:val="lowKashida"/>
        <w:rPr>
          <w:rFonts w:ascii="IRBadr" w:hAnsi="IRBadr" w:cs="IRBadr"/>
          <w:sz w:val="28"/>
          <w:szCs w:val="28"/>
          <w:rtl/>
          <w:lang w:bidi="fa-IR"/>
        </w:rPr>
      </w:pPr>
      <w:r>
        <w:rPr>
          <w:rFonts w:ascii="IRBadr" w:hAnsi="IRBadr" w:cs="IRBadr" w:hint="cs"/>
          <w:sz w:val="28"/>
          <w:szCs w:val="28"/>
          <w:rtl/>
          <w:lang w:bidi="fa-IR"/>
        </w:rPr>
        <w:t>بحث بعدی که طرح می‌کنم و فردا بیان می‌کنیم این است که اثر منطوق بودن و مفهوم بودن چیست؟</w:t>
      </w:r>
    </w:p>
    <w:p w:rsidR="00F94D72" w:rsidRDefault="00F94D72" w:rsidP="00F94D72">
      <w:pPr>
        <w:bidi/>
        <w:jc w:val="lowKashida"/>
        <w:rPr>
          <w:rFonts w:ascii="IRBadr" w:hAnsi="IRBadr" w:cs="IRBadr"/>
          <w:sz w:val="28"/>
          <w:szCs w:val="28"/>
          <w:rtl/>
          <w:lang w:bidi="fa-IR"/>
        </w:rPr>
      </w:pPr>
      <w:r>
        <w:rPr>
          <w:rFonts w:ascii="IRBadr" w:hAnsi="IRBadr" w:cs="IRBadr" w:hint="cs"/>
          <w:sz w:val="28"/>
          <w:szCs w:val="28"/>
          <w:rtl/>
          <w:lang w:bidi="fa-IR"/>
        </w:rPr>
        <w:t>در اینجا نیز دو نظر وجود دارد.</w:t>
      </w:r>
    </w:p>
    <w:p w:rsidR="00F94D72" w:rsidRDefault="00D0524A" w:rsidP="00F94D72">
      <w:pPr>
        <w:bidi/>
        <w:jc w:val="lowKashida"/>
        <w:rPr>
          <w:rFonts w:ascii="IRBadr" w:hAnsi="IRBadr" w:cs="IRBadr"/>
          <w:sz w:val="28"/>
          <w:szCs w:val="28"/>
          <w:rtl/>
          <w:lang w:bidi="fa-IR"/>
        </w:rPr>
      </w:pPr>
      <w:r>
        <w:rPr>
          <w:rFonts w:ascii="IRBadr" w:hAnsi="IRBadr" w:cs="IRBadr" w:hint="cs"/>
          <w:sz w:val="28"/>
          <w:szCs w:val="28"/>
          <w:rtl/>
          <w:lang w:bidi="fa-IR"/>
        </w:rPr>
        <w:t>آیت‌الله</w:t>
      </w:r>
      <w:r w:rsidR="00F94D72">
        <w:rPr>
          <w:rFonts w:ascii="IRBadr" w:hAnsi="IRBadr" w:cs="IRBadr" w:hint="cs"/>
          <w:sz w:val="28"/>
          <w:szCs w:val="28"/>
          <w:rtl/>
          <w:lang w:bidi="fa-IR"/>
        </w:rPr>
        <w:t xml:space="preserve"> خویی (ره) می‌فرمایند</w:t>
      </w:r>
      <w:r>
        <w:rPr>
          <w:rFonts w:ascii="IRBadr" w:hAnsi="IRBadr" w:cs="IRBadr" w:hint="cs"/>
          <w:sz w:val="28"/>
          <w:szCs w:val="28"/>
          <w:rtl/>
          <w:lang w:bidi="fa-IR"/>
        </w:rPr>
        <w:t>، این یک بحث تحلیل معنا است و ادبی است. خوب است که انسان بداند که این جمله مستفاد از مستثنی مثل جمله‌ای است که از شرط استفاده می‌شود (مفهوم است) یا اینکه قوی‌تر از آن است و منطوق است. این یک بحث ادبی است ولی ثمره‌ای ندارد.</w:t>
      </w:r>
    </w:p>
    <w:p w:rsidR="00F12501" w:rsidRDefault="00D0524A" w:rsidP="00D0524A">
      <w:pPr>
        <w:bidi/>
        <w:jc w:val="lowKashida"/>
        <w:rPr>
          <w:rFonts w:ascii="IRBadr" w:hAnsi="IRBadr" w:cs="IRBadr"/>
          <w:sz w:val="28"/>
          <w:szCs w:val="28"/>
          <w:rtl/>
          <w:lang w:bidi="fa-IR"/>
        </w:rPr>
      </w:pPr>
      <w:r>
        <w:rPr>
          <w:rFonts w:ascii="IRBadr" w:hAnsi="IRBadr" w:cs="IRBadr" w:hint="cs"/>
          <w:sz w:val="28"/>
          <w:szCs w:val="28"/>
          <w:rtl/>
          <w:lang w:bidi="fa-IR"/>
        </w:rPr>
        <w:t>اما در نقطه مقابل نظریه‌ای وجود دارد که می‌گویند این بحث ثمراتی دارد. دو ثمره برای این بحث بیان شده است.</w:t>
      </w:r>
    </w:p>
    <w:p w:rsidR="00F12501" w:rsidRDefault="00F12501" w:rsidP="00F12501">
      <w:pPr>
        <w:bidi/>
        <w:jc w:val="lowKashida"/>
        <w:rPr>
          <w:rFonts w:ascii="IRBadr" w:hAnsi="IRBadr" w:cs="IRBadr"/>
          <w:sz w:val="28"/>
          <w:szCs w:val="28"/>
          <w:rtl/>
          <w:lang w:bidi="fa-IR"/>
        </w:rPr>
      </w:pPr>
    </w:p>
    <w:p w:rsidR="00C979BF" w:rsidRPr="00311517" w:rsidRDefault="00C979BF" w:rsidP="00C979BF">
      <w:pPr>
        <w:bidi/>
        <w:jc w:val="lowKashida"/>
        <w:rPr>
          <w:rFonts w:ascii="IRBadr" w:hAnsi="IRBadr" w:cs="IRBadr"/>
          <w:sz w:val="28"/>
          <w:szCs w:val="28"/>
          <w:rtl/>
          <w:lang w:bidi="fa-IR"/>
        </w:rPr>
      </w:pPr>
    </w:p>
    <w:p w:rsidR="00761EEA" w:rsidRPr="00ED18F5" w:rsidRDefault="00761EEA" w:rsidP="00235B1F">
      <w:pPr>
        <w:bidi/>
        <w:jc w:val="lowKashida"/>
        <w:rPr>
          <w:rFonts w:ascii="IRBadr" w:hAnsi="IRBadr" w:cs="IRBadr"/>
          <w:sz w:val="28"/>
          <w:szCs w:val="28"/>
          <w:rtl/>
          <w:lang w:bidi="fa-IR"/>
        </w:rPr>
      </w:pPr>
    </w:p>
    <w:sectPr w:rsidR="00761EEA" w:rsidRPr="00ED18F5"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B4" w:rsidRDefault="004731B4" w:rsidP="000D5800">
      <w:r>
        <w:separator/>
      </w:r>
    </w:p>
  </w:endnote>
  <w:endnote w:type="continuationSeparator" w:id="0">
    <w:p w:rsidR="004731B4" w:rsidRDefault="004731B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9B611D">
          <w:rPr>
            <w:noProof/>
          </w:rPr>
          <w:t>7</w:t>
        </w:r>
        <w:r>
          <w:rPr>
            <w:noProof/>
          </w:rPr>
          <w:fldChar w:fldCharType="end"/>
        </w:r>
      </w:p>
    </w:sdtContent>
  </w:sdt>
  <w:p w:rsidR="00C63319" w:rsidRDefault="00C63319"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B4" w:rsidRDefault="004731B4" w:rsidP="00417158">
      <w:pPr>
        <w:bidi/>
      </w:pPr>
      <w:r>
        <w:separator/>
      </w:r>
    </w:p>
  </w:footnote>
  <w:footnote w:type="continuationSeparator" w:id="0">
    <w:p w:rsidR="004731B4" w:rsidRDefault="004731B4" w:rsidP="000D5800">
      <w:r>
        <w:continuationSeparator/>
      </w:r>
    </w:p>
  </w:footnote>
  <w:footnote w:id="1">
    <w:p w:rsidR="00311517" w:rsidRPr="00235B1F" w:rsidRDefault="00311517" w:rsidP="00311517">
      <w:pPr>
        <w:pStyle w:val="FootnoteText"/>
        <w:bidi/>
        <w:rPr>
          <w:rtl/>
        </w:rPr>
      </w:pPr>
      <w:r w:rsidRPr="00235B1F">
        <w:rPr>
          <w:rStyle w:val="FootnoteReference"/>
          <w:vertAlign w:val="baseline"/>
        </w:rPr>
        <w:footnoteRef/>
      </w:r>
      <w:r w:rsidRPr="00235B1F">
        <w:t xml:space="preserve"> </w:t>
      </w:r>
      <w:r w:rsidRPr="00235B1F">
        <w:rPr>
          <w:rFonts w:hint="cs"/>
          <w:rtl/>
        </w:rPr>
        <w:t>دعائم الاسلام، ج 1، ص 100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3408B9">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54F71451" wp14:editId="25D34C5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36250C3C" wp14:editId="4653371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4FFD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408B9">
      <w:rPr>
        <w:rFonts w:ascii="IranNastaliq" w:hAnsi="IranNastaliq" w:cs="IranNastaliq" w:hint="cs"/>
        <w:sz w:val="40"/>
        <w:szCs w:val="40"/>
        <w:rtl/>
      </w:rPr>
      <w:t>4788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01A"/>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7D2"/>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3E33"/>
    <w:rsid w:val="001047BA"/>
    <w:rsid w:val="00104C5E"/>
    <w:rsid w:val="00105007"/>
    <w:rsid w:val="00105706"/>
    <w:rsid w:val="001063E3"/>
    <w:rsid w:val="00106705"/>
    <w:rsid w:val="00106D80"/>
    <w:rsid w:val="001076F7"/>
    <w:rsid w:val="0010786E"/>
    <w:rsid w:val="00110FD7"/>
    <w:rsid w:val="001120D7"/>
    <w:rsid w:val="00113003"/>
    <w:rsid w:val="00113490"/>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6DBA"/>
    <w:rsid w:val="00186EF5"/>
    <w:rsid w:val="001875A0"/>
    <w:rsid w:val="00187AB7"/>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9DF"/>
    <w:rsid w:val="00212CC4"/>
    <w:rsid w:val="00213AF9"/>
    <w:rsid w:val="00213C57"/>
    <w:rsid w:val="00213CB2"/>
    <w:rsid w:val="002147C6"/>
    <w:rsid w:val="00214B27"/>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5B1F"/>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0B2"/>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C09"/>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1A0"/>
    <w:rsid w:val="002B5A16"/>
    <w:rsid w:val="002B6F64"/>
    <w:rsid w:val="002B6FA8"/>
    <w:rsid w:val="002B7999"/>
    <w:rsid w:val="002B7BE4"/>
    <w:rsid w:val="002B7C9F"/>
    <w:rsid w:val="002B7D25"/>
    <w:rsid w:val="002C06A0"/>
    <w:rsid w:val="002C0B58"/>
    <w:rsid w:val="002C1C6D"/>
    <w:rsid w:val="002C20AB"/>
    <w:rsid w:val="002C4465"/>
    <w:rsid w:val="002C45FF"/>
    <w:rsid w:val="002C5331"/>
    <w:rsid w:val="002C53E3"/>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517"/>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A1F"/>
    <w:rsid w:val="00335D0D"/>
    <w:rsid w:val="00336E7B"/>
    <w:rsid w:val="00337249"/>
    <w:rsid w:val="003378F3"/>
    <w:rsid w:val="00337BBE"/>
    <w:rsid w:val="003408B9"/>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457A"/>
    <w:rsid w:val="003D5005"/>
    <w:rsid w:val="003D501F"/>
    <w:rsid w:val="003D506B"/>
    <w:rsid w:val="003D52C1"/>
    <w:rsid w:val="003D55EE"/>
    <w:rsid w:val="003D563F"/>
    <w:rsid w:val="003D654F"/>
    <w:rsid w:val="003D6A4B"/>
    <w:rsid w:val="003D7BE7"/>
    <w:rsid w:val="003E0F28"/>
    <w:rsid w:val="003E1813"/>
    <w:rsid w:val="003E19C6"/>
    <w:rsid w:val="003E1A5B"/>
    <w:rsid w:val="003E1E58"/>
    <w:rsid w:val="003E214B"/>
    <w:rsid w:val="003E218F"/>
    <w:rsid w:val="003E2BAB"/>
    <w:rsid w:val="003E2D99"/>
    <w:rsid w:val="003E2F09"/>
    <w:rsid w:val="003E339F"/>
    <w:rsid w:val="003E3501"/>
    <w:rsid w:val="003E36EE"/>
    <w:rsid w:val="003E3D27"/>
    <w:rsid w:val="003E493C"/>
    <w:rsid w:val="003E55A7"/>
    <w:rsid w:val="003E58EB"/>
    <w:rsid w:val="003E60C8"/>
    <w:rsid w:val="003E61A1"/>
    <w:rsid w:val="003E6512"/>
    <w:rsid w:val="003E7700"/>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BF5"/>
    <w:rsid w:val="00412D65"/>
    <w:rsid w:val="00413513"/>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03"/>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1B4"/>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919"/>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4FC8"/>
    <w:rsid w:val="00575425"/>
    <w:rsid w:val="005754BD"/>
    <w:rsid w:val="0057550C"/>
    <w:rsid w:val="00575862"/>
    <w:rsid w:val="005762A1"/>
    <w:rsid w:val="005764AC"/>
    <w:rsid w:val="00581226"/>
    <w:rsid w:val="005814EA"/>
    <w:rsid w:val="00582D82"/>
    <w:rsid w:val="00584066"/>
    <w:rsid w:val="00585057"/>
    <w:rsid w:val="00585567"/>
    <w:rsid w:val="0058648A"/>
    <w:rsid w:val="0058699F"/>
    <w:rsid w:val="00587338"/>
    <w:rsid w:val="00587794"/>
    <w:rsid w:val="00590321"/>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1A9"/>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4F08"/>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E7F3E"/>
    <w:rsid w:val="005F1457"/>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4F27"/>
    <w:rsid w:val="006653BC"/>
    <w:rsid w:val="00666000"/>
    <w:rsid w:val="00666C13"/>
    <w:rsid w:val="006672C8"/>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57C"/>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575"/>
    <w:rsid w:val="007070C9"/>
    <w:rsid w:val="00707818"/>
    <w:rsid w:val="00710AB7"/>
    <w:rsid w:val="00710B98"/>
    <w:rsid w:val="00710C9D"/>
    <w:rsid w:val="007114DB"/>
    <w:rsid w:val="007121E6"/>
    <w:rsid w:val="0071248A"/>
    <w:rsid w:val="00712521"/>
    <w:rsid w:val="00713264"/>
    <w:rsid w:val="007132C8"/>
    <w:rsid w:val="00714436"/>
    <w:rsid w:val="007146D7"/>
    <w:rsid w:val="00715F3E"/>
    <w:rsid w:val="0071672D"/>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4EFC"/>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65E"/>
    <w:rsid w:val="0076792D"/>
    <w:rsid w:val="0076798B"/>
    <w:rsid w:val="00770501"/>
    <w:rsid w:val="00770A8D"/>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CC4"/>
    <w:rsid w:val="00835EC4"/>
    <w:rsid w:val="008363D1"/>
    <w:rsid w:val="0083691F"/>
    <w:rsid w:val="00836E79"/>
    <w:rsid w:val="00837206"/>
    <w:rsid w:val="0083735D"/>
    <w:rsid w:val="0083761F"/>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67F7E"/>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81D"/>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CC2"/>
    <w:rsid w:val="008A0D4E"/>
    <w:rsid w:val="008A236D"/>
    <w:rsid w:val="008A267F"/>
    <w:rsid w:val="008A2776"/>
    <w:rsid w:val="008A2B68"/>
    <w:rsid w:val="008A3272"/>
    <w:rsid w:val="008A3479"/>
    <w:rsid w:val="008A35CD"/>
    <w:rsid w:val="008A3899"/>
    <w:rsid w:val="008A4337"/>
    <w:rsid w:val="008A5E96"/>
    <w:rsid w:val="008A6423"/>
    <w:rsid w:val="008A663C"/>
    <w:rsid w:val="008A6F70"/>
    <w:rsid w:val="008A7996"/>
    <w:rsid w:val="008B11A7"/>
    <w:rsid w:val="008B1676"/>
    <w:rsid w:val="008B29B4"/>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B1D"/>
    <w:rsid w:val="008F4FEE"/>
    <w:rsid w:val="008F5AC5"/>
    <w:rsid w:val="008F5EF3"/>
    <w:rsid w:val="008F5FAD"/>
    <w:rsid w:val="008F60BC"/>
    <w:rsid w:val="008F63E3"/>
    <w:rsid w:val="008F6BA0"/>
    <w:rsid w:val="008F6D68"/>
    <w:rsid w:val="008F7E90"/>
    <w:rsid w:val="009004CF"/>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55D"/>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4747F"/>
    <w:rsid w:val="00950405"/>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1D"/>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529"/>
    <w:rsid w:val="00A05E62"/>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48ED"/>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584F"/>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2F24"/>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C2E"/>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3FAF"/>
    <w:rsid w:val="00BE4237"/>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8EF"/>
    <w:rsid w:val="00C91904"/>
    <w:rsid w:val="00C92003"/>
    <w:rsid w:val="00C920A1"/>
    <w:rsid w:val="00C922B7"/>
    <w:rsid w:val="00C9244A"/>
    <w:rsid w:val="00C92F91"/>
    <w:rsid w:val="00C93886"/>
    <w:rsid w:val="00C93E83"/>
    <w:rsid w:val="00C94DF8"/>
    <w:rsid w:val="00C94F96"/>
    <w:rsid w:val="00C95E0B"/>
    <w:rsid w:val="00C960A6"/>
    <w:rsid w:val="00C96157"/>
    <w:rsid w:val="00C974FD"/>
    <w:rsid w:val="00C979BF"/>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540"/>
    <w:rsid w:val="00CB0BF0"/>
    <w:rsid w:val="00CB0DAA"/>
    <w:rsid w:val="00CB12CB"/>
    <w:rsid w:val="00CB1E4E"/>
    <w:rsid w:val="00CB217C"/>
    <w:rsid w:val="00CB2407"/>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24A"/>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5A95"/>
    <w:rsid w:val="00D25EA1"/>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4D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017"/>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45FB"/>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157"/>
    <w:rsid w:val="00EC2AAD"/>
    <w:rsid w:val="00EC394E"/>
    <w:rsid w:val="00EC4393"/>
    <w:rsid w:val="00EC58F5"/>
    <w:rsid w:val="00EC6715"/>
    <w:rsid w:val="00EC6716"/>
    <w:rsid w:val="00EC67CB"/>
    <w:rsid w:val="00EC6A72"/>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064"/>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3F0"/>
    <w:rsid w:val="00F0737D"/>
    <w:rsid w:val="00F078BE"/>
    <w:rsid w:val="00F07A9F"/>
    <w:rsid w:val="00F10018"/>
    <w:rsid w:val="00F103F0"/>
    <w:rsid w:val="00F10A0F"/>
    <w:rsid w:val="00F10CAC"/>
    <w:rsid w:val="00F11698"/>
    <w:rsid w:val="00F116D8"/>
    <w:rsid w:val="00F1228F"/>
    <w:rsid w:val="00F12501"/>
    <w:rsid w:val="00F129E5"/>
    <w:rsid w:val="00F12F7E"/>
    <w:rsid w:val="00F1324C"/>
    <w:rsid w:val="00F133FC"/>
    <w:rsid w:val="00F13D7D"/>
    <w:rsid w:val="00F13F0C"/>
    <w:rsid w:val="00F14286"/>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1D02"/>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4D72"/>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707"/>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3932292">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7745163">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05A0-B4C7-492E-BF65-7F733285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176</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2015-11-17T02:51:00Z</dcterms:created>
  <dcterms:modified xsi:type="dcterms:W3CDTF">2015-11-17T09:20:00Z</dcterms:modified>
</cp:coreProperties>
</file>