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07" w:rsidRDefault="00C25507" w:rsidP="006972CD">
      <w:pPr>
        <w:pStyle w:val="ae"/>
        <w:rPr>
          <w:rtl/>
        </w:rPr>
      </w:pPr>
      <w:r>
        <w:rPr>
          <w:rFonts w:hint="cs"/>
          <w:rtl/>
        </w:rPr>
        <w:t>بسم الله الرحمن الرحیم</w:t>
      </w:r>
    </w:p>
    <w:p w:rsidR="006972CD" w:rsidRPr="006972CD" w:rsidRDefault="006972CD" w:rsidP="006972CD">
      <w:pPr>
        <w:jc w:val="center"/>
        <w:rPr>
          <w:b/>
          <w:bCs/>
          <w:rtl/>
        </w:rPr>
      </w:pPr>
      <w:r w:rsidRPr="006972CD">
        <w:rPr>
          <w:rFonts w:hint="cs"/>
          <w:b/>
          <w:bCs/>
          <w:rtl/>
        </w:rPr>
        <w:t>فهرست مطالب</w:t>
      </w:r>
    </w:p>
    <w:p w:rsidR="0025639D" w:rsidRDefault="006972CD" w:rsidP="0025639D">
      <w:pPr>
        <w:pStyle w:val="11"/>
        <w:tabs>
          <w:tab w:val="right" w:leader="dot" w:pos="9350"/>
        </w:tabs>
        <w:rPr>
          <w:rFonts w:asciiTheme="minorHAnsi" w:hAnsiTheme="minorHAnsi" w:cstheme="minorBidi"/>
          <w:noProof/>
          <w:sz w:val="22"/>
          <w:szCs w:val="22"/>
        </w:rPr>
      </w:pPr>
      <w:r>
        <w:rPr>
          <w:rtl/>
        </w:rPr>
        <w:fldChar w:fldCharType="begin"/>
      </w:r>
      <w:r>
        <w:rPr>
          <w:rtl/>
        </w:rPr>
        <w:instrText xml:space="preserve"> </w:instrText>
      </w:r>
      <w:r>
        <w:instrText>TOC</w:instrText>
      </w:r>
      <w:r>
        <w:rPr>
          <w:rtl/>
        </w:rPr>
        <w:instrText xml:space="preserve"> \</w:instrText>
      </w:r>
      <w:r>
        <w:instrText>o "1-4" \h \z \u</w:instrText>
      </w:r>
      <w:r>
        <w:rPr>
          <w:rtl/>
        </w:rPr>
        <w:instrText xml:space="preserve"> </w:instrText>
      </w:r>
      <w:r>
        <w:rPr>
          <w:rtl/>
        </w:rPr>
        <w:fldChar w:fldCharType="separate"/>
      </w:r>
      <w:hyperlink w:anchor="_Toc436085042" w:history="1">
        <w:r w:rsidR="0025639D" w:rsidRPr="0014144A">
          <w:rPr>
            <w:rStyle w:val="aff1"/>
            <w:rFonts w:hint="eastAsia"/>
            <w:noProof/>
            <w:rtl/>
          </w:rPr>
          <w:t>مفاه</w:t>
        </w:r>
        <w:r w:rsidR="0025639D" w:rsidRPr="0014144A">
          <w:rPr>
            <w:rStyle w:val="aff1"/>
            <w:rFonts w:hint="cs"/>
            <w:noProof/>
            <w:rtl/>
          </w:rPr>
          <w:t>ی</w:t>
        </w:r>
        <w:r w:rsidR="0025639D" w:rsidRPr="0014144A">
          <w:rPr>
            <w:rStyle w:val="aff1"/>
            <w:rFonts w:hint="eastAsia"/>
            <w:noProof/>
            <w:rtl/>
          </w:rPr>
          <w:t>م</w:t>
        </w:r>
        <w:r w:rsidR="0025639D">
          <w:rPr>
            <w:noProof/>
            <w:webHidden/>
          </w:rPr>
          <w:tab/>
        </w:r>
        <w:r w:rsidR="0025639D">
          <w:rPr>
            <w:rStyle w:val="aff1"/>
            <w:noProof/>
            <w:rtl/>
          </w:rPr>
          <w:fldChar w:fldCharType="begin"/>
        </w:r>
        <w:r w:rsidR="0025639D">
          <w:rPr>
            <w:noProof/>
            <w:webHidden/>
          </w:rPr>
          <w:instrText xml:space="preserve"> PAGEREF _Toc436085042 \h </w:instrText>
        </w:r>
        <w:r w:rsidR="0025639D">
          <w:rPr>
            <w:rStyle w:val="aff1"/>
            <w:noProof/>
            <w:rtl/>
          </w:rPr>
        </w:r>
        <w:r w:rsidR="0025639D">
          <w:rPr>
            <w:rStyle w:val="aff1"/>
            <w:noProof/>
            <w:rtl/>
          </w:rPr>
          <w:fldChar w:fldCharType="separate"/>
        </w:r>
        <w:r w:rsidR="0025639D">
          <w:rPr>
            <w:noProof/>
            <w:webHidden/>
          </w:rPr>
          <w:t>2</w:t>
        </w:r>
        <w:r w:rsidR="0025639D">
          <w:rPr>
            <w:rStyle w:val="aff1"/>
            <w:noProof/>
            <w:rtl/>
          </w:rPr>
          <w:fldChar w:fldCharType="end"/>
        </w:r>
      </w:hyperlink>
    </w:p>
    <w:p w:rsidR="0025639D" w:rsidRDefault="00CE3B75" w:rsidP="0025639D">
      <w:pPr>
        <w:pStyle w:val="11"/>
        <w:tabs>
          <w:tab w:val="right" w:leader="dot" w:pos="9350"/>
        </w:tabs>
        <w:rPr>
          <w:rFonts w:asciiTheme="minorHAnsi" w:hAnsiTheme="minorHAnsi" w:cstheme="minorBidi"/>
          <w:noProof/>
          <w:sz w:val="22"/>
          <w:szCs w:val="22"/>
        </w:rPr>
      </w:pPr>
      <w:hyperlink w:anchor="_Toc436085043" w:history="1">
        <w:r w:rsidR="0025639D" w:rsidRPr="0014144A">
          <w:rPr>
            <w:rStyle w:val="aff1"/>
            <w:rFonts w:hint="eastAsia"/>
            <w:noProof/>
            <w:rtl/>
          </w:rPr>
          <w:t>بزنگاه</w:t>
        </w:r>
        <w:r w:rsidR="0025639D" w:rsidRPr="0014144A">
          <w:rPr>
            <w:rStyle w:val="aff1"/>
            <w:noProof/>
            <w:rtl/>
          </w:rPr>
          <w:t xml:space="preserve"> </w:t>
        </w:r>
        <w:r w:rsidR="0025639D" w:rsidRPr="0014144A">
          <w:rPr>
            <w:rStyle w:val="aff1"/>
            <w:rFonts w:hint="eastAsia"/>
            <w:noProof/>
            <w:rtl/>
          </w:rPr>
          <w:t>اصل</w:t>
        </w:r>
        <w:r w:rsidR="0025639D" w:rsidRPr="0014144A">
          <w:rPr>
            <w:rStyle w:val="aff1"/>
            <w:rFonts w:hint="cs"/>
            <w:noProof/>
            <w:rtl/>
          </w:rPr>
          <w:t>ی</w:t>
        </w:r>
        <w:r w:rsidR="0025639D" w:rsidRPr="0014144A">
          <w:rPr>
            <w:rStyle w:val="aff1"/>
            <w:noProof/>
            <w:rtl/>
          </w:rPr>
          <w:t xml:space="preserve"> </w:t>
        </w:r>
        <w:r w:rsidR="0025639D" w:rsidRPr="0014144A">
          <w:rPr>
            <w:rStyle w:val="aff1"/>
            <w:rFonts w:hint="eastAsia"/>
            <w:noProof/>
            <w:rtl/>
          </w:rPr>
          <w:t>در</w:t>
        </w:r>
        <w:r w:rsidR="0025639D" w:rsidRPr="0014144A">
          <w:rPr>
            <w:rStyle w:val="aff1"/>
            <w:noProof/>
            <w:rtl/>
          </w:rPr>
          <w:t xml:space="preserve"> </w:t>
        </w:r>
        <w:r w:rsidR="0025639D" w:rsidRPr="0014144A">
          <w:rPr>
            <w:rStyle w:val="aff1"/>
            <w:rFonts w:hint="eastAsia"/>
            <w:noProof/>
            <w:rtl/>
          </w:rPr>
          <w:t>مفهوم</w:t>
        </w:r>
        <w:r w:rsidR="0025639D">
          <w:rPr>
            <w:noProof/>
            <w:webHidden/>
          </w:rPr>
          <w:tab/>
        </w:r>
        <w:r w:rsidR="0025639D">
          <w:rPr>
            <w:rStyle w:val="aff1"/>
            <w:noProof/>
            <w:rtl/>
          </w:rPr>
          <w:fldChar w:fldCharType="begin"/>
        </w:r>
        <w:r w:rsidR="0025639D">
          <w:rPr>
            <w:noProof/>
            <w:webHidden/>
          </w:rPr>
          <w:instrText xml:space="preserve"> PAGEREF _Toc436085043 \h </w:instrText>
        </w:r>
        <w:r w:rsidR="0025639D">
          <w:rPr>
            <w:rStyle w:val="aff1"/>
            <w:noProof/>
            <w:rtl/>
          </w:rPr>
        </w:r>
        <w:r w:rsidR="0025639D">
          <w:rPr>
            <w:rStyle w:val="aff1"/>
            <w:noProof/>
            <w:rtl/>
          </w:rPr>
          <w:fldChar w:fldCharType="separate"/>
        </w:r>
        <w:r w:rsidR="0025639D">
          <w:rPr>
            <w:noProof/>
            <w:webHidden/>
          </w:rPr>
          <w:t>2</w:t>
        </w:r>
        <w:r w:rsidR="0025639D">
          <w:rPr>
            <w:rStyle w:val="aff1"/>
            <w:noProof/>
            <w:rtl/>
          </w:rPr>
          <w:fldChar w:fldCharType="end"/>
        </w:r>
      </w:hyperlink>
    </w:p>
    <w:p w:rsidR="0025639D" w:rsidRDefault="00CE3B75" w:rsidP="0025639D">
      <w:pPr>
        <w:pStyle w:val="21"/>
        <w:tabs>
          <w:tab w:val="right" w:leader="dot" w:pos="9350"/>
        </w:tabs>
        <w:rPr>
          <w:rFonts w:asciiTheme="minorHAnsi" w:hAnsiTheme="minorHAnsi" w:cstheme="minorBidi"/>
          <w:noProof/>
          <w:sz w:val="22"/>
          <w:szCs w:val="22"/>
        </w:rPr>
      </w:pPr>
      <w:hyperlink w:anchor="_Toc436085044" w:history="1">
        <w:r w:rsidR="0025639D" w:rsidRPr="0014144A">
          <w:rPr>
            <w:rStyle w:val="aff1"/>
            <w:rFonts w:hint="eastAsia"/>
            <w:noProof/>
            <w:rtl/>
          </w:rPr>
          <w:t>محدوده</w:t>
        </w:r>
        <w:r w:rsidR="0025639D" w:rsidRPr="0014144A">
          <w:rPr>
            <w:rStyle w:val="aff1"/>
            <w:noProof/>
            <w:rtl/>
          </w:rPr>
          <w:t xml:space="preserve"> </w:t>
        </w:r>
        <w:r w:rsidR="0025639D" w:rsidRPr="0014144A">
          <w:rPr>
            <w:rStyle w:val="aff1"/>
            <w:rFonts w:hint="eastAsia"/>
            <w:noProof/>
            <w:rtl/>
          </w:rPr>
          <w:t>لقب</w:t>
        </w:r>
        <w:r w:rsidR="0025639D" w:rsidRPr="0014144A">
          <w:rPr>
            <w:rStyle w:val="aff1"/>
            <w:noProof/>
            <w:rtl/>
          </w:rPr>
          <w:t xml:space="preserve"> </w:t>
        </w:r>
        <w:r w:rsidR="0025639D" w:rsidRPr="0014144A">
          <w:rPr>
            <w:rStyle w:val="aff1"/>
            <w:rFonts w:hint="eastAsia"/>
            <w:noProof/>
            <w:rtl/>
          </w:rPr>
          <w:t>و</w:t>
        </w:r>
        <w:r w:rsidR="0025639D" w:rsidRPr="0014144A">
          <w:rPr>
            <w:rStyle w:val="aff1"/>
            <w:noProof/>
            <w:rtl/>
          </w:rPr>
          <w:t xml:space="preserve"> </w:t>
        </w:r>
        <w:r w:rsidR="0025639D" w:rsidRPr="0014144A">
          <w:rPr>
            <w:rStyle w:val="aff1"/>
            <w:rFonts w:hint="eastAsia"/>
            <w:noProof/>
            <w:rtl/>
          </w:rPr>
          <w:t>وصف</w:t>
        </w:r>
        <w:r w:rsidR="0025639D">
          <w:rPr>
            <w:noProof/>
            <w:webHidden/>
          </w:rPr>
          <w:tab/>
        </w:r>
        <w:r w:rsidR="0025639D">
          <w:rPr>
            <w:rStyle w:val="aff1"/>
            <w:noProof/>
            <w:rtl/>
          </w:rPr>
          <w:fldChar w:fldCharType="begin"/>
        </w:r>
        <w:r w:rsidR="0025639D">
          <w:rPr>
            <w:noProof/>
            <w:webHidden/>
          </w:rPr>
          <w:instrText xml:space="preserve"> PAGEREF _Toc436085044 \h </w:instrText>
        </w:r>
        <w:r w:rsidR="0025639D">
          <w:rPr>
            <w:rStyle w:val="aff1"/>
            <w:noProof/>
            <w:rtl/>
          </w:rPr>
        </w:r>
        <w:r w:rsidR="0025639D">
          <w:rPr>
            <w:rStyle w:val="aff1"/>
            <w:noProof/>
            <w:rtl/>
          </w:rPr>
          <w:fldChar w:fldCharType="separate"/>
        </w:r>
        <w:r w:rsidR="0025639D">
          <w:rPr>
            <w:noProof/>
            <w:webHidden/>
          </w:rPr>
          <w:t>2</w:t>
        </w:r>
        <w:r w:rsidR="0025639D">
          <w:rPr>
            <w:rStyle w:val="aff1"/>
            <w:noProof/>
            <w:rtl/>
          </w:rPr>
          <w:fldChar w:fldCharType="end"/>
        </w:r>
      </w:hyperlink>
    </w:p>
    <w:p w:rsidR="0025639D" w:rsidRDefault="00CE3B75" w:rsidP="0025639D">
      <w:pPr>
        <w:pStyle w:val="21"/>
        <w:tabs>
          <w:tab w:val="right" w:leader="dot" w:pos="9350"/>
        </w:tabs>
        <w:rPr>
          <w:rFonts w:asciiTheme="minorHAnsi" w:hAnsiTheme="minorHAnsi" w:cstheme="minorBidi"/>
          <w:noProof/>
          <w:sz w:val="22"/>
          <w:szCs w:val="22"/>
        </w:rPr>
      </w:pPr>
      <w:hyperlink w:anchor="_Toc436085045" w:history="1">
        <w:r w:rsidR="0025639D" w:rsidRPr="0014144A">
          <w:rPr>
            <w:rStyle w:val="aff1"/>
            <w:rFonts w:hint="eastAsia"/>
            <w:noProof/>
            <w:rtl/>
          </w:rPr>
          <w:t>معنا</w:t>
        </w:r>
        <w:r w:rsidR="0025639D" w:rsidRPr="0014144A">
          <w:rPr>
            <w:rStyle w:val="aff1"/>
            <w:rFonts w:hint="cs"/>
            <w:noProof/>
            <w:rtl/>
          </w:rPr>
          <w:t>ی</w:t>
        </w:r>
        <w:r w:rsidR="0025639D" w:rsidRPr="0014144A">
          <w:rPr>
            <w:rStyle w:val="aff1"/>
            <w:noProof/>
            <w:rtl/>
          </w:rPr>
          <w:t xml:space="preserve"> </w:t>
        </w:r>
        <w:r w:rsidR="0025639D" w:rsidRPr="0014144A">
          <w:rPr>
            <w:rStyle w:val="aff1"/>
            <w:rFonts w:hint="eastAsia"/>
            <w:noProof/>
            <w:rtl/>
          </w:rPr>
          <w:t>مفهوم</w:t>
        </w:r>
        <w:r w:rsidR="0025639D" w:rsidRPr="0014144A">
          <w:rPr>
            <w:rStyle w:val="aff1"/>
            <w:noProof/>
            <w:rtl/>
          </w:rPr>
          <w:t xml:space="preserve"> </w:t>
        </w:r>
        <w:r w:rsidR="0025639D" w:rsidRPr="0014144A">
          <w:rPr>
            <w:rStyle w:val="aff1"/>
            <w:rFonts w:hint="eastAsia"/>
            <w:noProof/>
            <w:rtl/>
          </w:rPr>
          <w:t>اصول</w:t>
        </w:r>
        <w:r w:rsidR="0025639D" w:rsidRPr="0014144A">
          <w:rPr>
            <w:rStyle w:val="aff1"/>
            <w:rFonts w:hint="cs"/>
            <w:noProof/>
            <w:rtl/>
          </w:rPr>
          <w:t>ی</w:t>
        </w:r>
        <w:r w:rsidR="0025639D">
          <w:rPr>
            <w:noProof/>
            <w:webHidden/>
          </w:rPr>
          <w:tab/>
        </w:r>
        <w:r w:rsidR="0025639D">
          <w:rPr>
            <w:rStyle w:val="aff1"/>
            <w:noProof/>
            <w:rtl/>
          </w:rPr>
          <w:fldChar w:fldCharType="begin"/>
        </w:r>
        <w:r w:rsidR="0025639D">
          <w:rPr>
            <w:noProof/>
            <w:webHidden/>
          </w:rPr>
          <w:instrText xml:space="preserve"> PAGEREF _Toc436085045 \h </w:instrText>
        </w:r>
        <w:r w:rsidR="0025639D">
          <w:rPr>
            <w:rStyle w:val="aff1"/>
            <w:noProof/>
            <w:rtl/>
          </w:rPr>
        </w:r>
        <w:r w:rsidR="0025639D">
          <w:rPr>
            <w:rStyle w:val="aff1"/>
            <w:noProof/>
            <w:rtl/>
          </w:rPr>
          <w:fldChar w:fldCharType="separate"/>
        </w:r>
        <w:r w:rsidR="0025639D">
          <w:rPr>
            <w:noProof/>
            <w:webHidden/>
          </w:rPr>
          <w:t>3</w:t>
        </w:r>
        <w:r w:rsidR="0025639D">
          <w:rPr>
            <w:rStyle w:val="aff1"/>
            <w:noProof/>
            <w:rtl/>
          </w:rPr>
          <w:fldChar w:fldCharType="end"/>
        </w:r>
      </w:hyperlink>
    </w:p>
    <w:p w:rsidR="0025639D" w:rsidRDefault="00CE3B75" w:rsidP="0025639D">
      <w:pPr>
        <w:pStyle w:val="31"/>
        <w:tabs>
          <w:tab w:val="right" w:leader="dot" w:pos="9350"/>
        </w:tabs>
        <w:rPr>
          <w:rFonts w:asciiTheme="minorHAnsi" w:eastAsiaTheme="minorEastAsia" w:hAnsiTheme="minorHAnsi" w:cstheme="minorBidi"/>
          <w:noProof/>
          <w:sz w:val="22"/>
          <w:szCs w:val="22"/>
        </w:rPr>
      </w:pPr>
      <w:hyperlink w:anchor="_Toc436085046" w:history="1">
        <w:r w:rsidR="0025639D" w:rsidRPr="0014144A">
          <w:rPr>
            <w:rStyle w:val="aff1"/>
            <w:rFonts w:hint="eastAsia"/>
            <w:noProof/>
            <w:rtl/>
          </w:rPr>
          <w:t>جمع‌بند</w:t>
        </w:r>
        <w:r w:rsidR="0025639D" w:rsidRPr="0014144A">
          <w:rPr>
            <w:rStyle w:val="aff1"/>
            <w:rFonts w:hint="cs"/>
            <w:noProof/>
            <w:rtl/>
          </w:rPr>
          <w:t>ی</w:t>
        </w:r>
        <w:r w:rsidR="0025639D">
          <w:rPr>
            <w:noProof/>
            <w:webHidden/>
          </w:rPr>
          <w:tab/>
        </w:r>
        <w:r w:rsidR="0025639D">
          <w:rPr>
            <w:rStyle w:val="aff1"/>
            <w:noProof/>
            <w:rtl/>
          </w:rPr>
          <w:fldChar w:fldCharType="begin"/>
        </w:r>
        <w:r w:rsidR="0025639D">
          <w:rPr>
            <w:noProof/>
            <w:webHidden/>
          </w:rPr>
          <w:instrText xml:space="preserve"> PAGEREF _Toc436085046 \h </w:instrText>
        </w:r>
        <w:r w:rsidR="0025639D">
          <w:rPr>
            <w:rStyle w:val="aff1"/>
            <w:noProof/>
            <w:rtl/>
          </w:rPr>
        </w:r>
        <w:r w:rsidR="0025639D">
          <w:rPr>
            <w:rStyle w:val="aff1"/>
            <w:noProof/>
            <w:rtl/>
          </w:rPr>
          <w:fldChar w:fldCharType="separate"/>
        </w:r>
        <w:r w:rsidR="0025639D">
          <w:rPr>
            <w:noProof/>
            <w:webHidden/>
          </w:rPr>
          <w:t>3</w:t>
        </w:r>
        <w:r w:rsidR="0025639D">
          <w:rPr>
            <w:rStyle w:val="aff1"/>
            <w:noProof/>
            <w:rtl/>
          </w:rPr>
          <w:fldChar w:fldCharType="end"/>
        </w:r>
      </w:hyperlink>
    </w:p>
    <w:p w:rsidR="0025639D" w:rsidRDefault="00CE3B75" w:rsidP="00AF384C">
      <w:pPr>
        <w:pStyle w:val="11"/>
        <w:tabs>
          <w:tab w:val="right" w:leader="dot" w:pos="9350"/>
        </w:tabs>
        <w:rPr>
          <w:rFonts w:asciiTheme="minorHAnsi" w:hAnsiTheme="minorHAnsi" w:cstheme="minorBidi"/>
          <w:noProof/>
          <w:sz w:val="22"/>
          <w:szCs w:val="22"/>
        </w:rPr>
      </w:pPr>
      <w:hyperlink w:anchor="_Toc436085047" w:history="1">
        <w:r w:rsidR="0025639D" w:rsidRPr="0014144A">
          <w:rPr>
            <w:rStyle w:val="aff1"/>
            <w:rFonts w:hint="eastAsia"/>
            <w:noProof/>
            <w:rtl/>
          </w:rPr>
          <w:t>مبحث</w:t>
        </w:r>
        <w:r w:rsidR="0025639D" w:rsidRPr="0014144A">
          <w:rPr>
            <w:rStyle w:val="aff1"/>
            <w:noProof/>
            <w:rtl/>
          </w:rPr>
          <w:t xml:space="preserve"> </w:t>
        </w:r>
        <w:r w:rsidR="0025639D" w:rsidRPr="0014144A">
          <w:rPr>
            <w:rStyle w:val="aff1"/>
            <w:rFonts w:hint="eastAsia"/>
            <w:noProof/>
            <w:rtl/>
          </w:rPr>
          <w:t>حکمت</w:t>
        </w:r>
        <w:r w:rsidR="0025639D" w:rsidRPr="0014144A">
          <w:rPr>
            <w:rStyle w:val="aff1"/>
            <w:noProof/>
            <w:rtl/>
          </w:rPr>
          <w:t xml:space="preserve"> </w:t>
        </w:r>
        <w:r w:rsidR="0025639D" w:rsidRPr="0014144A">
          <w:rPr>
            <w:rStyle w:val="aff1"/>
            <w:rFonts w:hint="eastAsia"/>
            <w:noProof/>
            <w:rtl/>
          </w:rPr>
          <w:t>و</w:t>
        </w:r>
        <w:r w:rsidR="00AF384C">
          <w:rPr>
            <w:rStyle w:val="aff1"/>
            <w:rFonts w:hint="cs"/>
            <w:noProof/>
            <w:rtl/>
          </w:rPr>
          <w:t xml:space="preserve"> </w:t>
        </w:r>
        <w:r w:rsidR="0025639D" w:rsidRPr="0014144A">
          <w:rPr>
            <w:rStyle w:val="aff1"/>
            <w:rFonts w:hint="eastAsia"/>
            <w:noProof/>
            <w:rtl/>
          </w:rPr>
          <w:t>علت</w:t>
        </w:r>
        <w:r w:rsidR="0025639D">
          <w:rPr>
            <w:noProof/>
            <w:webHidden/>
          </w:rPr>
          <w:tab/>
        </w:r>
        <w:r w:rsidR="0025639D">
          <w:rPr>
            <w:rStyle w:val="aff1"/>
            <w:noProof/>
            <w:rtl/>
          </w:rPr>
          <w:fldChar w:fldCharType="begin"/>
        </w:r>
        <w:r w:rsidR="0025639D">
          <w:rPr>
            <w:noProof/>
            <w:webHidden/>
          </w:rPr>
          <w:instrText xml:space="preserve"> PAGEREF _Toc436085047 \h </w:instrText>
        </w:r>
        <w:r w:rsidR="0025639D">
          <w:rPr>
            <w:rStyle w:val="aff1"/>
            <w:noProof/>
            <w:rtl/>
          </w:rPr>
        </w:r>
        <w:r w:rsidR="0025639D">
          <w:rPr>
            <w:rStyle w:val="aff1"/>
            <w:noProof/>
            <w:rtl/>
          </w:rPr>
          <w:fldChar w:fldCharType="separate"/>
        </w:r>
        <w:r w:rsidR="0025639D">
          <w:rPr>
            <w:noProof/>
            <w:webHidden/>
          </w:rPr>
          <w:t>4</w:t>
        </w:r>
        <w:r w:rsidR="0025639D">
          <w:rPr>
            <w:rStyle w:val="aff1"/>
            <w:noProof/>
            <w:rtl/>
          </w:rPr>
          <w:fldChar w:fldCharType="end"/>
        </w:r>
      </w:hyperlink>
    </w:p>
    <w:p w:rsidR="0025639D" w:rsidRDefault="00CE3B75" w:rsidP="0025639D">
      <w:pPr>
        <w:pStyle w:val="21"/>
        <w:tabs>
          <w:tab w:val="right" w:leader="dot" w:pos="9350"/>
        </w:tabs>
        <w:rPr>
          <w:rFonts w:asciiTheme="minorHAnsi" w:hAnsiTheme="minorHAnsi" w:cstheme="minorBidi"/>
          <w:noProof/>
          <w:sz w:val="22"/>
          <w:szCs w:val="22"/>
        </w:rPr>
      </w:pPr>
      <w:hyperlink w:anchor="_Toc436085048" w:history="1">
        <w:r w:rsidR="0025639D" w:rsidRPr="0014144A">
          <w:rPr>
            <w:rStyle w:val="aff1"/>
            <w:rFonts w:hint="eastAsia"/>
            <w:noProof/>
            <w:rtl/>
          </w:rPr>
          <w:t>نظر</w:t>
        </w:r>
        <w:r w:rsidR="0025639D" w:rsidRPr="0014144A">
          <w:rPr>
            <w:rStyle w:val="aff1"/>
            <w:noProof/>
            <w:rtl/>
          </w:rPr>
          <w:t xml:space="preserve"> </w:t>
        </w:r>
        <w:r w:rsidR="0025639D">
          <w:rPr>
            <w:rStyle w:val="aff1"/>
            <w:rFonts w:hint="eastAsia"/>
            <w:noProof/>
            <w:rtl/>
          </w:rPr>
          <w:t>آیت‌الله</w:t>
        </w:r>
        <w:r w:rsidR="0025639D" w:rsidRPr="0014144A">
          <w:rPr>
            <w:rStyle w:val="aff1"/>
            <w:noProof/>
            <w:rtl/>
          </w:rPr>
          <w:t xml:space="preserve"> </w:t>
        </w:r>
        <w:r w:rsidR="0025639D" w:rsidRPr="0014144A">
          <w:rPr>
            <w:rStyle w:val="aff1"/>
            <w:rFonts w:hint="eastAsia"/>
            <w:noProof/>
            <w:rtl/>
          </w:rPr>
          <w:t>خراز</w:t>
        </w:r>
        <w:r w:rsidR="0025639D" w:rsidRPr="0014144A">
          <w:rPr>
            <w:rStyle w:val="aff1"/>
            <w:rFonts w:hint="cs"/>
            <w:noProof/>
            <w:rtl/>
          </w:rPr>
          <w:t>ی</w:t>
        </w:r>
        <w:r w:rsidR="0025639D" w:rsidRPr="0014144A">
          <w:rPr>
            <w:rStyle w:val="aff1"/>
            <w:noProof/>
            <w:rtl/>
          </w:rPr>
          <w:t xml:space="preserve"> </w:t>
        </w:r>
        <w:r w:rsidR="0025639D" w:rsidRPr="0014144A">
          <w:rPr>
            <w:rStyle w:val="aff1"/>
            <w:rFonts w:hint="eastAsia"/>
            <w:noProof/>
            <w:rtl/>
          </w:rPr>
          <w:t>در</w:t>
        </w:r>
        <w:r w:rsidR="0025639D" w:rsidRPr="0014144A">
          <w:rPr>
            <w:rStyle w:val="aff1"/>
            <w:noProof/>
            <w:rtl/>
          </w:rPr>
          <w:t xml:space="preserve"> </w:t>
        </w:r>
        <w:r w:rsidR="0025639D" w:rsidRPr="0014144A">
          <w:rPr>
            <w:rStyle w:val="aff1"/>
            <w:rFonts w:hint="eastAsia"/>
            <w:noProof/>
            <w:rtl/>
          </w:rPr>
          <w:t>مورد</w:t>
        </w:r>
        <w:r w:rsidR="0025639D" w:rsidRPr="0014144A">
          <w:rPr>
            <w:rStyle w:val="aff1"/>
            <w:noProof/>
            <w:rtl/>
          </w:rPr>
          <w:t xml:space="preserve"> </w:t>
        </w:r>
        <w:r w:rsidR="0025639D" w:rsidRPr="0014144A">
          <w:rPr>
            <w:rStyle w:val="aff1"/>
            <w:rFonts w:hint="eastAsia"/>
            <w:noProof/>
            <w:rtl/>
          </w:rPr>
          <w:t>مفهوم</w:t>
        </w:r>
        <w:r w:rsidR="0025639D" w:rsidRPr="0014144A">
          <w:rPr>
            <w:rStyle w:val="aff1"/>
            <w:noProof/>
            <w:rtl/>
          </w:rPr>
          <w:t xml:space="preserve"> </w:t>
        </w:r>
        <w:r w:rsidR="0025639D" w:rsidRPr="0014144A">
          <w:rPr>
            <w:rStyle w:val="aff1"/>
            <w:rFonts w:hint="eastAsia"/>
            <w:noProof/>
            <w:rtl/>
          </w:rPr>
          <w:t>علت</w:t>
        </w:r>
        <w:r w:rsidR="0025639D">
          <w:rPr>
            <w:noProof/>
            <w:webHidden/>
          </w:rPr>
          <w:tab/>
        </w:r>
        <w:r w:rsidR="0025639D">
          <w:rPr>
            <w:rStyle w:val="aff1"/>
            <w:noProof/>
            <w:rtl/>
          </w:rPr>
          <w:fldChar w:fldCharType="begin"/>
        </w:r>
        <w:r w:rsidR="0025639D">
          <w:rPr>
            <w:noProof/>
            <w:webHidden/>
          </w:rPr>
          <w:instrText xml:space="preserve"> PAGEREF _Toc436085048 \h </w:instrText>
        </w:r>
        <w:r w:rsidR="0025639D">
          <w:rPr>
            <w:rStyle w:val="aff1"/>
            <w:noProof/>
            <w:rtl/>
          </w:rPr>
        </w:r>
        <w:r w:rsidR="0025639D">
          <w:rPr>
            <w:rStyle w:val="aff1"/>
            <w:noProof/>
            <w:rtl/>
          </w:rPr>
          <w:fldChar w:fldCharType="separate"/>
        </w:r>
        <w:r w:rsidR="0025639D">
          <w:rPr>
            <w:noProof/>
            <w:webHidden/>
          </w:rPr>
          <w:t>4</w:t>
        </w:r>
        <w:r w:rsidR="0025639D">
          <w:rPr>
            <w:rStyle w:val="aff1"/>
            <w:noProof/>
            <w:rtl/>
          </w:rPr>
          <w:fldChar w:fldCharType="end"/>
        </w:r>
      </w:hyperlink>
    </w:p>
    <w:p w:rsidR="0025639D" w:rsidRDefault="00CE3B75" w:rsidP="0025639D">
      <w:pPr>
        <w:pStyle w:val="31"/>
        <w:tabs>
          <w:tab w:val="right" w:leader="dot" w:pos="9350"/>
        </w:tabs>
        <w:rPr>
          <w:rFonts w:asciiTheme="minorHAnsi" w:eastAsiaTheme="minorEastAsia" w:hAnsiTheme="minorHAnsi" w:cstheme="minorBidi"/>
          <w:noProof/>
          <w:sz w:val="22"/>
          <w:szCs w:val="22"/>
        </w:rPr>
      </w:pPr>
      <w:hyperlink w:anchor="_Toc436085049" w:history="1">
        <w:r w:rsidR="0025639D" w:rsidRPr="0014144A">
          <w:rPr>
            <w:rStyle w:val="aff1"/>
            <w:rFonts w:hint="eastAsia"/>
            <w:noProof/>
            <w:rtl/>
          </w:rPr>
          <w:t>جمع‌بند</w:t>
        </w:r>
        <w:r w:rsidR="0025639D" w:rsidRPr="0014144A">
          <w:rPr>
            <w:rStyle w:val="aff1"/>
            <w:rFonts w:hint="cs"/>
            <w:noProof/>
            <w:rtl/>
          </w:rPr>
          <w:t>ی</w:t>
        </w:r>
        <w:r w:rsidR="0025639D">
          <w:rPr>
            <w:noProof/>
            <w:webHidden/>
          </w:rPr>
          <w:tab/>
        </w:r>
        <w:r w:rsidR="0025639D">
          <w:rPr>
            <w:rStyle w:val="aff1"/>
            <w:noProof/>
            <w:rtl/>
          </w:rPr>
          <w:fldChar w:fldCharType="begin"/>
        </w:r>
        <w:r w:rsidR="0025639D">
          <w:rPr>
            <w:noProof/>
            <w:webHidden/>
          </w:rPr>
          <w:instrText xml:space="preserve"> PAGEREF _Toc436085049 \h </w:instrText>
        </w:r>
        <w:r w:rsidR="0025639D">
          <w:rPr>
            <w:rStyle w:val="aff1"/>
            <w:noProof/>
            <w:rtl/>
          </w:rPr>
        </w:r>
        <w:r w:rsidR="0025639D">
          <w:rPr>
            <w:rStyle w:val="aff1"/>
            <w:noProof/>
            <w:rtl/>
          </w:rPr>
          <w:fldChar w:fldCharType="separate"/>
        </w:r>
        <w:r w:rsidR="0025639D">
          <w:rPr>
            <w:noProof/>
            <w:webHidden/>
          </w:rPr>
          <w:t>5</w:t>
        </w:r>
        <w:r w:rsidR="0025639D">
          <w:rPr>
            <w:rStyle w:val="aff1"/>
            <w:noProof/>
            <w:rtl/>
          </w:rPr>
          <w:fldChar w:fldCharType="end"/>
        </w:r>
      </w:hyperlink>
    </w:p>
    <w:p w:rsidR="0025639D" w:rsidRDefault="00CE3B75" w:rsidP="0025639D">
      <w:pPr>
        <w:pStyle w:val="21"/>
        <w:tabs>
          <w:tab w:val="right" w:leader="dot" w:pos="9350"/>
        </w:tabs>
        <w:rPr>
          <w:rFonts w:asciiTheme="minorHAnsi" w:hAnsiTheme="minorHAnsi" w:cstheme="minorBidi"/>
          <w:noProof/>
          <w:sz w:val="22"/>
          <w:szCs w:val="22"/>
        </w:rPr>
      </w:pPr>
      <w:hyperlink w:anchor="_Toc436085050" w:history="1">
        <w:r w:rsidR="0025639D" w:rsidRPr="0014144A">
          <w:rPr>
            <w:rStyle w:val="aff1"/>
            <w:rFonts w:hint="eastAsia"/>
            <w:noProof/>
            <w:rtl/>
          </w:rPr>
          <w:t>مقامات</w:t>
        </w:r>
        <w:r w:rsidR="0025639D" w:rsidRPr="0014144A">
          <w:rPr>
            <w:rStyle w:val="aff1"/>
            <w:noProof/>
            <w:rtl/>
          </w:rPr>
          <w:t xml:space="preserve"> </w:t>
        </w:r>
        <w:r w:rsidR="0025639D" w:rsidRPr="0014144A">
          <w:rPr>
            <w:rStyle w:val="aff1"/>
            <w:rFonts w:hint="eastAsia"/>
            <w:noProof/>
            <w:rtl/>
          </w:rPr>
          <w:t>بحث</w:t>
        </w:r>
        <w:r w:rsidR="0025639D">
          <w:rPr>
            <w:noProof/>
            <w:webHidden/>
          </w:rPr>
          <w:tab/>
        </w:r>
        <w:r w:rsidR="0025639D">
          <w:rPr>
            <w:rStyle w:val="aff1"/>
            <w:noProof/>
            <w:rtl/>
          </w:rPr>
          <w:fldChar w:fldCharType="begin"/>
        </w:r>
        <w:r w:rsidR="0025639D">
          <w:rPr>
            <w:noProof/>
            <w:webHidden/>
          </w:rPr>
          <w:instrText xml:space="preserve"> PAGEREF _Toc436085050 \h </w:instrText>
        </w:r>
        <w:r w:rsidR="0025639D">
          <w:rPr>
            <w:rStyle w:val="aff1"/>
            <w:noProof/>
            <w:rtl/>
          </w:rPr>
        </w:r>
        <w:r w:rsidR="0025639D">
          <w:rPr>
            <w:rStyle w:val="aff1"/>
            <w:noProof/>
            <w:rtl/>
          </w:rPr>
          <w:fldChar w:fldCharType="separate"/>
        </w:r>
        <w:r w:rsidR="0025639D">
          <w:rPr>
            <w:noProof/>
            <w:webHidden/>
          </w:rPr>
          <w:t>5</w:t>
        </w:r>
        <w:r w:rsidR="0025639D">
          <w:rPr>
            <w:rStyle w:val="aff1"/>
            <w:noProof/>
            <w:rtl/>
          </w:rPr>
          <w:fldChar w:fldCharType="end"/>
        </w:r>
      </w:hyperlink>
    </w:p>
    <w:p w:rsidR="0025639D" w:rsidRDefault="00CE3B75" w:rsidP="0025639D">
      <w:pPr>
        <w:pStyle w:val="31"/>
        <w:tabs>
          <w:tab w:val="right" w:leader="dot" w:pos="9350"/>
        </w:tabs>
        <w:rPr>
          <w:rFonts w:asciiTheme="minorHAnsi" w:eastAsiaTheme="minorEastAsia" w:hAnsiTheme="minorHAnsi" w:cstheme="minorBidi"/>
          <w:noProof/>
          <w:sz w:val="22"/>
          <w:szCs w:val="22"/>
        </w:rPr>
      </w:pPr>
      <w:hyperlink w:anchor="_Toc436085051" w:history="1">
        <w:r w:rsidR="0025639D" w:rsidRPr="0014144A">
          <w:rPr>
            <w:rStyle w:val="aff1"/>
            <w:noProof/>
            <w:rtl/>
          </w:rPr>
          <w:t>1.</w:t>
        </w:r>
        <w:r w:rsidR="0025639D" w:rsidRPr="0014144A">
          <w:rPr>
            <w:rStyle w:val="aff1"/>
            <w:rFonts w:hint="eastAsia"/>
            <w:noProof/>
            <w:rtl/>
          </w:rPr>
          <w:t>معنا</w:t>
        </w:r>
        <w:r w:rsidR="0025639D" w:rsidRPr="0014144A">
          <w:rPr>
            <w:rStyle w:val="aff1"/>
            <w:rFonts w:hint="cs"/>
            <w:noProof/>
            <w:rtl/>
          </w:rPr>
          <w:t>ی</w:t>
        </w:r>
        <w:r w:rsidR="0025639D" w:rsidRPr="0014144A">
          <w:rPr>
            <w:rStyle w:val="aff1"/>
            <w:noProof/>
            <w:rtl/>
          </w:rPr>
          <w:t xml:space="preserve"> </w:t>
        </w:r>
        <w:r w:rsidR="0025639D" w:rsidRPr="0014144A">
          <w:rPr>
            <w:rStyle w:val="aff1"/>
            <w:rFonts w:hint="eastAsia"/>
            <w:noProof/>
            <w:rtl/>
          </w:rPr>
          <w:t>علت</w:t>
        </w:r>
        <w:r w:rsidR="0025639D" w:rsidRPr="0014144A">
          <w:rPr>
            <w:rStyle w:val="aff1"/>
            <w:noProof/>
            <w:rtl/>
          </w:rPr>
          <w:t xml:space="preserve"> </w:t>
        </w:r>
        <w:r w:rsidR="0025639D" w:rsidRPr="0014144A">
          <w:rPr>
            <w:rStyle w:val="aff1"/>
            <w:rFonts w:hint="eastAsia"/>
            <w:noProof/>
            <w:rtl/>
          </w:rPr>
          <w:t>و</w:t>
        </w:r>
        <w:r w:rsidR="0025639D" w:rsidRPr="0014144A">
          <w:rPr>
            <w:rStyle w:val="aff1"/>
            <w:noProof/>
            <w:rtl/>
          </w:rPr>
          <w:t xml:space="preserve"> </w:t>
        </w:r>
        <w:r w:rsidR="0025639D" w:rsidRPr="0014144A">
          <w:rPr>
            <w:rStyle w:val="aff1"/>
            <w:rFonts w:hint="eastAsia"/>
            <w:noProof/>
            <w:rtl/>
          </w:rPr>
          <w:t>حکمت</w:t>
        </w:r>
        <w:r w:rsidR="0025639D">
          <w:rPr>
            <w:noProof/>
            <w:webHidden/>
          </w:rPr>
          <w:tab/>
        </w:r>
        <w:r w:rsidR="0025639D">
          <w:rPr>
            <w:rStyle w:val="aff1"/>
            <w:noProof/>
            <w:rtl/>
          </w:rPr>
          <w:fldChar w:fldCharType="begin"/>
        </w:r>
        <w:r w:rsidR="0025639D">
          <w:rPr>
            <w:noProof/>
            <w:webHidden/>
          </w:rPr>
          <w:instrText xml:space="preserve"> PAGEREF _Toc436085051 \h </w:instrText>
        </w:r>
        <w:r w:rsidR="0025639D">
          <w:rPr>
            <w:rStyle w:val="aff1"/>
            <w:noProof/>
            <w:rtl/>
          </w:rPr>
        </w:r>
        <w:r w:rsidR="0025639D">
          <w:rPr>
            <w:rStyle w:val="aff1"/>
            <w:noProof/>
            <w:rtl/>
          </w:rPr>
          <w:fldChar w:fldCharType="separate"/>
        </w:r>
        <w:r w:rsidR="0025639D">
          <w:rPr>
            <w:noProof/>
            <w:webHidden/>
          </w:rPr>
          <w:t>5</w:t>
        </w:r>
        <w:r w:rsidR="0025639D">
          <w:rPr>
            <w:rStyle w:val="aff1"/>
            <w:noProof/>
            <w:rtl/>
          </w:rPr>
          <w:fldChar w:fldCharType="end"/>
        </w:r>
      </w:hyperlink>
    </w:p>
    <w:p w:rsidR="0025639D" w:rsidRDefault="00CE3B75" w:rsidP="0025639D">
      <w:pPr>
        <w:pStyle w:val="31"/>
        <w:tabs>
          <w:tab w:val="right" w:leader="dot" w:pos="9350"/>
        </w:tabs>
        <w:rPr>
          <w:rFonts w:asciiTheme="minorHAnsi" w:eastAsiaTheme="minorEastAsia" w:hAnsiTheme="minorHAnsi" w:cstheme="minorBidi"/>
          <w:noProof/>
          <w:sz w:val="22"/>
          <w:szCs w:val="22"/>
        </w:rPr>
      </w:pPr>
      <w:hyperlink w:anchor="_Toc436085052" w:history="1">
        <w:r w:rsidR="0025639D" w:rsidRPr="0014144A">
          <w:rPr>
            <w:rStyle w:val="aff1"/>
            <w:rFonts w:hint="eastAsia"/>
            <w:noProof/>
            <w:rtl/>
          </w:rPr>
          <w:t>تفاوت‌ها</w:t>
        </w:r>
        <w:r w:rsidR="0025639D" w:rsidRPr="0014144A">
          <w:rPr>
            <w:rStyle w:val="aff1"/>
            <w:rFonts w:hint="cs"/>
            <w:noProof/>
            <w:rtl/>
          </w:rPr>
          <w:t>ی</w:t>
        </w:r>
        <w:r w:rsidR="0025639D" w:rsidRPr="0014144A">
          <w:rPr>
            <w:rStyle w:val="aff1"/>
            <w:noProof/>
            <w:rtl/>
          </w:rPr>
          <w:t xml:space="preserve"> </w:t>
        </w:r>
        <w:r w:rsidR="0025639D" w:rsidRPr="0014144A">
          <w:rPr>
            <w:rStyle w:val="aff1"/>
            <w:rFonts w:hint="eastAsia"/>
            <w:noProof/>
            <w:rtl/>
          </w:rPr>
          <w:t>علت</w:t>
        </w:r>
        <w:r w:rsidR="0025639D" w:rsidRPr="0014144A">
          <w:rPr>
            <w:rStyle w:val="aff1"/>
            <w:noProof/>
            <w:rtl/>
          </w:rPr>
          <w:t xml:space="preserve"> </w:t>
        </w:r>
        <w:r w:rsidR="0025639D" w:rsidRPr="0014144A">
          <w:rPr>
            <w:rStyle w:val="aff1"/>
            <w:rFonts w:hint="eastAsia"/>
            <w:noProof/>
            <w:rtl/>
          </w:rPr>
          <w:t>و</w:t>
        </w:r>
        <w:r w:rsidR="0025639D" w:rsidRPr="0014144A">
          <w:rPr>
            <w:rStyle w:val="aff1"/>
            <w:noProof/>
            <w:rtl/>
          </w:rPr>
          <w:t xml:space="preserve"> </w:t>
        </w:r>
        <w:r w:rsidR="0025639D" w:rsidRPr="0014144A">
          <w:rPr>
            <w:rStyle w:val="aff1"/>
            <w:rFonts w:hint="eastAsia"/>
            <w:noProof/>
            <w:rtl/>
          </w:rPr>
          <w:t>حکمت</w:t>
        </w:r>
        <w:r w:rsidR="0025639D" w:rsidRPr="0014144A">
          <w:rPr>
            <w:rStyle w:val="aff1"/>
            <w:noProof/>
            <w:rtl/>
          </w:rPr>
          <w:t>:</w:t>
        </w:r>
        <w:r w:rsidR="0025639D">
          <w:rPr>
            <w:noProof/>
            <w:webHidden/>
          </w:rPr>
          <w:tab/>
        </w:r>
        <w:r w:rsidR="0025639D">
          <w:rPr>
            <w:rStyle w:val="aff1"/>
            <w:noProof/>
            <w:rtl/>
          </w:rPr>
          <w:fldChar w:fldCharType="begin"/>
        </w:r>
        <w:r w:rsidR="0025639D">
          <w:rPr>
            <w:noProof/>
            <w:webHidden/>
          </w:rPr>
          <w:instrText xml:space="preserve"> PAGEREF _Toc436085052 \h </w:instrText>
        </w:r>
        <w:r w:rsidR="0025639D">
          <w:rPr>
            <w:rStyle w:val="aff1"/>
            <w:noProof/>
            <w:rtl/>
          </w:rPr>
        </w:r>
        <w:r w:rsidR="0025639D">
          <w:rPr>
            <w:rStyle w:val="aff1"/>
            <w:noProof/>
            <w:rtl/>
          </w:rPr>
          <w:fldChar w:fldCharType="separate"/>
        </w:r>
        <w:r w:rsidR="0025639D">
          <w:rPr>
            <w:noProof/>
            <w:webHidden/>
          </w:rPr>
          <w:t>6</w:t>
        </w:r>
        <w:r w:rsidR="0025639D">
          <w:rPr>
            <w:rStyle w:val="aff1"/>
            <w:noProof/>
            <w:rtl/>
          </w:rPr>
          <w:fldChar w:fldCharType="end"/>
        </w:r>
      </w:hyperlink>
    </w:p>
    <w:p w:rsidR="0025639D" w:rsidRDefault="00CE3B75" w:rsidP="0025639D">
      <w:pPr>
        <w:pStyle w:val="31"/>
        <w:tabs>
          <w:tab w:val="right" w:leader="dot" w:pos="9350"/>
        </w:tabs>
        <w:rPr>
          <w:rFonts w:asciiTheme="minorHAnsi" w:eastAsiaTheme="minorEastAsia" w:hAnsiTheme="minorHAnsi" w:cstheme="minorBidi"/>
          <w:noProof/>
          <w:sz w:val="22"/>
          <w:szCs w:val="22"/>
        </w:rPr>
      </w:pPr>
      <w:hyperlink w:anchor="_Toc436085053" w:history="1">
        <w:r w:rsidR="0025639D" w:rsidRPr="0014144A">
          <w:rPr>
            <w:rStyle w:val="aff1"/>
            <w:rFonts w:hint="eastAsia"/>
            <w:noProof/>
            <w:rtl/>
          </w:rPr>
          <w:t>معنا</w:t>
        </w:r>
        <w:r w:rsidR="0025639D" w:rsidRPr="0014144A">
          <w:rPr>
            <w:rStyle w:val="aff1"/>
            <w:rFonts w:hint="cs"/>
            <w:noProof/>
            <w:rtl/>
          </w:rPr>
          <w:t>ی</w:t>
        </w:r>
        <w:r w:rsidR="0025639D">
          <w:rPr>
            <w:rStyle w:val="aff1"/>
            <w:rFonts w:hint="cs"/>
            <w:noProof/>
            <w:rtl/>
          </w:rPr>
          <w:t xml:space="preserve"> دقیق</w:t>
        </w:r>
        <w:r w:rsidR="0025639D" w:rsidRPr="0014144A">
          <w:rPr>
            <w:rStyle w:val="aff1"/>
            <w:noProof/>
            <w:rtl/>
          </w:rPr>
          <w:t xml:space="preserve"> </w:t>
        </w:r>
        <w:r w:rsidR="0025639D" w:rsidRPr="0014144A">
          <w:rPr>
            <w:rStyle w:val="aff1"/>
            <w:rFonts w:hint="eastAsia"/>
            <w:noProof/>
            <w:rtl/>
          </w:rPr>
          <w:t>حکمت</w:t>
        </w:r>
        <w:r w:rsidR="0025639D" w:rsidRPr="0014144A">
          <w:rPr>
            <w:rStyle w:val="aff1"/>
            <w:noProof/>
            <w:rtl/>
          </w:rPr>
          <w:t xml:space="preserve"> </w:t>
        </w:r>
        <w:r w:rsidR="0025639D" w:rsidRPr="0014144A">
          <w:rPr>
            <w:rStyle w:val="aff1"/>
            <w:rFonts w:hint="eastAsia"/>
            <w:noProof/>
            <w:rtl/>
          </w:rPr>
          <w:t>و</w:t>
        </w:r>
        <w:r w:rsidR="0025639D" w:rsidRPr="0014144A">
          <w:rPr>
            <w:rStyle w:val="aff1"/>
            <w:noProof/>
            <w:rtl/>
          </w:rPr>
          <w:t xml:space="preserve"> </w:t>
        </w:r>
        <w:r w:rsidR="0025639D" w:rsidRPr="0014144A">
          <w:rPr>
            <w:rStyle w:val="aff1"/>
            <w:rFonts w:hint="eastAsia"/>
            <w:noProof/>
            <w:rtl/>
          </w:rPr>
          <w:t>علت</w:t>
        </w:r>
        <w:r w:rsidR="0025639D">
          <w:rPr>
            <w:noProof/>
            <w:webHidden/>
          </w:rPr>
          <w:tab/>
        </w:r>
        <w:r w:rsidR="0025639D">
          <w:rPr>
            <w:rStyle w:val="aff1"/>
            <w:noProof/>
            <w:rtl/>
          </w:rPr>
          <w:fldChar w:fldCharType="begin"/>
        </w:r>
        <w:r w:rsidR="0025639D">
          <w:rPr>
            <w:noProof/>
            <w:webHidden/>
          </w:rPr>
          <w:instrText xml:space="preserve"> PAGEREF _Toc436085053 \h </w:instrText>
        </w:r>
        <w:r w:rsidR="0025639D">
          <w:rPr>
            <w:rStyle w:val="aff1"/>
            <w:noProof/>
            <w:rtl/>
          </w:rPr>
        </w:r>
        <w:r w:rsidR="0025639D">
          <w:rPr>
            <w:rStyle w:val="aff1"/>
            <w:noProof/>
            <w:rtl/>
          </w:rPr>
          <w:fldChar w:fldCharType="separate"/>
        </w:r>
        <w:r w:rsidR="0025639D">
          <w:rPr>
            <w:noProof/>
            <w:webHidden/>
          </w:rPr>
          <w:t>6</w:t>
        </w:r>
        <w:r w:rsidR="0025639D">
          <w:rPr>
            <w:rStyle w:val="aff1"/>
            <w:noProof/>
            <w:rtl/>
          </w:rPr>
          <w:fldChar w:fldCharType="end"/>
        </w:r>
      </w:hyperlink>
    </w:p>
    <w:p w:rsidR="0025639D" w:rsidRDefault="00CE3B75" w:rsidP="0025639D">
      <w:pPr>
        <w:pStyle w:val="41"/>
        <w:tabs>
          <w:tab w:val="right" w:leader="dot" w:pos="9350"/>
        </w:tabs>
        <w:rPr>
          <w:rFonts w:asciiTheme="minorHAnsi" w:eastAsiaTheme="minorEastAsia" w:hAnsiTheme="minorHAnsi" w:cstheme="minorBidi"/>
          <w:noProof/>
          <w:sz w:val="22"/>
          <w:szCs w:val="22"/>
        </w:rPr>
      </w:pPr>
      <w:hyperlink w:anchor="_Toc436085054" w:history="1">
        <w:r w:rsidR="0025639D" w:rsidRPr="0014144A">
          <w:rPr>
            <w:rStyle w:val="aff1"/>
            <w:rFonts w:hint="eastAsia"/>
            <w:noProof/>
            <w:rtl/>
          </w:rPr>
          <w:t>اقسام</w:t>
        </w:r>
        <w:r w:rsidR="0025639D" w:rsidRPr="0014144A">
          <w:rPr>
            <w:rStyle w:val="aff1"/>
            <w:noProof/>
            <w:rtl/>
          </w:rPr>
          <w:t xml:space="preserve"> </w:t>
        </w:r>
        <w:r w:rsidR="0025639D" w:rsidRPr="0014144A">
          <w:rPr>
            <w:rStyle w:val="aff1"/>
            <w:rFonts w:hint="eastAsia"/>
            <w:noProof/>
            <w:rtl/>
          </w:rPr>
          <w:t>حکمت</w:t>
        </w:r>
        <w:r w:rsidR="0025639D">
          <w:rPr>
            <w:noProof/>
            <w:webHidden/>
          </w:rPr>
          <w:tab/>
        </w:r>
        <w:r w:rsidR="0025639D">
          <w:rPr>
            <w:rStyle w:val="aff1"/>
            <w:noProof/>
            <w:rtl/>
          </w:rPr>
          <w:fldChar w:fldCharType="begin"/>
        </w:r>
        <w:r w:rsidR="0025639D">
          <w:rPr>
            <w:noProof/>
            <w:webHidden/>
          </w:rPr>
          <w:instrText xml:space="preserve"> PAGEREF _Toc436085054 \h </w:instrText>
        </w:r>
        <w:r w:rsidR="0025639D">
          <w:rPr>
            <w:rStyle w:val="aff1"/>
            <w:noProof/>
            <w:rtl/>
          </w:rPr>
        </w:r>
        <w:r w:rsidR="0025639D">
          <w:rPr>
            <w:rStyle w:val="aff1"/>
            <w:noProof/>
            <w:rtl/>
          </w:rPr>
          <w:fldChar w:fldCharType="separate"/>
        </w:r>
        <w:r w:rsidR="0025639D">
          <w:rPr>
            <w:noProof/>
            <w:webHidden/>
          </w:rPr>
          <w:t>6</w:t>
        </w:r>
        <w:r w:rsidR="0025639D">
          <w:rPr>
            <w:rStyle w:val="aff1"/>
            <w:noProof/>
            <w:rtl/>
          </w:rPr>
          <w:fldChar w:fldCharType="end"/>
        </w:r>
      </w:hyperlink>
    </w:p>
    <w:p w:rsidR="006972CD" w:rsidRPr="006972CD" w:rsidRDefault="006972CD" w:rsidP="0025639D">
      <w:pPr>
        <w:rPr>
          <w:rtl/>
        </w:rPr>
      </w:pPr>
      <w:r>
        <w:rPr>
          <w:rtl/>
        </w:rPr>
        <w:fldChar w:fldCharType="end"/>
      </w:r>
    </w:p>
    <w:p w:rsidR="00C25507" w:rsidRDefault="00C25507" w:rsidP="006972CD">
      <w:pPr>
        <w:bidi w:val="0"/>
        <w:spacing w:before="100" w:beforeAutospacing="1" w:after="100" w:afterAutospacing="1" w:line="360" w:lineRule="auto"/>
        <w:rPr>
          <w:color w:val="000000" w:themeColor="text1"/>
          <w:spacing w:val="15"/>
          <w:sz w:val="22"/>
          <w:szCs w:val="22"/>
          <w:rtl/>
        </w:rPr>
      </w:pPr>
      <w:r>
        <w:rPr>
          <w:rtl/>
        </w:rPr>
        <w:br w:type="page"/>
      </w:r>
    </w:p>
    <w:p w:rsidR="00371FE4" w:rsidRDefault="00371FE4" w:rsidP="00371FE4">
      <w:pPr>
        <w:pStyle w:val="1"/>
        <w:rPr>
          <w:rtl/>
        </w:rPr>
      </w:pPr>
      <w:bookmarkStart w:id="0" w:name="_Toc436085042"/>
      <w:r>
        <w:rPr>
          <w:rFonts w:hint="cs"/>
          <w:rtl/>
        </w:rPr>
        <w:lastRenderedPageBreak/>
        <w:t>مفاهیم</w:t>
      </w:r>
      <w:bookmarkEnd w:id="0"/>
    </w:p>
    <w:p w:rsidR="00873379" w:rsidRDefault="006A0B55" w:rsidP="00371FE4">
      <w:pPr>
        <w:pStyle w:val="1"/>
        <w:rPr>
          <w:rtl/>
        </w:rPr>
      </w:pPr>
      <w:bookmarkStart w:id="1" w:name="_Toc436085043"/>
      <w:r>
        <w:rPr>
          <w:rFonts w:hint="cs"/>
          <w:rtl/>
        </w:rPr>
        <w:t>بزنگاه اصلی در مفهوم</w:t>
      </w:r>
      <w:bookmarkEnd w:id="1"/>
    </w:p>
    <w:p w:rsidR="00371FE4" w:rsidRDefault="006A0B55" w:rsidP="006A0B55">
      <w:pPr>
        <w:spacing w:before="100" w:beforeAutospacing="1" w:after="100" w:afterAutospacing="1" w:line="360" w:lineRule="auto"/>
        <w:rPr>
          <w:rtl/>
        </w:rPr>
      </w:pPr>
      <w:r>
        <w:rPr>
          <w:rFonts w:hint="cs"/>
          <w:rtl/>
        </w:rPr>
        <w:t xml:space="preserve">مفاهیم را در جلسات گذشته مورد بررسی قرار دادیم. از سویی، روح کلام در این مفاهیم این است که در جمله‌ای از مولا باید این مطلب را استظهار کنیم که سنخ حکم و تمام حکم را به قید، وصف، شرطی گره می‌زند. </w:t>
      </w:r>
      <w:r w:rsidR="0025639D">
        <w:rPr>
          <w:rFonts w:hint="cs"/>
          <w:rtl/>
        </w:rPr>
        <w:t>وقتی‌که</w:t>
      </w:r>
      <w:r>
        <w:rPr>
          <w:rFonts w:hint="cs"/>
          <w:rtl/>
        </w:rPr>
        <w:t xml:space="preserve"> دلیلی می‌گوید «اکرم العالم»، یعنی تمام ملاک‌های مربوط به وجوب اکرام را محدود به عالم می‌کند. اگر به این شکل بشود، مفهوم پدید می‌آید. یعنی تمام اقسام وجوب اکرام را محدود می‌کند.</w:t>
      </w:r>
    </w:p>
    <w:p w:rsidR="006A0B55" w:rsidRDefault="0025639D" w:rsidP="006A0B55">
      <w:pPr>
        <w:spacing w:before="100" w:beforeAutospacing="1" w:after="100" w:afterAutospacing="1" w:line="360" w:lineRule="auto"/>
        <w:rPr>
          <w:rtl/>
        </w:rPr>
      </w:pPr>
      <w:r>
        <w:rPr>
          <w:rFonts w:hint="cs"/>
          <w:rtl/>
        </w:rPr>
        <w:t>به‌عبارت‌دیگر</w:t>
      </w:r>
      <w:r w:rsidR="006A0B55">
        <w:rPr>
          <w:rFonts w:hint="cs"/>
          <w:rtl/>
        </w:rPr>
        <w:t>ی هر قید،</w:t>
      </w:r>
      <w:r w:rsidR="00AF384C">
        <w:rPr>
          <w:rFonts w:hint="cs"/>
          <w:rtl/>
        </w:rPr>
        <w:t xml:space="preserve"> </w:t>
      </w:r>
      <w:r w:rsidR="006A0B55">
        <w:rPr>
          <w:rFonts w:hint="cs"/>
          <w:rtl/>
        </w:rPr>
        <w:t>‌وصف، غایت، موضوع و ... حد حکم را بیان می‌کنند، در حد نیز به شکلی مفهوم است، اما مهم این است که محدود از جنس شخص است یا از جنس سنخ است. این بزنگاه اصلی در سیر مفهوم است.</w:t>
      </w:r>
    </w:p>
    <w:p w:rsidR="006A0B55" w:rsidRDefault="006A0B55" w:rsidP="00AF384C">
      <w:pPr>
        <w:spacing w:before="100" w:beforeAutospacing="1" w:after="100" w:afterAutospacing="1" w:line="360" w:lineRule="auto"/>
        <w:rPr>
          <w:rtl/>
        </w:rPr>
      </w:pPr>
      <w:r>
        <w:rPr>
          <w:rFonts w:hint="cs"/>
          <w:rtl/>
        </w:rPr>
        <w:t>اگر بخواهیم ساده‌تر بیان بکنیم باید بگوییم در قید،‌</w:t>
      </w:r>
      <w:r w:rsidR="00AF384C">
        <w:rPr>
          <w:rFonts w:hint="cs"/>
          <w:rtl/>
        </w:rPr>
        <w:t xml:space="preserve"> </w:t>
      </w:r>
      <w:r>
        <w:rPr>
          <w:rFonts w:hint="cs"/>
          <w:rtl/>
        </w:rPr>
        <w:t xml:space="preserve">وصف، غایت و موضوع و شرط و حصر و استثناء یا عدد، مولا سعی دارد، حکم را محدود کند و بگوید که در این قسمت حکم است و </w:t>
      </w:r>
      <w:r w:rsidR="0025639D">
        <w:rPr>
          <w:rFonts w:hint="cs"/>
          <w:rtl/>
        </w:rPr>
        <w:t>غیرازاین</w:t>
      </w:r>
      <w:r>
        <w:rPr>
          <w:rFonts w:hint="cs"/>
          <w:rtl/>
        </w:rPr>
        <w:t xml:space="preserve"> حکم نیست، اما اینجا نیز بزنگاه مفهوم نیست، بلکه بزنگاه مفهوم این است که این محدود از جنس شخص است یا از جنس سنخ است. مرز بود و نبود مفهوم بر همین مطلب استوار است.</w:t>
      </w:r>
    </w:p>
    <w:p w:rsidR="006A0B55" w:rsidRPr="006A0B55" w:rsidRDefault="006A0B55" w:rsidP="003C6AD9">
      <w:pPr>
        <w:pStyle w:val="2"/>
        <w:rPr>
          <w:rtl/>
        </w:rPr>
      </w:pPr>
      <w:bookmarkStart w:id="2" w:name="_Toc436085044"/>
      <w:r w:rsidRPr="006A0B55">
        <w:rPr>
          <w:rFonts w:hint="cs"/>
          <w:rtl/>
        </w:rPr>
        <w:t>محدوده لقب و وصف</w:t>
      </w:r>
      <w:bookmarkEnd w:id="2"/>
    </w:p>
    <w:p w:rsidR="006A0B55" w:rsidRDefault="006A0B55" w:rsidP="006A0B55">
      <w:pPr>
        <w:spacing w:before="100" w:beforeAutospacing="1" w:after="100" w:afterAutospacing="1" w:line="360" w:lineRule="auto"/>
        <w:rPr>
          <w:rtl/>
        </w:rPr>
      </w:pPr>
      <w:r>
        <w:rPr>
          <w:rFonts w:hint="cs"/>
          <w:rtl/>
        </w:rPr>
        <w:t>لقب و وصف باید تمام نکاتی را که در ادبیات مرور کردیم را شامل بشود، البته بعضی مثل شرط، غایت، حصر و عدد از آن‌ها جدا شده است و به صورت اختصاصی موردعنایت قرار گرفته است. این چهار نوع، قیدهای خاص است. به‌جز این موارد، تمام مواردی که در ادبیات مشاهده می‌کنیم باید در لقب و وصف گنجانده شود. یعنی باید مفهوم لقب و وصف به شکلی تنظیم شود که فاعل، مفعول، نایب فاعل، مبتدا،‌خبر،‌اسم فاعل، توابع، حال، تمییز، مجرورات و ... باید در یکی از لقب و وصف بگنجد</w:t>
      </w:r>
      <w:r w:rsidR="00AF384C">
        <w:rPr>
          <w:rFonts w:hint="cs"/>
          <w:rtl/>
        </w:rPr>
        <w:t>،</w:t>
      </w:r>
      <w:r>
        <w:rPr>
          <w:rFonts w:hint="cs"/>
          <w:rtl/>
        </w:rPr>
        <w:t xml:space="preserve"> البته </w:t>
      </w:r>
      <w:r w:rsidR="0025639D">
        <w:rPr>
          <w:rFonts w:hint="cs"/>
          <w:rtl/>
        </w:rPr>
        <w:t>به‌جز</w:t>
      </w:r>
      <w:r>
        <w:rPr>
          <w:rFonts w:hint="cs"/>
          <w:rtl/>
        </w:rPr>
        <w:t xml:space="preserve"> مواردی که در شرط، غایت، حصر و عدد </w:t>
      </w:r>
      <w:r w:rsidR="0025639D">
        <w:rPr>
          <w:rFonts w:hint="cs"/>
          <w:rtl/>
        </w:rPr>
        <w:t>می‌گنجد</w:t>
      </w:r>
      <w:r>
        <w:rPr>
          <w:rFonts w:hint="cs"/>
          <w:rtl/>
        </w:rPr>
        <w:t>.</w:t>
      </w:r>
    </w:p>
    <w:p w:rsidR="006A0B55" w:rsidRDefault="006A0B55" w:rsidP="006A0B55">
      <w:pPr>
        <w:spacing w:before="100" w:beforeAutospacing="1" w:after="100" w:afterAutospacing="1" w:line="360" w:lineRule="auto"/>
        <w:rPr>
          <w:rtl/>
        </w:rPr>
      </w:pPr>
      <w:r>
        <w:rPr>
          <w:rFonts w:hint="cs"/>
          <w:rtl/>
        </w:rPr>
        <w:t>لقب و وصف مفاهیم عامی هستند که دامنه‌ی مصداقی آن بسیار وسیع است.</w:t>
      </w:r>
    </w:p>
    <w:p w:rsidR="001D51AA" w:rsidRPr="001D51AA" w:rsidRDefault="001D51AA" w:rsidP="003C6AD9">
      <w:pPr>
        <w:pStyle w:val="2"/>
        <w:rPr>
          <w:rtl/>
        </w:rPr>
      </w:pPr>
      <w:bookmarkStart w:id="3" w:name="_Toc436085045"/>
      <w:r>
        <w:rPr>
          <w:rFonts w:hint="cs"/>
          <w:rtl/>
        </w:rPr>
        <w:t>معنای مفهوم اصولی</w:t>
      </w:r>
      <w:bookmarkEnd w:id="3"/>
    </w:p>
    <w:p w:rsidR="006A0B55" w:rsidRDefault="006A0B55" w:rsidP="00AF384C">
      <w:pPr>
        <w:spacing w:before="100" w:beforeAutospacing="1" w:after="100" w:afterAutospacing="1" w:line="360" w:lineRule="auto"/>
        <w:rPr>
          <w:rtl/>
        </w:rPr>
      </w:pPr>
      <w:r>
        <w:rPr>
          <w:rFonts w:hint="cs"/>
          <w:rtl/>
        </w:rPr>
        <w:t xml:space="preserve">بحث بعدی این است که تمام قیود مشتمل بر تحدید است و هر تحدیدی نیز مفهومش این ست که حکم </w:t>
      </w:r>
      <w:r w:rsidR="0025639D">
        <w:rPr>
          <w:rFonts w:hint="cs"/>
          <w:rtl/>
        </w:rPr>
        <w:t>موردنظر</w:t>
      </w:r>
      <w:r>
        <w:rPr>
          <w:rFonts w:hint="cs"/>
          <w:rtl/>
        </w:rPr>
        <w:t>، در دایره‌ی قید وجود دارد و در دایره خارج از قید، وجود ندارد</w:t>
      </w:r>
      <w:r w:rsidR="000B29EB">
        <w:rPr>
          <w:rFonts w:hint="cs"/>
          <w:rtl/>
        </w:rPr>
        <w:t xml:space="preserve"> اما این تحدید، مفهوم نیست، بلکه زمانی مفهوم می‌شود که کل این حکم (انواع حکم و جمیع ملاکات حکم) باید در این چارچوب باشد.</w:t>
      </w:r>
    </w:p>
    <w:p w:rsidR="000B29EB" w:rsidRDefault="0025639D" w:rsidP="006A0B55">
      <w:pPr>
        <w:spacing w:before="100" w:beforeAutospacing="1" w:after="100" w:afterAutospacing="1" w:line="360" w:lineRule="auto"/>
        <w:rPr>
          <w:rtl/>
        </w:rPr>
      </w:pPr>
      <w:r>
        <w:rPr>
          <w:rFonts w:hint="cs"/>
          <w:rtl/>
        </w:rPr>
        <w:t>به‌عبارت‌دیگر</w:t>
      </w:r>
      <w:r w:rsidR="000B29EB">
        <w:rPr>
          <w:rFonts w:hint="cs"/>
          <w:rtl/>
        </w:rPr>
        <w:t>، مفهوم یعنی اینجا وجود دارد و در جای دیگر وجود ندارد.</w:t>
      </w:r>
      <w:r w:rsidR="006451F9">
        <w:rPr>
          <w:rFonts w:hint="cs"/>
          <w:rtl/>
        </w:rPr>
        <w:t xml:space="preserve"> </w:t>
      </w:r>
      <w:r w:rsidR="000B29EB">
        <w:rPr>
          <w:rFonts w:hint="cs"/>
          <w:rtl/>
        </w:rPr>
        <w:t xml:space="preserve">مفهوم </w:t>
      </w:r>
      <w:r>
        <w:rPr>
          <w:rFonts w:hint="cs"/>
          <w:rtl/>
        </w:rPr>
        <w:t>درجایی</w:t>
      </w:r>
      <w:r w:rsidR="000B29EB">
        <w:rPr>
          <w:rFonts w:hint="cs"/>
          <w:rtl/>
        </w:rPr>
        <w:t xml:space="preserve"> است که حد وجود داشته باشد. البته هر حدی نیز مفهوم دارد. اما نکته‌ی اصلی این است که مفهوم دارای دو اصطلاح است:</w:t>
      </w:r>
    </w:p>
    <w:p w:rsidR="000B29EB" w:rsidRDefault="000B29EB" w:rsidP="006A0B55">
      <w:pPr>
        <w:spacing w:before="100" w:beforeAutospacing="1" w:after="100" w:afterAutospacing="1" w:line="360" w:lineRule="auto"/>
        <w:rPr>
          <w:rtl/>
        </w:rPr>
      </w:pPr>
      <w:r>
        <w:rPr>
          <w:rFonts w:hint="cs"/>
          <w:rtl/>
        </w:rPr>
        <w:t>الف) حد شخص حکم، این در تمام مواردی که حد وجود دارد، موجود است. مثل مفهوم قید</w:t>
      </w:r>
    </w:p>
    <w:p w:rsidR="000B29EB" w:rsidRDefault="001D51AA" w:rsidP="006451F9">
      <w:pPr>
        <w:spacing w:before="100" w:beforeAutospacing="1" w:after="100" w:afterAutospacing="1" w:line="360" w:lineRule="auto"/>
        <w:rPr>
          <w:rtl/>
        </w:rPr>
      </w:pPr>
      <w:r>
        <w:rPr>
          <w:rFonts w:hint="cs"/>
          <w:rtl/>
        </w:rPr>
        <w:t xml:space="preserve">ب) مفهوم </w:t>
      </w:r>
      <w:r w:rsidR="0025639D">
        <w:rPr>
          <w:rFonts w:hint="cs"/>
          <w:rtl/>
        </w:rPr>
        <w:t>به‌اصطلاح</w:t>
      </w:r>
      <w:r>
        <w:rPr>
          <w:rFonts w:hint="cs"/>
          <w:rtl/>
        </w:rPr>
        <w:t xml:space="preserve"> دوم یعنی انتفاع نوع حکم است</w:t>
      </w:r>
      <w:r w:rsidR="006451F9">
        <w:rPr>
          <w:rFonts w:hint="cs"/>
          <w:rtl/>
        </w:rPr>
        <w:t xml:space="preserve"> </w:t>
      </w:r>
      <w:r>
        <w:rPr>
          <w:rFonts w:hint="cs"/>
          <w:rtl/>
        </w:rPr>
        <w:t>و این وابسته به سنخیت محدد است.</w:t>
      </w:r>
    </w:p>
    <w:p w:rsidR="001D51AA" w:rsidRDefault="001D51AA" w:rsidP="001D51AA">
      <w:pPr>
        <w:spacing w:before="100" w:beforeAutospacing="1" w:after="100" w:afterAutospacing="1" w:line="360" w:lineRule="auto"/>
        <w:rPr>
          <w:rtl/>
        </w:rPr>
      </w:pPr>
      <w:r>
        <w:rPr>
          <w:rFonts w:hint="cs"/>
          <w:rtl/>
        </w:rPr>
        <w:t>عبور از مفهوم اول به مفهوم به معنای دوم (مفهوم به معنای اصولی) منوط به این است که محدد مشخص شود.</w:t>
      </w:r>
      <w:r w:rsidR="009113FD">
        <w:rPr>
          <w:rFonts w:hint="cs"/>
          <w:rtl/>
        </w:rPr>
        <w:t xml:space="preserve"> </w:t>
      </w:r>
      <w:r>
        <w:rPr>
          <w:rFonts w:hint="cs"/>
          <w:rtl/>
        </w:rPr>
        <w:t>اگر محدد اطلاق دارد و انواع حکم را می‌گیرد، مفهوم اصولی وجود دارد.</w:t>
      </w:r>
    </w:p>
    <w:p w:rsidR="001D51AA" w:rsidRDefault="0025639D" w:rsidP="001D51AA">
      <w:pPr>
        <w:spacing w:before="100" w:beforeAutospacing="1" w:after="100" w:afterAutospacing="1" w:line="360" w:lineRule="auto"/>
        <w:rPr>
          <w:rtl/>
        </w:rPr>
      </w:pPr>
      <w:r>
        <w:rPr>
          <w:rFonts w:hint="cs"/>
          <w:rtl/>
        </w:rPr>
        <w:t>همان‌طور</w:t>
      </w:r>
      <w:r w:rsidR="001D51AA">
        <w:rPr>
          <w:rFonts w:hint="cs"/>
          <w:rtl/>
        </w:rPr>
        <w:t xml:space="preserve"> که بیان کردیم سیاق جمله شرطیه </w:t>
      </w:r>
      <w:r>
        <w:rPr>
          <w:rtl/>
        </w:rPr>
        <w:t>و حصر</w:t>
      </w:r>
      <w:r w:rsidR="001D51AA">
        <w:rPr>
          <w:rFonts w:hint="cs"/>
          <w:rtl/>
        </w:rPr>
        <w:t>، به شکلی است که مفهوم به وجود می‌آید.</w:t>
      </w:r>
    </w:p>
    <w:p w:rsidR="001D51AA" w:rsidRDefault="001D51AA" w:rsidP="003C6AD9">
      <w:pPr>
        <w:pStyle w:val="3"/>
        <w:rPr>
          <w:rtl/>
        </w:rPr>
      </w:pPr>
      <w:bookmarkStart w:id="4" w:name="_Toc436085046"/>
      <w:r>
        <w:rPr>
          <w:rFonts w:hint="cs"/>
          <w:rtl/>
        </w:rPr>
        <w:t>جمع‌بندی</w:t>
      </w:r>
      <w:bookmarkEnd w:id="4"/>
    </w:p>
    <w:p w:rsidR="001D51AA" w:rsidRDefault="001D51AA" w:rsidP="001D51AA">
      <w:pPr>
        <w:spacing w:before="100" w:beforeAutospacing="1" w:after="100" w:afterAutospacing="1" w:line="360" w:lineRule="auto"/>
        <w:rPr>
          <w:rtl/>
        </w:rPr>
      </w:pPr>
      <w:r>
        <w:rPr>
          <w:rFonts w:hint="cs"/>
          <w:rtl/>
        </w:rPr>
        <w:t>تا اینجا سه مطلب را مورد تأکید قرار دادیم.</w:t>
      </w:r>
    </w:p>
    <w:p w:rsidR="001D51AA" w:rsidRDefault="00BF360B" w:rsidP="001D51AA">
      <w:pPr>
        <w:spacing w:before="100" w:beforeAutospacing="1" w:after="100" w:afterAutospacing="1" w:line="360" w:lineRule="auto"/>
        <w:rPr>
          <w:rtl/>
        </w:rPr>
      </w:pPr>
      <w:r>
        <w:rPr>
          <w:rFonts w:hint="cs"/>
          <w:rtl/>
        </w:rPr>
        <w:t xml:space="preserve">1. </w:t>
      </w:r>
      <w:r w:rsidR="001D51AA">
        <w:rPr>
          <w:rFonts w:hint="cs"/>
          <w:rtl/>
        </w:rPr>
        <w:t xml:space="preserve"> چهار قید که </w:t>
      </w:r>
      <w:r w:rsidR="0025639D">
        <w:rPr>
          <w:rFonts w:hint="cs"/>
          <w:rtl/>
        </w:rPr>
        <w:t>عبارت‌اند</w:t>
      </w:r>
      <w:r w:rsidR="001D51AA">
        <w:rPr>
          <w:rFonts w:hint="cs"/>
          <w:rtl/>
        </w:rPr>
        <w:t xml:space="preserve"> از حصر، شرط، عدد، غایت؛ از قیود خاصه هستند و بقیه قیود در لقب و وصف گنجانده می‌شود.</w:t>
      </w:r>
    </w:p>
    <w:p w:rsidR="001D51AA" w:rsidRDefault="00BF360B" w:rsidP="00BF360B">
      <w:pPr>
        <w:spacing w:before="100" w:beforeAutospacing="1" w:after="100" w:afterAutospacing="1" w:line="360" w:lineRule="auto"/>
        <w:rPr>
          <w:rtl/>
        </w:rPr>
      </w:pPr>
      <w:r>
        <w:rPr>
          <w:rFonts w:hint="cs"/>
          <w:rtl/>
        </w:rPr>
        <w:t xml:space="preserve">2. </w:t>
      </w:r>
      <w:r w:rsidR="001D51AA">
        <w:rPr>
          <w:rFonts w:hint="cs"/>
          <w:rtl/>
        </w:rPr>
        <w:t xml:space="preserve"> هر گاه در کلام عنوانی وارد بشود (خواه وصف، صفت، فاعل، مفعول)، محدودیت آفرین است. منتها محدودیت بر دو قسم است:</w:t>
      </w:r>
    </w:p>
    <w:p w:rsidR="001D51AA" w:rsidRDefault="00BF360B" w:rsidP="001D51AA">
      <w:pPr>
        <w:spacing w:before="100" w:beforeAutospacing="1" w:after="100" w:afterAutospacing="1" w:line="360" w:lineRule="auto"/>
        <w:rPr>
          <w:rtl/>
        </w:rPr>
      </w:pPr>
      <w:r>
        <w:rPr>
          <w:rFonts w:hint="cs"/>
          <w:rtl/>
        </w:rPr>
        <w:t>الف</w:t>
      </w:r>
      <w:r w:rsidR="001D51AA">
        <w:rPr>
          <w:rFonts w:hint="cs"/>
          <w:rtl/>
        </w:rPr>
        <w:t>.</w:t>
      </w:r>
      <w:r>
        <w:rPr>
          <w:rFonts w:hint="cs"/>
          <w:rtl/>
        </w:rPr>
        <w:t xml:space="preserve"> </w:t>
      </w:r>
      <w:r w:rsidR="001D51AA">
        <w:rPr>
          <w:rFonts w:hint="cs"/>
          <w:rtl/>
        </w:rPr>
        <w:t>محدودیت شخص حکم</w:t>
      </w:r>
    </w:p>
    <w:p w:rsidR="001D51AA" w:rsidRDefault="00BF360B" w:rsidP="001D51AA">
      <w:pPr>
        <w:spacing w:before="100" w:beforeAutospacing="1" w:after="100" w:afterAutospacing="1" w:line="360" w:lineRule="auto"/>
        <w:rPr>
          <w:rtl/>
        </w:rPr>
      </w:pPr>
      <w:r>
        <w:rPr>
          <w:rFonts w:hint="cs"/>
          <w:rtl/>
        </w:rPr>
        <w:t>ب</w:t>
      </w:r>
      <w:r w:rsidR="001D51AA">
        <w:rPr>
          <w:rFonts w:hint="cs"/>
          <w:rtl/>
        </w:rPr>
        <w:t>.</w:t>
      </w:r>
      <w:r>
        <w:rPr>
          <w:rFonts w:hint="cs"/>
          <w:rtl/>
        </w:rPr>
        <w:t xml:space="preserve"> </w:t>
      </w:r>
      <w:r w:rsidR="001D51AA">
        <w:rPr>
          <w:rFonts w:hint="cs"/>
          <w:rtl/>
        </w:rPr>
        <w:t>محدودیت نوع حکم</w:t>
      </w:r>
    </w:p>
    <w:p w:rsidR="001D51AA" w:rsidRDefault="001D51AA" w:rsidP="001D51AA">
      <w:pPr>
        <w:spacing w:before="100" w:beforeAutospacing="1" w:after="100" w:afterAutospacing="1" w:line="360" w:lineRule="auto"/>
        <w:rPr>
          <w:rtl/>
        </w:rPr>
      </w:pPr>
      <w:r>
        <w:rPr>
          <w:rFonts w:hint="cs"/>
          <w:rtl/>
        </w:rPr>
        <w:t>محدودیت شخص حکم در همه این موارد موجود است. محدودیت نوع حکم نیاز به معونه‌ی زائده‌ای دارد که ما باید آن را ابراز کنیم که ما در شرط و حصر این را ابراز کردیم.</w:t>
      </w:r>
    </w:p>
    <w:p w:rsidR="001D51AA" w:rsidRDefault="00BF360B" w:rsidP="00BF360B">
      <w:pPr>
        <w:spacing w:before="100" w:beforeAutospacing="1" w:after="100" w:afterAutospacing="1" w:line="360" w:lineRule="auto"/>
        <w:rPr>
          <w:rtl/>
        </w:rPr>
      </w:pPr>
      <w:r>
        <w:rPr>
          <w:rFonts w:hint="cs"/>
          <w:rtl/>
        </w:rPr>
        <w:t>3.</w:t>
      </w:r>
      <w:r w:rsidR="001D51AA">
        <w:rPr>
          <w:rFonts w:hint="cs"/>
          <w:rtl/>
        </w:rPr>
        <w:t xml:space="preserve"> نکته بعدی این است که بزرگان اکثراً مفهوم را در دایره احکام تکلیفی شرعی فقهی جاری می‌کنند و بیان می‌کردند که بحث مفاهیم غالباً اختصاص به جمله‌های فقهی و انشائیی دارد، ما آن را به نوعی دیگر </w:t>
      </w:r>
      <w:r>
        <w:rPr>
          <w:rFonts w:hint="cs"/>
          <w:rtl/>
        </w:rPr>
        <w:t>به</w:t>
      </w:r>
      <w:r w:rsidR="001D51AA">
        <w:rPr>
          <w:rFonts w:hint="cs"/>
          <w:rtl/>
        </w:rPr>
        <w:t xml:space="preserve"> جملات اخباری </w:t>
      </w:r>
      <w:r>
        <w:rPr>
          <w:rFonts w:hint="cs"/>
          <w:rtl/>
        </w:rPr>
        <w:t xml:space="preserve">نیز </w:t>
      </w:r>
      <w:r w:rsidR="001D51AA">
        <w:rPr>
          <w:rFonts w:hint="cs"/>
          <w:rtl/>
        </w:rPr>
        <w:t xml:space="preserve">تعمیم دادیم. لذا در آیات و روایت به‌جز جملات انشائی، جملات اخباری نیز وجود دارد که می‌تواند در دایره مفهوم شرط قرار بگیرد. </w:t>
      </w:r>
    </w:p>
    <w:p w:rsidR="001D51AA" w:rsidRDefault="001D51AA" w:rsidP="00BF360B">
      <w:pPr>
        <w:spacing w:before="100" w:beforeAutospacing="1" w:after="100" w:afterAutospacing="1" w:line="360" w:lineRule="auto"/>
        <w:rPr>
          <w:rtl/>
        </w:rPr>
      </w:pPr>
      <w:r>
        <w:rPr>
          <w:rFonts w:hint="cs"/>
          <w:rtl/>
        </w:rPr>
        <w:t xml:space="preserve">برای انتخاب شخص یا نوع حکم، به نظرم هیئت به ما این کمک را می‌کند. سیاق و ساختار شرطی و حصری، قرینه‌ای است که به ما نشان می‌دهد، شخص منظور ما نیست و نوع حکم منظور است. به عبارتی ساختمان شرطی، بیان می‌کند که کل نوع را مشاهده می‌کند. این </w:t>
      </w:r>
      <w:r w:rsidR="00BF360B">
        <w:rPr>
          <w:rFonts w:hint="cs"/>
          <w:rtl/>
        </w:rPr>
        <w:t>و</w:t>
      </w:r>
      <w:r>
        <w:rPr>
          <w:rFonts w:hint="cs"/>
          <w:rtl/>
        </w:rPr>
        <w:t>رای اطلاق است و خود این شرط و حصر،‌</w:t>
      </w:r>
      <w:r w:rsidR="00BF360B">
        <w:rPr>
          <w:rFonts w:hint="cs"/>
          <w:rtl/>
        </w:rPr>
        <w:t xml:space="preserve"> </w:t>
      </w:r>
      <w:r>
        <w:rPr>
          <w:rFonts w:hint="cs"/>
          <w:rtl/>
        </w:rPr>
        <w:t>قرینه برای اطلاق است. لذا این دو، مفهوم دارند و بقیه، مفهوم ندارند.</w:t>
      </w:r>
    </w:p>
    <w:p w:rsidR="00113170" w:rsidRPr="00113170" w:rsidRDefault="00113170" w:rsidP="00AF384C">
      <w:pPr>
        <w:pStyle w:val="1"/>
        <w:rPr>
          <w:rtl/>
        </w:rPr>
      </w:pPr>
      <w:bookmarkStart w:id="5" w:name="_Toc436085047"/>
      <w:r>
        <w:rPr>
          <w:rFonts w:hint="cs"/>
          <w:rtl/>
        </w:rPr>
        <w:t xml:space="preserve">مبحث حکمت </w:t>
      </w:r>
      <w:bookmarkEnd w:id="5"/>
      <w:r w:rsidR="0025639D">
        <w:rPr>
          <w:rtl/>
        </w:rPr>
        <w:t>و علت</w:t>
      </w:r>
    </w:p>
    <w:p w:rsidR="00AA09D7" w:rsidRPr="00AA09D7" w:rsidRDefault="00AA09D7" w:rsidP="003C6AD9">
      <w:pPr>
        <w:pStyle w:val="2"/>
        <w:rPr>
          <w:rtl/>
        </w:rPr>
      </w:pPr>
      <w:bookmarkStart w:id="6" w:name="_Toc436085048"/>
      <w:r>
        <w:rPr>
          <w:rFonts w:hint="cs"/>
          <w:rtl/>
        </w:rPr>
        <w:t xml:space="preserve">نظر </w:t>
      </w:r>
      <w:r w:rsidR="0025639D">
        <w:rPr>
          <w:rFonts w:hint="cs"/>
          <w:rtl/>
        </w:rPr>
        <w:t>آیت‌الله</w:t>
      </w:r>
      <w:r>
        <w:rPr>
          <w:rFonts w:hint="cs"/>
          <w:rtl/>
        </w:rPr>
        <w:t xml:space="preserve"> خرازی در مورد مفهوم علت</w:t>
      </w:r>
      <w:bookmarkEnd w:id="6"/>
    </w:p>
    <w:p w:rsidR="00940946" w:rsidRDefault="00113170" w:rsidP="00940946">
      <w:pPr>
        <w:spacing w:before="100" w:beforeAutospacing="1" w:after="100" w:afterAutospacing="1" w:line="360" w:lineRule="auto"/>
      </w:pPr>
      <w:r>
        <w:rPr>
          <w:rFonts w:hint="cs"/>
          <w:rtl/>
        </w:rPr>
        <w:t xml:space="preserve">بحثی در باب علت </w:t>
      </w:r>
      <w:r w:rsidR="0025639D">
        <w:rPr>
          <w:rtl/>
        </w:rPr>
        <w:t>و حکمت</w:t>
      </w:r>
      <w:r>
        <w:rPr>
          <w:rFonts w:hint="cs"/>
          <w:rtl/>
        </w:rPr>
        <w:t xml:space="preserve"> در کلمات بزرگان وجود دارد. </w:t>
      </w:r>
      <w:r w:rsidR="0025639D">
        <w:rPr>
          <w:rFonts w:hint="cs"/>
          <w:rtl/>
        </w:rPr>
        <w:t>آیت‌الله</w:t>
      </w:r>
      <w:r>
        <w:rPr>
          <w:rFonts w:hint="cs"/>
          <w:rtl/>
        </w:rPr>
        <w:t xml:space="preserve"> خرازی (ره) در عمدة الاصول، حکمت </w:t>
      </w:r>
      <w:r w:rsidR="0025639D">
        <w:rPr>
          <w:rtl/>
        </w:rPr>
        <w:t>و علت</w:t>
      </w:r>
      <w:r>
        <w:rPr>
          <w:rFonts w:hint="cs"/>
          <w:rtl/>
        </w:rPr>
        <w:t xml:space="preserve"> را جدا بیان کرده‌اند و در ادامه‌ی مفاهیم </w:t>
      </w:r>
      <w:r w:rsidR="00BF360B">
        <w:rPr>
          <w:rFonts w:hint="cs"/>
          <w:rtl/>
        </w:rPr>
        <w:t>آورده‌اند</w:t>
      </w:r>
      <w:r>
        <w:rPr>
          <w:rFonts w:hint="cs"/>
          <w:rtl/>
        </w:rPr>
        <w:t>. ما این بحث را بیان می‌کنیم، ولی اختلاف اساسی با نظرات ایشان داریم. از دید ما، اصلاً‌ نباید این بحث، بعد از مفاهیم بیاید.</w:t>
      </w:r>
    </w:p>
    <w:p w:rsidR="00113170" w:rsidRDefault="0025639D" w:rsidP="00940946">
      <w:pPr>
        <w:spacing w:before="100" w:beforeAutospacing="1" w:after="100" w:afterAutospacing="1" w:line="360" w:lineRule="auto"/>
        <w:rPr>
          <w:rtl/>
        </w:rPr>
      </w:pPr>
      <w:r>
        <w:rPr>
          <w:rFonts w:hint="cs"/>
          <w:rtl/>
        </w:rPr>
        <w:t>وقتی‌که</w:t>
      </w:r>
      <w:r w:rsidR="00113170">
        <w:rPr>
          <w:rFonts w:hint="cs"/>
          <w:rtl/>
        </w:rPr>
        <w:t xml:space="preserve"> دلیلی می‌گوید‌«لاتشرب الخمر» و بعد می‌گوید:‌ «لأنه مسکر»، ما می‌گوییم  این جمله دو مدلول دارد</w:t>
      </w:r>
      <w:r w:rsidR="00BF360B">
        <w:rPr>
          <w:rFonts w:hint="cs"/>
          <w:rtl/>
        </w:rPr>
        <w:t xml:space="preserve">؛ </w:t>
      </w:r>
      <w:r w:rsidR="00113170">
        <w:rPr>
          <w:rFonts w:hint="cs"/>
          <w:rtl/>
        </w:rPr>
        <w:t xml:space="preserve">یکی العلة تعمم و </w:t>
      </w:r>
      <w:r w:rsidR="00BF360B">
        <w:rPr>
          <w:rFonts w:hint="cs"/>
          <w:rtl/>
        </w:rPr>
        <w:t xml:space="preserve">دیگری العلة </w:t>
      </w:r>
      <w:r w:rsidR="00113170">
        <w:rPr>
          <w:rFonts w:hint="cs"/>
          <w:rtl/>
        </w:rPr>
        <w:t>تخصص، یکی تعمیم می‌دهد و می‌گوید هر مسکری را نخورید</w:t>
      </w:r>
      <w:r w:rsidR="00900AB8">
        <w:rPr>
          <w:rFonts w:hint="cs"/>
          <w:rtl/>
        </w:rPr>
        <w:t xml:space="preserve"> </w:t>
      </w:r>
      <w:r w:rsidR="00113170">
        <w:rPr>
          <w:rFonts w:hint="cs"/>
          <w:rtl/>
        </w:rPr>
        <w:t xml:space="preserve">اما </w:t>
      </w:r>
      <w:r w:rsidR="00BF360B">
        <w:rPr>
          <w:rFonts w:hint="cs"/>
          <w:rtl/>
        </w:rPr>
        <w:t>دیگری که</w:t>
      </w:r>
      <w:r w:rsidR="00113170">
        <w:rPr>
          <w:rFonts w:hint="cs"/>
          <w:rtl/>
        </w:rPr>
        <w:t xml:space="preserve"> تخصیص می‌ده</w:t>
      </w:r>
      <w:r w:rsidR="00BF360B">
        <w:rPr>
          <w:rFonts w:hint="cs"/>
          <w:rtl/>
        </w:rPr>
        <w:t>د</w:t>
      </w:r>
      <w:r w:rsidR="00113170">
        <w:rPr>
          <w:rFonts w:hint="cs"/>
          <w:rtl/>
        </w:rPr>
        <w:t xml:space="preserve">، می‌گوید خمر مسکر را نخورید. </w:t>
      </w:r>
      <w:r>
        <w:rPr>
          <w:rFonts w:hint="cs"/>
          <w:rtl/>
        </w:rPr>
        <w:t>آیت‌الله</w:t>
      </w:r>
      <w:r w:rsidR="00113170">
        <w:rPr>
          <w:rFonts w:hint="cs"/>
          <w:rtl/>
        </w:rPr>
        <w:t xml:space="preserve"> خرازی (ره) می‌فرمایند: تعمیم، منطوق است</w:t>
      </w:r>
      <w:r w:rsidR="00900AB8">
        <w:rPr>
          <w:rFonts w:hint="cs"/>
          <w:rtl/>
        </w:rPr>
        <w:t>،</w:t>
      </w:r>
      <w:r w:rsidR="00113170">
        <w:rPr>
          <w:rFonts w:hint="cs"/>
          <w:rtl/>
        </w:rPr>
        <w:t xml:space="preserve"> ولی تخصیص،‌</w:t>
      </w:r>
      <w:r w:rsidR="00900AB8">
        <w:rPr>
          <w:rFonts w:hint="cs"/>
          <w:rtl/>
        </w:rPr>
        <w:t xml:space="preserve"> </w:t>
      </w:r>
      <w:r w:rsidR="00113170">
        <w:rPr>
          <w:rFonts w:hint="cs"/>
          <w:rtl/>
        </w:rPr>
        <w:t>مفهوم است.</w:t>
      </w:r>
    </w:p>
    <w:p w:rsidR="00113170" w:rsidRDefault="00113170" w:rsidP="00900AB8">
      <w:pPr>
        <w:spacing w:before="100" w:beforeAutospacing="1" w:after="100" w:afterAutospacing="1" w:line="360" w:lineRule="auto"/>
        <w:rPr>
          <w:rtl/>
        </w:rPr>
      </w:pPr>
      <w:r>
        <w:rPr>
          <w:rFonts w:hint="cs"/>
          <w:rtl/>
        </w:rPr>
        <w:t>وقتی جمله می‌گوید «لاتشرب الخمر»، موضوع خمر است. ولی وقتی یک پیوستی به آن می‌زند و می‌گوید:‌«لأنه مسکر»</w:t>
      </w:r>
      <w:r w:rsidR="00900AB8">
        <w:rPr>
          <w:rFonts w:hint="cs"/>
          <w:rtl/>
        </w:rPr>
        <w:t>،</w:t>
      </w:r>
      <w:r>
        <w:rPr>
          <w:rFonts w:hint="cs"/>
          <w:rtl/>
        </w:rPr>
        <w:t xml:space="preserve"> این جمله انتهایی،‌</w:t>
      </w:r>
      <w:r w:rsidR="00900AB8">
        <w:rPr>
          <w:rFonts w:hint="cs"/>
          <w:rtl/>
        </w:rPr>
        <w:t xml:space="preserve"> </w:t>
      </w:r>
      <w:r>
        <w:rPr>
          <w:rFonts w:hint="cs"/>
          <w:rtl/>
        </w:rPr>
        <w:t>دو قضیه را تولید می‌کند:</w:t>
      </w:r>
    </w:p>
    <w:p w:rsidR="00113170" w:rsidRDefault="00113170" w:rsidP="00113170">
      <w:pPr>
        <w:spacing w:before="100" w:beforeAutospacing="1" w:after="100" w:afterAutospacing="1" w:line="360" w:lineRule="auto"/>
        <w:rPr>
          <w:rtl/>
        </w:rPr>
      </w:pPr>
      <w:r>
        <w:rPr>
          <w:rFonts w:hint="cs"/>
          <w:rtl/>
        </w:rPr>
        <w:t>1.تعمیم</w:t>
      </w:r>
    </w:p>
    <w:p w:rsidR="00113170" w:rsidRDefault="00113170" w:rsidP="00113170">
      <w:pPr>
        <w:spacing w:before="100" w:beforeAutospacing="1" w:after="100" w:afterAutospacing="1" w:line="360" w:lineRule="auto"/>
        <w:rPr>
          <w:rtl/>
        </w:rPr>
      </w:pPr>
      <w:r>
        <w:rPr>
          <w:rFonts w:hint="cs"/>
          <w:rtl/>
        </w:rPr>
        <w:t>2.تخصیص</w:t>
      </w:r>
    </w:p>
    <w:p w:rsidR="00113170" w:rsidRDefault="00113170" w:rsidP="00113170">
      <w:pPr>
        <w:spacing w:before="100" w:beforeAutospacing="1" w:after="100" w:afterAutospacing="1" w:line="360" w:lineRule="auto"/>
        <w:rPr>
          <w:rtl/>
        </w:rPr>
      </w:pPr>
      <w:r>
        <w:rPr>
          <w:rFonts w:hint="cs"/>
          <w:rtl/>
        </w:rPr>
        <w:t>ابتدائاً تعمیم می‌دهد و می‌گوید مسکر را ننوشید و مطلق مسکر را بیان می‌کند</w:t>
      </w:r>
      <w:r w:rsidR="00900AB8">
        <w:rPr>
          <w:rFonts w:hint="cs"/>
          <w:rtl/>
        </w:rPr>
        <w:t>.</w:t>
      </w:r>
      <w:r>
        <w:rPr>
          <w:rFonts w:hint="cs"/>
          <w:rtl/>
        </w:rPr>
        <w:t xml:space="preserve"> مثلاً  الکل.</w:t>
      </w:r>
    </w:p>
    <w:p w:rsidR="00113170" w:rsidRDefault="00113170" w:rsidP="00113170">
      <w:pPr>
        <w:spacing w:before="100" w:beforeAutospacing="1" w:after="100" w:afterAutospacing="1" w:line="360" w:lineRule="auto"/>
        <w:rPr>
          <w:rtl/>
        </w:rPr>
      </w:pPr>
      <w:r>
        <w:rPr>
          <w:rFonts w:hint="cs"/>
          <w:rtl/>
        </w:rPr>
        <w:t xml:space="preserve">قضیه بعدی که تولید می‌شود تخصیص است. مثلاً خمری که مسکر نباشد، شربش جایز است. </w:t>
      </w:r>
    </w:p>
    <w:p w:rsidR="00113170" w:rsidRDefault="00113170" w:rsidP="00113170">
      <w:pPr>
        <w:spacing w:before="100" w:beforeAutospacing="1" w:after="100" w:afterAutospacing="1" w:line="360" w:lineRule="auto"/>
        <w:rPr>
          <w:rtl/>
        </w:rPr>
      </w:pPr>
      <w:r>
        <w:rPr>
          <w:rFonts w:hint="cs"/>
          <w:rtl/>
        </w:rPr>
        <w:t xml:space="preserve">مثالی که خود </w:t>
      </w:r>
      <w:r w:rsidR="0025639D">
        <w:rPr>
          <w:rFonts w:hint="cs"/>
          <w:rtl/>
        </w:rPr>
        <w:t>آیت‌الله</w:t>
      </w:r>
      <w:r>
        <w:rPr>
          <w:rFonts w:hint="cs"/>
          <w:rtl/>
        </w:rPr>
        <w:t xml:space="preserve"> خرازی (ره) می‌فرمایند: </w:t>
      </w:r>
      <w:r w:rsidRPr="00113170">
        <w:rPr>
          <w:rtl/>
        </w:rPr>
        <w:t>لا تأكل الرمان لأنّه حامض</w:t>
      </w:r>
      <w:r>
        <w:rPr>
          <w:rFonts w:hint="cs"/>
          <w:rtl/>
        </w:rPr>
        <w:t>، انار نخورید چون ترش است. ایشان می‌فرمایند «لأنه حامض» که در کلام آمد، دو قضیه را تولید می‌کند:</w:t>
      </w:r>
    </w:p>
    <w:p w:rsidR="00113170" w:rsidRDefault="00113170" w:rsidP="00900AB8">
      <w:pPr>
        <w:spacing w:before="100" w:beforeAutospacing="1" w:after="100" w:afterAutospacing="1" w:line="360" w:lineRule="auto"/>
        <w:rPr>
          <w:rtl/>
        </w:rPr>
      </w:pPr>
      <w:r>
        <w:rPr>
          <w:rFonts w:hint="cs"/>
          <w:rtl/>
        </w:rPr>
        <w:t>1.لا تأکل حامض ولو انگور حامض (این تعمیم است)</w:t>
      </w:r>
    </w:p>
    <w:p w:rsidR="00113170" w:rsidRDefault="00113170" w:rsidP="00113170">
      <w:pPr>
        <w:spacing w:before="100" w:beforeAutospacing="1" w:after="100" w:afterAutospacing="1" w:line="360" w:lineRule="auto"/>
        <w:rPr>
          <w:rtl/>
        </w:rPr>
      </w:pPr>
      <w:r>
        <w:rPr>
          <w:rFonts w:hint="cs"/>
          <w:rtl/>
        </w:rPr>
        <w:t>2.رمان غیر حامض را می‌توانید بخورید. (تخصیص)</w:t>
      </w:r>
    </w:p>
    <w:p w:rsidR="00113170" w:rsidRDefault="00113170" w:rsidP="003C6AD9">
      <w:pPr>
        <w:pStyle w:val="3"/>
        <w:rPr>
          <w:rtl/>
        </w:rPr>
      </w:pPr>
      <w:bookmarkStart w:id="7" w:name="_Toc436085049"/>
      <w:r>
        <w:rPr>
          <w:rFonts w:hint="cs"/>
          <w:rtl/>
        </w:rPr>
        <w:t>جمع‌بندی</w:t>
      </w:r>
      <w:bookmarkEnd w:id="7"/>
    </w:p>
    <w:p w:rsidR="00113170" w:rsidRDefault="00113170" w:rsidP="00113170">
      <w:pPr>
        <w:spacing w:before="100" w:beforeAutospacing="1" w:after="100" w:afterAutospacing="1" w:line="360" w:lineRule="auto"/>
        <w:rPr>
          <w:rtl/>
        </w:rPr>
      </w:pPr>
      <w:r>
        <w:rPr>
          <w:rFonts w:hint="cs"/>
          <w:rtl/>
        </w:rPr>
        <w:t>اگر تعلیل  در کلام بیاید، العلة تعمم و تخصص. منتها تعمیم آن به منطوق است و تخصیص آن به مفهوم است. تعمیم را منطوق می‌گویند، زیرا مفه</w:t>
      </w:r>
      <w:r w:rsidR="00AA09D7">
        <w:rPr>
          <w:rFonts w:hint="cs"/>
          <w:rtl/>
        </w:rPr>
        <w:t xml:space="preserve">وم به این معنا است که حکم مخالفی داشته باشد. قطعاً مفهوم مخالفه یا موافقه نیست بنابراین می‌‌گویند که منطوق است. اما کلام دوم، که تخصیص می‌زند، مفهوم است. </w:t>
      </w:r>
    </w:p>
    <w:p w:rsidR="00AA09D7" w:rsidRDefault="00AA09D7" w:rsidP="0025639D">
      <w:pPr>
        <w:pStyle w:val="2"/>
        <w:rPr>
          <w:rtl/>
        </w:rPr>
      </w:pPr>
      <w:bookmarkStart w:id="8" w:name="_Toc436085050"/>
      <w:r>
        <w:rPr>
          <w:rFonts w:hint="cs"/>
          <w:rtl/>
        </w:rPr>
        <w:t>مقامات بحث</w:t>
      </w:r>
      <w:bookmarkEnd w:id="8"/>
    </w:p>
    <w:p w:rsidR="00AA09D7" w:rsidRDefault="00AA09D7" w:rsidP="00113170">
      <w:pPr>
        <w:spacing w:before="100" w:beforeAutospacing="1" w:after="100" w:afterAutospacing="1" w:line="360" w:lineRule="auto"/>
        <w:rPr>
          <w:rtl/>
        </w:rPr>
      </w:pPr>
      <w:r>
        <w:rPr>
          <w:rFonts w:hint="cs"/>
          <w:rtl/>
        </w:rPr>
        <w:t>ما در این مطلب،‌در چند مقام بحث را بررسی می‌کنیم.</w:t>
      </w:r>
    </w:p>
    <w:p w:rsidR="00AA09D7" w:rsidRDefault="00AA09D7" w:rsidP="0025639D">
      <w:pPr>
        <w:pStyle w:val="3"/>
        <w:rPr>
          <w:rtl/>
        </w:rPr>
      </w:pPr>
      <w:bookmarkStart w:id="9" w:name="_Toc436085051"/>
      <w:r>
        <w:rPr>
          <w:rFonts w:hint="cs"/>
          <w:rtl/>
        </w:rPr>
        <w:t>1.معنای علت و حکمت</w:t>
      </w:r>
      <w:bookmarkEnd w:id="9"/>
    </w:p>
    <w:p w:rsidR="00AA09D7" w:rsidRDefault="00AA09D7" w:rsidP="00113170">
      <w:pPr>
        <w:spacing w:before="100" w:beforeAutospacing="1" w:after="100" w:afterAutospacing="1" w:line="360" w:lineRule="auto"/>
        <w:rPr>
          <w:rtl/>
        </w:rPr>
      </w:pPr>
      <w:r>
        <w:rPr>
          <w:rFonts w:hint="cs"/>
          <w:rtl/>
        </w:rPr>
        <w:t xml:space="preserve">علت و حکمت دارای اصطلاح عامی هستند که شامل علت تامه </w:t>
      </w:r>
      <w:r w:rsidR="0025639D">
        <w:rPr>
          <w:rtl/>
        </w:rPr>
        <w:t>و ناقصه</w:t>
      </w:r>
      <w:r>
        <w:rPr>
          <w:rFonts w:hint="cs"/>
          <w:rtl/>
        </w:rPr>
        <w:t xml:space="preserve"> می‌شود. </w:t>
      </w:r>
    </w:p>
    <w:p w:rsidR="00AA09D7" w:rsidRDefault="00AA09D7" w:rsidP="00AA09D7">
      <w:pPr>
        <w:spacing w:before="100" w:beforeAutospacing="1" w:after="100" w:afterAutospacing="1" w:line="360" w:lineRule="auto"/>
        <w:rPr>
          <w:rtl/>
        </w:rPr>
      </w:pPr>
      <w:r>
        <w:rPr>
          <w:rFonts w:hint="cs"/>
          <w:rtl/>
        </w:rPr>
        <w:t>اما وقتی علت و حکمت در مقابل هم قرار بگیرند،</w:t>
      </w:r>
      <w:r w:rsidR="00933212">
        <w:rPr>
          <w:rFonts w:hint="cs"/>
          <w:rtl/>
        </w:rPr>
        <w:t xml:space="preserve"> </w:t>
      </w:r>
      <w:r>
        <w:rPr>
          <w:rFonts w:hint="cs"/>
          <w:rtl/>
        </w:rPr>
        <w:t>‌دو اصطلاح خاص هستند که دارای مرزهای مختلفی هستند.</w:t>
      </w:r>
    </w:p>
    <w:p w:rsidR="00AA09D7" w:rsidRPr="00AA09D7" w:rsidRDefault="00AA09D7" w:rsidP="0025639D">
      <w:pPr>
        <w:pStyle w:val="3"/>
        <w:rPr>
          <w:rtl/>
        </w:rPr>
      </w:pPr>
      <w:bookmarkStart w:id="10" w:name="_Toc436085052"/>
      <w:r w:rsidRPr="00AA09D7">
        <w:rPr>
          <w:rFonts w:hint="cs"/>
          <w:rtl/>
        </w:rPr>
        <w:t>تفاوت‌های علت و حکمت:</w:t>
      </w:r>
      <w:bookmarkEnd w:id="10"/>
    </w:p>
    <w:p w:rsidR="00AA09D7" w:rsidRDefault="00AA09D7" w:rsidP="00933212">
      <w:pPr>
        <w:spacing w:before="100" w:beforeAutospacing="1" w:after="100" w:afterAutospacing="1" w:line="360" w:lineRule="auto"/>
        <w:rPr>
          <w:rtl/>
        </w:rPr>
      </w:pPr>
      <w:r>
        <w:rPr>
          <w:rFonts w:hint="cs"/>
          <w:rtl/>
        </w:rPr>
        <w:t xml:space="preserve">1.مولا اختیار تطبیق </w:t>
      </w:r>
      <w:r w:rsidR="00933212">
        <w:rPr>
          <w:rFonts w:hint="cs"/>
          <w:rtl/>
        </w:rPr>
        <w:t>علت</w:t>
      </w:r>
      <w:r>
        <w:rPr>
          <w:rFonts w:hint="cs"/>
          <w:rtl/>
        </w:rPr>
        <w:t xml:space="preserve"> را به دست مکلف و عبد داده است اما اختیار تطبیق حکمت را به وی نداده است. </w:t>
      </w:r>
      <w:r w:rsidR="0025639D">
        <w:rPr>
          <w:rFonts w:hint="cs"/>
          <w:rtl/>
        </w:rPr>
        <w:t>وقتی‌که</w:t>
      </w:r>
      <w:r w:rsidR="00933212">
        <w:rPr>
          <w:rFonts w:hint="cs"/>
          <w:rtl/>
        </w:rPr>
        <w:t xml:space="preserve"> مولا می‌فرماید</w:t>
      </w:r>
      <w:r>
        <w:rPr>
          <w:rFonts w:hint="cs"/>
          <w:rtl/>
        </w:rPr>
        <w:t>: لاتشرب الخمر لأنه المسکر، مسکر و عنوان را به دست مکلف می‌دهد. (گاهی مقلد و گاهی مجتهد). خود شخص مکلف می‌تواند این را به عنوان شاقول در نظر بگیرد اما حکمت در دست مکلف داده نشده است. مثلاً مولا فرموده است:</w:t>
      </w:r>
      <w:r w:rsidR="00933212">
        <w:rPr>
          <w:rFonts w:hint="cs"/>
          <w:rtl/>
        </w:rPr>
        <w:t xml:space="preserve"> </w:t>
      </w:r>
      <w:r>
        <w:rPr>
          <w:rFonts w:hint="cs"/>
          <w:rtl/>
        </w:rPr>
        <w:t>‌زن باید بعد از طلاق عده نگه</w:t>
      </w:r>
      <w:r w:rsidR="0025639D">
        <w:rPr>
          <w:rFonts w:hint="cs"/>
          <w:rtl/>
        </w:rPr>
        <w:t xml:space="preserve"> </w:t>
      </w:r>
      <w:r>
        <w:rPr>
          <w:rFonts w:hint="cs"/>
          <w:rtl/>
        </w:rPr>
        <w:t xml:space="preserve">دارد، برای اینکه اختلاط نسب پیدا نشود. قطعاً مولا، این را به دست مکلف نسپرده است و نفرموده که اگر موجب اختلاط نسب نمی‌شود، عده را نگه ندارید. </w:t>
      </w:r>
    </w:p>
    <w:p w:rsidR="00AA09D7" w:rsidRDefault="00AA09D7" w:rsidP="00933212">
      <w:pPr>
        <w:spacing w:before="100" w:beforeAutospacing="1" w:after="100" w:afterAutospacing="1" w:line="360" w:lineRule="auto"/>
        <w:rPr>
          <w:rtl/>
        </w:rPr>
      </w:pPr>
      <w:r>
        <w:rPr>
          <w:rFonts w:hint="cs"/>
          <w:rtl/>
        </w:rPr>
        <w:t>در نتیجه باید گفت علت شاخصی است که به دست مکلف داده می‌شود ولی حکمت به دست مکلف سپرده نمی‌شود.</w:t>
      </w:r>
    </w:p>
    <w:p w:rsidR="00AA09D7" w:rsidRDefault="00AA09D7" w:rsidP="00AA09D7">
      <w:pPr>
        <w:spacing w:before="100" w:beforeAutospacing="1" w:after="100" w:afterAutospacing="1" w:line="360" w:lineRule="auto"/>
        <w:rPr>
          <w:rtl/>
        </w:rPr>
      </w:pPr>
      <w:r>
        <w:rPr>
          <w:rFonts w:hint="cs"/>
          <w:rtl/>
        </w:rPr>
        <w:t>2.راز اینکه علت را به دست مکلف سپردند و حکمت را نسپردند، این است که علت تمام موضوع حکم است. ما چیزی را علت می‌دانیم که منشأ حکم معلل</w:t>
      </w:r>
      <w:r w:rsidR="00933212">
        <w:rPr>
          <w:rFonts w:hint="cs"/>
          <w:rtl/>
        </w:rPr>
        <w:t>،</w:t>
      </w:r>
      <w:r>
        <w:rPr>
          <w:rFonts w:hint="cs"/>
          <w:rtl/>
        </w:rPr>
        <w:t xml:space="preserve"> اوست و همان نیز موضوع در کلام شارع است. البته اگر بخواهیم ریزتر نگاه کنیم‌،</w:t>
      </w:r>
      <w:r w:rsidR="00933212">
        <w:rPr>
          <w:rFonts w:hint="cs"/>
          <w:rtl/>
        </w:rPr>
        <w:t xml:space="preserve"> </w:t>
      </w:r>
      <w:r>
        <w:rPr>
          <w:rFonts w:hint="cs"/>
          <w:rtl/>
        </w:rPr>
        <w:t>در اینجا دو اصطلاح وجود دارد:</w:t>
      </w:r>
    </w:p>
    <w:p w:rsidR="003C6AD9" w:rsidRPr="003C6AD9" w:rsidRDefault="003C6AD9" w:rsidP="0025639D">
      <w:pPr>
        <w:pStyle w:val="3"/>
        <w:rPr>
          <w:rtl/>
        </w:rPr>
      </w:pPr>
      <w:bookmarkStart w:id="11" w:name="_Toc436085053"/>
      <w:r>
        <w:rPr>
          <w:rFonts w:hint="cs"/>
          <w:rtl/>
        </w:rPr>
        <w:t xml:space="preserve">معنای </w:t>
      </w:r>
      <w:r w:rsidR="0025639D">
        <w:rPr>
          <w:rFonts w:hint="cs"/>
          <w:rtl/>
        </w:rPr>
        <w:t xml:space="preserve">دقیق </w:t>
      </w:r>
      <w:r>
        <w:rPr>
          <w:rFonts w:hint="cs"/>
          <w:rtl/>
        </w:rPr>
        <w:t>حکمت و علت</w:t>
      </w:r>
      <w:bookmarkEnd w:id="11"/>
    </w:p>
    <w:p w:rsidR="00AA09D7" w:rsidRDefault="00AA09D7" w:rsidP="00AA09D7">
      <w:pPr>
        <w:spacing w:before="100" w:beforeAutospacing="1" w:after="100" w:afterAutospacing="1" w:line="360" w:lineRule="auto"/>
        <w:rPr>
          <w:rtl/>
        </w:rPr>
      </w:pPr>
      <w:r>
        <w:rPr>
          <w:rFonts w:hint="cs"/>
          <w:rtl/>
        </w:rPr>
        <w:t xml:space="preserve">علت موضوع است و دقیق‌تر این است که تمام موضوع است. یعنی موضوع منحصره یا علت منحصره و انحصاری است. </w:t>
      </w:r>
    </w:p>
    <w:p w:rsidR="00AA09D7" w:rsidRDefault="00AA09D7" w:rsidP="00AA09D7">
      <w:pPr>
        <w:spacing w:before="100" w:beforeAutospacing="1" w:after="100" w:afterAutospacing="1" w:line="360" w:lineRule="auto"/>
        <w:rPr>
          <w:rtl/>
        </w:rPr>
      </w:pPr>
      <w:r>
        <w:rPr>
          <w:rFonts w:hint="cs"/>
          <w:rtl/>
        </w:rPr>
        <w:t xml:space="preserve">از مطلب بالا متوجه می‌شویم که حکمت نقطه‌ی مقابل است. حکمت چیزی است که تمام موضوع نیست. </w:t>
      </w:r>
      <w:r w:rsidR="003C6AD9">
        <w:rPr>
          <w:rFonts w:hint="cs"/>
          <w:rtl/>
        </w:rPr>
        <w:t>درست است که حکمت تأثیری در حکم دارد، اما تمامیت موضوع حکم نیست.</w:t>
      </w:r>
    </w:p>
    <w:p w:rsidR="003C6AD9" w:rsidRDefault="0025639D" w:rsidP="00AA09D7">
      <w:pPr>
        <w:spacing w:before="100" w:beforeAutospacing="1" w:after="100" w:afterAutospacing="1" w:line="360" w:lineRule="auto"/>
        <w:rPr>
          <w:rtl/>
        </w:rPr>
      </w:pPr>
      <w:r>
        <w:rPr>
          <w:rtl/>
        </w:rPr>
        <w:t>به عبارت د</w:t>
      </w:r>
      <w:r>
        <w:rPr>
          <w:rFonts w:hint="cs"/>
          <w:rtl/>
        </w:rPr>
        <w:t>ی</w:t>
      </w:r>
      <w:r>
        <w:rPr>
          <w:rFonts w:hint="eastAsia"/>
          <w:rtl/>
        </w:rPr>
        <w:t>گر</w:t>
      </w:r>
      <w:r>
        <w:rPr>
          <w:rFonts w:hint="cs"/>
          <w:rtl/>
        </w:rPr>
        <w:t>ی</w:t>
      </w:r>
      <w:r w:rsidR="003C6AD9">
        <w:rPr>
          <w:rFonts w:hint="cs"/>
          <w:rtl/>
        </w:rPr>
        <w:t>، علت، علیت تامه انحصاریه دارد. اما حکمت، علت تامه منحصره نیست.</w:t>
      </w:r>
    </w:p>
    <w:p w:rsidR="003C6AD9" w:rsidRDefault="003C6AD9" w:rsidP="0025639D">
      <w:pPr>
        <w:pStyle w:val="4"/>
        <w:rPr>
          <w:rtl/>
        </w:rPr>
      </w:pPr>
      <w:bookmarkStart w:id="12" w:name="_Toc436085054"/>
      <w:r>
        <w:rPr>
          <w:rFonts w:hint="cs"/>
          <w:rtl/>
        </w:rPr>
        <w:t>اقسام حکمت</w:t>
      </w:r>
      <w:bookmarkEnd w:id="12"/>
    </w:p>
    <w:p w:rsidR="003C6AD9" w:rsidRDefault="003C6AD9" w:rsidP="00AA09D7">
      <w:pPr>
        <w:spacing w:before="100" w:beforeAutospacing="1" w:after="100" w:afterAutospacing="1" w:line="360" w:lineRule="auto"/>
        <w:rPr>
          <w:rtl/>
        </w:rPr>
      </w:pPr>
      <w:r>
        <w:rPr>
          <w:rFonts w:hint="cs"/>
          <w:rtl/>
        </w:rPr>
        <w:t>اکنون به بررسی اقسام حکمت می‌پردازیم:</w:t>
      </w:r>
    </w:p>
    <w:p w:rsidR="003C6AD9" w:rsidRDefault="003C6AD9" w:rsidP="00AA09D7">
      <w:pPr>
        <w:spacing w:before="100" w:beforeAutospacing="1" w:after="100" w:afterAutospacing="1" w:line="360" w:lineRule="auto"/>
        <w:rPr>
          <w:rtl/>
        </w:rPr>
      </w:pPr>
      <w:r>
        <w:rPr>
          <w:rFonts w:hint="cs"/>
          <w:rtl/>
        </w:rPr>
        <w:t>الف) نوع اول حکمت، جزء العلة است. مولا در بیان خود، جزئی از علت را ذکر کرده است ولی چیز دیگری نیز در کلام مولا موجود بوده است که آن را ذکر نکرده است.</w:t>
      </w:r>
    </w:p>
    <w:p w:rsidR="003C6AD9" w:rsidRDefault="003C6AD9" w:rsidP="00F8681E">
      <w:pPr>
        <w:spacing w:before="100" w:beforeAutospacing="1" w:after="100" w:afterAutospacing="1" w:line="360" w:lineRule="auto"/>
        <w:rPr>
          <w:rtl/>
        </w:rPr>
      </w:pPr>
      <w:r>
        <w:rPr>
          <w:rFonts w:hint="cs"/>
          <w:rtl/>
        </w:rPr>
        <w:t>مثلاً والدین به پسرشان می‌گویند،</w:t>
      </w:r>
      <w:r w:rsidR="00933212">
        <w:rPr>
          <w:rFonts w:hint="cs"/>
          <w:rtl/>
        </w:rPr>
        <w:t xml:space="preserve"> </w:t>
      </w:r>
      <w:r>
        <w:rPr>
          <w:rFonts w:hint="cs"/>
          <w:rtl/>
        </w:rPr>
        <w:t xml:space="preserve">‌به فلان شهر نرو، زیرا گرانی است. وقتی می‌گوید به فلان شهر نرو، دو </w:t>
      </w:r>
      <w:r w:rsidR="00F8681E">
        <w:rPr>
          <w:rFonts w:hint="cs"/>
          <w:rtl/>
        </w:rPr>
        <w:t xml:space="preserve">جهت داشته است که یک </w:t>
      </w:r>
      <w:r>
        <w:rPr>
          <w:rFonts w:hint="cs"/>
          <w:rtl/>
        </w:rPr>
        <w:t xml:space="preserve">علت </w:t>
      </w:r>
      <w:r w:rsidR="00F8681E">
        <w:rPr>
          <w:rFonts w:hint="cs"/>
          <w:rtl/>
        </w:rPr>
        <w:t>را تشکیل می دهند</w:t>
      </w:r>
      <w:r>
        <w:rPr>
          <w:rFonts w:hint="cs"/>
          <w:rtl/>
        </w:rPr>
        <w:t xml:space="preserve">: گرانی و فلان مشکلی که برای پسرش به وجود می‌آید. این قطعاً حکمت است </w:t>
      </w:r>
      <w:r w:rsidR="0025639D">
        <w:rPr>
          <w:rtl/>
        </w:rPr>
        <w:t>و علت</w:t>
      </w:r>
      <w:r>
        <w:rPr>
          <w:rFonts w:hint="cs"/>
          <w:rtl/>
        </w:rPr>
        <w:t xml:space="preserve"> نیست. زیرا جزء العلة است.</w:t>
      </w:r>
    </w:p>
    <w:p w:rsidR="003C6AD9" w:rsidRDefault="003C6AD9" w:rsidP="003C6AD9">
      <w:pPr>
        <w:spacing w:before="100" w:beforeAutospacing="1" w:after="100" w:afterAutospacing="1" w:line="360" w:lineRule="auto"/>
        <w:rPr>
          <w:rtl/>
        </w:rPr>
      </w:pPr>
      <w:r>
        <w:rPr>
          <w:rFonts w:hint="cs"/>
          <w:rtl/>
        </w:rPr>
        <w:t xml:space="preserve">ب) </w:t>
      </w:r>
      <w:r w:rsidR="00933212">
        <w:rPr>
          <w:rFonts w:hint="cs"/>
          <w:rtl/>
        </w:rPr>
        <w:t xml:space="preserve">نوع دوم حکمت، </w:t>
      </w:r>
      <w:r>
        <w:rPr>
          <w:rFonts w:hint="cs"/>
          <w:rtl/>
        </w:rPr>
        <w:t xml:space="preserve">علت تامه است ولی منحصره نیست. </w:t>
      </w:r>
    </w:p>
    <w:p w:rsidR="003C6AD9" w:rsidRDefault="003C6AD9" w:rsidP="003C6AD9">
      <w:pPr>
        <w:spacing w:before="100" w:beforeAutospacing="1" w:after="100" w:afterAutospacing="1" w:line="360" w:lineRule="auto"/>
        <w:rPr>
          <w:rtl/>
        </w:rPr>
      </w:pPr>
      <w:r>
        <w:rPr>
          <w:rFonts w:hint="cs"/>
          <w:rtl/>
        </w:rPr>
        <w:t>مثلاً وقتی می‌گوید به فلان شهر نرو، زیرا گرانی است. اگر گرانی هم نبود،</w:t>
      </w:r>
      <w:r w:rsidR="00F8681E">
        <w:rPr>
          <w:rFonts w:hint="cs"/>
          <w:rtl/>
        </w:rPr>
        <w:t xml:space="preserve"> </w:t>
      </w:r>
      <w:r>
        <w:rPr>
          <w:rFonts w:hint="cs"/>
          <w:rtl/>
        </w:rPr>
        <w:t>‌عواملی دیگری چون مفاسد در آنجا وجود داشت. در اینجا تنها یک علت را بیان کرده است، پس حکمت است.</w:t>
      </w:r>
    </w:p>
    <w:p w:rsidR="003C6AD9" w:rsidRDefault="003C6AD9" w:rsidP="000036EE">
      <w:pPr>
        <w:spacing w:before="100" w:beforeAutospacing="1" w:after="100" w:afterAutospacing="1" w:line="360" w:lineRule="auto"/>
        <w:rPr>
          <w:rtl/>
        </w:rPr>
      </w:pPr>
      <w:r>
        <w:rPr>
          <w:rFonts w:hint="cs"/>
          <w:rtl/>
        </w:rPr>
        <w:t>ج) حکمت‌هایی که عامل اصلی</w:t>
      </w:r>
      <w:r w:rsidR="00AA1139">
        <w:rPr>
          <w:rFonts w:hint="cs"/>
          <w:rtl/>
        </w:rPr>
        <w:t xml:space="preserve"> و</w:t>
      </w:r>
      <w:r>
        <w:rPr>
          <w:rFonts w:hint="cs"/>
          <w:rtl/>
        </w:rPr>
        <w:t xml:space="preserve"> دخیل در حکم هستند، ولی مولا یا شارع، یک حاشیه‌ی امنی برای آن قرار داده است.</w:t>
      </w:r>
    </w:p>
    <w:p w:rsidR="003C6AD9" w:rsidRDefault="003C6AD9" w:rsidP="00AA1139">
      <w:pPr>
        <w:spacing w:before="100" w:beforeAutospacing="1" w:after="100" w:afterAutospacing="1" w:line="360" w:lineRule="auto"/>
        <w:rPr>
          <w:rtl/>
        </w:rPr>
      </w:pPr>
      <w:r>
        <w:rPr>
          <w:rFonts w:hint="cs"/>
          <w:rtl/>
        </w:rPr>
        <w:t xml:space="preserve">مثلاً </w:t>
      </w:r>
      <w:r w:rsidR="00AA1139">
        <w:rPr>
          <w:rFonts w:hint="cs"/>
          <w:rtl/>
        </w:rPr>
        <w:t xml:space="preserve">در </w:t>
      </w:r>
      <w:r>
        <w:rPr>
          <w:rFonts w:hint="cs"/>
          <w:rtl/>
        </w:rPr>
        <w:t>بحث عده، چیزی که در حکم مؤثر است، عدم اختلاط میاه و نسب است اما چون موضوع مهم بوده است، شارع به‌جز این هسته‌ی اصلی، موارد دیگری را رعایت کرده است. در واقع جزء العلة بودن این معنایش این نیست که کنار علت دیگری است، بلکه کنارش، احتیاط در مسئله است. حکم فراتر از اختلاط میاه و نسب است.</w:t>
      </w:r>
      <w:r w:rsidR="00AA1139">
        <w:rPr>
          <w:rFonts w:hint="cs"/>
          <w:rtl/>
        </w:rPr>
        <w:t xml:space="preserve"> </w:t>
      </w:r>
      <w:r w:rsidR="0025639D">
        <w:rPr>
          <w:rFonts w:hint="cs"/>
          <w:rtl/>
        </w:rPr>
        <w:t>درجایی</w:t>
      </w:r>
      <w:r>
        <w:rPr>
          <w:rFonts w:hint="cs"/>
          <w:rtl/>
        </w:rPr>
        <w:t xml:space="preserve"> که اختلاط میاه </w:t>
      </w:r>
      <w:r w:rsidR="0025639D">
        <w:rPr>
          <w:rtl/>
        </w:rPr>
        <w:t>و نسب</w:t>
      </w:r>
      <w:r>
        <w:rPr>
          <w:rFonts w:hint="cs"/>
          <w:rtl/>
        </w:rPr>
        <w:t xml:space="preserve"> وجود ندارد، باز این حکم وجود دارد، زیرا شارع احتیاط کرده است و در اینجا ملاک احتیاطی وجود دارد.</w:t>
      </w:r>
    </w:p>
    <w:p w:rsidR="003C6AD9" w:rsidRDefault="003C6AD9" w:rsidP="003C6AD9">
      <w:pPr>
        <w:spacing w:before="100" w:beforeAutospacing="1" w:after="100" w:afterAutospacing="1" w:line="360" w:lineRule="auto"/>
        <w:rPr>
          <w:rtl/>
        </w:rPr>
      </w:pPr>
      <w:r>
        <w:rPr>
          <w:rFonts w:hint="cs"/>
          <w:rtl/>
        </w:rPr>
        <w:t>د) گاهی اموری در اختیار مکلف نیست، ولی در علت بیان می‌شود.</w:t>
      </w:r>
    </w:p>
    <w:p w:rsidR="003C6AD9" w:rsidRDefault="003C6AD9" w:rsidP="003C6AD9">
      <w:pPr>
        <w:spacing w:before="100" w:beforeAutospacing="1" w:after="100" w:afterAutospacing="1" w:line="360" w:lineRule="auto"/>
        <w:rPr>
          <w:rtl/>
        </w:rPr>
      </w:pPr>
      <w:r>
        <w:rPr>
          <w:rFonts w:hint="cs"/>
          <w:rtl/>
        </w:rPr>
        <w:t xml:space="preserve">مثلاً می‌گوید این کار را انجام دهید تا در برزخ عذاب نشوید. عذاب شدن و نشدن من، از دست من خارج است مگر اینکه این حکم را انجام دهم. این علت، مصالح و مفاسد اخروی است که اصلاً‌ دست من نیست. </w:t>
      </w:r>
    </w:p>
    <w:p w:rsidR="003C6AD9" w:rsidRDefault="003C6AD9" w:rsidP="003C6AD9">
      <w:pPr>
        <w:spacing w:before="100" w:beforeAutospacing="1" w:after="100" w:afterAutospacing="1" w:line="360" w:lineRule="auto"/>
        <w:rPr>
          <w:rtl/>
        </w:rPr>
      </w:pPr>
      <w:r>
        <w:rPr>
          <w:rFonts w:hint="cs"/>
          <w:rtl/>
        </w:rPr>
        <w:t xml:space="preserve">یا مثلاً می‌گوید اگر حد را جاری کنید، باران می‌آید. </w:t>
      </w:r>
    </w:p>
    <w:p w:rsidR="003C6AD9" w:rsidRPr="003C6AD9" w:rsidRDefault="0025639D" w:rsidP="00F8681E">
      <w:pPr>
        <w:spacing w:before="100" w:beforeAutospacing="1" w:after="100" w:afterAutospacing="1" w:line="360" w:lineRule="auto"/>
        <w:rPr>
          <w:rtl/>
        </w:rPr>
      </w:pPr>
      <w:r>
        <w:rPr>
          <w:rFonts w:hint="cs"/>
          <w:rtl/>
        </w:rPr>
        <w:t>به‌عبارت‌دیگر</w:t>
      </w:r>
      <w:r w:rsidR="003C6AD9">
        <w:rPr>
          <w:rFonts w:hint="cs"/>
          <w:rtl/>
        </w:rPr>
        <w:t>، این نوع حکمت،‌</w:t>
      </w:r>
      <w:r w:rsidR="00AA1139">
        <w:rPr>
          <w:rFonts w:hint="cs"/>
          <w:rtl/>
        </w:rPr>
        <w:t xml:space="preserve"> </w:t>
      </w:r>
      <w:r w:rsidR="003C6AD9">
        <w:rPr>
          <w:rFonts w:hint="cs"/>
          <w:rtl/>
        </w:rPr>
        <w:t>اصلاً نمی‌تواند موضوع حکم قرار بگیرد.</w:t>
      </w:r>
      <w:bookmarkStart w:id="13" w:name="_GoBack"/>
      <w:bookmarkEnd w:id="13"/>
    </w:p>
    <w:p w:rsidR="00AA09D7" w:rsidRPr="00113170" w:rsidRDefault="00AA09D7" w:rsidP="00113170">
      <w:pPr>
        <w:spacing w:before="100" w:beforeAutospacing="1" w:after="100" w:afterAutospacing="1" w:line="360" w:lineRule="auto"/>
        <w:rPr>
          <w:rtl/>
        </w:rPr>
      </w:pPr>
    </w:p>
    <w:p w:rsidR="001D51AA" w:rsidRPr="001D51AA" w:rsidRDefault="001D51AA" w:rsidP="001D51AA">
      <w:pPr>
        <w:spacing w:before="100" w:beforeAutospacing="1" w:after="100" w:afterAutospacing="1" w:line="360" w:lineRule="auto"/>
        <w:rPr>
          <w:rtl/>
        </w:rPr>
      </w:pPr>
    </w:p>
    <w:p w:rsidR="007C449E" w:rsidRPr="004D3D59" w:rsidRDefault="007C449E" w:rsidP="004D3D59">
      <w:pPr>
        <w:spacing w:before="100" w:beforeAutospacing="1" w:after="100" w:afterAutospacing="1" w:line="360" w:lineRule="auto"/>
        <w:rPr>
          <w:rtl/>
        </w:rPr>
      </w:pPr>
    </w:p>
    <w:sectPr w:rsidR="007C449E" w:rsidRPr="004D3D5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75" w:rsidRDefault="00CE3B75" w:rsidP="000D5800">
      <w:pPr>
        <w:spacing w:after="0"/>
      </w:pPr>
      <w:r>
        <w:separator/>
      </w:r>
    </w:p>
  </w:endnote>
  <w:endnote w:type="continuationSeparator" w:id="0">
    <w:p w:rsidR="00CE3B75" w:rsidRDefault="00CE3B7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CE3B75">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75" w:rsidRDefault="00CE3B75" w:rsidP="000D5800">
      <w:pPr>
        <w:spacing w:after="0"/>
      </w:pPr>
      <w:r>
        <w:separator/>
      </w:r>
    </w:p>
  </w:footnote>
  <w:footnote w:type="continuationSeparator" w:id="0">
    <w:p w:rsidR="00CE3B75" w:rsidRDefault="00CE3B7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2D4DCA">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73600" behindDoc="1" locked="0" layoutInCell="1" allowOverlap="1" wp14:anchorId="3CF0C48D" wp14:editId="7BB122FF">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AF384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sidR="00371FE4">
      <w:rPr>
        <w:rFonts w:ascii="Adobe Arabic" w:hAnsi="Adobe Arabic" w:cs="Adobe Arabic"/>
        <w:b/>
        <w:bCs/>
        <w:sz w:val="24"/>
        <w:szCs w:val="24"/>
        <w:rtl/>
      </w:rPr>
      <w:t xml:space="preserve"> </w:t>
    </w:r>
    <w:r w:rsidR="00AF384C">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71FE4">
      <w:rPr>
        <w:rFonts w:ascii="Adobe Arabic" w:hAnsi="Adobe Arabic" w:cs="Adobe Arabic"/>
        <w:b/>
        <w:bCs/>
        <w:sz w:val="24"/>
        <w:szCs w:val="24"/>
        <w:rtl/>
      </w:rPr>
      <w:t xml:space="preserve"> </w:t>
    </w:r>
    <w:r w:rsidR="00AF384C">
      <w:rPr>
        <w:rFonts w:ascii="Adobe Arabic" w:hAnsi="Adobe Arabic" w:cs="Adobe Arabic" w:hint="cs"/>
        <w:b/>
        <w:bCs/>
        <w:sz w:val="24"/>
        <w:szCs w:val="24"/>
        <w:rtl/>
      </w:rPr>
      <w:t xml:space="preserve">مفاهیم                                                 </w:t>
    </w:r>
    <w:r>
      <w:rPr>
        <w:rFonts w:ascii="Adobe Arabic" w:hAnsi="Adobe Arabic" w:cs="Adobe Arabic" w:hint="cs"/>
        <w:b/>
        <w:bCs/>
        <w:sz w:val="24"/>
        <w:szCs w:val="24"/>
        <w:rtl/>
      </w:rPr>
      <w:t>تاریخ جلسه:</w:t>
    </w:r>
    <w:r w:rsidR="00AF384C">
      <w:rPr>
        <w:rFonts w:ascii="Adobe Arabic" w:hAnsi="Adobe Arabic" w:cs="Adobe Arabic" w:hint="cs"/>
        <w:b/>
        <w:bCs/>
        <w:sz w:val="24"/>
        <w:szCs w:val="24"/>
        <w:rtl/>
      </w:rPr>
      <w:t xml:space="preserve"> 02/09/1394</w:t>
    </w:r>
  </w:p>
  <w:p w:rsidR="00873379" w:rsidRDefault="00AF384C" w:rsidP="00AF384C">
    <w:pPr>
      <w:pStyle w:val="af9"/>
      <w:ind w:firstLine="0"/>
      <w:rPr>
        <w:rFonts w:eastAsiaTheme="minorHAnsi"/>
      </w:rPr>
    </w:pPr>
    <w:r>
      <w:rPr>
        <w:rFonts w:ascii="Adobe Arabic" w:hAnsi="Adobe Arabic" w:cs="Adobe Arabic" w:hint="cs"/>
        <w:b/>
        <w:bCs/>
        <w:sz w:val="24"/>
        <w:szCs w:val="24"/>
        <w:rtl/>
      </w:rPr>
      <w:t xml:space="preserve">                 </w:t>
    </w:r>
    <w:r w:rsidR="00371FE4">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استاد اعرافی</w:t>
    </w:r>
    <w:r w:rsidR="00371FE4">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sidR="00371FE4">
      <w:rPr>
        <w:rFonts w:ascii="Adobe Arabic" w:hAnsi="Adobe Arabic" w:cs="Adobe Arabic"/>
        <w:b/>
        <w:bCs/>
        <w:sz w:val="24"/>
        <w:szCs w:val="24"/>
        <w:rtl/>
      </w:rPr>
      <w:t xml:space="preserve"> </w:t>
    </w:r>
    <w:r>
      <w:rPr>
        <w:rFonts w:ascii="Adobe Arabic" w:hAnsi="Adobe Arabic" w:cs="Adobe Arabic" w:hint="cs"/>
        <w:b/>
        <w:bCs/>
        <w:sz w:val="24"/>
        <w:szCs w:val="24"/>
        <w:rtl/>
      </w:rPr>
      <w:t xml:space="preserve">علت و حکمت                                       </w:t>
    </w:r>
    <w:r w:rsidR="00873379">
      <w:rPr>
        <w:rFonts w:ascii="Adobe Arabic" w:hAnsi="Adobe Arabic" w:cs="Adobe Arabic" w:hint="cs"/>
        <w:b/>
        <w:bCs/>
        <w:sz w:val="24"/>
        <w:szCs w:val="24"/>
        <w:rtl/>
      </w:rPr>
      <w:t>شماره جلسه:</w:t>
    </w:r>
    <w:r>
      <w:rPr>
        <w:rFonts w:eastAsiaTheme="minorHAnsi" w:hint="cs"/>
        <w:rtl/>
      </w:rPr>
      <w:t xml:space="preserve"> 127</w:t>
    </w:r>
  </w:p>
  <w:p w:rsidR="000D5800" w:rsidRPr="00873379" w:rsidRDefault="00873379" w:rsidP="00873379">
    <w:pPr>
      <w:pStyle w:val="af9"/>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62D6B088" wp14:editId="613F2E7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88759"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0E"/>
    <w:rsid w:val="000036EE"/>
    <w:rsid w:val="00004DD9"/>
    <w:rsid w:val="000228A2"/>
    <w:rsid w:val="000324F1"/>
    <w:rsid w:val="00041FE0"/>
    <w:rsid w:val="00052BA3"/>
    <w:rsid w:val="0006363E"/>
    <w:rsid w:val="00080DFF"/>
    <w:rsid w:val="00085ED5"/>
    <w:rsid w:val="000A1A51"/>
    <w:rsid w:val="000B29EB"/>
    <w:rsid w:val="000D2D0D"/>
    <w:rsid w:val="000D4903"/>
    <w:rsid w:val="000D5800"/>
    <w:rsid w:val="000F1897"/>
    <w:rsid w:val="000F7E72"/>
    <w:rsid w:val="00101E2D"/>
    <w:rsid w:val="00102405"/>
    <w:rsid w:val="00102CEB"/>
    <w:rsid w:val="00113170"/>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1AA"/>
    <w:rsid w:val="001D542D"/>
    <w:rsid w:val="001D6605"/>
    <w:rsid w:val="001E306E"/>
    <w:rsid w:val="001E3FB0"/>
    <w:rsid w:val="001E4FFF"/>
    <w:rsid w:val="001E6C9A"/>
    <w:rsid w:val="001F2E3E"/>
    <w:rsid w:val="00224C0A"/>
    <w:rsid w:val="00233777"/>
    <w:rsid w:val="002376A5"/>
    <w:rsid w:val="002417C9"/>
    <w:rsid w:val="002529C5"/>
    <w:rsid w:val="0025639D"/>
    <w:rsid w:val="00270294"/>
    <w:rsid w:val="0028480E"/>
    <w:rsid w:val="002914BD"/>
    <w:rsid w:val="00297263"/>
    <w:rsid w:val="00297CF8"/>
    <w:rsid w:val="002B7AD5"/>
    <w:rsid w:val="002C56FD"/>
    <w:rsid w:val="002D49E4"/>
    <w:rsid w:val="002D4DCA"/>
    <w:rsid w:val="002E450B"/>
    <w:rsid w:val="002E73F9"/>
    <w:rsid w:val="002F05B9"/>
    <w:rsid w:val="00340BA3"/>
    <w:rsid w:val="003518FB"/>
    <w:rsid w:val="00366400"/>
    <w:rsid w:val="00371FE4"/>
    <w:rsid w:val="003963D7"/>
    <w:rsid w:val="00396F28"/>
    <w:rsid w:val="003A1A05"/>
    <w:rsid w:val="003A2654"/>
    <w:rsid w:val="003B30D3"/>
    <w:rsid w:val="003C06BF"/>
    <w:rsid w:val="003C6AD9"/>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D3D59"/>
    <w:rsid w:val="004F3596"/>
    <w:rsid w:val="00530FD7"/>
    <w:rsid w:val="00540E34"/>
    <w:rsid w:val="00543E91"/>
    <w:rsid w:val="00572E2D"/>
    <w:rsid w:val="00581AA7"/>
    <w:rsid w:val="00592103"/>
    <w:rsid w:val="005941DD"/>
    <w:rsid w:val="005A545E"/>
    <w:rsid w:val="005A5862"/>
    <w:rsid w:val="005B0852"/>
    <w:rsid w:val="005B2776"/>
    <w:rsid w:val="005C06AE"/>
    <w:rsid w:val="005C30A0"/>
    <w:rsid w:val="005C31F0"/>
    <w:rsid w:val="00610C18"/>
    <w:rsid w:val="00612385"/>
    <w:rsid w:val="0061376C"/>
    <w:rsid w:val="00636EFA"/>
    <w:rsid w:val="006451F9"/>
    <w:rsid w:val="0066229C"/>
    <w:rsid w:val="0069696C"/>
    <w:rsid w:val="00696C84"/>
    <w:rsid w:val="006972CD"/>
    <w:rsid w:val="006A085A"/>
    <w:rsid w:val="006A0B55"/>
    <w:rsid w:val="006A2C45"/>
    <w:rsid w:val="006B1044"/>
    <w:rsid w:val="006D3A87"/>
    <w:rsid w:val="006F01B4"/>
    <w:rsid w:val="007323E6"/>
    <w:rsid w:val="0073240C"/>
    <w:rsid w:val="00734D59"/>
    <w:rsid w:val="0073609B"/>
    <w:rsid w:val="00742D9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449E"/>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00AB8"/>
    <w:rsid w:val="009113FD"/>
    <w:rsid w:val="00913C3B"/>
    <w:rsid w:val="00915509"/>
    <w:rsid w:val="00927388"/>
    <w:rsid w:val="009274FE"/>
    <w:rsid w:val="00933212"/>
    <w:rsid w:val="009401AC"/>
    <w:rsid w:val="00940946"/>
    <w:rsid w:val="009475B7"/>
    <w:rsid w:val="0095758E"/>
    <w:rsid w:val="009613AC"/>
    <w:rsid w:val="009671D0"/>
    <w:rsid w:val="00980643"/>
    <w:rsid w:val="009A42EF"/>
    <w:rsid w:val="009B46BC"/>
    <w:rsid w:val="009B61C3"/>
    <w:rsid w:val="009C7B4F"/>
    <w:rsid w:val="009F4EB3"/>
    <w:rsid w:val="00A06D48"/>
    <w:rsid w:val="00A11AA4"/>
    <w:rsid w:val="00A21834"/>
    <w:rsid w:val="00A31C17"/>
    <w:rsid w:val="00A31FDE"/>
    <w:rsid w:val="00A34CCD"/>
    <w:rsid w:val="00A35AC2"/>
    <w:rsid w:val="00A37C77"/>
    <w:rsid w:val="00A5418D"/>
    <w:rsid w:val="00A725C2"/>
    <w:rsid w:val="00A769EE"/>
    <w:rsid w:val="00A810A5"/>
    <w:rsid w:val="00A831C7"/>
    <w:rsid w:val="00A9616A"/>
    <w:rsid w:val="00A96F68"/>
    <w:rsid w:val="00AA09D7"/>
    <w:rsid w:val="00AA1139"/>
    <w:rsid w:val="00AA2342"/>
    <w:rsid w:val="00AD0304"/>
    <w:rsid w:val="00AD27BE"/>
    <w:rsid w:val="00AF0F1A"/>
    <w:rsid w:val="00AF384C"/>
    <w:rsid w:val="00B15027"/>
    <w:rsid w:val="00B21CF4"/>
    <w:rsid w:val="00B24300"/>
    <w:rsid w:val="00B355CA"/>
    <w:rsid w:val="00B63F15"/>
    <w:rsid w:val="00B9119B"/>
    <w:rsid w:val="00BA51A8"/>
    <w:rsid w:val="00BB5F7E"/>
    <w:rsid w:val="00BC26F6"/>
    <w:rsid w:val="00BC4833"/>
    <w:rsid w:val="00BD3122"/>
    <w:rsid w:val="00BD40DA"/>
    <w:rsid w:val="00BF360B"/>
    <w:rsid w:val="00BF3D67"/>
    <w:rsid w:val="00C00385"/>
    <w:rsid w:val="00C160AF"/>
    <w:rsid w:val="00C22299"/>
    <w:rsid w:val="00C2269D"/>
    <w:rsid w:val="00C25507"/>
    <w:rsid w:val="00C25609"/>
    <w:rsid w:val="00C262D7"/>
    <w:rsid w:val="00C26607"/>
    <w:rsid w:val="00C60D75"/>
    <w:rsid w:val="00C64889"/>
    <w:rsid w:val="00C64CEA"/>
    <w:rsid w:val="00C71B88"/>
    <w:rsid w:val="00C73012"/>
    <w:rsid w:val="00C763DD"/>
    <w:rsid w:val="00C84FC0"/>
    <w:rsid w:val="00C9244A"/>
    <w:rsid w:val="00CB0E5D"/>
    <w:rsid w:val="00CB5DA3"/>
    <w:rsid w:val="00CC3976"/>
    <w:rsid w:val="00CE09B7"/>
    <w:rsid w:val="00CE31E6"/>
    <w:rsid w:val="00CE3B74"/>
    <w:rsid w:val="00CE3B75"/>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0593"/>
    <w:rsid w:val="00EE1C07"/>
    <w:rsid w:val="00EE2C91"/>
    <w:rsid w:val="00EE3979"/>
    <w:rsid w:val="00EF138C"/>
    <w:rsid w:val="00F034CE"/>
    <w:rsid w:val="00F05622"/>
    <w:rsid w:val="00F10A0F"/>
    <w:rsid w:val="00F40284"/>
    <w:rsid w:val="00F67976"/>
    <w:rsid w:val="00F70BE1"/>
    <w:rsid w:val="00F85929"/>
    <w:rsid w:val="00F8681E"/>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53018-4EE7-43CB-BAB2-8CAAE3FE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1">
    <w:name w:val="heading 1"/>
    <w:aliases w:val="سرفصل1,سرفصل 1"/>
    <w:basedOn w:val="a"/>
    <w:next w:val="a"/>
    <w:link w:val="10"/>
    <w:autoRedefine/>
    <w:uiPriority w:val="9"/>
    <w:qFormat/>
    <w:rsid w:val="005B2776"/>
    <w:pPr>
      <w:keepNext/>
      <w:keepLines/>
      <w:spacing w:after="0"/>
      <w:ind w:firstLine="0"/>
      <w:outlineLvl w:val="0"/>
    </w:pPr>
    <w:rPr>
      <w:b/>
      <w:bCs/>
      <w:color w:val="000000" w:themeColor="text1"/>
      <w:sz w:val="44"/>
      <w:szCs w:val="44"/>
    </w:rPr>
  </w:style>
  <w:style w:type="paragraph" w:styleId="2">
    <w:name w:val="heading 2"/>
    <w:aliases w:val="سرفصل2,سرفصل 2"/>
    <w:basedOn w:val="a"/>
    <w:next w:val="a"/>
    <w:link w:val="20"/>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3">
    <w:name w:val="heading 3"/>
    <w:aliases w:val="سرفصل3,سرفصل 3"/>
    <w:basedOn w:val="a"/>
    <w:next w:val="a"/>
    <w:link w:val="30"/>
    <w:autoRedefine/>
    <w:uiPriority w:val="9"/>
    <w:unhideWhenUsed/>
    <w:qFormat/>
    <w:rsid w:val="005B2776"/>
    <w:pPr>
      <w:keepNext/>
      <w:keepLines/>
      <w:spacing w:after="0"/>
      <w:ind w:firstLine="0"/>
      <w:outlineLvl w:val="2"/>
    </w:pPr>
    <w:rPr>
      <w:b/>
      <w:bCs/>
      <w:color w:val="000000" w:themeColor="text1"/>
      <w:sz w:val="40"/>
      <w:szCs w:val="40"/>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6">
    <w:name w:val="heading 6"/>
    <w:basedOn w:val="a"/>
    <w:next w:val="a"/>
    <w:link w:val="60"/>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5B2776"/>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972CD"/>
    <w:pPr>
      <w:numPr>
        <w:ilvl w:val="1"/>
      </w:numPr>
      <w:spacing w:before="100" w:beforeAutospacing="1" w:after="100" w:afterAutospacing="1" w:line="360" w:lineRule="auto"/>
      <w:ind w:firstLine="284"/>
      <w:jc w:val="center"/>
    </w:pPr>
    <w:rPr>
      <w:color w:val="000000" w:themeColor="text1"/>
      <w:spacing w:val="15"/>
      <w:sz w:val="22"/>
      <w:szCs w:val="22"/>
    </w:rPr>
  </w:style>
  <w:style w:type="character" w:customStyle="1" w:styleId="af">
    <w:name w:val="زیر نویس نویسه"/>
    <w:aliases w:val="پاورقي نویسه"/>
    <w:link w:val="ae"/>
    <w:uiPriority w:val="11"/>
    <w:rsid w:val="006972CD"/>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B30D3"/>
    <w:rPr>
      <w:vertAlign w:val="superscript"/>
    </w:rPr>
  </w:style>
  <w:style w:type="character" w:styleId="aff1">
    <w:name w:val="Hyperlink"/>
    <w:basedOn w:val="a2"/>
    <w:uiPriority w:val="99"/>
    <w:unhideWhenUsed/>
    <w:rsid w:val="0069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20&#1575;&#1589;&#1608;&#1604;%20&#1601;&#1602;&#16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4D06-9943-4E96-A6A1-B1C354C8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اصول فقه .dotx</Template>
  <TotalTime>120</TotalTime>
  <Pages>1</Pages>
  <Words>1372</Words>
  <Characters>7821</Characters>
  <Application>Microsoft Office Word</Application>
  <DocSecurity>0</DocSecurity>
  <Lines>65</Lines>
  <Paragraphs>18</Paragraphs>
  <ScaleCrop>false</ScaleCrop>
  <HeadingPairs>
    <vt:vector size="6" baseType="variant">
      <vt:variant>
        <vt:lpstr>عنوان</vt:lpstr>
      </vt:variant>
      <vt:variant>
        <vt:i4>1</vt:i4>
      </vt:variant>
      <vt:variant>
        <vt:lpstr>سرفصلها</vt:lpstr>
      </vt:variant>
      <vt:variant>
        <vt:i4>12</vt:i4>
      </vt:variant>
      <vt:variant>
        <vt:lpstr>Title</vt:lpstr>
      </vt:variant>
      <vt:variant>
        <vt:i4>1</vt:i4>
      </vt:variant>
    </vt:vector>
  </HeadingPairs>
  <TitlesOfParts>
    <vt:vector size="14" baseType="lpstr">
      <vt:lpstr/>
      <vt:lpstr>مفاهیم</vt:lpstr>
      <vt:lpstr>بزنگاه اصلی در مفهوم</vt:lpstr>
      <vt:lpstr>    محدوده لقب و وصف</vt:lpstr>
      <vt:lpstr>    معنای مفهوم اصولی</vt:lpstr>
      <vt:lpstr>        جمع‌بندی</vt:lpstr>
      <vt:lpstr>مبحث حکمت و علت</vt:lpstr>
      <vt:lpstr>    نظر آیت‌الله خرازی در مورد مفهوم علت</vt:lpstr>
      <vt:lpstr>        جمع‌بندی</vt:lpstr>
      <vt:lpstr>    مقامات بحث</vt:lpstr>
      <vt:lpstr>        1.معنای علت و حکمت</vt:lpstr>
      <vt:lpstr>        تفاوت‌های علت و حکمت:</vt:lpstr>
      <vt:lpstr>        معنای دقیق حکمت و علت</vt: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Markaze Asnad</cp:lastModifiedBy>
  <cp:revision>6</cp:revision>
  <dcterms:created xsi:type="dcterms:W3CDTF">2015-11-24T07:37:00Z</dcterms:created>
  <dcterms:modified xsi:type="dcterms:W3CDTF">2015-11-25T05:53:00Z</dcterms:modified>
</cp:coreProperties>
</file>