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8" w:rsidRPr="007456FC" w:rsidRDefault="00BE36DE" w:rsidP="007456FC">
      <w:pPr>
        <w:jc w:val="center"/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/>
          <w:rtl/>
        </w:rPr>
        <w:t>بسم‌الله</w:t>
      </w:r>
      <w:r w:rsidR="00496510" w:rsidRPr="007456FC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7456FC" w:rsidRDefault="00504101" w:rsidP="00AA1928">
      <w:pPr>
        <w:pStyle w:val="Heading2"/>
        <w:rPr>
          <w:color w:val="FF0000"/>
          <w:rtl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r w:rsidRPr="007456FC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</w:p>
    <w:p w:rsidR="00B53F6F" w:rsidRPr="007456FC" w:rsidRDefault="00325583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ما در ششمین مبحث از مباحث مربوط به تعلیلات و ح</w:t>
      </w:r>
      <w:r w:rsidR="00B53F6F" w:rsidRPr="007456FC">
        <w:rPr>
          <w:rFonts w:ascii="Traditional Arabic" w:hAnsi="Traditional Arabic" w:cs="Traditional Arabic" w:hint="cs"/>
          <w:rtl/>
        </w:rPr>
        <w:t>ِ</w:t>
      </w:r>
      <w:r w:rsidRPr="007456FC">
        <w:rPr>
          <w:rFonts w:ascii="Traditional Arabic" w:hAnsi="Traditional Arabic" w:cs="Traditional Arabic" w:hint="cs"/>
          <w:rtl/>
        </w:rPr>
        <w:t xml:space="preserve">کم احکام </w:t>
      </w:r>
      <w:r w:rsidR="00B53F6F" w:rsidRPr="007456FC">
        <w:rPr>
          <w:rFonts w:ascii="Traditional Arabic" w:hAnsi="Traditional Arabic" w:cs="Traditional Arabic" w:hint="cs"/>
          <w:rtl/>
        </w:rPr>
        <w:t xml:space="preserve">بحث داشتیم، </w:t>
      </w:r>
      <w:r w:rsidRPr="007456FC">
        <w:rPr>
          <w:rFonts w:ascii="Traditional Arabic" w:hAnsi="Traditional Arabic" w:cs="Traditional Arabic" w:hint="cs"/>
          <w:rtl/>
        </w:rPr>
        <w:t>در حاشیه بحث بسیار مهم</w:t>
      </w:r>
      <w:r w:rsidR="00B53F6F" w:rsidRPr="007456FC">
        <w:rPr>
          <w:rFonts w:ascii="Traditional Arabic" w:hAnsi="Traditional Arabic" w:cs="Traditional Arabic" w:hint="cs"/>
          <w:rtl/>
        </w:rPr>
        <w:t>ی داشتیم</w:t>
      </w:r>
      <w:r w:rsidRPr="007456FC">
        <w:rPr>
          <w:rFonts w:ascii="Traditional Arabic" w:hAnsi="Traditional Arabic" w:cs="Traditional Arabic" w:hint="cs"/>
          <w:rtl/>
        </w:rPr>
        <w:t xml:space="preserve"> که گفته شد </w:t>
      </w:r>
      <w:r w:rsidR="00B53F6F" w:rsidRPr="007456FC">
        <w:rPr>
          <w:rFonts w:ascii="Traditional Arabic" w:hAnsi="Traditional Arabic" w:cs="Traditional Arabic" w:hint="cs"/>
          <w:rtl/>
        </w:rPr>
        <w:t xml:space="preserve">چه نوع مصالح و مفاسدی </w:t>
      </w:r>
      <w:r w:rsidRPr="007456FC">
        <w:rPr>
          <w:rFonts w:ascii="Traditional Arabic" w:hAnsi="Traditional Arabic" w:cs="Traditional Arabic" w:hint="cs"/>
          <w:rtl/>
        </w:rPr>
        <w:t xml:space="preserve">مبنای </w:t>
      </w:r>
      <w:r w:rsidR="00B53F6F" w:rsidRPr="007456FC">
        <w:rPr>
          <w:rFonts w:ascii="Traditional Arabic" w:hAnsi="Traditional Arabic" w:cs="Traditional Arabic" w:hint="cs"/>
          <w:rtl/>
        </w:rPr>
        <w:t xml:space="preserve">دین </w:t>
      </w:r>
      <w:r w:rsidRPr="007456FC">
        <w:rPr>
          <w:rFonts w:ascii="Traditional Arabic" w:hAnsi="Traditional Arabic" w:cs="Traditional Arabic" w:hint="cs"/>
          <w:rtl/>
        </w:rPr>
        <w:t>است و اینکه مولویت یعنی چه</w:t>
      </w:r>
      <w:r w:rsidR="00B53F6F" w:rsidRPr="007456FC">
        <w:rPr>
          <w:rFonts w:ascii="Traditional Arabic" w:hAnsi="Traditional Arabic" w:cs="Traditional Arabic" w:hint="cs"/>
          <w:rtl/>
        </w:rPr>
        <w:t>؟</w:t>
      </w:r>
    </w:p>
    <w:p w:rsidR="00B53F6F" w:rsidRPr="007456FC" w:rsidRDefault="00B53F6F" w:rsidP="00AA1928">
      <w:pPr>
        <w:pStyle w:val="Heading2"/>
        <w:rPr>
          <w:color w:val="FF0000"/>
          <w:rtl/>
        </w:rPr>
      </w:pPr>
      <w:bookmarkStart w:id="6" w:name="_Toc441066863"/>
      <w:r w:rsidRPr="007456FC">
        <w:rPr>
          <w:rFonts w:hint="cs"/>
          <w:color w:val="FF0000"/>
          <w:rtl/>
        </w:rPr>
        <w:t>اقسام مولویت</w:t>
      </w:r>
      <w:bookmarkEnd w:id="6"/>
    </w:p>
    <w:p w:rsidR="00B53F6F" w:rsidRPr="007456FC" w:rsidRDefault="00325583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مولویت در انشائیات و اخباریات بحث شد</w:t>
      </w:r>
      <w:r w:rsidR="00B53F6F" w:rsidRPr="007456FC">
        <w:rPr>
          <w:rFonts w:ascii="Traditional Arabic" w:hAnsi="Traditional Arabic" w:cs="Traditional Arabic" w:hint="cs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و حاصل بحث این شده که مولویت بالذات داریم و مولویت بالعرض. ملاک مولویت هم بحث بعدی بود که گفته شد همان استحقاق ثواب و عقاب از جانب مولا است و همچنین نتیجه گرفتیم که این مولویت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تواند هم در </w:t>
      </w:r>
      <w:r w:rsidR="00B53F6F" w:rsidRPr="007456FC">
        <w:rPr>
          <w:rFonts w:ascii="Traditional Arabic" w:hAnsi="Traditional Arabic" w:cs="Traditional Arabic" w:hint="cs"/>
          <w:rtl/>
        </w:rPr>
        <w:t>انشائیات مصداق داشته باشد وهم د</w:t>
      </w:r>
      <w:r w:rsidRPr="007456FC">
        <w:rPr>
          <w:rFonts w:ascii="Traditional Arabic" w:hAnsi="Traditional Arabic" w:cs="Traditional Arabic" w:hint="cs"/>
          <w:rtl/>
        </w:rPr>
        <w:t>ر اخباریات.</w:t>
      </w:r>
    </w:p>
    <w:p w:rsidR="00B53F6F" w:rsidRPr="007456FC" w:rsidRDefault="00B53F6F" w:rsidP="00AA1928">
      <w:pPr>
        <w:pStyle w:val="Heading2"/>
        <w:rPr>
          <w:color w:val="FF0000"/>
          <w:rtl/>
        </w:rPr>
      </w:pPr>
      <w:bookmarkStart w:id="7" w:name="_Toc441066864"/>
      <w:r w:rsidRPr="007456FC">
        <w:rPr>
          <w:rFonts w:hint="cs"/>
          <w:color w:val="FF0000"/>
          <w:rtl/>
        </w:rPr>
        <w:t>معنای مولویت در گزاره</w:t>
      </w:r>
      <w:r w:rsidR="00AA1928" w:rsidRPr="007456FC">
        <w:rPr>
          <w:rFonts w:hint="cs"/>
          <w:color w:val="FF0000"/>
          <w:rtl/>
        </w:rPr>
        <w:t>‌ها</w:t>
      </w:r>
      <w:r w:rsidRPr="007456FC">
        <w:rPr>
          <w:rFonts w:hint="cs"/>
          <w:color w:val="FF0000"/>
          <w:rtl/>
        </w:rPr>
        <w:t>ی اخباری</w:t>
      </w:r>
      <w:bookmarkEnd w:id="7"/>
    </w:p>
    <w:p w:rsidR="00325583" w:rsidRPr="007456FC" w:rsidRDefault="00B53F6F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در اخباریات معنای مو</w:t>
      </w:r>
      <w:r w:rsidR="00325583" w:rsidRPr="007456FC">
        <w:rPr>
          <w:rFonts w:ascii="Traditional Arabic" w:hAnsi="Traditional Arabic" w:cs="Traditional Arabic" w:hint="cs"/>
          <w:rtl/>
        </w:rPr>
        <w:t>لویت این شد که علم و باور به آنها منشأ استحقاق ثواب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325583" w:rsidRPr="007456FC">
        <w:rPr>
          <w:rFonts w:ascii="Traditional Arabic" w:hAnsi="Traditional Arabic" w:cs="Traditional Arabic" w:hint="cs"/>
          <w:rtl/>
        </w:rPr>
        <w:t>و عقاب است. بعد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325583" w:rsidRPr="007456FC">
        <w:rPr>
          <w:rFonts w:ascii="Traditional Arabic" w:hAnsi="Traditional Arabic" w:cs="Traditional Arabic" w:hint="cs"/>
          <w:rtl/>
        </w:rPr>
        <w:t>گفتیم که مولویت بالعرض هم داریم که در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="00325583" w:rsidRPr="007456FC">
        <w:rPr>
          <w:rFonts w:ascii="Traditional Arabic" w:hAnsi="Traditional Arabic" w:cs="Traditional Arabic" w:hint="cs"/>
          <w:rtl/>
        </w:rPr>
        <w:t>ی انشائی مثل احکام ولایی و امثال آن است و در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="00325583" w:rsidRPr="007456FC">
        <w:rPr>
          <w:rFonts w:ascii="Traditional Arabic" w:hAnsi="Traditional Arabic" w:cs="Traditional Arabic" w:hint="cs"/>
          <w:rtl/>
        </w:rPr>
        <w:t xml:space="preserve">ی اخباری نیز، </w:t>
      </w:r>
      <w:r w:rsidR="004323A9" w:rsidRPr="007456FC">
        <w:rPr>
          <w:rFonts w:ascii="Traditional Arabic" w:hAnsi="Traditional Arabic" w:cs="Traditional Arabic" w:hint="cs"/>
          <w:rtl/>
        </w:rPr>
        <w:t xml:space="preserve">مولویت بالعرض این است که </w:t>
      </w:r>
      <w:r w:rsidR="00325583" w:rsidRPr="007456FC">
        <w:rPr>
          <w:rFonts w:ascii="Traditional Arabic" w:hAnsi="Traditional Arabic" w:cs="Traditional Arabic" w:hint="cs"/>
          <w:rtl/>
        </w:rPr>
        <w:t>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="00325583" w:rsidRPr="007456FC">
        <w:rPr>
          <w:rFonts w:ascii="Traditional Arabic" w:hAnsi="Traditional Arabic" w:cs="Traditional Arabic" w:hint="cs"/>
          <w:rtl/>
        </w:rPr>
        <w:t xml:space="preserve">یی </w:t>
      </w:r>
      <w:r w:rsidR="004323A9" w:rsidRPr="007456FC">
        <w:rPr>
          <w:rFonts w:ascii="Traditional Arabic" w:hAnsi="Traditional Arabic" w:cs="Traditional Arabic" w:hint="cs"/>
          <w:rtl/>
        </w:rPr>
        <w:t xml:space="preserve">فلسفی و علمی در مسیر </w:t>
      </w:r>
      <w:r w:rsidR="009473EC" w:rsidRPr="007456FC">
        <w:rPr>
          <w:rFonts w:ascii="Traditional Arabic" w:hAnsi="Traditional Arabic" w:cs="Traditional Arabic"/>
          <w:rtl/>
        </w:rPr>
        <w:t>پ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 w:hint="eastAsia"/>
          <w:rtl/>
        </w:rPr>
        <w:t>اده‌ساز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4323A9" w:rsidRPr="007456FC">
        <w:rPr>
          <w:rFonts w:ascii="Traditional Arabic" w:hAnsi="Traditional Arabic" w:cs="Traditional Arabic" w:hint="cs"/>
          <w:rtl/>
        </w:rPr>
        <w:t xml:space="preserve"> دین به کار برود.</w:t>
      </w:r>
    </w:p>
    <w:p w:rsidR="00B53F6F" w:rsidRPr="007456FC" w:rsidRDefault="00B53F6F" w:rsidP="00AA1928">
      <w:pPr>
        <w:pStyle w:val="Heading2"/>
        <w:rPr>
          <w:color w:val="FF0000"/>
          <w:rtl/>
        </w:rPr>
      </w:pPr>
      <w:bookmarkStart w:id="8" w:name="_Toc441066865"/>
      <w:r w:rsidRPr="007456FC">
        <w:rPr>
          <w:rFonts w:hint="cs"/>
          <w:color w:val="FF0000"/>
          <w:rtl/>
        </w:rPr>
        <w:t>دلیل اصالة المولویة</w:t>
      </w:r>
      <w:bookmarkEnd w:id="8"/>
    </w:p>
    <w:p w:rsidR="004323A9" w:rsidRPr="007456FC" w:rsidRDefault="004323A9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نتیجه دیگر هم اینکه اصالت المولویة که ما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گوییم در قرآن </w:t>
      </w:r>
      <w:r w:rsidR="009473EC" w:rsidRPr="007456FC">
        <w:rPr>
          <w:rFonts w:ascii="Traditional Arabic" w:hAnsi="Traditional Arabic" w:cs="Traditional Arabic" w:hint="cs"/>
          <w:rtl/>
        </w:rPr>
        <w:t>قوی‌تر</w:t>
      </w:r>
      <w:r w:rsidRPr="007456FC">
        <w:rPr>
          <w:rFonts w:ascii="Traditional Arabic" w:hAnsi="Traditional Arabic" w:cs="Traditional Arabic" w:hint="cs"/>
          <w:rtl/>
        </w:rPr>
        <w:t xml:space="preserve"> از روایات است</w:t>
      </w:r>
      <w:r w:rsidR="009A4580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ولی </w:t>
      </w:r>
      <w:r w:rsidR="009473EC" w:rsidRPr="007456FC">
        <w:rPr>
          <w:rFonts w:ascii="Traditional Arabic" w:hAnsi="Traditional Arabic" w:cs="Traditional Arabic" w:hint="cs"/>
          <w:rtl/>
        </w:rPr>
        <w:t>درمجموع</w:t>
      </w:r>
      <w:r w:rsidRPr="007456FC">
        <w:rPr>
          <w:rFonts w:ascii="Traditional Arabic" w:hAnsi="Traditional Arabic" w:cs="Traditional Arabic" w:hint="cs"/>
          <w:rtl/>
        </w:rPr>
        <w:t xml:space="preserve"> </w:t>
      </w:r>
      <w:r w:rsidR="009473EC" w:rsidRPr="007456FC">
        <w:rPr>
          <w:rFonts w:ascii="Traditional Arabic" w:hAnsi="Traditional Arabic" w:cs="Traditional Arabic" w:hint="cs"/>
          <w:rtl/>
        </w:rPr>
        <w:t>مهم‌ترین</w:t>
      </w:r>
      <w:r w:rsidRPr="007456FC">
        <w:rPr>
          <w:rFonts w:ascii="Traditional Arabic" w:hAnsi="Traditional Arabic" w:cs="Traditional Arabic" w:hint="cs"/>
          <w:rtl/>
        </w:rPr>
        <w:t xml:space="preserve"> دلیل اصالة المولویة این است که شأن مولا و مقام کار او </w:t>
      </w:r>
      <w:r w:rsidR="009473EC" w:rsidRPr="007456FC">
        <w:rPr>
          <w:rFonts w:ascii="Traditional Arabic" w:hAnsi="Traditional Arabic" w:cs="Traditional Arabic" w:hint="cs"/>
          <w:rtl/>
        </w:rPr>
        <w:t>هدایت‌گری</w:t>
      </w:r>
      <w:r w:rsidRPr="007456FC">
        <w:rPr>
          <w:rFonts w:ascii="Traditional Arabic" w:hAnsi="Traditional Arabic" w:cs="Traditional Arabic" w:hint="cs"/>
          <w:rtl/>
        </w:rPr>
        <w:t xml:space="preserve"> و مقام ارشاد و تزکیه و تربیت و هدایت است و همه </w:t>
      </w:r>
      <w:r w:rsidR="009473EC" w:rsidRPr="007456FC">
        <w:rPr>
          <w:rFonts w:ascii="Traditional Arabic" w:hAnsi="Traditional Arabic" w:cs="Traditional Arabic" w:hint="cs"/>
          <w:rtl/>
        </w:rPr>
        <w:t>این‌ها</w:t>
      </w:r>
      <w:r w:rsidRPr="007456FC">
        <w:rPr>
          <w:rFonts w:ascii="Traditional Arabic" w:hAnsi="Traditional Arabic" w:cs="Traditional Arabic" w:hint="cs"/>
          <w:rtl/>
        </w:rPr>
        <w:t xml:space="preserve"> در محدوده سعادت ابدی است که </w:t>
      </w:r>
      <w:r w:rsidR="009473EC" w:rsidRPr="007456FC">
        <w:rPr>
          <w:rFonts w:ascii="Traditional Arabic" w:hAnsi="Traditional Arabic" w:cs="Traditional Arabic" w:hint="cs"/>
          <w:rtl/>
        </w:rPr>
        <w:t>آن‌هم</w:t>
      </w:r>
      <w:r w:rsidRPr="007456FC">
        <w:rPr>
          <w:rFonts w:ascii="Traditional Arabic" w:hAnsi="Traditional Arabic" w:cs="Traditional Arabic" w:hint="cs"/>
          <w:rtl/>
        </w:rPr>
        <w:t xml:space="preserve"> مستلزم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ثواب و عقاب است.</w:t>
      </w:r>
    </w:p>
    <w:p w:rsidR="004323A9" w:rsidRPr="007456FC" w:rsidRDefault="004323A9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بر اساس این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شود گفت که این اصل در انشائیات خیلی </w:t>
      </w:r>
      <w:r w:rsidR="009473EC" w:rsidRPr="007456FC">
        <w:rPr>
          <w:rFonts w:ascii="Traditional Arabic" w:hAnsi="Traditional Arabic" w:cs="Traditional Arabic" w:hint="cs"/>
          <w:rtl/>
        </w:rPr>
        <w:t>قوی‌تر</w:t>
      </w:r>
      <w:r w:rsidRPr="007456FC">
        <w:rPr>
          <w:rFonts w:ascii="Traditional Arabic" w:hAnsi="Traditional Arabic" w:cs="Traditional Arabic" w:hint="cs"/>
          <w:rtl/>
        </w:rPr>
        <w:t xml:space="preserve"> است</w:t>
      </w:r>
      <w:r w:rsidR="009A4580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ولی معنایش این نیست که در اخباریات </w:t>
      </w:r>
      <w:r w:rsidR="009473EC" w:rsidRPr="007456FC">
        <w:rPr>
          <w:rFonts w:ascii="Traditional Arabic" w:hAnsi="Traditional Arabic" w:cs="Traditional Arabic" w:hint="cs"/>
          <w:rtl/>
        </w:rPr>
        <w:t>این‌گونه</w:t>
      </w:r>
      <w:r w:rsidRPr="007456FC">
        <w:rPr>
          <w:rFonts w:ascii="Traditional Arabic" w:hAnsi="Traditional Arabic" w:cs="Traditional Arabic" w:hint="cs"/>
          <w:rtl/>
        </w:rPr>
        <w:t xml:space="preserve"> نباشد. اصل این است که اخباریاتی که در قرآ</w:t>
      </w:r>
      <w:r w:rsidR="009A4580" w:rsidRPr="007456FC">
        <w:rPr>
          <w:rFonts w:ascii="Traditional Arabic" w:hAnsi="Traditional Arabic" w:cs="Traditional Arabic" w:hint="cs"/>
          <w:rtl/>
        </w:rPr>
        <w:t>ن</w:t>
      </w:r>
      <w:r w:rsidRPr="007456FC">
        <w:rPr>
          <w:rFonts w:ascii="Traditional Arabic" w:hAnsi="Traditional Arabic" w:cs="Traditional Arabic" w:hint="cs"/>
          <w:rtl/>
        </w:rPr>
        <w:t xml:space="preserve"> و روایات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آید برای هدایت بشر</w:t>
      </w:r>
      <w:r w:rsidR="009A4580" w:rsidRPr="007456FC">
        <w:rPr>
          <w:rFonts w:ascii="Traditional Arabic" w:hAnsi="Traditional Arabic" w:cs="Traditional Arabic" w:hint="cs"/>
          <w:rtl/>
        </w:rPr>
        <w:t xml:space="preserve"> بوده و مستحق ثواب و عقاب هستند</w:t>
      </w:r>
      <w:r w:rsidRPr="007456FC">
        <w:rPr>
          <w:rFonts w:ascii="Traditional Arabic" w:hAnsi="Traditional Arabic" w:cs="Traditional Arabic" w:hint="cs"/>
          <w:rtl/>
        </w:rPr>
        <w:t>.</w:t>
      </w:r>
    </w:p>
    <w:p w:rsidR="009A4580" w:rsidRPr="007456FC" w:rsidRDefault="009A4580" w:rsidP="00AA1928">
      <w:pPr>
        <w:pStyle w:val="Heading2"/>
        <w:rPr>
          <w:color w:val="FF0000"/>
          <w:rtl/>
        </w:rPr>
      </w:pPr>
      <w:bookmarkStart w:id="9" w:name="_Toc441066866"/>
      <w:r w:rsidRPr="007456FC">
        <w:rPr>
          <w:rFonts w:hint="cs"/>
          <w:color w:val="FF0000"/>
          <w:rtl/>
        </w:rPr>
        <w:t>مراتب صدق اصالة المولویة</w:t>
      </w:r>
      <w:bookmarkEnd w:id="9"/>
    </w:p>
    <w:p w:rsidR="004323A9" w:rsidRPr="007456FC" w:rsidRDefault="004323A9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اصالة المولویة با این توضیح </w:t>
      </w:r>
      <w:r w:rsidR="009A4580" w:rsidRPr="007456FC">
        <w:rPr>
          <w:rFonts w:ascii="Traditional Arabic" w:hAnsi="Traditional Arabic" w:cs="Traditional Arabic" w:hint="cs"/>
          <w:rtl/>
        </w:rPr>
        <w:t xml:space="preserve">که گذشت </w:t>
      </w:r>
      <w:r w:rsidRPr="007456FC">
        <w:rPr>
          <w:rFonts w:ascii="Traditional Arabic" w:hAnsi="Traditional Arabic" w:cs="Traditional Arabic" w:hint="cs"/>
          <w:rtl/>
        </w:rPr>
        <w:t xml:space="preserve">در انشائیات </w:t>
      </w:r>
      <w:r w:rsidR="009473EC" w:rsidRPr="007456FC">
        <w:rPr>
          <w:rFonts w:ascii="Traditional Arabic" w:hAnsi="Traditional Arabic" w:cs="Traditional Arabic" w:hint="cs"/>
          <w:rtl/>
        </w:rPr>
        <w:t>قوی‌تر</w:t>
      </w:r>
      <w:r w:rsidRPr="007456FC">
        <w:rPr>
          <w:rFonts w:ascii="Traditional Arabic" w:hAnsi="Traditional Arabic" w:cs="Traditional Arabic" w:hint="cs"/>
          <w:rtl/>
        </w:rPr>
        <w:t xml:space="preserve"> است و در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Pr="007456FC">
        <w:rPr>
          <w:rFonts w:ascii="Traditional Arabic" w:hAnsi="Traditional Arabic" w:cs="Traditional Arabic" w:hint="cs"/>
          <w:rtl/>
        </w:rPr>
        <w:t xml:space="preserve">ی </w:t>
      </w:r>
      <w:r w:rsidR="009473EC" w:rsidRPr="007456FC">
        <w:rPr>
          <w:rFonts w:ascii="Traditional Arabic" w:hAnsi="Traditional Arabic" w:cs="Traditional Arabic" w:hint="cs"/>
          <w:rtl/>
        </w:rPr>
        <w:t>غیرقابل</w:t>
      </w:r>
      <w:r w:rsidR="009A4580" w:rsidRPr="007456FC">
        <w:rPr>
          <w:rFonts w:ascii="Traditional Arabic" w:hAnsi="Traditional Arabic" w:cs="Traditional Arabic" w:hint="cs"/>
          <w:rtl/>
        </w:rPr>
        <w:t xml:space="preserve"> شناخت برای بشر خیلی </w:t>
      </w:r>
      <w:r w:rsidR="009473EC" w:rsidRPr="007456FC">
        <w:rPr>
          <w:rFonts w:ascii="Traditional Arabic" w:hAnsi="Traditional Arabic" w:cs="Traditional Arabic" w:hint="cs"/>
          <w:rtl/>
        </w:rPr>
        <w:t>قوی‌تر</w:t>
      </w:r>
      <w:r w:rsidR="009A4580" w:rsidRPr="007456FC">
        <w:rPr>
          <w:rFonts w:ascii="Traditional Arabic" w:hAnsi="Traditional Arabic" w:cs="Traditional Arabic" w:hint="cs"/>
          <w:rtl/>
        </w:rPr>
        <w:t xml:space="preserve"> است، در مانند </w:t>
      </w:r>
      <w:r w:rsidR="009A4580" w:rsidRPr="007456FC">
        <w:rPr>
          <w:rFonts w:ascii="Traditional Arabic" w:hAnsi="Traditional Arabic" w:cs="Traditional Arabic"/>
          <w:rtl/>
        </w:rPr>
        <w:t>«</w:t>
      </w:r>
      <w:r w:rsidR="009A4580" w:rsidRPr="007456FC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وَ يُعَلِّمُكُمْ ما لَمْ تَكُونُوا تَعْلَمُون</w:t>
      </w:r>
      <w:r w:rsidR="009A4580" w:rsidRPr="007456FC">
        <w:rPr>
          <w:rFonts w:ascii="Traditional Arabic" w:hAnsi="Traditional Arabic" w:cs="Traditional Arabic"/>
          <w:color w:val="000000"/>
          <w:sz w:val="30"/>
          <w:szCs w:val="30"/>
          <w:rtl/>
        </w:rPr>
        <w:t>‏»</w:t>
      </w:r>
      <w:r w:rsidR="009A4580" w:rsidRPr="007456FC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7456FC">
        <w:rPr>
          <w:rFonts w:ascii="Traditional Arabic" w:hAnsi="Traditional Arabic" w:cs="Traditional Arabic" w:hint="cs"/>
          <w:rtl/>
        </w:rPr>
        <w:t xml:space="preserve"> و در مباحث کلام </w:t>
      </w:r>
      <w:r w:rsidR="009473EC" w:rsidRPr="007456FC">
        <w:rPr>
          <w:rFonts w:ascii="Traditional Arabic" w:hAnsi="Traditional Arabic" w:cs="Traditional Arabic"/>
          <w:rtl/>
        </w:rPr>
        <w:t>هست</w:t>
      </w:r>
      <w:r w:rsidR="009473EC" w:rsidRPr="007456FC">
        <w:rPr>
          <w:rFonts w:ascii="Traditional Arabic" w:hAnsi="Traditional Arabic" w:cs="Traditional Arabic" w:hint="cs"/>
          <w:rtl/>
        </w:rPr>
        <w:t>ی‌</w:t>
      </w:r>
      <w:r w:rsidR="009473EC" w:rsidRPr="007456FC">
        <w:rPr>
          <w:rFonts w:ascii="Traditional Arabic" w:hAnsi="Traditional Arabic" w:cs="Traditional Arabic" w:hint="eastAsia"/>
          <w:rtl/>
        </w:rPr>
        <w:t>شناس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Pr="007456FC">
        <w:rPr>
          <w:rFonts w:ascii="Traditional Arabic" w:hAnsi="Traditional Arabic" w:cs="Traditional Arabic" w:hint="cs"/>
          <w:rtl/>
        </w:rPr>
        <w:t xml:space="preserve"> و خداشناسی این بحث </w:t>
      </w:r>
      <w:r w:rsidR="009473EC" w:rsidRPr="007456FC">
        <w:rPr>
          <w:rFonts w:ascii="Traditional Arabic" w:hAnsi="Traditional Arabic" w:cs="Traditional Arabic" w:hint="cs"/>
          <w:rtl/>
        </w:rPr>
        <w:t>قوی‌تر</w:t>
      </w:r>
      <w:r w:rsidRPr="007456FC">
        <w:rPr>
          <w:rFonts w:ascii="Traditional Arabic" w:hAnsi="Traditional Arabic" w:cs="Traditional Arabic" w:hint="cs"/>
          <w:rtl/>
        </w:rPr>
        <w:t xml:space="preserve"> مطرح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گردد.</w:t>
      </w:r>
    </w:p>
    <w:p w:rsidR="009A4580" w:rsidRPr="007456FC" w:rsidRDefault="009A4580" w:rsidP="00AA1928">
      <w:pPr>
        <w:pStyle w:val="Heading2"/>
        <w:rPr>
          <w:color w:val="FF0000"/>
          <w:rtl/>
        </w:rPr>
      </w:pPr>
      <w:bookmarkStart w:id="10" w:name="_Toc441066867"/>
      <w:r w:rsidRPr="007456FC">
        <w:rPr>
          <w:rFonts w:hint="cs"/>
          <w:color w:val="FF0000"/>
          <w:rtl/>
        </w:rPr>
        <w:lastRenderedPageBreak/>
        <w:t>مولویت بالعرض</w:t>
      </w:r>
      <w:bookmarkEnd w:id="10"/>
    </w:p>
    <w:p w:rsidR="004323A9" w:rsidRPr="007456FC" w:rsidRDefault="004323A9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نکته دیگر که اشاره کردیم این بود که در مواردی ممکن است بگوییم حمل کنیم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Pr="007456FC">
        <w:rPr>
          <w:rFonts w:ascii="Traditional Arabic" w:hAnsi="Traditional Arabic" w:cs="Traditional Arabic" w:hint="cs"/>
          <w:rtl/>
        </w:rPr>
        <w:t xml:space="preserve">ی علمی مطرح در متون دینی را </w:t>
      </w:r>
      <w:r w:rsidR="009473EC" w:rsidRPr="007456FC">
        <w:rPr>
          <w:rFonts w:ascii="Traditional Arabic" w:hAnsi="Traditional Arabic" w:cs="Traditional Arabic"/>
          <w:rtl/>
        </w:rPr>
        <w:t>به‌عنوان</w:t>
      </w:r>
      <w:r w:rsidRPr="007456FC">
        <w:rPr>
          <w:rFonts w:ascii="Traditional Arabic" w:hAnsi="Traditional Arabic" w:cs="Traditional Arabic" w:hint="cs"/>
          <w:rtl/>
        </w:rPr>
        <w:t xml:space="preserve"> نمونه و مثال که مولوی بالعرض باشند</w:t>
      </w:r>
      <w:r w:rsidR="009A4580" w:rsidRPr="007456FC">
        <w:rPr>
          <w:rFonts w:ascii="Traditional Arabic" w:hAnsi="Traditional Arabic" w:cs="Traditional Arabic" w:hint="cs"/>
          <w:rtl/>
        </w:rPr>
        <w:t>.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گوییم هر چه از توصیفات متون دینی است اصل این است که مولوی بالذات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است</w:t>
      </w:r>
      <w:r w:rsidR="009A4580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ولی در این نوع مسائلی که در حدیث مفضل آمده یا در قرآ</w:t>
      </w:r>
      <w:r w:rsidR="00C05D9F" w:rsidRPr="007456FC">
        <w:rPr>
          <w:rFonts w:ascii="Traditional Arabic" w:hAnsi="Traditional Arabic" w:cs="Traditional Arabic" w:hint="cs"/>
          <w:rtl/>
        </w:rPr>
        <w:t>ن</w:t>
      </w:r>
      <w:r w:rsidRPr="007456FC">
        <w:rPr>
          <w:rFonts w:ascii="Traditional Arabic" w:hAnsi="Traditional Arabic" w:cs="Traditional Arabic" w:hint="cs"/>
          <w:rtl/>
        </w:rPr>
        <w:t xml:space="preserve"> در مورد خلقت آمده، </w:t>
      </w:r>
      <w:r w:rsidR="009A4580" w:rsidRPr="007456FC">
        <w:rPr>
          <w:rFonts w:ascii="Traditional Arabic" w:hAnsi="Traditional Arabic" w:cs="Traditional Arabic"/>
          <w:rtl/>
        </w:rPr>
        <w:t>«</w:t>
      </w:r>
      <w:r w:rsidR="009A4580" w:rsidRPr="007456FC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إِنَّ في‏ اخْتِلافِ اللَّيْلِ وَ النَّهارِ وَ ما خَلَقَ اللَّهُ فِي السَّماواتِ وَ الْأَرْضِ لَآياتٍ لِقَوْمٍ يَتَّقُون</w:t>
      </w:r>
      <w:r w:rsidR="009A4580" w:rsidRPr="007456FC">
        <w:rPr>
          <w:rFonts w:ascii="Traditional Arabic" w:hAnsi="Traditional Arabic" w:cs="Traditional Arabic"/>
          <w:rtl/>
        </w:rPr>
        <w:t>»</w:t>
      </w:r>
      <w:r w:rsidR="009A4580" w:rsidRPr="007456FC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7456FC">
        <w:rPr>
          <w:rFonts w:ascii="Traditional Arabic" w:hAnsi="Traditional Arabic" w:cs="Traditional Arabic" w:hint="cs"/>
          <w:rtl/>
        </w:rPr>
        <w:t xml:space="preserve"> و غیر این از مباحث طبیعی که آمده بگوییم این موارد مولوی بالعرض هستند.</w:t>
      </w:r>
    </w:p>
    <w:p w:rsidR="00CB1EBF" w:rsidRPr="007456FC" w:rsidRDefault="00CB1EBF" w:rsidP="00AA1928">
      <w:pPr>
        <w:pStyle w:val="Heading2"/>
        <w:rPr>
          <w:color w:val="FF0000"/>
          <w:rtl/>
        </w:rPr>
      </w:pPr>
      <w:bookmarkStart w:id="11" w:name="_Toc441066868"/>
      <w:r w:rsidRPr="007456FC">
        <w:rPr>
          <w:rFonts w:hint="cs"/>
          <w:color w:val="FF0000"/>
          <w:rtl/>
        </w:rPr>
        <w:t>خروج از اصالة المولویة بالذات</w:t>
      </w:r>
      <w:bookmarkEnd w:id="11"/>
    </w:p>
    <w:p w:rsidR="00627FBA" w:rsidRPr="007456FC" w:rsidRDefault="004323A9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باز </w:t>
      </w:r>
      <w:r w:rsidR="00627FBA" w:rsidRPr="007456FC">
        <w:rPr>
          <w:rFonts w:ascii="Traditional Arabic" w:hAnsi="Traditional Arabic" w:cs="Traditional Arabic" w:hint="cs"/>
          <w:rtl/>
        </w:rPr>
        <w:t>هم ت</w:t>
      </w:r>
      <w:r w:rsidRPr="007456FC">
        <w:rPr>
          <w:rFonts w:ascii="Traditional Arabic" w:hAnsi="Traditional Arabic" w:cs="Traditional Arabic" w:hint="cs"/>
          <w:rtl/>
        </w:rPr>
        <w:t>أکید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کنم که اصالة المولویة بالذات در همه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انشائی و اخباری آمده ا</w:t>
      </w:r>
      <w:r w:rsidR="00627FBA" w:rsidRPr="007456FC">
        <w:rPr>
          <w:rFonts w:ascii="Traditional Arabic" w:hAnsi="Traditional Arabic" w:cs="Traditional Arabic" w:hint="cs"/>
          <w:rtl/>
        </w:rPr>
        <w:t>ست خروج ما از این اصالت به دو ن</w:t>
      </w:r>
      <w:r w:rsidRPr="007456FC">
        <w:rPr>
          <w:rFonts w:ascii="Traditional Arabic" w:hAnsi="Traditional Arabic" w:cs="Traditional Arabic" w:hint="cs"/>
          <w:rtl/>
        </w:rPr>
        <w:t xml:space="preserve">حو است یکی رفتن به سمت مولویت بالعرض است </w:t>
      </w:r>
      <w:r w:rsidR="00C05D9F" w:rsidRPr="007456FC">
        <w:rPr>
          <w:rFonts w:ascii="Traditional Arabic" w:hAnsi="Traditional Arabic" w:cs="Traditional Arabic" w:hint="cs"/>
          <w:rtl/>
        </w:rPr>
        <w:t>که در انشائیات مصداق دارد و گفته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05D9F" w:rsidRPr="007456FC">
        <w:rPr>
          <w:rFonts w:ascii="Traditional Arabic" w:hAnsi="Traditional Arabic" w:cs="Traditional Arabic" w:hint="cs"/>
          <w:rtl/>
        </w:rPr>
        <w:t>شود که حکمی که امام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05D9F" w:rsidRPr="007456FC">
        <w:rPr>
          <w:rFonts w:ascii="Traditional Arabic" w:hAnsi="Traditional Arabic" w:cs="Traditional Arabic" w:hint="cs"/>
          <w:rtl/>
        </w:rPr>
        <w:t xml:space="preserve">گوید حکم اولی نیست، حکم ولایی است مثل اینکه امام کاظم </w:t>
      </w:r>
      <w:r w:rsidR="00CB1EBF" w:rsidRPr="007456FC">
        <w:rPr>
          <w:rFonts w:ascii="Traditional Arabic" w:hAnsi="Traditional Arabic" w:cs="Traditional Arabic" w:hint="cs"/>
          <w:rtl/>
        </w:rPr>
        <w:t>(</w:t>
      </w:r>
      <w:r w:rsidR="009473EC" w:rsidRPr="007456FC">
        <w:rPr>
          <w:rFonts w:ascii="Traditional Arabic" w:hAnsi="Traditional Arabic" w:cs="Traditional Arabic"/>
          <w:rtl/>
        </w:rPr>
        <w:t>عل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 w:hint="eastAsia"/>
          <w:rtl/>
        </w:rPr>
        <w:t>ه‌السلام</w:t>
      </w:r>
      <w:r w:rsidR="00CB1EBF" w:rsidRPr="007456FC">
        <w:rPr>
          <w:rFonts w:ascii="Traditional Arabic" w:hAnsi="Traditional Arabic" w:cs="Traditional Arabic" w:hint="cs"/>
          <w:rtl/>
        </w:rPr>
        <w:t>)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05D9F" w:rsidRPr="007456FC">
        <w:rPr>
          <w:rFonts w:ascii="Traditional Arabic" w:hAnsi="Traditional Arabic" w:cs="Traditional Arabic" w:hint="cs"/>
          <w:rtl/>
        </w:rPr>
        <w:t>فرماید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05D9F" w:rsidRPr="007456FC">
        <w:rPr>
          <w:rFonts w:ascii="Traditional Arabic" w:hAnsi="Traditional Arabic" w:cs="Traditional Arabic" w:hint="cs"/>
          <w:rtl/>
        </w:rPr>
        <w:t xml:space="preserve">توانید خمس ندهید، این خروج از </w:t>
      </w:r>
      <w:r w:rsidR="00627FBA" w:rsidRPr="007456FC">
        <w:rPr>
          <w:rFonts w:ascii="Traditional Arabic" w:hAnsi="Traditional Arabic" w:cs="Traditional Arabic" w:hint="cs"/>
          <w:rtl/>
        </w:rPr>
        <w:t xml:space="preserve">مولویت بالذات به مولویت بالعرض </w:t>
      </w:r>
      <w:r w:rsidR="00C05D9F" w:rsidRPr="007456FC">
        <w:rPr>
          <w:rFonts w:ascii="Traditional Arabic" w:hAnsi="Traditional Arabic" w:cs="Traditional Arabic" w:hint="cs"/>
          <w:rtl/>
        </w:rPr>
        <w:t>دلیل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05D9F" w:rsidRPr="007456FC">
        <w:rPr>
          <w:rFonts w:ascii="Traditional Arabic" w:hAnsi="Traditional Arabic" w:cs="Traditional Arabic" w:hint="cs"/>
          <w:rtl/>
        </w:rPr>
        <w:t>خواهد</w:t>
      </w:r>
      <w:r w:rsidR="00CB1EBF" w:rsidRPr="007456FC">
        <w:rPr>
          <w:rFonts w:ascii="Traditional Arabic" w:hAnsi="Traditional Arabic" w:cs="Traditional Arabic" w:hint="cs"/>
          <w:rtl/>
        </w:rPr>
        <w:t>.</w:t>
      </w:r>
      <w:r w:rsidR="00C05D9F" w:rsidRPr="007456FC">
        <w:rPr>
          <w:rFonts w:ascii="Traditional Arabic" w:hAnsi="Traditional Arabic" w:cs="Traditional Arabic" w:hint="cs"/>
          <w:rtl/>
        </w:rPr>
        <w:t xml:space="preserve"> در اخباریات هم </w:t>
      </w:r>
      <w:r w:rsidR="009473EC" w:rsidRPr="007456FC">
        <w:rPr>
          <w:rFonts w:ascii="Traditional Arabic" w:hAnsi="Traditional Arabic" w:cs="Traditional Arabic"/>
          <w:rtl/>
        </w:rPr>
        <w:t>ا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 w:hint="eastAsia"/>
          <w:rtl/>
        </w:rPr>
        <w:t>ن‌چن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 w:hint="eastAsia"/>
          <w:rtl/>
        </w:rPr>
        <w:t>ن</w:t>
      </w:r>
      <w:r w:rsidR="00C05D9F" w:rsidRPr="007456FC">
        <w:rPr>
          <w:rFonts w:ascii="Traditional Arabic" w:hAnsi="Traditional Arabic" w:cs="Traditional Arabic" w:hint="cs"/>
          <w:rtl/>
        </w:rPr>
        <w:t xml:space="preserve"> است که برای خروج از مولویت بالذات به مولویت بالعرض دلیل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05D9F" w:rsidRPr="007456FC">
        <w:rPr>
          <w:rFonts w:ascii="Traditional Arabic" w:hAnsi="Traditional Arabic" w:cs="Traditional Arabic" w:hint="cs"/>
          <w:rtl/>
        </w:rPr>
        <w:t>خواهیم منتها ما در قضایای علمی طبیعی بعید</w:t>
      </w:r>
      <w:r w:rsidR="00AA1928" w:rsidRPr="007456FC">
        <w:rPr>
          <w:rFonts w:ascii="Traditional Arabic" w:hAnsi="Traditional Arabic" w:cs="Traditional Arabic" w:hint="cs"/>
          <w:rtl/>
        </w:rPr>
        <w:t xml:space="preserve"> نمی‌</w:t>
      </w:r>
      <w:r w:rsidR="00C05D9F" w:rsidRPr="007456FC">
        <w:rPr>
          <w:rFonts w:ascii="Traditional Arabic" w:hAnsi="Traditional Arabic" w:cs="Traditional Arabic" w:hint="cs"/>
          <w:rtl/>
        </w:rPr>
        <w:t>دانیم که قرینه عرفیه و عامه وجود داشته باشد که خصوصیت خاصی ندارد که بگوییم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C05D9F" w:rsidRPr="007456FC">
        <w:rPr>
          <w:rFonts w:ascii="Traditional Arabic" w:hAnsi="Traditional Arabic" w:cs="Traditional Arabic" w:hint="cs"/>
          <w:rtl/>
        </w:rPr>
        <w:t xml:space="preserve">در مثل </w:t>
      </w:r>
      <w:r w:rsidR="00CB1EBF" w:rsidRPr="007456FC">
        <w:rPr>
          <w:rFonts w:ascii="Traditional Arabic" w:hAnsi="Traditional Arabic" w:cs="Traditional Arabic" w:hint="cs"/>
          <w:rtl/>
        </w:rPr>
        <w:t>شناخت «</w:t>
      </w:r>
      <w:bookmarkStart w:id="12" w:name="_GoBack"/>
      <w:r w:rsidR="00CB1EBF" w:rsidRPr="007456FC">
        <w:rPr>
          <w:rFonts w:ascii="Traditional Arabic" w:hAnsi="Traditional Arabic" w:cs="Traditional Arabic" w:hint="cs"/>
          <w:b/>
          <w:bCs/>
          <w:color w:val="008000"/>
          <w:rtl/>
        </w:rPr>
        <w:t>اختلاف اللیل و النهار</w:t>
      </w:r>
      <w:bookmarkEnd w:id="12"/>
      <w:r w:rsidR="00CB1EBF" w:rsidRPr="007456FC">
        <w:rPr>
          <w:rFonts w:ascii="Traditional Arabic" w:hAnsi="Traditional Arabic" w:cs="Traditional Arabic" w:hint="cs"/>
          <w:rtl/>
        </w:rPr>
        <w:t xml:space="preserve">»، </w:t>
      </w:r>
      <w:r w:rsidR="00C05D9F" w:rsidRPr="007456FC">
        <w:rPr>
          <w:rFonts w:ascii="Traditional Arabic" w:hAnsi="Traditional Arabic" w:cs="Traditional Arabic" w:hint="cs"/>
          <w:rtl/>
        </w:rPr>
        <w:t xml:space="preserve">شناختش بالذات وجوب یا رجحان داشته باشد، </w:t>
      </w:r>
      <w:r w:rsidR="00CB1EBF" w:rsidRPr="007456FC">
        <w:rPr>
          <w:rFonts w:ascii="Traditional Arabic" w:hAnsi="Traditional Arabic" w:cs="Traditional Arabic" w:hint="cs"/>
          <w:rtl/>
        </w:rPr>
        <w:t>بلکه</w:t>
      </w:r>
      <w:r w:rsidR="00C05D9F" w:rsidRPr="007456FC">
        <w:rPr>
          <w:rFonts w:ascii="Traditional Arabic" w:hAnsi="Traditional Arabic" w:cs="Traditional Arabic" w:hint="cs"/>
          <w:rtl/>
        </w:rPr>
        <w:t xml:space="preserve"> این شناخت از آن حیث که اعتقاد را تقویت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05D9F" w:rsidRPr="007456FC">
        <w:rPr>
          <w:rFonts w:ascii="Traditional Arabic" w:hAnsi="Traditional Arabic" w:cs="Traditional Arabic" w:hint="cs"/>
          <w:rtl/>
        </w:rPr>
        <w:t>کند و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C05D9F" w:rsidRPr="007456FC">
        <w:rPr>
          <w:rFonts w:ascii="Traditional Arabic" w:hAnsi="Traditional Arabic" w:cs="Traditional Arabic" w:hint="cs"/>
          <w:rtl/>
        </w:rPr>
        <w:t xml:space="preserve">وقتی که با انگیزه شناخت آیات الهی </w:t>
      </w:r>
      <w:r w:rsidR="001169B2" w:rsidRPr="007456FC">
        <w:rPr>
          <w:rFonts w:ascii="Traditional Arabic" w:hAnsi="Traditional Arabic" w:cs="Traditional Arabic" w:hint="cs"/>
          <w:rtl/>
        </w:rPr>
        <w:t>انجام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1169B2" w:rsidRPr="007456FC">
        <w:rPr>
          <w:rFonts w:ascii="Traditional Arabic" w:hAnsi="Traditional Arabic" w:cs="Traditional Arabic" w:hint="cs"/>
          <w:rtl/>
        </w:rPr>
        <w:t xml:space="preserve">شود از آن حیث در واقع رجحان دارد. رجحان فهم و شناخت بالذات </w:t>
      </w:r>
      <w:r w:rsidR="00CB1EBF" w:rsidRPr="007456FC">
        <w:rPr>
          <w:rFonts w:ascii="Traditional Arabic" w:hAnsi="Traditional Arabic" w:cs="Traditional Arabic" w:hint="cs"/>
          <w:rtl/>
        </w:rPr>
        <w:t>نی</w:t>
      </w:r>
      <w:r w:rsidR="001169B2" w:rsidRPr="007456FC">
        <w:rPr>
          <w:rFonts w:ascii="Traditional Arabic" w:hAnsi="Traditional Arabic" w:cs="Traditional Arabic" w:hint="cs"/>
          <w:rtl/>
        </w:rPr>
        <w:t>ست بلکه بالعرض و مقدمه و طریق است.</w:t>
      </w:r>
    </w:p>
    <w:p w:rsidR="001169B2" w:rsidRPr="007456FC" w:rsidRDefault="001169B2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کما اینکه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شود </w:t>
      </w:r>
      <w:r w:rsidR="009473EC" w:rsidRPr="007456FC">
        <w:rPr>
          <w:rFonts w:ascii="Traditional Arabic" w:hAnsi="Traditional Arabic" w:cs="Traditional Arabic" w:hint="cs"/>
          <w:rtl/>
        </w:rPr>
        <w:t>مرحله‌ای</w:t>
      </w:r>
      <w:r w:rsidRPr="007456FC">
        <w:rPr>
          <w:rFonts w:ascii="Traditional Arabic" w:hAnsi="Traditional Arabic" w:cs="Traditional Arabic" w:hint="cs"/>
          <w:rtl/>
        </w:rPr>
        <w:t xml:space="preserve"> جلوتر رفت و از مولویت </w:t>
      </w:r>
      <w:r w:rsidR="009473EC" w:rsidRPr="007456FC">
        <w:rPr>
          <w:rFonts w:ascii="Traditional Arabic" w:hAnsi="Traditional Arabic" w:cs="Traditional Arabic" w:hint="cs"/>
          <w:rtl/>
        </w:rPr>
        <w:t>به‌طور</w:t>
      </w:r>
      <w:r w:rsidRPr="007456FC">
        <w:rPr>
          <w:rFonts w:ascii="Traditional Arabic" w:hAnsi="Traditional Arabic" w:cs="Traditional Arabic" w:hint="cs"/>
          <w:rtl/>
        </w:rPr>
        <w:t xml:space="preserve"> کل دست برداشت که نیاز به قرینه دارد منتها این مولویت بالعرض در </w:t>
      </w:r>
      <w:r w:rsidR="009473EC" w:rsidRPr="007456FC">
        <w:rPr>
          <w:rFonts w:ascii="Traditional Arabic" w:hAnsi="Traditional Arabic" w:cs="Traditional Arabic" w:hint="cs"/>
          <w:rtl/>
        </w:rPr>
        <w:t>این‌ها</w:t>
      </w:r>
      <w:r w:rsidRPr="007456FC">
        <w:rPr>
          <w:rFonts w:ascii="Traditional Arabic" w:hAnsi="Traditional Arabic" w:cs="Traditional Arabic" w:hint="cs"/>
          <w:rtl/>
        </w:rPr>
        <w:t xml:space="preserve"> چیز بعیدی نیست.</w:t>
      </w:r>
    </w:p>
    <w:p w:rsidR="00CB1EBF" w:rsidRPr="007456FC" w:rsidRDefault="00CB1EBF" w:rsidP="00AA1928">
      <w:pPr>
        <w:pStyle w:val="Heading2"/>
        <w:rPr>
          <w:color w:val="FF0000"/>
          <w:rtl/>
        </w:rPr>
      </w:pPr>
      <w:bookmarkStart w:id="13" w:name="_Toc441066869"/>
      <w:r w:rsidRPr="007456FC">
        <w:rPr>
          <w:rFonts w:hint="cs"/>
          <w:color w:val="FF0000"/>
          <w:rtl/>
        </w:rPr>
        <w:t>حاصل بحث</w:t>
      </w:r>
      <w:bookmarkEnd w:id="13"/>
    </w:p>
    <w:p w:rsidR="00CB1EBF" w:rsidRPr="007456FC" w:rsidRDefault="001169B2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به این شکل </w:t>
      </w:r>
      <w:r w:rsidR="00CB1EBF" w:rsidRPr="007456FC">
        <w:rPr>
          <w:rFonts w:ascii="Traditional Arabic" w:hAnsi="Traditional Arabic" w:cs="Traditional Arabic" w:hint="cs"/>
          <w:rtl/>
        </w:rPr>
        <w:t xml:space="preserve">و به </w:t>
      </w:r>
      <w:r w:rsidR="009473EC" w:rsidRPr="007456FC">
        <w:rPr>
          <w:rFonts w:ascii="Traditional Arabic" w:hAnsi="Traditional Arabic" w:cs="Traditional Arabic" w:hint="cs"/>
          <w:rtl/>
        </w:rPr>
        <w:t>این‌گونه</w:t>
      </w:r>
      <w:r w:rsidR="00CB1EBF" w:rsidRPr="007456FC">
        <w:rPr>
          <w:rFonts w:ascii="Traditional Arabic" w:hAnsi="Traditional Arabic" w:cs="Traditional Arabic" w:hint="cs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من ندیدم تحریر و تقریری بشود</w:t>
      </w:r>
      <w:r w:rsidR="00CB1EBF" w:rsidRPr="007456FC">
        <w:rPr>
          <w:rFonts w:ascii="Traditional Arabic" w:hAnsi="Traditional Arabic" w:cs="Traditional Arabic" w:hint="cs"/>
          <w:rtl/>
        </w:rPr>
        <w:t>؛</w:t>
      </w:r>
      <w:r w:rsidRPr="007456FC">
        <w:rPr>
          <w:rFonts w:ascii="Traditional Arabic" w:hAnsi="Traditional Arabic" w:cs="Traditional Arabic" w:hint="cs"/>
          <w:rtl/>
        </w:rPr>
        <w:t xml:space="preserve"> بلکه این </w:t>
      </w:r>
      <w:r w:rsidR="009473EC" w:rsidRPr="007456FC">
        <w:rPr>
          <w:rFonts w:ascii="Traditional Arabic" w:hAnsi="Traditional Arabic" w:cs="Traditional Arabic" w:hint="cs"/>
          <w:rtl/>
        </w:rPr>
        <w:t>نظریه‌ای</w:t>
      </w:r>
      <w:r w:rsidRPr="007456FC">
        <w:rPr>
          <w:rFonts w:ascii="Traditional Arabic" w:hAnsi="Traditional Arabic" w:cs="Traditional Arabic" w:hint="cs"/>
          <w:rtl/>
        </w:rPr>
        <w:t xml:space="preserve"> است که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شود رویش </w:t>
      </w:r>
      <w:r w:rsidR="009473EC" w:rsidRPr="007456FC">
        <w:rPr>
          <w:rFonts w:ascii="Traditional Arabic" w:hAnsi="Traditional Arabic" w:cs="Traditional Arabic" w:hint="cs"/>
          <w:rtl/>
        </w:rPr>
        <w:t>کارکرد</w:t>
      </w:r>
      <w:r w:rsidRPr="007456FC">
        <w:rPr>
          <w:rFonts w:ascii="Traditional Arabic" w:hAnsi="Traditional Arabic" w:cs="Traditional Arabic" w:hint="cs"/>
          <w:rtl/>
        </w:rPr>
        <w:t xml:space="preserve"> و مقاله خوبی از آن به دست آورد ما در این نظریه شأن دین را گفتیم</w:t>
      </w:r>
      <w:r w:rsidR="00CB1EBF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بعد مولویت و </w:t>
      </w:r>
      <w:r w:rsidR="009473EC" w:rsidRPr="007456FC">
        <w:rPr>
          <w:rFonts w:ascii="Traditional Arabic" w:hAnsi="Traditional Arabic" w:cs="Traditional Arabic"/>
          <w:rtl/>
        </w:rPr>
        <w:t>معنا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 w:hint="eastAsia"/>
          <w:rtl/>
        </w:rPr>
        <w:t>ش</w:t>
      </w:r>
      <w:r w:rsidRPr="007456FC">
        <w:rPr>
          <w:rFonts w:ascii="Traditional Arabic" w:hAnsi="Traditional Arabic" w:cs="Traditional Arabic" w:hint="cs"/>
          <w:rtl/>
        </w:rPr>
        <w:t xml:space="preserve"> را گفتیم بعد تقسیم کردیم مولویت را به بالذات و بالعرض و بعد گفتیم اصل مولویت بالذات است </w:t>
      </w:r>
      <w:r w:rsidR="00884BA0" w:rsidRPr="007456FC">
        <w:rPr>
          <w:rFonts w:ascii="Traditional Arabic" w:hAnsi="Traditional Arabic" w:cs="Traditional Arabic" w:hint="cs"/>
          <w:rtl/>
        </w:rPr>
        <w:t>ولی از این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AA1928" w:rsidRPr="007456FC">
        <w:rPr>
          <w:rFonts w:ascii="Traditional Arabic" w:hAnsi="Traditional Arabic" w:cs="Traditional Arabic" w:hint="cs"/>
          <w:rtl/>
        </w:rPr>
        <w:t>می‌</w:t>
      </w:r>
      <w:r w:rsidRPr="007456FC">
        <w:rPr>
          <w:rFonts w:ascii="Traditional Arabic" w:hAnsi="Traditional Arabic" w:cs="Traditional Arabic" w:hint="cs"/>
          <w:rtl/>
        </w:rPr>
        <w:t xml:space="preserve">شود بیرون رفت </w:t>
      </w:r>
      <w:r w:rsidR="00884BA0" w:rsidRPr="007456FC">
        <w:rPr>
          <w:rFonts w:ascii="Traditional Arabic" w:hAnsi="Traditional Arabic" w:cs="Traditional Arabic" w:hint="cs"/>
          <w:rtl/>
        </w:rPr>
        <w:t xml:space="preserve">به سمت </w:t>
      </w:r>
      <w:r w:rsidRPr="007456FC">
        <w:rPr>
          <w:rFonts w:ascii="Traditional Arabic" w:hAnsi="Traditional Arabic" w:cs="Traditional Arabic" w:hint="cs"/>
          <w:rtl/>
        </w:rPr>
        <w:t xml:space="preserve">مولویت بالعرض </w:t>
      </w:r>
      <w:r w:rsidR="009473EC" w:rsidRPr="007456FC">
        <w:rPr>
          <w:rFonts w:ascii="Traditional Arabic" w:hAnsi="Traditional Arabic" w:cs="Traditional Arabic"/>
          <w:rtl/>
        </w:rPr>
        <w:t xml:space="preserve">و 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 w:hint="eastAsia"/>
          <w:rtl/>
        </w:rPr>
        <w:t>ا</w:t>
      </w:r>
      <w:r w:rsidR="00884BA0" w:rsidRPr="007456FC">
        <w:rPr>
          <w:rFonts w:ascii="Traditional Arabic" w:hAnsi="Traditional Arabic" w:cs="Traditional Arabic" w:hint="cs"/>
          <w:rtl/>
        </w:rPr>
        <w:t xml:space="preserve"> اینکه </w:t>
      </w:r>
      <w:r w:rsidR="009473EC" w:rsidRPr="007456FC">
        <w:rPr>
          <w:rFonts w:ascii="Traditional Arabic" w:hAnsi="Traditional Arabic" w:cs="Traditional Arabic"/>
          <w:rtl/>
        </w:rPr>
        <w:t>اصلاً</w:t>
      </w:r>
      <w:r w:rsidR="00884BA0" w:rsidRPr="007456FC">
        <w:rPr>
          <w:rFonts w:ascii="Traditional Arabic" w:hAnsi="Traditional Arabic" w:cs="Traditional Arabic" w:hint="cs"/>
          <w:rtl/>
        </w:rPr>
        <w:t xml:space="preserve"> مولویت نباشد</w:t>
      </w:r>
      <w:r w:rsidR="00CB1EBF" w:rsidRPr="007456FC">
        <w:rPr>
          <w:rFonts w:ascii="Traditional Arabic" w:hAnsi="Traditional Arabic" w:cs="Traditional Arabic" w:hint="cs"/>
          <w:rtl/>
        </w:rPr>
        <w:t>،</w:t>
      </w:r>
      <w:r w:rsidR="00884BA0" w:rsidRPr="007456FC">
        <w:rPr>
          <w:rFonts w:ascii="Traditional Arabic" w:hAnsi="Traditional Arabic" w:cs="Traditional Arabic" w:hint="cs"/>
          <w:rtl/>
        </w:rPr>
        <w:t xml:space="preserve"> منتها </w:t>
      </w:r>
      <w:r w:rsidR="009473EC" w:rsidRPr="007456FC">
        <w:rPr>
          <w:rFonts w:ascii="Traditional Arabic" w:hAnsi="Traditional Arabic" w:cs="Traditional Arabic" w:hint="cs"/>
          <w:rtl/>
        </w:rPr>
        <w:t>این‌ها</w:t>
      </w:r>
      <w:r w:rsidR="00884BA0" w:rsidRPr="007456FC">
        <w:rPr>
          <w:rFonts w:ascii="Traditional Arabic" w:hAnsi="Traditional Arabic" w:cs="Traditional Arabic" w:hint="cs"/>
          <w:rtl/>
        </w:rPr>
        <w:t xml:space="preserve"> قرینه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884BA0" w:rsidRPr="007456FC">
        <w:rPr>
          <w:rFonts w:ascii="Traditional Arabic" w:hAnsi="Traditional Arabic" w:cs="Traditional Arabic" w:hint="cs"/>
          <w:rtl/>
        </w:rPr>
        <w:t>خواهد.</w:t>
      </w:r>
    </w:p>
    <w:p w:rsidR="00884BA0" w:rsidRPr="007456FC" w:rsidRDefault="00884BA0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 در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Pr="007456FC">
        <w:rPr>
          <w:rFonts w:ascii="Traditional Arabic" w:hAnsi="Traditional Arabic" w:cs="Traditional Arabic" w:hint="cs"/>
          <w:rtl/>
        </w:rPr>
        <w:t>ی اخباری قرآ</w:t>
      </w:r>
      <w:r w:rsidR="00C152BF" w:rsidRPr="007456FC">
        <w:rPr>
          <w:rFonts w:ascii="Traditional Arabic" w:hAnsi="Traditional Arabic" w:cs="Traditional Arabic" w:hint="cs"/>
          <w:rtl/>
        </w:rPr>
        <w:t>ن</w:t>
      </w:r>
      <w:r w:rsidRPr="007456FC">
        <w:rPr>
          <w:rFonts w:ascii="Traditional Arabic" w:hAnsi="Traditional Arabic" w:cs="Traditional Arabic" w:hint="cs"/>
          <w:rtl/>
        </w:rPr>
        <w:t xml:space="preserve"> و روایات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گوییم که در اعتقادیات و ماوراء طبیعت و </w:t>
      </w:r>
      <w:r w:rsidR="009473EC" w:rsidRPr="007456FC">
        <w:rPr>
          <w:rFonts w:ascii="Traditional Arabic" w:hAnsi="Traditional Arabic" w:cs="Traditional Arabic" w:hint="cs"/>
          <w:rtl/>
        </w:rPr>
        <w:t>آنچه</w:t>
      </w:r>
      <w:r w:rsidRPr="007456FC">
        <w:rPr>
          <w:rFonts w:ascii="Traditional Arabic" w:hAnsi="Traditional Arabic" w:cs="Traditional Arabic" w:hint="cs"/>
          <w:rtl/>
        </w:rPr>
        <w:t xml:space="preserve"> ما</w:t>
      </w:r>
      <w:r w:rsidR="00AA1928" w:rsidRPr="007456FC">
        <w:rPr>
          <w:rFonts w:ascii="Traditional Arabic" w:hAnsi="Traditional Arabic" w:cs="Traditional Arabic" w:hint="cs"/>
          <w:rtl/>
        </w:rPr>
        <w:t xml:space="preserve"> نمی‌</w:t>
      </w:r>
      <w:r w:rsidRPr="007456FC">
        <w:rPr>
          <w:rFonts w:ascii="Traditional Arabic" w:hAnsi="Traditional Arabic" w:cs="Traditional Arabic" w:hint="cs"/>
          <w:rtl/>
        </w:rPr>
        <w:t>فهمیم اصل مولویت بالذات جاری است اما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Pr="007456FC">
        <w:rPr>
          <w:rFonts w:ascii="Traditional Arabic" w:hAnsi="Traditional Arabic" w:cs="Traditional Arabic" w:hint="cs"/>
          <w:rtl/>
        </w:rPr>
        <w:t>یی که مربوط به طبیعت و قوانین شناخت این عالم است</w:t>
      </w:r>
      <w:r w:rsidR="00CB1EBF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بعید نیست که بگوییم قرائن عامه</w:t>
      </w:r>
      <w:r w:rsidR="00CB1EBF" w:rsidRPr="007456FC">
        <w:rPr>
          <w:rFonts w:ascii="Traditional Arabic" w:hAnsi="Traditional Arabic" w:cs="Traditional Arabic" w:hint="cs"/>
          <w:rtl/>
        </w:rPr>
        <w:t>‌</w:t>
      </w:r>
      <w:r w:rsidRPr="007456FC">
        <w:rPr>
          <w:rFonts w:ascii="Traditional Arabic" w:hAnsi="Traditional Arabic" w:cs="Traditional Arabic" w:hint="cs"/>
          <w:rtl/>
        </w:rPr>
        <w:t>ای وجود دارد که گفته شود این موارد مولویت بالعرض هستند.</w:t>
      </w:r>
    </w:p>
    <w:p w:rsidR="00CB1EBF" w:rsidRPr="007456FC" w:rsidRDefault="00CB1EBF" w:rsidP="009473EC">
      <w:pPr>
        <w:pStyle w:val="Heading2"/>
        <w:rPr>
          <w:color w:val="FF0000"/>
          <w:rtl/>
        </w:rPr>
      </w:pPr>
      <w:bookmarkStart w:id="14" w:name="_Toc441066870"/>
      <w:r w:rsidRPr="007456FC">
        <w:rPr>
          <w:rFonts w:hint="cs"/>
          <w:color w:val="FF0000"/>
          <w:rtl/>
        </w:rPr>
        <w:lastRenderedPageBreak/>
        <w:t xml:space="preserve">ارزیابی </w:t>
      </w:r>
      <w:r w:rsidR="009473EC" w:rsidRPr="007456FC">
        <w:rPr>
          <w:rFonts w:hint="cs"/>
          <w:color w:val="FF0000"/>
          <w:rtl/>
        </w:rPr>
        <w:t xml:space="preserve">نظریه </w:t>
      </w:r>
      <w:r w:rsidR="009473EC" w:rsidRPr="007456FC">
        <w:rPr>
          <w:color w:val="FF0000"/>
          <w:rtl/>
        </w:rPr>
        <w:t>آ</w:t>
      </w:r>
      <w:r w:rsidR="009473EC" w:rsidRPr="007456FC">
        <w:rPr>
          <w:rFonts w:hint="cs"/>
          <w:color w:val="FF0000"/>
          <w:rtl/>
        </w:rPr>
        <w:t>ی</w:t>
      </w:r>
      <w:r w:rsidR="009473EC" w:rsidRPr="007456FC">
        <w:rPr>
          <w:rFonts w:hint="eastAsia"/>
          <w:color w:val="FF0000"/>
          <w:rtl/>
        </w:rPr>
        <w:t>ت‌الله</w:t>
      </w:r>
      <w:r w:rsidRPr="007456FC">
        <w:rPr>
          <w:rFonts w:hint="cs"/>
          <w:color w:val="FF0000"/>
          <w:rtl/>
        </w:rPr>
        <w:t xml:space="preserve"> جوادی آملی</w:t>
      </w:r>
      <w:bookmarkEnd w:id="14"/>
    </w:p>
    <w:p w:rsidR="00CB38FC" w:rsidRPr="007456FC" w:rsidRDefault="00884BA0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اگر این نظریه خوب تبی</w:t>
      </w:r>
      <w:r w:rsidR="00CB1EBF" w:rsidRPr="007456FC">
        <w:rPr>
          <w:rFonts w:ascii="Traditional Arabic" w:hAnsi="Traditional Arabic" w:cs="Traditional Arabic" w:hint="cs"/>
          <w:rtl/>
        </w:rPr>
        <w:t>ی</w:t>
      </w:r>
      <w:r w:rsidRPr="007456FC">
        <w:rPr>
          <w:rFonts w:ascii="Traditional Arabic" w:hAnsi="Traditional Arabic" w:cs="Traditional Arabic" w:hint="cs"/>
          <w:rtl/>
        </w:rPr>
        <w:t xml:space="preserve">ن بشود که دامنه </w:t>
      </w:r>
      <w:r w:rsidR="009473EC" w:rsidRPr="007456FC">
        <w:rPr>
          <w:rFonts w:ascii="Traditional Arabic" w:hAnsi="Traditional Arabic" w:cs="Traditional Arabic" w:hint="cs"/>
          <w:rtl/>
        </w:rPr>
        <w:t>وسیع‌تری</w:t>
      </w:r>
      <w:r w:rsidRPr="007456FC">
        <w:rPr>
          <w:rFonts w:ascii="Traditional Arabic" w:hAnsi="Traditional Arabic" w:cs="Traditional Arabic" w:hint="cs"/>
          <w:rtl/>
        </w:rPr>
        <w:t xml:space="preserve"> دارد، معنایش این خواهد بود که</w:t>
      </w:r>
      <w:r w:rsidR="00CB1EBF" w:rsidRPr="007456FC">
        <w:rPr>
          <w:rFonts w:ascii="Traditional Arabic" w:hAnsi="Traditional Arabic" w:cs="Traditional Arabic" w:hint="cs"/>
          <w:rtl/>
        </w:rPr>
        <w:t xml:space="preserve"> در جواب</w:t>
      </w:r>
      <w:r w:rsidRPr="007456FC">
        <w:rPr>
          <w:rFonts w:ascii="Traditional Arabic" w:hAnsi="Traditional Arabic" w:cs="Traditional Arabic" w:hint="cs"/>
          <w:rtl/>
        </w:rPr>
        <w:t xml:space="preserve"> </w:t>
      </w:r>
      <w:r w:rsidR="009473EC" w:rsidRPr="007456FC">
        <w:rPr>
          <w:rFonts w:ascii="Traditional Arabic" w:hAnsi="Traditional Arabic" w:cs="Traditional Arabic" w:hint="cs"/>
          <w:rtl/>
        </w:rPr>
        <w:t>آنچه</w:t>
      </w:r>
      <w:r w:rsidRPr="007456FC">
        <w:rPr>
          <w:rFonts w:ascii="Traditional Arabic" w:hAnsi="Traditional Arabic" w:cs="Traditional Arabic" w:hint="cs"/>
          <w:rtl/>
        </w:rPr>
        <w:t xml:space="preserve"> آقای جوادی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گویند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شود </w:t>
      </w:r>
      <w:r w:rsidR="009473EC" w:rsidRPr="007456FC">
        <w:rPr>
          <w:rFonts w:ascii="Traditional Arabic" w:hAnsi="Traditional Arabic" w:cs="Traditional Arabic" w:hint="cs"/>
          <w:rtl/>
        </w:rPr>
        <w:t>این‌گونه</w:t>
      </w:r>
      <w:r w:rsidRPr="007456FC">
        <w:rPr>
          <w:rFonts w:ascii="Traditional Arabic" w:hAnsi="Traditional Arabic" w:cs="Traditional Arabic" w:hint="cs"/>
          <w:rtl/>
        </w:rPr>
        <w:t xml:space="preserve"> عرض کرد</w:t>
      </w:r>
      <w:r w:rsidR="00CB1EBF" w:rsidRPr="007456FC">
        <w:rPr>
          <w:rFonts w:ascii="Traditional Arabic" w:hAnsi="Traditional Arabic" w:cs="Traditional Arabic" w:hint="cs"/>
          <w:rtl/>
        </w:rPr>
        <w:t xml:space="preserve"> که</w:t>
      </w:r>
      <w:r w:rsidRPr="007456FC">
        <w:rPr>
          <w:rFonts w:ascii="Traditional Arabic" w:hAnsi="Traditional Arabic" w:cs="Traditional Arabic" w:hint="cs"/>
          <w:rtl/>
        </w:rPr>
        <w:t xml:space="preserve"> اگر منظورتان این است که هر </w:t>
      </w:r>
      <w:r w:rsidR="009473EC" w:rsidRPr="007456FC">
        <w:rPr>
          <w:rFonts w:ascii="Traditional Arabic" w:hAnsi="Traditional Arabic" w:cs="Traditional Arabic" w:hint="cs"/>
          <w:rtl/>
        </w:rPr>
        <w:t>آنچه</w:t>
      </w:r>
      <w:r w:rsidRPr="007456FC">
        <w:rPr>
          <w:rFonts w:ascii="Traditional Arabic" w:hAnsi="Traditional Arabic" w:cs="Traditional Arabic" w:hint="cs"/>
          <w:rtl/>
        </w:rPr>
        <w:t xml:space="preserve"> ما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AA1928" w:rsidRPr="007456FC">
        <w:rPr>
          <w:rFonts w:ascii="Traditional Arabic" w:hAnsi="Traditional Arabic" w:cs="Traditional Arabic" w:hint="cs"/>
          <w:rtl/>
        </w:rPr>
        <w:t>می‌</w:t>
      </w:r>
      <w:r w:rsidRPr="007456FC">
        <w:rPr>
          <w:rFonts w:ascii="Traditional Arabic" w:hAnsi="Traditional Arabic" w:cs="Traditional Arabic" w:hint="cs"/>
          <w:rtl/>
        </w:rPr>
        <w:t>فهمیم از فلسفه و علم و رشته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Pr="007456FC">
        <w:rPr>
          <w:rFonts w:ascii="Traditional Arabic" w:hAnsi="Traditional Arabic" w:cs="Traditional Arabic" w:hint="cs"/>
          <w:rtl/>
        </w:rPr>
        <w:t xml:space="preserve">ی گوناگون علمی </w:t>
      </w:r>
      <w:r w:rsidR="009473EC" w:rsidRPr="007456FC">
        <w:rPr>
          <w:rFonts w:ascii="Traditional Arabic" w:hAnsi="Traditional Arabic" w:cs="Traditional Arabic" w:hint="cs"/>
          <w:rtl/>
        </w:rPr>
        <w:t>این‌ها</w:t>
      </w:r>
      <w:r w:rsidR="00CB1EBF" w:rsidRPr="007456FC">
        <w:rPr>
          <w:rFonts w:ascii="Traditional Arabic" w:hAnsi="Traditional Arabic" w:cs="Traditional Arabic" w:hint="cs"/>
          <w:rtl/>
        </w:rPr>
        <w:t xml:space="preserve"> همه</w:t>
      </w:r>
      <w:r w:rsidRPr="007456FC">
        <w:rPr>
          <w:rFonts w:ascii="Traditional Arabic" w:hAnsi="Traditional Arabic" w:cs="Traditional Arabic" w:hint="cs"/>
          <w:rtl/>
        </w:rPr>
        <w:t xml:space="preserve"> مولوی و دینی است به معنای بالذات، این درست نیست، ما در مولویت بالذات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گوییم خود دین باید بگوید که </w:t>
      </w:r>
      <w:r w:rsidR="00CB1EBF" w:rsidRPr="007456FC">
        <w:rPr>
          <w:rFonts w:ascii="Traditional Arabic" w:hAnsi="Traditional Arabic" w:cs="Traditional Arabic" w:hint="cs"/>
          <w:rtl/>
        </w:rPr>
        <w:t>مثلاً «</w:t>
      </w:r>
      <w:r w:rsidRPr="007456FC">
        <w:rPr>
          <w:rFonts w:ascii="Traditional Arabic" w:hAnsi="Traditional Arabic" w:cs="Traditional Arabic" w:hint="cs"/>
          <w:rtl/>
        </w:rPr>
        <w:t>الله الصمد</w:t>
      </w:r>
      <w:r w:rsidR="00CB1EBF" w:rsidRPr="007456FC">
        <w:rPr>
          <w:rFonts w:ascii="Traditional Arabic" w:hAnsi="Traditional Arabic" w:cs="Traditional Arabic" w:hint="cs"/>
          <w:rtl/>
        </w:rPr>
        <w:t>»</w:t>
      </w:r>
      <w:r w:rsidRPr="007456FC">
        <w:rPr>
          <w:rFonts w:ascii="Traditional Arabic" w:hAnsi="Traditional Arabic" w:cs="Traditional Arabic" w:hint="cs"/>
          <w:rtl/>
        </w:rPr>
        <w:t xml:space="preserve"> </w:t>
      </w:r>
      <w:r w:rsidR="00C152BF" w:rsidRPr="007456FC">
        <w:rPr>
          <w:rFonts w:ascii="Traditional Arabic" w:hAnsi="Traditional Arabic" w:cs="Traditional Arabic" w:hint="cs"/>
          <w:rtl/>
        </w:rPr>
        <w:t xml:space="preserve">و </w:t>
      </w:r>
      <w:r w:rsidR="00CB1EBF" w:rsidRPr="007456FC">
        <w:rPr>
          <w:rFonts w:ascii="Traditional Arabic" w:hAnsi="Traditional Arabic" w:cs="Traditional Arabic" w:hint="cs"/>
          <w:rtl/>
        </w:rPr>
        <w:t xml:space="preserve">باید </w:t>
      </w:r>
      <w:r w:rsidR="00C152BF" w:rsidRPr="007456FC">
        <w:rPr>
          <w:rFonts w:ascii="Traditional Arabic" w:hAnsi="Traditional Arabic" w:cs="Traditional Arabic" w:hint="cs"/>
          <w:rtl/>
        </w:rPr>
        <w:t>د</w:t>
      </w:r>
      <w:r w:rsidRPr="007456FC">
        <w:rPr>
          <w:rFonts w:ascii="Traditional Arabic" w:hAnsi="Traditional Arabic" w:cs="Traditional Arabic" w:hint="cs"/>
          <w:rtl/>
        </w:rPr>
        <w:t>ر</w:t>
      </w:r>
      <w:r w:rsidR="00C152BF" w:rsidRPr="007456FC">
        <w:rPr>
          <w:rFonts w:ascii="Traditional Arabic" w:hAnsi="Traditional Arabic" w:cs="Traditional Arabic" w:hint="cs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متون دینی ذکر شود و غیر از آن اگر مولویتی ذکر شود</w:t>
      </w:r>
      <w:r w:rsidR="00CB1EBF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مولویت بالعرض خواهد بود و آن زمانی است </w:t>
      </w:r>
      <w:r w:rsidR="00C152BF" w:rsidRPr="007456FC">
        <w:rPr>
          <w:rFonts w:ascii="Traditional Arabic" w:hAnsi="Traditional Arabic" w:cs="Traditional Arabic" w:hint="cs"/>
          <w:rtl/>
        </w:rPr>
        <w:t>که شما با قصد خداشناسی کشف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152BF" w:rsidRPr="007456FC">
        <w:rPr>
          <w:rFonts w:ascii="Traditional Arabic" w:hAnsi="Traditional Arabic" w:cs="Traditional Arabic" w:hint="cs"/>
          <w:rtl/>
        </w:rPr>
        <w:t xml:space="preserve">کنید و انگیزه الهی </w:t>
      </w:r>
      <w:r w:rsidR="00CB38FC" w:rsidRPr="007456FC">
        <w:rPr>
          <w:rFonts w:ascii="Traditional Arabic" w:hAnsi="Traditional Arabic" w:cs="Traditional Arabic" w:hint="cs"/>
          <w:rtl/>
        </w:rPr>
        <w:t>دارید</w:t>
      </w:r>
      <w:r w:rsidR="00CB1EBF" w:rsidRPr="007456FC">
        <w:rPr>
          <w:rFonts w:ascii="Traditional Arabic" w:hAnsi="Traditional Arabic" w:cs="Traditional Arabic" w:hint="cs"/>
          <w:rtl/>
        </w:rPr>
        <w:t xml:space="preserve"> این موارد</w:t>
      </w:r>
      <w:r w:rsidR="00CB38FC" w:rsidRPr="007456FC">
        <w:rPr>
          <w:rFonts w:ascii="Traditional Arabic" w:hAnsi="Traditional Arabic" w:cs="Traditional Arabic" w:hint="cs"/>
          <w:rtl/>
        </w:rPr>
        <w:t xml:space="preserve"> مولویت ب</w:t>
      </w:r>
      <w:r w:rsidR="00C152BF" w:rsidRPr="007456FC">
        <w:rPr>
          <w:rFonts w:ascii="Traditional Arabic" w:hAnsi="Traditional Arabic" w:cs="Traditional Arabic" w:hint="cs"/>
          <w:rtl/>
        </w:rPr>
        <w:t xml:space="preserve">العرض </w:t>
      </w:r>
      <w:r w:rsidR="00CB38FC" w:rsidRPr="007456FC">
        <w:rPr>
          <w:rFonts w:ascii="Traditional Arabic" w:hAnsi="Traditional Arabic" w:cs="Traditional Arabic" w:hint="cs"/>
          <w:rtl/>
        </w:rPr>
        <w:t>دا</w:t>
      </w:r>
      <w:r w:rsidR="00CB1EBF" w:rsidRPr="007456FC">
        <w:rPr>
          <w:rFonts w:ascii="Traditional Arabic" w:hAnsi="Traditional Arabic" w:cs="Traditional Arabic" w:hint="cs"/>
          <w:rtl/>
        </w:rPr>
        <w:t xml:space="preserve">شته </w:t>
      </w:r>
      <w:r w:rsidR="00CB38FC" w:rsidRPr="007456FC">
        <w:rPr>
          <w:rFonts w:ascii="Traditional Arabic" w:hAnsi="Traditional Arabic" w:cs="Traditional Arabic" w:hint="cs"/>
          <w:rtl/>
        </w:rPr>
        <w:t xml:space="preserve">و </w:t>
      </w:r>
      <w:r w:rsidR="00C152BF" w:rsidRPr="007456FC">
        <w:rPr>
          <w:rFonts w:ascii="Traditional Arabic" w:hAnsi="Traditional Arabic" w:cs="Traditional Arabic" w:hint="cs"/>
          <w:rtl/>
        </w:rPr>
        <w:t>مطلوبیت خواهد داشت</w:t>
      </w:r>
      <w:r w:rsidR="009473EC" w:rsidRPr="007456FC">
        <w:rPr>
          <w:rFonts w:ascii="Traditional Arabic" w:hAnsi="Traditional Arabic" w:cs="Traditional Arabic"/>
          <w:rtl/>
        </w:rPr>
        <w:t xml:space="preserve">؛ </w:t>
      </w:r>
      <w:r w:rsidR="00CB38FC" w:rsidRPr="007456FC">
        <w:rPr>
          <w:rFonts w:ascii="Traditional Arabic" w:hAnsi="Traditional Arabic" w:cs="Traditional Arabic" w:hint="cs"/>
          <w:rtl/>
        </w:rPr>
        <w:t>اما اگر اینگونه نباشد دلیلی بر این نداریم که جزء دین باشد.</w:t>
      </w:r>
    </w:p>
    <w:p w:rsidR="00CB38FC" w:rsidRPr="007456FC" w:rsidRDefault="00CB38F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پس اینکه این علوم </w:t>
      </w:r>
      <w:r w:rsidR="00CB1EBF" w:rsidRPr="007456FC">
        <w:rPr>
          <w:rFonts w:ascii="Traditional Arabic" w:hAnsi="Traditional Arabic" w:cs="Traditional Arabic" w:hint="cs"/>
          <w:rtl/>
        </w:rPr>
        <w:t xml:space="preserve">طبیعی </w:t>
      </w:r>
      <w:r w:rsidRPr="007456FC">
        <w:rPr>
          <w:rFonts w:ascii="Traditional Arabic" w:hAnsi="Traditional Arabic" w:cs="Traditional Arabic" w:hint="cs"/>
          <w:rtl/>
        </w:rPr>
        <w:t xml:space="preserve">جزء دین است و مولوی است به یک معنا </w:t>
      </w:r>
      <w:r w:rsidR="00CB1EBF" w:rsidRPr="007456FC">
        <w:rPr>
          <w:rFonts w:ascii="Traditional Arabic" w:hAnsi="Traditional Arabic" w:cs="Traditional Arabic" w:hint="cs"/>
          <w:rtl/>
        </w:rPr>
        <w:t>که معنای</w:t>
      </w:r>
      <w:r w:rsidRPr="007456FC">
        <w:rPr>
          <w:rFonts w:ascii="Traditional Arabic" w:hAnsi="Traditional Arabic" w:cs="Traditional Arabic" w:hint="cs"/>
          <w:rtl/>
        </w:rPr>
        <w:t xml:space="preserve"> بالذات</w:t>
      </w:r>
      <w:r w:rsidR="00CB1EBF" w:rsidRPr="007456FC">
        <w:rPr>
          <w:rFonts w:ascii="Traditional Arabic" w:hAnsi="Traditional Arabic" w:cs="Traditional Arabic" w:hint="cs"/>
          <w:rtl/>
        </w:rPr>
        <w:t xml:space="preserve"> باشد درست نیست</w:t>
      </w:r>
      <w:r w:rsidRPr="007456FC">
        <w:rPr>
          <w:rFonts w:ascii="Traditional Arabic" w:hAnsi="Traditional Arabic" w:cs="Traditional Arabic" w:hint="cs"/>
          <w:rtl/>
        </w:rPr>
        <w:t xml:space="preserve">، اما </w:t>
      </w:r>
      <w:r w:rsidR="00AA1928" w:rsidRPr="007456FC">
        <w:rPr>
          <w:rFonts w:ascii="Traditional Arabic" w:hAnsi="Traditional Arabic" w:cs="Traditional Arabic" w:hint="cs"/>
          <w:rtl/>
        </w:rPr>
        <w:t xml:space="preserve">به معنای </w:t>
      </w:r>
      <w:r w:rsidRPr="007456FC">
        <w:rPr>
          <w:rFonts w:ascii="Traditional Arabic" w:hAnsi="Traditional Arabic" w:cs="Traditional Arabic" w:hint="cs"/>
          <w:rtl/>
        </w:rPr>
        <w:t>بالعرض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تواند باشد</w:t>
      </w:r>
      <w:r w:rsidR="00AA1928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منتها با </w:t>
      </w:r>
      <w:r w:rsidR="00AA1928" w:rsidRPr="007456FC">
        <w:rPr>
          <w:rFonts w:ascii="Traditional Arabic" w:hAnsi="Traditional Arabic" w:cs="Traditional Arabic" w:hint="cs"/>
          <w:rtl/>
        </w:rPr>
        <w:t xml:space="preserve">کمک </w:t>
      </w:r>
      <w:r w:rsidRPr="007456FC">
        <w:rPr>
          <w:rFonts w:ascii="Traditional Arabic" w:hAnsi="Traditional Arabic" w:cs="Traditional Arabic" w:hint="cs"/>
          <w:rtl/>
        </w:rPr>
        <w:t>قیود و شرائطی</w:t>
      </w:r>
    </w:p>
    <w:p w:rsidR="00E15956" w:rsidRPr="007456FC" w:rsidRDefault="00CB38F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مطلب </w:t>
      </w:r>
      <w:r w:rsidR="00AA1928" w:rsidRPr="007456FC">
        <w:rPr>
          <w:rFonts w:ascii="Traditional Arabic" w:hAnsi="Traditional Arabic" w:cs="Traditional Arabic" w:hint="cs"/>
          <w:rtl/>
        </w:rPr>
        <w:t xml:space="preserve">بعد این که </w:t>
      </w:r>
      <w:r w:rsidR="009473EC" w:rsidRPr="007456FC">
        <w:rPr>
          <w:rFonts w:ascii="Traditional Arabic" w:hAnsi="Traditional Arabic" w:cs="Traditional Arabic" w:hint="cs"/>
          <w:rtl/>
        </w:rPr>
        <w:t>آنچه</w:t>
      </w:r>
      <w:r w:rsidR="00AA1928" w:rsidRPr="007456FC">
        <w:rPr>
          <w:rFonts w:ascii="Traditional Arabic" w:hAnsi="Traditional Arabic" w:cs="Traditional Arabic" w:hint="cs"/>
          <w:rtl/>
        </w:rPr>
        <w:t xml:space="preserve"> در قرآن</w:t>
      </w:r>
      <w:r w:rsidRPr="007456FC">
        <w:rPr>
          <w:rFonts w:ascii="Traditional Arabic" w:hAnsi="Traditional Arabic" w:cs="Traditional Arabic" w:hint="cs"/>
          <w:rtl/>
        </w:rPr>
        <w:t xml:space="preserve"> و </w:t>
      </w:r>
      <w:r w:rsidR="00AA1928" w:rsidRPr="007456FC">
        <w:rPr>
          <w:rFonts w:ascii="Traditional Arabic" w:hAnsi="Traditional Arabic" w:cs="Traditional Arabic" w:hint="cs"/>
          <w:rtl/>
        </w:rPr>
        <w:t>رو</w:t>
      </w:r>
      <w:r w:rsidRPr="007456FC">
        <w:rPr>
          <w:rFonts w:ascii="Traditional Arabic" w:hAnsi="Traditional Arabic" w:cs="Traditional Arabic" w:hint="cs"/>
          <w:rtl/>
        </w:rPr>
        <w:t>ایات آمده</w:t>
      </w:r>
      <w:r w:rsidR="00AA1928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اصل این است که این توصیفیات جزء دین است و مولوی بالذات است اما در طبیعیات و </w:t>
      </w:r>
      <w:r w:rsidR="00E15956" w:rsidRPr="007456FC">
        <w:rPr>
          <w:rFonts w:ascii="Traditional Arabic" w:hAnsi="Traditional Arabic" w:cs="Traditional Arabic" w:hint="cs"/>
          <w:rtl/>
        </w:rPr>
        <w:t>... ممکن است گفته شو</w:t>
      </w:r>
      <w:r w:rsidR="00AA1928" w:rsidRPr="007456FC">
        <w:rPr>
          <w:rFonts w:ascii="Traditional Arabic" w:hAnsi="Traditional Arabic" w:cs="Traditional Arabic" w:hint="cs"/>
          <w:rtl/>
        </w:rPr>
        <w:t>د که قرائنی وجود دارد که ذکرش د</w:t>
      </w:r>
      <w:r w:rsidR="00E15956" w:rsidRPr="007456FC">
        <w:rPr>
          <w:rFonts w:ascii="Traditional Arabic" w:hAnsi="Traditional Arabic" w:cs="Traditional Arabic" w:hint="cs"/>
          <w:rtl/>
        </w:rPr>
        <w:t>ر</w:t>
      </w:r>
      <w:r w:rsidR="00AA1928" w:rsidRPr="007456FC">
        <w:rPr>
          <w:rFonts w:ascii="Traditional Arabic" w:hAnsi="Traditional Arabic" w:cs="Traditional Arabic" w:hint="cs"/>
          <w:rtl/>
        </w:rPr>
        <w:t xml:space="preserve"> </w:t>
      </w:r>
      <w:r w:rsidR="00E15956" w:rsidRPr="007456FC">
        <w:rPr>
          <w:rFonts w:ascii="Traditional Arabic" w:hAnsi="Traditional Arabic" w:cs="Traditional Arabic" w:hint="cs"/>
          <w:rtl/>
        </w:rPr>
        <w:t>قرآن به عنوان نمونه است و مولویت بالعرض است.</w:t>
      </w:r>
    </w:p>
    <w:p w:rsidR="00E15956" w:rsidRPr="007456FC" w:rsidRDefault="00E15956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از این بیان معلوم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شود که این جمله که د</w:t>
      </w:r>
      <w:r w:rsidR="00AA1928" w:rsidRPr="007456FC">
        <w:rPr>
          <w:rFonts w:ascii="Traditional Arabic" w:hAnsi="Traditional Arabic" w:cs="Traditional Arabic" w:hint="cs"/>
          <w:rtl/>
        </w:rPr>
        <w:t>ر</w:t>
      </w:r>
      <w:r w:rsidRPr="007456FC">
        <w:rPr>
          <w:rFonts w:ascii="Traditional Arabic" w:hAnsi="Traditional Arabic" w:cs="Traditional Arabic" w:hint="cs"/>
          <w:rtl/>
        </w:rPr>
        <w:t xml:space="preserve"> کتب ایشان است که شما یک لاتنقض الیقین بالشک دارید و با آن یک کتاب استصحاب درست </w:t>
      </w:r>
      <w:r w:rsidR="009473EC" w:rsidRPr="007456FC">
        <w:rPr>
          <w:rFonts w:ascii="Traditional Arabic" w:hAnsi="Traditional Arabic" w:cs="Traditional Arabic" w:hint="cs"/>
          <w:rtl/>
        </w:rPr>
        <w:t>کرده‌اید</w:t>
      </w:r>
      <w:r w:rsidRPr="007456FC">
        <w:rPr>
          <w:rFonts w:ascii="Traditional Arabic" w:hAnsi="Traditional Arabic" w:cs="Traditional Arabic" w:hint="cs"/>
          <w:rtl/>
        </w:rPr>
        <w:t xml:space="preserve"> </w:t>
      </w:r>
      <w:r w:rsidR="00AA1928" w:rsidRPr="007456FC">
        <w:rPr>
          <w:rFonts w:ascii="Traditional Arabic" w:hAnsi="Traditional Arabic" w:cs="Traditional Arabic" w:hint="cs"/>
          <w:rtl/>
        </w:rPr>
        <w:t xml:space="preserve">و </w:t>
      </w:r>
      <w:r w:rsidRPr="007456FC">
        <w:rPr>
          <w:rFonts w:ascii="Traditional Arabic" w:hAnsi="Traditional Arabic" w:cs="Traditional Arabic" w:hint="cs"/>
          <w:rtl/>
        </w:rPr>
        <w:t>در قرآن و آیات تکوینی و علمی نیز خداوند یک کلمه گفته است اگر آن را بحث کنید و گسترش بدهید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توانید </w:t>
      </w:r>
      <w:r w:rsidR="009473EC" w:rsidRPr="007456FC">
        <w:rPr>
          <w:rFonts w:ascii="Traditional Arabic" w:hAnsi="Traditional Arabic" w:cs="Traditional Arabic" w:hint="cs"/>
          <w:rtl/>
        </w:rPr>
        <w:t>همه‌چیز</w:t>
      </w:r>
      <w:r w:rsidRPr="007456FC">
        <w:rPr>
          <w:rFonts w:ascii="Traditional Arabic" w:hAnsi="Traditional Arabic" w:cs="Traditional Arabic" w:hint="cs"/>
          <w:rtl/>
        </w:rPr>
        <w:t xml:space="preserve"> را در ذیل آن قرار دهید و جزء دین بشمارید</w:t>
      </w:r>
      <w:r w:rsidR="00AA1928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این سخن </w:t>
      </w:r>
      <w:r w:rsidR="009473EC" w:rsidRPr="007456FC">
        <w:rPr>
          <w:rFonts w:ascii="Traditional Arabic" w:hAnsi="Traditional Arabic" w:cs="Traditional Arabic" w:hint="cs"/>
          <w:rtl/>
        </w:rPr>
        <w:t>هم‌سخن</w:t>
      </w:r>
      <w:r w:rsidRPr="007456FC">
        <w:rPr>
          <w:rFonts w:ascii="Traditional Arabic" w:hAnsi="Traditional Arabic" w:cs="Traditional Arabic" w:hint="cs"/>
          <w:rtl/>
        </w:rPr>
        <w:t xml:space="preserve"> تامی نیست. </w:t>
      </w:r>
      <w:r w:rsidR="009473EC" w:rsidRPr="007456FC">
        <w:rPr>
          <w:rFonts w:ascii="Traditional Arabic" w:hAnsi="Traditional Arabic" w:cs="Traditional Arabic" w:hint="cs"/>
          <w:rtl/>
        </w:rPr>
        <w:t>چراکه</w:t>
      </w:r>
      <w:r w:rsidRPr="007456FC">
        <w:rPr>
          <w:rFonts w:ascii="Traditional Arabic" w:hAnsi="Traditional Arabic" w:cs="Traditional Arabic" w:hint="cs"/>
          <w:rtl/>
        </w:rPr>
        <w:t xml:space="preserve"> آنجایی که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گوید لاتنقض الیقین بالشک یا آنجایی که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گوید الله الصمد </w:t>
      </w:r>
      <w:r w:rsidR="009473EC" w:rsidRPr="007456FC">
        <w:rPr>
          <w:rFonts w:ascii="Traditional Arabic" w:hAnsi="Traditional Arabic" w:cs="Traditional Arabic" w:hint="cs"/>
          <w:rtl/>
        </w:rPr>
        <w:t>این‌هایی</w:t>
      </w:r>
      <w:r w:rsidRPr="007456FC">
        <w:rPr>
          <w:rFonts w:ascii="Traditional Arabic" w:hAnsi="Traditional Arabic" w:cs="Traditional Arabic" w:hint="cs"/>
          <w:rtl/>
        </w:rPr>
        <w:t xml:space="preserve"> که جزء مولویت بالذات دین است هر چه هم از ملزوماتش بیرون بیاورید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تواند به شکلی از دین باشد اما آنجاهایی که مولویت بالعرض است هر چه هم جلوتر بروید باز مولویت بالعرض خواهد بود. پس نه این است که بگوییم گزاره</w:t>
      </w:r>
      <w:r w:rsidR="00AA1928" w:rsidRPr="007456FC">
        <w:rPr>
          <w:rFonts w:ascii="Traditional Arabic" w:hAnsi="Traditional Arabic" w:cs="Traditional Arabic" w:hint="cs"/>
          <w:rtl/>
        </w:rPr>
        <w:t>‌ها</w:t>
      </w:r>
      <w:r w:rsidRPr="007456FC">
        <w:rPr>
          <w:rFonts w:ascii="Traditional Arabic" w:hAnsi="Traditional Arabic" w:cs="Traditional Arabic" w:hint="cs"/>
          <w:rtl/>
        </w:rPr>
        <w:t xml:space="preserve">ی علمی، جزء دین نیست و مولوی نیست و نه </w:t>
      </w:r>
      <w:r w:rsidR="009473EC" w:rsidRPr="007456FC">
        <w:rPr>
          <w:rFonts w:ascii="Traditional Arabic" w:hAnsi="Traditional Arabic" w:cs="Traditional Arabic" w:hint="cs"/>
          <w:rtl/>
        </w:rPr>
        <w:t>آن‌که</w:t>
      </w:r>
      <w:r w:rsidRPr="007456FC">
        <w:rPr>
          <w:rFonts w:ascii="Traditional Arabic" w:hAnsi="Traditional Arabic" w:cs="Traditional Arabic" w:hint="cs"/>
          <w:rtl/>
        </w:rPr>
        <w:t xml:space="preserve"> بگوییم </w:t>
      </w:r>
      <w:r w:rsidR="009473EC" w:rsidRPr="007456FC">
        <w:rPr>
          <w:rFonts w:ascii="Traditional Arabic" w:hAnsi="Traditional Arabic" w:cs="Traditional Arabic" w:hint="cs"/>
          <w:rtl/>
        </w:rPr>
        <w:t>این‌ها</w:t>
      </w:r>
      <w:r w:rsidRPr="007456FC">
        <w:rPr>
          <w:rFonts w:ascii="Traditional Arabic" w:hAnsi="Traditional Arabic" w:cs="Traditional Arabic" w:hint="cs"/>
          <w:rtl/>
        </w:rPr>
        <w:t xml:space="preserve"> همه جزء دین است</w:t>
      </w:r>
      <w:r w:rsidR="00AA1928" w:rsidRPr="007456FC">
        <w:rPr>
          <w:rFonts w:ascii="Traditional Arabic" w:hAnsi="Traditional Arabic" w:cs="Traditional Arabic" w:hint="cs"/>
          <w:rtl/>
        </w:rPr>
        <w:t>؛</w:t>
      </w:r>
      <w:r w:rsidRPr="007456FC">
        <w:rPr>
          <w:rFonts w:ascii="Traditional Arabic" w:hAnsi="Traditional Arabic" w:cs="Traditional Arabic" w:hint="cs"/>
          <w:rtl/>
        </w:rPr>
        <w:t xml:space="preserve"> به یک معنا هست و به یک معنا نیست.</w:t>
      </w:r>
    </w:p>
    <w:p w:rsidR="00AA1928" w:rsidRPr="007456FC" w:rsidRDefault="00AA1928" w:rsidP="00AA1928">
      <w:pPr>
        <w:pStyle w:val="Heading2"/>
        <w:rPr>
          <w:color w:val="FF0000"/>
          <w:rtl/>
        </w:rPr>
      </w:pPr>
      <w:bookmarkStart w:id="15" w:name="_Toc441066871"/>
      <w:r w:rsidRPr="007456FC">
        <w:rPr>
          <w:rFonts w:hint="cs"/>
          <w:color w:val="FF0000"/>
          <w:rtl/>
        </w:rPr>
        <w:t>ملاک دین بودن</w:t>
      </w:r>
      <w:bookmarkEnd w:id="15"/>
    </w:p>
    <w:p w:rsidR="00E15956" w:rsidRPr="007456FC" w:rsidRDefault="00E15956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خدایی که در دین آمده اگر همراه مردم چیزی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گوید که ثواب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و عقابی در آن قرار نداده است و مثل بقیه مطلبی بیان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کند این دیگر دین نیست بلکه دین یعنی </w:t>
      </w:r>
      <w:r w:rsidR="00AA1928" w:rsidRPr="007456FC">
        <w:rPr>
          <w:rFonts w:ascii="Traditional Arabic" w:hAnsi="Traditional Arabic" w:cs="Traditional Arabic" w:hint="cs"/>
          <w:rtl/>
        </w:rPr>
        <w:t xml:space="preserve">آنکه </w:t>
      </w:r>
      <w:r w:rsidRPr="007456FC">
        <w:rPr>
          <w:rFonts w:ascii="Traditional Arabic" w:hAnsi="Traditional Arabic" w:cs="Traditional Arabic" w:hint="cs"/>
          <w:rtl/>
        </w:rPr>
        <w:t xml:space="preserve">نگاه </w:t>
      </w:r>
      <w:r w:rsidR="009473EC" w:rsidRPr="007456FC">
        <w:rPr>
          <w:rFonts w:ascii="Traditional Arabic" w:hAnsi="Traditional Arabic" w:cs="Traditional Arabic" w:hint="cs"/>
          <w:rtl/>
        </w:rPr>
        <w:t>ویژه‌ای</w:t>
      </w:r>
      <w:r w:rsidRPr="007456FC">
        <w:rPr>
          <w:rFonts w:ascii="Traditional Arabic" w:hAnsi="Traditional Arabic" w:cs="Traditional Arabic" w:hint="cs"/>
          <w:rtl/>
        </w:rPr>
        <w:t xml:space="preserve"> خداوند در آن دارد و آن سعادت است و تجلی آن در استحقاق ثواب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و عقاب است.</w:t>
      </w:r>
    </w:p>
    <w:p w:rsidR="00AA1928" w:rsidRPr="007456FC" w:rsidRDefault="00AA1928" w:rsidP="00AA1928">
      <w:pPr>
        <w:pStyle w:val="Heading2"/>
        <w:rPr>
          <w:color w:val="FF0000"/>
          <w:rtl/>
        </w:rPr>
      </w:pPr>
      <w:bookmarkStart w:id="16" w:name="_Toc441066872"/>
      <w:r w:rsidRPr="007456FC">
        <w:rPr>
          <w:rFonts w:hint="cs"/>
          <w:color w:val="FF0000"/>
          <w:rtl/>
        </w:rPr>
        <w:t>معنای اسلامی بودن علوم</w:t>
      </w:r>
      <w:bookmarkEnd w:id="16"/>
    </w:p>
    <w:p w:rsidR="0098597A" w:rsidRPr="007456FC" w:rsidRDefault="00E15956" w:rsidP="009473EC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در بحث علوم انسانی و اسلامی </w:t>
      </w:r>
      <w:r w:rsidR="00AA1928" w:rsidRPr="007456FC">
        <w:rPr>
          <w:rFonts w:ascii="Traditional Arabic" w:hAnsi="Traditional Arabic" w:cs="Traditional Arabic" w:hint="cs"/>
          <w:rtl/>
        </w:rPr>
        <w:t xml:space="preserve">امثال </w:t>
      </w:r>
      <w:r w:rsidR="0098597A" w:rsidRPr="007456FC">
        <w:rPr>
          <w:rFonts w:ascii="Traditional Arabic" w:hAnsi="Traditional Arabic" w:cs="Traditional Arabic" w:hint="cs"/>
          <w:rtl/>
        </w:rPr>
        <w:t>آقای جوادی بگویند اگر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98597A" w:rsidRPr="007456FC">
        <w:rPr>
          <w:rFonts w:ascii="Traditional Arabic" w:hAnsi="Traditional Arabic" w:cs="Traditional Arabic" w:hint="cs"/>
          <w:rtl/>
        </w:rPr>
        <w:t xml:space="preserve">خواهید </w:t>
      </w:r>
      <w:r w:rsidR="009473EC" w:rsidRPr="007456FC">
        <w:rPr>
          <w:rFonts w:ascii="Traditional Arabic" w:hAnsi="Traditional Arabic" w:cs="Traditional Arabic" w:hint="cs"/>
          <w:rtl/>
        </w:rPr>
        <w:t>این‌ها</w:t>
      </w:r>
      <w:r w:rsidR="0098597A" w:rsidRPr="007456FC">
        <w:rPr>
          <w:rFonts w:ascii="Traditional Arabic" w:hAnsi="Traditional Arabic" w:cs="Traditional Arabic" w:hint="cs"/>
          <w:rtl/>
        </w:rPr>
        <w:t xml:space="preserve"> اسلامی بشود همه را از منظر خدایی ببینید و مبدأ و من</w:t>
      </w:r>
      <w:r w:rsidR="009473EC" w:rsidRPr="007456FC">
        <w:rPr>
          <w:rFonts w:ascii="Traditional Arabic" w:hAnsi="Traditional Arabic" w:cs="Traditional Arabic" w:hint="cs"/>
          <w:rtl/>
        </w:rPr>
        <w:t>ت</w:t>
      </w:r>
      <w:r w:rsidR="0098597A" w:rsidRPr="007456FC">
        <w:rPr>
          <w:rFonts w:ascii="Traditional Arabic" w:hAnsi="Traditional Arabic" w:cs="Traditional Arabic" w:hint="cs"/>
          <w:rtl/>
        </w:rPr>
        <w:t>ها را قطع نکنید</w:t>
      </w:r>
      <w:r w:rsidR="00AA1928" w:rsidRPr="007456FC">
        <w:rPr>
          <w:rFonts w:ascii="Traditional Arabic" w:hAnsi="Traditional Arabic" w:cs="Traditional Arabic" w:hint="cs"/>
          <w:rtl/>
        </w:rPr>
        <w:t>، در ارزیابی این نظریه می‌گوییم</w:t>
      </w:r>
      <w:r w:rsidR="0098597A" w:rsidRPr="007456FC">
        <w:rPr>
          <w:rFonts w:ascii="Traditional Arabic" w:hAnsi="Traditional Arabic" w:cs="Traditional Arabic" w:hint="cs"/>
          <w:rtl/>
        </w:rPr>
        <w:t xml:space="preserve"> ما به دنبال این نیستیم </w:t>
      </w:r>
      <w:r w:rsidR="00AA1928" w:rsidRPr="007456FC">
        <w:rPr>
          <w:rFonts w:ascii="Traditional Arabic" w:hAnsi="Traditional Arabic" w:cs="Traditional Arabic" w:hint="cs"/>
          <w:rtl/>
        </w:rPr>
        <w:t xml:space="preserve">بلکه </w:t>
      </w:r>
      <w:r w:rsidR="0098597A" w:rsidRPr="007456FC">
        <w:rPr>
          <w:rFonts w:ascii="Traditional Arabic" w:hAnsi="Traditional Arabic" w:cs="Traditional Arabic" w:hint="cs"/>
          <w:rtl/>
        </w:rPr>
        <w:t>ما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98597A" w:rsidRPr="007456FC">
        <w:rPr>
          <w:rFonts w:ascii="Traditional Arabic" w:hAnsi="Traditional Arabic" w:cs="Traditional Arabic" w:hint="cs"/>
          <w:rtl/>
        </w:rPr>
        <w:t xml:space="preserve">خواهیم ببینیم قوانین </w:t>
      </w:r>
      <w:r w:rsidR="009473EC" w:rsidRPr="007456FC">
        <w:rPr>
          <w:rFonts w:ascii="Traditional Arabic" w:hAnsi="Traditional Arabic" w:cs="Traditional Arabic"/>
          <w:rtl/>
        </w:rPr>
        <w:t>جامعه‌شناس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8597A" w:rsidRPr="007456FC">
        <w:rPr>
          <w:rFonts w:ascii="Traditional Arabic" w:hAnsi="Traditional Arabic" w:cs="Traditional Arabic" w:hint="cs"/>
          <w:rtl/>
        </w:rPr>
        <w:t xml:space="preserve"> و امثال آ</w:t>
      </w:r>
      <w:r w:rsidR="00C8106C" w:rsidRPr="007456FC">
        <w:rPr>
          <w:rFonts w:ascii="Traditional Arabic" w:hAnsi="Traditional Arabic" w:cs="Traditional Arabic" w:hint="cs"/>
          <w:rtl/>
        </w:rPr>
        <w:t>ن</w:t>
      </w:r>
      <w:r w:rsidR="0098597A" w:rsidRPr="007456FC">
        <w:rPr>
          <w:rFonts w:ascii="Traditional Arabic" w:hAnsi="Traditional Arabic" w:cs="Traditional Arabic" w:hint="cs"/>
          <w:rtl/>
        </w:rPr>
        <w:t xml:space="preserve"> </w:t>
      </w:r>
      <w:r w:rsidR="009473EC" w:rsidRPr="007456FC">
        <w:rPr>
          <w:rFonts w:ascii="Traditional Arabic" w:hAnsi="Traditional Arabic" w:cs="Traditional Arabic"/>
          <w:rtl/>
        </w:rPr>
        <w:t>باروح</w:t>
      </w:r>
      <w:r w:rsidR="0098597A" w:rsidRPr="007456FC">
        <w:rPr>
          <w:rFonts w:ascii="Traditional Arabic" w:hAnsi="Traditional Arabic" w:cs="Traditional Arabic" w:hint="cs"/>
          <w:rtl/>
        </w:rPr>
        <w:t xml:space="preserve"> دین که در قرآ</w:t>
      </w:r>
      <w:r w:rsidR="00C8106C" w:rsidRPr="007456FC">
        <w:rPr>
          <w:rFonts w:ascii="Traditional Arabic" w:hAnsi="Traditional Arabic" w:cs="Traditional Arabic" w:hint="cs"/>
          <w:rtl/>
        </w:rPr>
        <w:t>ن</w:t>
      </w:r>
      <w:r w:rsidR="0098597A" w:rsidRPr="007456FC">
        <w:rPr>
          <w:rFonts w:ascii="Traditional Arabic" w:hAnsi="Traditional Arabic" w:cs="Traditional Arabic" w:hint="cs"/>
          <w:rtl/>
        </w:rPr>
        <w:t xml:space="preserve"> آمده</w:t>
      </w:r>
      <w:r w:rsidR="00AA1928" w:rsidRPr="007456FC">
        <w:rPr>
          <w:rFonts w:ascii="Traditional Arabic" w:hAnsi="Traditional Arabic" w:cs="Traditional Arabic" w:hint="cs"/>
          <w:rtl/>
        </w:rPr>
        <w:t>،</w:t>
      </w:r>
      <w:r w:rsidR="0098597A" w:rsidRPr="007456FC">
        <w:rPr>
          <w:rFonts w:ascii="Traditional Arabic" w:hAnsi="Traditional Arabic" w:cs="Traditional Arabic" w:hint="cs"/>
          <w:rtl/>
        </w:rPr>
        <w:t xml:space="preserve"> سازگار است یا نه والا همه مضامین را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98597A" w:rsidRPr="007456FC">
        <w:rPr>
          <w:rFonts w:ascii="Traditional Arabic" w:hAnsi="Traditional Arabic" w:cs="Traditional Arabic" w:hint="cs"/>
          <w:rtl/>
        </w:rPr>
        <w:t>شود استفاده خوب از آنها برد و دینی کرد که دینی و مولوی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98597A" w:rsidRPr="007456FC">
        <w:rPr>
          <w:rFonts w:ascii="Traditional Arabic" w:hAnsi="Traditional Arabic" w:cs="Traditional Arabic" w:hint="cs"/>
          <w:rtl/>
        </w:rPr>
        <w:t>بالعرض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98597A" w:rsidRPr="007456FC">
        <w:rPr>
          <w:rFonts w:ascii="Traditional Arabic" w:hAnsi="Traditional Arabic" w:cs="Traditional Arabic" w:hint="cs"/>
          <w:rtl/>
        </w:rPr>
        <w:t>شود</w:t>
      </w:r>
      <w:r w:rsidR="009473EC" w:rsidRPr="007456FC">
        <w:rPr>
          <w:rFonts w:ascii="Traditional Arabic" w:hAnsi="Traditional Arabic" w:cs="Traditional Arabic"/>
          <w:rtl/>
        </w:rPr>
        <w:t xml:space="preserve"> </w:t>
      </w:r>
      <w:r w:rsidR="0098597A" w:rsidRPr="007456FC">
        <w:rPr>
          <w:rFonts w:ascii="Traditional Arabic" w:hAnsi="Traditional Arabic" w:cs="Traditional Arabic" w:hint="cs"/>
          <w:rtl/>
        </w:rPr>
        <w:t>این خوب است</w:t>
      </w:r>
      <w:r w:rsidR="00AA1928" w:rsidRPr="007456FC">
        <w:rPr>
          <w:rFonts w:ascii="Traditional Arabic" w:hAnsi="Traditional Arabic" w:cs="Traditional Arabic" w:hint="cs"/>
          <w:rtl/>
        </w:rPr>
        <w:t>،</w:t>
      </w:r>
      <w:r w:rsidR="0098597A" w:rsidRPr="007456FC">
        <w:rPr>
          <w:rFonts w:ascii="Traditional Arabic" w:hAnsi="Traditional Arabic" w:cs="Traditional Arabic" w:hint="cs"/>
          <w:rtl/>
        </w:rPr>
        <w:t xml:space="preserve"> اما ما سر آن بحث نداریم</w:t>
      </w:r>
      <w:r w:rsidR="00AA1928" w:rsidRPr="007456FC">
        <w:rPr>
          <w:rFonts w:ascii="Traditional Arabic" w:hAnsi="Traditional Arabic" w:cs="Traditional Arabic" w:hint="cs"/>
          <w:rtl/>
        </w:rPr>
        <w:t>،</w:t>
      </w:r>
      <w:r w:rsidR="0098597A" w:rsidRPr="007456FC">
        <w:rPr>
          <w:rFonts w:ascii="Traditional Arabic" w:hAnsi="Traditional Arabic" w:cs="Traditional Arabic" w:hint="cs"/>
          <w:rtl/>
        </w:rPr>
        <w:t xml:space="preserve"> بحث ما این است که قوانین علوم انسانی را با قوانین متون دینی بسنجیم که سازگار است یا نه و این مهم است.</w:t>
      </w:r>
    </w:p>
    <w:p w:rsidR="001169B2" w:rsidRPr="007456FC" w:rsidRDefault="001169B2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lastRenderedPageBreak/>
        <w:t xml:space="preserve"> </w:t>
      </w:r>
      <w:r w:rsidR="00476C56" w:rsidRPr="007456FC">
        <w:rPr>
          <w:rFonts w:ascii="Traditional Arabic" w:hAnsi="Traditional Arabic" w:cs="Traditional Arabic" w:hint="cs"/>
          <w:rtl/>
        </w:rPr>
        <w:t>آنی که ما دعوا داریم بین تمدن ما با تمدن غرب این نیست که در انظار گفته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476C56" w:rsidRPr="007456FC">
        <w:rPr>
          <w:rFonts w:ascii="Traditional Arabic" w:hAnsi="Traditional Arabic" w:cs="Traditional Arabic" w:hint="cs"/>
          <w:rtl/>
        </w:rPr>
        <w:t>شود بلکه سر چیز دیگری است</w:t>
      </w:r>
      <w:r w:rsidR="00AA1928" w:rsidRPr="007456FC">
        <w:rPr>
          <w:rFonts w:ascii="Traditional Arabic" w:hAnsi="Traditional Arabic" w:cs="Traditional Arabic" w:hint="cs"/>
          <w:rtl/>
        </w:rPr>
        <w:t>.</w:t>
      </w:r>
    </w:p>
    <w:p w:rsidR="00AA1928" w:rsidRPr="007456FC" w:rsidRDefault="00AA1928" w:rsidP="00AA1928">
      <w:pPr>
        <w:pStyle w:val="Heading2"/>
        <w:rPr>
          <w:color w:val="FF0000"/>
          <w:rtl/>
        </w:rPr>
      </w:pPr>
      <w:bookmarkStart w:id="17" w:name="_Toc441066873"/>
      <w:r w:rsidRPr="007456FC">
        <w:rPr>
          <w:rFonts w:hint="cs"/>
          <w:color w:val="FF0000"/>
          <w:rtl/>
        </w:rPr>
        <w:t xml:space="preserve">حالات مختلف در </w:t>
      </w:r>
      <w:r w:rsidR="009473EC" w:rsidRPr="007456FC">
        <w:rPr>
          <w:color w:val="FF0000"/>
          <w:rtl/>
        </w:rPr>
        <w:t>انتساب</w:t>
      </w:r>
      <w:r w:rsidRPr="007456FC">
        <w:rPr>
          <w:rFonts w:hint="cs"/>
          <w:color w:val="FF0000"/>
          <w:rtl/>
        </w:rPr>
        <w:t xml:space="preserve"> علوم به دین</w:t>
      </w:r>
      <w:bookmarkEnd w:id="17"/>
    </w:p>
    <w:p w:rsidR="00C152BF" w:rsidRPr="007456FC" w:rsidRDefault="00C8106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چندین حالت در دینی بودن علوم و انتساب آن به دین مطرح است:</w:t>
      </w:r>
    </w:p>
    <w:p w:rsidR="00C8106C" w:rsidRPr="007456FC" w:rsidRDefault="00C8106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1. مطلبی را خداوند بگوید که عرفی محض است و </w:t>
      </w:r>
      <w:r w:rsidR="009473EC" w:rsidRPr="007456FC">
        <w:rPr>
          <w:rFonts w:ascii="Traditional Arabic" w:hAnsi="Traditional Arabic" w:cs="Traditional Arabic"/>
          <w:rtl/>
        </w:rPr>
        <w:t>ه</w:t>
      </w:r>
      <w:r w:rsidR="009473EC" w:rsidRPr="007456FC">
        <w:rPr>
          <w:rFonts w:ascii="Traditional Arabic" w:hAnsi="Traditional Arabic" w:cs="Traditional Arabic" w:hint="cs"/>
          <w:rtl/>
        </w:rPr>
        <w:t>ی</w:t>
      </w:r>
      <w:r w:rsidR="009473EC" w:rsidRPr="007456FC">
        <w:rPr>
          <w:rFonts w:ascii="Traditional Arabic" w:hAnsi="Traditional Arabic" w:cs="Traditional Arabic" w:hint="eastAsia"/>
          <w:rtl/>
        </w:rPr>
        <w:t>چ‌گونه</w:t>
      </w:r>
      <w:r w:rsidRPr="007456FC">
        <w:rPr>
          <w:rFonts w:ascii="Traditional Arabic" w:hAnsi="Traditional Arabic" w:cs="Traditional Arabic" w:hint="cs"/>
          <w:rtl/>
        </w:rPr>
        <w:t xml:space="preserve"> ثواب و عقابی در آن نیست و مصلحت و مفسده واقعی هم ندارد و ارشادی محض</w:t>
      </w:r>
      <w:r w:rsidR="00AA1928" w:rsidRPr="007456FC">
        <w:rPr>
          <w:rFonts w:ascii="Traditional Arabic" w:hAnsi="Traditional Arabic" w:cs="Traditional Arabic" w:hint="cs"/>
          <w:rtl/>
        </w:rPr>
        <w:t xml:space="preserve"> است اما</w:t>
      </w:r>
      <w:r w:rsidRPr="007456FC">
        <w:rPr>
          <w:rFonts w:ascii="Traditional Arabic" w:hAnsi="Traditional Arabic" w:cs="Traditional Arabic" w:hint="cs"/>
          <w:rtl/>
        </w:rPr>
        <w:t xml:space="preserve"> گفته شود منتسب به خدا</w:t>
      </w:r>
      <w:r w:rsidR="00AA1928" w:rsidRPr="007456FC">
        <w:rPr>
          <w:rFonts w:ascii="Traditional Arabic" w:hAnsi="Traditional Arabic" w:cs="Traditional Arabic" w:hint="cs"/>
          <w:rtl/>
        </w:rPr>
        <w:t xml:space="preserve"> </w:t>
      </w:r>
      <w:r w:rsidRPr="007456FC">
        <w:rPr>
          <w:rFonts w:ascii="Traditional Arabic" w:hAnsi="Traditional Arabic" w:cs="Traditional Arabic" w:hint="cs"/>
          <w:rtl/>
        </w:rPr>
        <w:t>است و خدا گفته است</w:t>
      </w:r>
      <w:r w:rsidR="00AA1928" w:rsidRPr="007456FC">
        <w:rPr>
          <w:rFonts w:ascii="Traditional Arabic" w:hAnsi="Traditional Arabic" w:cs="Traditional Arabic" w:hint="cs"/>
          <w:rtl/>
        </w:rPr>
        <w:t>،</w:t>
      </w:r>
      <w:r w:rsidRPr="007456FC">
        <w:rPr>
          <w:rFonts w:ascii="Traditional Arabic" w:hAnsi="Traditional Arabic" w:cs="Traditional Arabic" w:hint="cs"/>
          <w:rtl/>
        </w:rPr>
        <w:t xml:space="preserve"> دینی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>شود.</w:t>
      </w:r>
    </w:p>
    <w:p w:rsidR="00C8106C" w:rsidRPr="007456FC" w:rsidRDefault="00C8106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2. </w:t>
      </w:r>
      <w:r w:rsidR="00AA1928" w:rsidRPr="007456FC">
        <w:rPr>
          <w:rFonts w:ascii="Traditional Arabic" w:hAnsi="Traditional Arabic" w:cs="Traditional Arabic" w:hint="cs"/>
          <w:rtl/>
        </w:rPr>
        <w:t xml:space="preserve">حالت دوم این است که گفته شود </w:t>
      </w:r>
      <w:r w:rsidRPr="007456FC">
        <w:rPr>
          <w:rFonts w:ascii="Traditional Arabic" w:hAnsi="Traditional Arabic" w:cs="Traditional Arabic" w:hint="cs"/>
          <w:rtl/>
        </w:rPr>
        <w:t>بالعرضیات دینی هست</w:t>
      </w:r>
    </w:p>
    <w:p w:rsidR="00C8106C" w:rsidRPr="007456FC" w:rsidRDefault="00C8106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 xml:space="preserve">3. </w:t>
      </w:r>
      <w:r w:rsidR="00AA1928" w:rsidRPr="007456FC">
        <w:rPr>
          <w:rFonts w:ascii="Traditional Arabic" w:hAnsi="Traditional Arabic" w:cs="Traditional Arabic" w:hint="cs"/>
          <w:rtl/>
        </w:rPr>
        <w:t xml:space="preserve">حالت سوم نیز این است که </w:t>
      </w:r>
      <w:r w:rsidRPr="007456FC">
        <w:rPr>
          <w:rFonts w:ascii="Traditional Arabic" w:hAnsi="Traditional Arabic" w:cs="Traditional Arabic" w:hint="cs"/>
          <w:rtl/>
        </w:rPr>
        <w:t>گفته شود مولوی بالذات دینی است.</w:t>
      </w:r>
    </w:p>
    <w:p w:rsidR="00C8106C" w:rsidRPr="007456FC" w:rsidRDefault="009473E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می‌توان</w:t>
      </w:r>
      <w:r w:rsidR="00C8106C" w:rsidRPr="007456FC">
        <w:rPr>
          <w:rFonts w:ascii="Traditional Arabic" w:hAnsi="Traditional Arabic" w:cs="Traditional Arabic" w:hint="cs"/>
          <w:rtl/>
        </w:rPr>
        <w:t xml:space="preserve"> گفت دینی مولی بالذات است</w:t>
      </w:r>
      <w:r w:rsidR="00B53F6F" w:rsidRPr="007456FC">
        <w:rPr>
          <w:rFonts w:ascii="Traditional Arabic" w:hAnsi="Traditional Arabic" w:cs="Traditional Arabic" w:hint="cs"/>
          <w:rtl/>
        </w:rPr>
        <w:t xml:space="preserve"> و</w:t>
      </w:r>
      <w:r w:rsidR="00C8106C" w:rsidRPr="007456FC">
        <w:rPr>
          <w:rFonts w:ascii="Traditional Arabic" w:hAnsi="Traditional Arabic" w:cs="Traditional Arabic" w:hint="cs"/>
          <w:rtl/>
        </w:rPr>
        <w:t xml:space="preserve"> چارچوبش مشخص است و </w:t>
      </w:r>
      <w:r w:rsidR="00B53F6F" w:rsidRPr="007456FC">
        <w:rPr>
          <w:rFonts w:ascii="Traditional Arabic" w:hAnsi="Traditional Arabic" w:cs="Traditional Arabic" w:hint="cs"/>
          <w:rtl/>
        </w:rPr>
        <w:t>همچنین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B53F6F" w:rsidRPr="007456FC">
        <w:rPr>
          <w:rFonts w:ascii="Traditional Arabic" w:hAnsi="Traditional Arabic" w:cs="Traditional Arabic" w:hint="cs"/>
          <w:rtl/>
        </w:rPr>
        <w:t xml:space="preserve">توان گفت </w:t>
      </w:r>
      <w:r w:rsidR="00C8106C" w:rsidRPr="007456FC">
        <w:rPr>
          <w:rFonts w:ascii="Traditional Arabic" w:hAnsi="Traditional Arabic" w:cs="Traditional Arabic" w:hint="cs"/>
          <w:rtl/>
        </w:rPr>
        <w:t xml:space="preserve">دینی یعنی اعم از مولوی بالذات و مولوی بالعرض </w:t>
      </w:r>
      <w:r w:rsidR="00B53F6F" w:rsidRPr="007456FC">
        <w:rPr>
          <w:rFonts w:ascii="Traditional Arabic" w:hAnsi="Traditional Arabic" w:cs="Traditional Arabic" w:hint="cs"/>
          <w:rtl/>
        </w:rPr>
        <w:t xml:space="preserve">است، </w:t>
      </w:r>
      <w:r w:rsidR="00C8106C" w:rsidRPr="007456FC">
        <w:rPr>
          <w:rFonts w:ascii="Traditional Arabic" w:hAnsi="Traditional Arabic" w:cs="Traditional Arabic" w:hint="cs"/>
          <w:rtl/>
        </w:rPr>
        <w:t>این هم چارچوبش مشخص است و شاخصش مشخص اگر هم گفته شود که دینی آنی است که خداوند گفته باشد ولو از موضع ارشاد گفته باشد این هم دینی است</w:t>
      </w:r>
      <w:r w:rsidR="00B53F6F" w:rsidRPr="007456FC">
        <w:rPr>
          <w:rFonts w:ascii="Traditional Arabic" w:hAnsi="Traditional Arabic" w:cs="Traditional Arabic" w:hint="cs"/>
          <w:rtl/>
        </w:rPr>
        <w:t>، اشکالی ندارد</w:t>
      </w:r>
      <w:r w:rsidR="00C8106C" w:rsidRPr="007456FC">
        <w:rPr>
          <w:rFonts w:ascii="Traditional Arabic" w:hAnsi="Traditional Arabic" w:cs="Traditional Arabic" w:hint="cs"/>
          <w:rtl/>
        </w:rPr>
        <w:t xml:space="preserve"> مهم این است که بدانیم چه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="00C8106C" w:rsidRPr="007456FC">
        <w:rPr>
          <w:rFonts w:ascii="Traditional Arabic" w:hAnsi="Traditional Arabic" w:cs="Traditional Arabic" w:hint="cs"/>
          <w:rtl/>
        </w:rPr>
        <w:t xml:space="preserve">گوییم و </w:t>
      </w:r>
      <w:r w:rsidRPr="007456FC">
        <w:rPr>
          <w:rFonts w:ascii="Traditional Arabic" w:hAnsi="Traditional Arabic" w:cs="Traditional Arabic" w:hint="cs"/>
          <w:rtl/>
        </w:rPr>
        <w:t>دامنه‌اش</w:t>
      </w:r>
      <w:r w:rsidR="00C8106C" w:rsidRPr="007456FC">
        <w:rPr>
          <w:rFonts w:ascii="Traditional Arabic" w:hAnsi="Traditional Arabic" w:cs="Traditional Arabic" w:hint="cs"/>
          <w:rtl/>
        </w:rPr>
        <w:t xml:space="preserve"> مشخص باشد.</w:t>
      </w:r>
    </w:p>
    <w:p w:rsidR="00C8106C" w:rsidRPr="007456FC" w:rsidRDefault="00C8106C" w:rsidP="00AA1928">
      <w:pPr>
        <w:rPr>
          <w:rFonts w:ascii="Traditional Arabic" w:hAnsi="Traditional Arabic" w:cs="Traditional Arabic"/>
          <w:rtl/>
        </w:rPr>
      </w:pPr>
      <w:r w:rsidRPr="007456FC">
        <w:rPr>
          <w:rFonts w:ascii="Traditional Arabic" w:hAnsi="Traditional Arabic" w:cs="Traditional Arabic" w:hint="cs"/>
          <w:rtl/>
        </w:rPr>
        <w:t>ما</w:t>
      </w:r>
      <w:r w:rsidR="00AA1928" w:rsidRPr="007456FC">
        <w:rPr>
          <w:rFonts w:ascii="Traditional Arabic" w:hAnsi="Traditional Arabic" w:cs="Traditional Arabic" w:hint="cs"/>
          <w:rtl/>
        </w:rPr>
        <w:t xml:space="preserve"> می‌</w:t>
      </w:r>
      <w:r w:rsidRPr="007456FC">
        <w:rPr>
          <w:rFonts w:ascii="Traditional Arabic" w:hAnsi="Traditional Arabic" w:cs="Traditional Arabic" w:hint="cs"/>
          <w:rtl/>
        </w:rPr>
        <w:t xml:space="preserve">گوییم </w:t>
      </w:r>
      <w:r w:rsidR="009473EC" w:rsidRPr="007456FC">
        <w:rPr>
          <w:rFonts w:ascii="Traditional Arabic" w:hAnsi="Traditional Arabic" w:cs="Traditional Arabic" w:hint="cs"/>
          <w:rtl/>
        </w:rPr>
        <w:t>علی‌القاعده</w:t>
      </w:r>
      <w:r w:rsidRPr="007456FC">
        <w:rPr>
          <w:rFonts w:ascii="Traditional Arabic" w:hAnsi="Traditional Arabic" w:cs="Traditional Arabic" w:hint="cs"/>
          <w:rtl/>
        </w:rPr>
        <w:t xml:space="preserve"> آنی که مهم است بر ما مولویت بالذات و مولویت بالعرض و </w:t>
      </w:r>
      <w:r w:rsidR="009473EC" w:rsidRPr="007456FC">
        <w:rPr>
          <w:rFonts w:ascii="Traditional Arabic" w:hAnsi="Traditional Arabic" w:cs="Traditional Arabic" w:hint="cs"/>
          <w:rtl/>
        </w:rPr>
        <w:t>جداسازی</w:t>
      </w:r>
      <w:r w:rsidRPr="007456FC">
        <w:rPr>
          <w:rFonts w:ascii="Traditional Arabic" w:hAnsi="Traditional Arabic" w:cs="Traditional Arabic" w:hint="cs"/>
          <w:rtl/>
        </w:rPr>
        <w:t xml:space="preserve"> </w:t>
      </w:r>
      <w:r w:rsidR="009473EC" w:rsidRPr="007456FC">
        <w:rPr>
          <w:rFonts w:ascii="Traditional Arabic" w:hAnsi="Traditional Arabic" w:cs="Traditional Arabic" w:hint="cs"/>
          <w:rtl/>
        </w:rPr>
        <w:t>این‌ها</w:t>
      </w:r>
      <w:r w:rsidRPr="007456FC">
        <w:rPr>
          <w:rFonts w:ascii="Traditional Arabic" w:hAnsi="Traditional Arabic" w:cs="Traditional Arabic" w:hint="cs"/>
          <w:rtl/>
        </w:rPr>
        <w:t xml:space="preserve"> است.</w:t>
      </w:r>
    </w:p>
    <w:p w:rsidR="00B53F6F" w:rsidRPr="007456FC" w:rsidRDefault="00B53F6F" w:rsidP="00AA1928">
      <w:pPr>
        <w:rPr>
          <w:rFonts w:ascii="Traditional Arabic" w:hAnsi="Traditional Arabic" w:cs="Traditional Arabic"/>
          <w:rtl/>
        </w:rPr>
      </w:pPr>
    </w:p>
    <w:p w:rsidR="00C8106C" w:rsidRPr="007456FC" w:rsidRDefault="00C8106C" w:rsidP="00AA1928">
      <w:pPr>
        <w:rPr>
          <w:rFonts w:ascii="Traditional Arabic" w:hAnsi="Traditional Arabic" w:cs="Traditional Arabic"/>
          <w:rtl/>
        </w:rPr>
      </w:pPr>
    </w:p>
    <w:p w:rsidR="001169B2" w:rsidRPr="007456FC" w:rsidRDefault="001169B2" w:rsidP="00AA1928">
      <w:pPr>
        <w:rPr>
          <w:rFonts w:ascii="Traditional Arabic" w:hAnsi="Traditional Arabic" w:cs="Traditional Arabic"/>
          <w:rtl/>
        </w:rPr>
      </w:pPr>
    </w:p>
    <w:p w:rsidR="00C05D9F" w:rsidRPr="007456FC" w:rsidRDefault="00C05D9F" w:rsidP="00AA1928">
      <w:pPr>
        <w:rPr>
          <w:rFonts w:ascii="Traditional Arabic" w:hAnsi="Traditional Arabic" w:cs="Traditional Arabic"/>
          <w:rtl/>
        </w:rPr>
      </w:pPr>
    </w:p>
    <w:p w:rsidR="00A967CC" w:rsidRPr="007456FC" w:rsidRDefault="00A967CC" w:rsidP="00AA1928">
      <w:pPr>
        <w:rPr>
          <w:rFonts w:ascii="Traditional Arabic" w:hAnsi="Traditional Arabic" w:cs="Traditional Arabic"/>
          <w:rtl/>
        </w:rPr>
      </w:pPr>
    </w:p>
    <w:p w:rsidR="004323A9" w:rsidRPr="007456FC" w:rsidRDefault="004323A9" w:rsidP="00AA1928">
      <w:pPr>
        <w:rPr>
          <w:rFonts w:ascii="Traditional Arabic" w:hAnsi="Traditional Arabic" w:cs="Traditional Arabic"/>
          <w:rtl/>
        </w:rPr>
      </w:pPr>
    </w:p>
    <w:p w:rsidR="00627FBA" w:rsidRPr="007456FC" w:rsidRDefault="00627FBA" w:rsidP="00AA1928">
      <w:pPr>
        <w:rPr>
          <w:rFonts w:ascii="Traditional Arabic" w:hAnsi="Traditional Arabic" w:cs="Traditional Arabic"/>
          <w:rtl/>
        </w:rPr>
      </w:pPr>
    </w:p>
    <w:sectPr w:rsidR="00627FBA" w:rsidRPr="007456FC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6C" w:rsidRDefault="0031646C" w:rsidP="000D5800">
      <w:pPr>
        <w:spacing w:after="0"/>
      </w:pPr>
      <w:r>
        <w:separator/>
      </w:r>
    </w:p>
  </w:endnote>
  <w:endnote w:type="continuationSeparator" w:id="0">
    <w:p w:rsidR="0031646C" w:rsidRDefault="0031646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EC" w:rsidRDefault="00947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6F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EC" w:rsidRDefault="00947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6C" w:rsidRDefault="0031646C" w:rsidP="000D5800">
      <w:pPr>
        <w:spacing w:after="0"/>
      </w:pPr>
      <w:r>
        <w:separator/>
      </w:r>
    </w:p>
  </w:footnote>
  <w:footnote w:type="continuationSeparator" w:id="0">
    <w:p w:rsidR="0031646C" w:rsidRDefault="0031646C" w:rsidP="000D5800">
      <w:pPr>
        <w:spacing w:after="0"/>
      </w:pPr>
      <w:r>
        <w:continuationSeparator/>
      </w:r>
    </w:p>
  </w:footnote>
  <w:footnote w:id="1">
    <w:p w:rsidR="009A4580" w:rsidRDefault="009A458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="009473EC">
        <w:rPr>
          <w:rtl/>
        </w:rPr>
        <w:t xml:space="preserve"> بقره</w:t>
      </w:r>
      <w:r>
        <w:rPr>
          <w:rFonts w:hint="cs"/>
          <w:rtl/>
        </w:rPr>
        <w:t>، آیه 151</w:t>
      </w:r>
    </w:p>
  </w:footnote>
  <w:footnote w:id="2">
    <w:p w:rsidR="009A4580" w:rsidRDefault="009A458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یونس، آیه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EC" w:rsidRDefault="00947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325583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704320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</w:t>
    </w:r>
    <w:r w:rsidR="00E310ED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</w:t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 w:rsidR="003E1081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9473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473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9473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</w:t>
    </w:r>
    <w:r w:rsidR="009473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57881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325583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9473EC" w:rsidP="009473E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(اصالة المولویة)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</w:t>
    </w:r>
    <w:r w:rsidR="003E1081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="00325583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DEC5C4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EC" w:rsidRDefault="00947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45D1"/>
    <w:rsid w:val="000228A2"/>
    <w:rsid w:val="000324F1"/>
    <w:rsid w:val="000417EE"/>
    <w:rsid w:val="00041FE0"/>
    <w:rsid w:val="00042888"/>
    <w:rsid w:val="00047465"/>
    <w:rsid w:val="00052BA3"/>
    <w:rsid w:val="0006363E"/>
    <w:rsid w:val="00071719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69B2"/>
    <w:rsid w:val="00117955"/>
    <w:rsid w:val="00123392"/>
    <w:rsid w:val="0013247B"/>
    <w:rsid w:val="00133E1D"/>
    <w:rsid w:val="0013617D"/>
    <w:rsid w:val="00136442"/>
    <w:rsid w:val="001368D2"/>
    <w:rsid w:val="0014763D"/>
    <w:rsid w:val="00150D4B"/>
    <w:rsid w:val="00152670"/>
    <w:rsid w:val="00154B4B"/>
    <w:rsid w:val="00154D4B"/>
    <w:rsid w:val="00162B38"/>
    <w:rsid w:val="00166A8C"/>
    <w:rsid w:val="00166DD8"/>
    <w:rsid w:val="001712D6"/>
    <w:rsid w:val="001757C8"/>
    <w:rsid w:val="0017617A"/>
    <w:rsid w:val="00177934"/>
    <w:rsid w:val="00180159"/>
    <w:rsid w:val="001927AF"/>
    <w:rsid w:val="00192A6A"/>
    <w:rsid w:val="00196D27"/>
    <w:rsid w:val="00197CDD"/>
    <w:rsid w:val="001A1C21"/>
    <w:rsid w:val="001A4783"/>
    <w:rsid w:val="001A583A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3FE7"/>
    <w:rsid w:val="0028480E"/>
    <w:rsid w:val="0028646A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1646C"/>
    <w:rsid w:val="00325583"/>
    <w:rsid w:val="00331BC8"/>
    <w:rsid w:val="003349F9"/>
    <w:rsid w:val="0033789C"/>
    <w:rsid w:val="00340BA3"/>
    <w:rsid w:val="003518FB"/>
    <w:rsid w:val="00365D8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B17C3"/>
    <w:rsid w:val="003B30D3"/>
    <w:rsid w:val="003B36DB"/>
    <w:rsid w:val="003C06BF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5B91"/>
    <w:rsid w:val="0045678C"/>
    <w:rsid w:val="00462ACD"/>
    <w:rsid w:val="004651D2"/>
    <w:rsid w:val="00465D26"/>
    <w:rsid w:val="004679F8"/>
    <w:rsid w:val="00476C56"/>
    <w:rsid w:val="00490F2B"/>
    <w:rsid w:val="00496510"/>
    <w:rsid w:val="004A1F32"/>
    <w:rsid w:val="004B337F"/>
    <w:rsid w:val="004B4877"/>
    <w:rsid w:val="004D3D59"/>
    <w:rsid w:val="004E0E43"/>
    <w:rsid w:val="004F3596"/>
    <w:rsid w:val="00501222"/>
    <w:rsid w:val="0050410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80DA9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03364"/>
    <w:rsid w:val="00610C18"/>
    <w:rsid w:val="00612385"/>
    <w:rsid w:val="0061376C"/>
    <w:rsid w:val="00627FBA"/>
    <w:rsid w:val="00635197"/>
    <w:rsid w:val="00636EFA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3A87"/>
    <w:rsid w:val="006F01B4"/>
    <w:rsid w:val="006F487B"/>
    <w:rsid w:val="00701D7D"/>
    <w:rsid w:val="007052CF"/>
    <w:rsid w:val="007323DD"/>
    <w:rsid w:val="0073240C"/>
    <w:rsid w:val="00732522"/>
    <w:rsid w:val="00734D59"/>
    <w:rsid w:val="0073609B"/>
    <w:rsid w:val="00742D9D"/>
    <w:rsid w:val="0074450B"/>
    <w:rsid w:val="007456FC"/>
    <w:rsid w:val="0075033E"/>
    <w:rsid w:val="00752745"/>
    <w:rsid w:val="0075336C"/>
    <w:rsid w:val="00757D4B"/>
    <w:rsid w:val="007640C2"/>
    <w:rsid w:val="0076665E"/>
    <w:rsid w:val="00767850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BA0"/>
    <w:rsid w:val="00884C08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65B"/>
    <w:rsid w:val="00912A8F"/>
    <w:rsid w:val="00913AF3"/>
    <w:rsid w:val="00913C3B"/>
    <w:rsid w:val="00915509"/>
    <w:rsid w:val="00921AB8"/>
    <w:rsid w:val="00927388"/>
    <w:rsid w:val="009274FE"/>
    <w:rsid w:val="009360A5"/>
    <w:rsid w:val="009369E6"/>
    <w:rsid w:val="009401AC"/>
    <w:rsid w:val="009473EC"/>
    <w:rsid w:val="009475B7"/>
    <w:rsid w:val="0095758E"/>
    <w:rsid w:val="00957881"/>
    <w:rsid w:val="009613AC"/>
    <w:rsid w:val="009671D0"/>
    <w:rsid w:val="009767F7"/>
    <w:rsid w:val="00980643"/>
    <w:rsid w:val="00980C4A"/>
    <w:rsid w:val="0098597A"/>
    <w:rsid w:val="00993877"/>
    <w:rsid w:val="009959A2"/>
    <w:rsid w:val="009A42EF"/>
    <w:rsid w:val="009A4580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576F"/>
    <w:rsid w:val="00A202C2"/>
    <w:rsid w:val="00A21834"/>
    <w:rsid w:val="00A22BB8"/>
    <w:rsid w:val="00A31C17"/>
    <w:rsid w:val="00A31E15"/>
    <w:rsid w:val="00A31FDE"/>
    <w:rsid w:val="00A34CCD"/>
    <w:rsid w:val="00A35AC2"/>
    <w:rsid w:val="00A37C77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9175A"/>
    <w:rsid w:val="00A9616A"/>
    <w:rsid w:val="00A967CC"/>
    <w:rsid w:val="00A96F68"/>
    <w:rsid w:val="00AA09D7"/>
    <w:rsid w:val="00AA1928"/>
    <w:rsid w:val="00AA2342"/>
    <w:rsid w:val="00AA4096"/>
    <w:rsid w:val="00AB6065"/>
    <w:rsid w:val="00AB679F"/>
    <w:rsid w:val="00AC4AE0"/>
    <w:rsid w:val="00AD0304"/>
    <w:rsid w:val="00AD1661"/>
    <w:rsid w:val="00AD27BE"/>
    <w:rsid w:val="00AD2A69"/>
    <w:rsid w:val="00AD31B5"/>
    <w:rsid w:val="00AF0F1A"/>
    <w:rsid w:val="00AF2967"/>
    <w:rsid w:val="00AF5F10"/>
    <w:rsid w:val="00B15027"/>
    <w:rsid w:val="00B21CF4"/>
    <w:rsid w:val="00B24300"/>
    <w:rsid w:val="00B355CA"/>
    <w:rsid w:val="00B35FF5"/>
    <w:rsid w:val="00B53E3E"/>
    <w:rsid w:val="00B53F6F"/>
    <w:rsid w:val="00B63F15"/>
    <w:rsid w:val="00B75D2B"/>
    <w:rsid w:val="00B77670"/>
    <w:rsid w:val="00B827FD"/>
    <w:rsid w:val="00B84402"/>
    <w:rsid w:val="00B87449"/>
    <w:rsid w:val="00B9119B"/>
    <w:rsid w:val="00B979CE"/>
    <w:rsid w:val="00BA2517"/>
    <w:rsid w:val="00BA51A8"/>
    <w:rsid w:val="00BA6D66"/>
    <w:rsid w:val="00BB5F7E"/>
    <w:rsid w:val="00BC233D"/>
    <w:rsid w:val="00BC26F6"/>
    <w:rsid w:val="00BC4833"/>
    <w:rsid w:val="00BD3122"/>
    <w:rsid w:val="00BD40DA"/>
    <w:rsid w:val="00BD46D7"/>
    <w:rsid w:val="00BE36DE"/>
    <w:rsid w:val="00BF3D67"/>
    <w:rsid w:val="00C00385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106C"/>
    <w:rsid w:val="00C84FC0"/>
    <w:rsid w:val="00C9244A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F313D"/>
    <w:rsid w:val="00CF42E2"/>
    <w:rsid w:val="00CF7916"/>
    <w:rsid w:val="00D12D01"/>
    <w:rsid w:val="00D158F3"/>
    <w:rsid w:val="00D3665C"/>
    <w:rsid w:val="00D44C4B"/>
    <w:rsid w:val="00D451FC"/>
    <w:rsid w:val="00D508CC"/>
    <w:rsid w:val="00D50F4B"/>
    <w:rsid w:val="00D51091"/>
    <w:rsid w:val="00D519B5"/>
    <w:rsid w:val="00D60547"/>
    <w:rsid w:val="00D66444"/>
    <w:rsid w:val="00D6696B"/>
    <w:rsid w:val="00D76353"/>
    <w:rsid w:val="00D82D3B"/>
    <w:rsid w:val="00D847DA"/>
    <w:rsid w:val="00D915E1"/>
    <w:rsid w:val="00DA2163"/>
    <w:rsid w:val="00DA62A3"/>
    <w:rsid w:val="00DB28BB"/>
    <w:rsid w:val="00DB48F8"/>
    <w:rsid w:val="00DB5C54"/>
    <w:rsid w:val="00DC2231"/>
    <w:rsid w:val="00DC603F"/>
    <w:rsid w:val="00DC70F5"/>
    <w:rsid w:val="00DD3C0D"/>
    <w:rsid w:val="00DD4864"/>
    <w:rsid w:val="00DD68CB"/>
    <w:rsid w:val="00DD71A2"/>
    <w:rsid w:val="00DE1DC4"/>
    <w:rsid w:val="00DF0F61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3253"/>
    <w:rsid w:val="00E4460E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5D97"/>
    <w:rsid w:val="00EA7353"/>
    <w:rsid w:val="00EB08A3"/>
    <w:rsid w:val="00EB7F36"/>
    <w:rsid w:val="00EC37BA"/>
    <w:rsid w:val="00EC3BAC"/>
    <w:rsid w:val="00EC4393"/>
    <w:rsid w:val="00ED045A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2549"/>
    <w:rsid w:val="00FC70FB"/>
    <w:rsid w:val="00FD143D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E4B5-40CF-4246-BC52-2289524B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2994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اکبریان</cp:lastModifiedBy>
  <cp:revision>70</cp:revision>
  <dcterms:created xsi:type="dcterms:W3CDTF">2015-12-21T08:42:00Z</dcterms:created>
  <dcterms:modified xsi:type="dcterms:W3CDTF">2016-01-17T13:15:00Z</dcterms:modified>
</cp:coreProperties>
</file>