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18" w:rsidRDefault="00A07518" w:rsidP="006863DB">
      <w:pPr>
        <w:pStyle w:val="1"/>
        <w:rPr>
          <w:rtl/>
        </w:rPr>
      </w:pPr>
      <w:bookmarkStart w:id="0" w:name="_Toc448275364"/>
      <w:bookmarkStart w:id="1" w:name="_Toc448313959"/>
      <w:r>
        <w:rPr>
          <w:rFonts w:hint="cs"/>
          <w:rtl/>
        </w:rPr>
        <w:t>فهرست</w:t>
      </w:r>
      <w:bookmarkEnd w:id="0"/>
      <w:bookmarkEnd w:id="1"/>
    </w:p>
    <w:p w:rsidR="006863DB" w:rsidRDefault="00A07518" w:rsidP="006863DB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"1-3"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48313960" w:history="1">
        <w:r w:rsidR="006863DB" w:rsidRPr="00CD5F33">
          <w:rPr>
            <w:rStyle w:val="aff0"/>
            <w:rFonts w:hint="eastAsia"/>
            <w:noProof/>
            <w:rtl/>
          </w:rPr>
          <w:t>اشاره</w:t>
        </w:r>
        <w:r w:rsidR="006863DB">
          <w:rPr>
            <w:noProof/>
            <w:webHidden/>
          </w:rPr>
          <w:tab/>
        </w:r>
        <w:r w:rsidR="006863DB">
          <w:rPr>
            <w:noProof/>
            <w:webHidden/>
          </w:rPr>
          <w:fldChar w:fldCharType="begin"/>
        </w:r>
        <w:r w:rsidR="006863DB">
          <w:rPr>
            <w:noProof/>
            <w:webHidden/>
          </w:rPr>
          <w:instrText xml:space="preserve"> PAGEREF _Toc448313960 \h </w:instrText>
        </w:r>
        <w:r w:rsidR="006863DB">
          <w:rPr>
            <w:noProof/>
            <w:webHidden/>
          </w:rPr>
        </w:r>
        <w:r w:rsidR="006863DB">
          <w:rPr>
            <w:noProof/>
            <w:webHidden/>
          </w:rPr>
          <w:fldChar w:fldCharType="separate"/>
        </w:r>
        <w:r w:rsidR="006863DB">
          <w:rPr>
            <w:noProof/>
            <w:webHidden/>
          </w:rPr>
          <w:t>2</w:t>
        </w:r>
        <w:r w:rsidR="006863DB">
          <w:rPr>
            <w:noProof/>
            <w:webHidden/>
          </w:rPr>
          <w:fldChar w:fldCharType="end"/>
        </w:r>
      </w:hyperlink>
    </w:p>
    <w:p w:rsidR="006863DB" w:rsidRDefault="006863DB" w:rsidP="006863D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48313961" w:history="1">
        <w:r w:rsidRPr="00CD5F33">
          <w:rPr>
            <w:rStyle w:val="aff0"/>
            <w:rFonts w:hint="eastAsia"/>
            <w:noProof/>
            <w:rtl/>
          </w:rPr>
          <w:t>محورها</w:t>
        </w:r>
        <w:r w:rsidRPr="00CD5F33">
          <w:rPr>
            <w:rStyle w:val="aff0"/>
            <w:rFonts w:hint="cs"/>
            <w:noProof/>
            <w:rtl/>
          </w:rPr>
          <w:t>ی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مباحث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عام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و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خاص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_Toc448313961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63DB" w:rsidRDefault="006863DB" w:rsidP="006863D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48313962" w:history="1">
        <w:r w:rsidRPr="00CD5F33">
          <w:rPr>
            <w:rStyle w:val="aff0"/>
            <w:rFonts w:hint="eastAsia"/>
            <w:noProof/>
            <w:rtl/>
          </w:rPr>
          <w:t>تمسک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به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عام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در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غ</w:t>
        </w:r>
        <w:r w:rsidRPr="00CD5F33">
          <w:rPr>
            <w:rStyle w:val="aff0"/>
            <w:rFonts w:hint="cs"/>
            <w:noProof/>
            <w:rtl/>
          </w:rPr>
          <w:t>ی</w:t>
        </w:r>
        <w:r w:rsidRPr="00CD5F33">
          <w:rPr>
            <w:rStyle w:val="aff0"/>
            <w:rFonts w:hint="eastAsia"/>
            <w:noProof/>
            <w:rtl/>
          </w:rPr>
          <w:t>ر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مورد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تخص</w:t>
        </w:r>
        <w:r w:rsidRPr="00CD5F33">
          <w:rPr>
            <w:rStyle w:val="aff0"/>
            <w:rFonts w:hint="cs"/>
            <w:noProof/>
            <w:rtl/>
          </w:rPr>
          <w:t>ی</w:t>
        </w:r>
        <w:r w:rsidRPr="00CD5F33">
          <w:rPr>
            <w:rStyle w:val="aff0"/>
            <w:rFonts w:hint="eastAsia"/>
            <w:noProof/>
            <w:rtl/>
          </w:rPr>
          <w:t>ص</w:t>
        </w:r>
        <w:bookmarkStart w:id="2" w:name="_GoBack"/>
        <w:bookmarkEnd w:id="2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_Toc448313962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63DB" w:rsidRDefault="006863DB" w:rsidP="006863D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48313963" w:history="1">
        <w:r w:rsidRPr="00CD5F33">
          <w:rPr>
            <w:rStyle w:val="aff0"/>
            <w:rFonts w:hint="eastAsia"/>
            <w:noProof/>
            <w:rtl/>
          </w:rPr>
          <w:t>ذکر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چند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مقدمه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_Toc448313963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63DB" w:rsidRDefault="006863DB" w:rsidP="006863DB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13964" w:history="1">
        <w:r w:rsidRPr="00CD5F33">
          <w:rPr>
            <w:rStyle w:val="aff0"/>
            <w:rFonts w:hint="eastAsia"/>
            <w:noProof/>
            <w:rtl/>
          </w:rPr>
          <w:t>مقدمه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اول</w:t>
        </w:r>
        <w:r w:rsidRPr="00CD5F33">
          <w:rPr>
            <w:rStyle w:val="aff0"/>
            <w:noProof/>
            <w:rtl/>
          </w:rPr>
          <w:t xml:space="preserve">:  </w:t>
        </w:r>
        <w:r w:rsidRPr="00CD5F33">
          <w:rPr>
            <w:rStyle w:val="aff0"/>
            <w:rFonts w:hint="eastAsia"/>
            <w:noProof/>
            <w:rtl/>
          </w:rPr>
          <w:t>جمع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دو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دل</w:t>
        </w:r>
        <w:r w:rsidRPr="00CD5F33">
          <w:rPr>
            <w:rStyle w:val="aff0"/>
            <w:rFonts w:hint="cs"/>
            <w:noProof/>
            <w:rtl/>
          </w:rPr>
          <w:t>ی</w:t>
        </w:r>
        <w:r w:rsidRPr="00CD5F33">
          <w:rPr>
            <w:rStyle w:val="aff0"/>
            <w:rFonts w:hint="eastAsia"/>
            <w:noProof/>
            <w:rtl/>
          </w:rPr>
          <w:t>ل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عام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و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خاص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در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صورت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نسبت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عام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و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خاص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مطلق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داشتن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_Toc448313964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63DB" w:rsidRDefault="006863DB" w:rsidP="006863DB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13965" w:history="1">
        <w:r w:rsidRPr="00CD5F33">
          <w:rPr>
            <w:rStyle w:val="aff0"/>
            <w:rFonts w:hint="eastAsia"/>
            <w:noProof/>
            <w:rtl/>
          </w:rPr>
          <w:t>مقدمه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دوم</w:t>
        </w:r>
        <w:r w:rsidRPr="00CD5F33">
          <w:rPr>
            <w:rStyle w:val="aff0"/>
            <w:noProof/>
            <w:rtl/>
          </w:rPr>
          <w:t xml:space="preserve">: </w:t>
        </w:r>
        <w:r w:rsidRPr="00CD5F33">
          <w:rPr>
            <w:rStyle w:val="aff0"/>
            <w:rFonts w:hint="eastAsia"/>
            <w:noProof/>
            <w:rtl/>
          </w:rPr>
          <w:t>محور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انعقاد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عموم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و</w:t>
        </w:r>
        <w:r w:rsidRPr="00CD5F33">
          <w:rPr>
            <w:rStyle w:val="aff0"/>
            <w:noProof/>
            <w:rtl/>
          </w:rPr>
          <w:t xml:space="preserve"> </w:t>
        </w:r>
        <w:r w:rsidRPr="00CD5F33">
          <w:rPr>
            <w:rStyle w:val="aff0"/>
            <w:rFonts w:hint="eastAsia"/>
            <w:noProof/>
            <w:rtl/>
          </w:rPr>
          <w:t>خصوص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_Toc448313965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7518" w:rsidRDefault="00A07518" w:rsidP="006863DB">
      <w:pPr>
        <w:pStyle w:val="1"/>
        <w:rPr>
          <w:rFonts w:hint="cs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:rsidR="00895BD7" w:rsidRDefault="00A07518" w:rsidP="006863DB">
      <w:pPr>
        <w:jc w:val="center"/>
        <w:rPr>
          <w:rtl/>
        </w:rPr>
      </w:pPr>
      <w:proofErr w:type="spellStart"/>
      <w:r>
        <w:rPr>
          <w:rtl/>
        </w:rPr>
        <w:lastRenderedPageBreak/>
        <w:t>بسم‌الله</w:t>
      </w:r>
      <w:proofErr w:type="spellEnd"/>
      <w:r w:rsidR="001260F9">
        <w:rPr>
          <w:rFonts w:hint="cs"/>
          <w:rtl/>
        </w:rPr>
        <w:t xml:space="preserve"> </w:t>
      </w:r>
      <w:proofErr w:type="spellStart"/>
      <w:r w:rsidR="001260F9">
        <w:rPr>
          <w:rFonts w:hint="cs"/>
          <w:rtl/>
        </w:rPr>
        <w:t>الرحمن</w:t>
      </w:r>
      <w:proofErr w:type="spellEnd"/>
      <w:r w:rsidR="001260F9">
        <w:rPr>
          <w:rFonts w:hint="cs"/>
          <w:rtl/>
        </w:rPr>
        <w:t xml:space="preserve"> </w:t>
      </w:r>
      <w:proofErr w:type="spellStart"/>
      <w:r w:rsidR="001260F9">
        <w:rPr>
          <w:rFonts w:hint="cs"/>
          <w:rtl/>
        </w:rPr>
        <w:t>الرحیم</w:t>
      </w:r>
      <w:proofErr w:type="spellEnd"/>
    </w:p>
    <w:p w:rsidR="001260F9" w:rsidRDefault="001260F9" w:rsidP="006863DB">
      <w:pPr>
        <w:pStyle w:val="2"/>
        <w:rPr>
          <w:rtl/>
        </w:rPr>
      </w:pPr>
      <w:bookmarkStart w:id="3" w:name="_Toc448313960"/>
      <w:r>
        <w:rPr>
          <w:rFonts w:hint="cs"/>
          <w:rtl/>
        </w:rPr>
        <w:t>اشاره</w:t>
      </w:r>
      <w:bookmarkEnd w:id="3"/>
    </w:p>
    <w:p w:rsidR="00A2591E" w:rsidRDefault="001260F9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بحث در عام و خاص بود که تعریف و تقسیم </w:t>
      </w:r>
      <w:r w:rsidR="00A07518">
        <w:rPr>
          <w:rFonts w:hint="cs"/>
          <w:rtl/>
        </w:rPr>
        <w:t>و الفاظ</w:t>
      </w:r>
      <w:r>
        <w:rPr>
          <w:rFonts w:hint="cs"/>
          <w:rtl/>
        </w:rPr>
        <w:t xml:space="preserve"> و ادات عموم بحث شد.</w:t>
      </w:r>
      <w:r w:rsidR="00A2591E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بحث گذشته سه محور </w:t>
      </w:r>
      <w:r w:rsidR="00A2591E">
        <w:rPr>
          <w:rFonts w:hint="cs"/>
          <w:rtl/>
        </w:rPr>
        <w:t xml:space="preserve">را </w:t>
      </w:r>
      <w:r>
        <w:rPr>
          <w:rFonts w:hint="cs"/>
          <w:rtl/>
        </w:rPr>
        <w:t>متعرض شدیم</w:t>
      </w:r>
      <w:r w:rsidR="00B20649">
        <w:rPr>
          <w:rFonts w:hint="cs"/>
          <w:rtl/>
        </w:rPr>
        <w:t>:</w:t>
      </w:r>
    </w:p>
    <w:p w:rsidR="001260F9" w:rsidRDefault="00894F67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1. تعریف عام و </w:t>
      </w:r>
      <w:r w:rsidR="001260F9">
        <w:rPr>
          <w:rFonts w:hint="cs"/>
          <w:rtl/>
        </w:rPr>
        <w:t>عموم</w:t>
      </w:r>
    </w:p>
    <w:p w:rsidR="001260F9" w:rsidRDefault="00A2591E" w:rsidP="006863DB">
      <w:pPr>
        <w:ind w:firstLine="0"/>
        <w:jc w:val="both"/>
        <w:rPr>
          <w:rtl/>
        </w:rPr>
      </w:pPr>
      <w:r>
        <w:rPr>
          <w:rFonts w:hint="cs"/>
          <w:rtl/>
        </w:rPr>
        <w:t>2</w:t>
      </w:r>
      <w:r w:rsidR="00894F67">
        <w:rPr>
          <w:rFonts w:hint="cs"/>
          <w:rtl/>
        </w:rPr>
        <w:t xml:space="preserve">. تقسیم عام و </w:t>
      </w:r>
      <w:r w:rsidR="001260F9">
        <w:rPr>
          <w:rFonts w:hint="cs"/>
          <w:rtl/>
        </w:rPr>
        <w:t xml:space="preserve">عموم </w:t>
      </w:r>
      <w:r w:rsidR="00894F67">
        <w:rPr>
          <w:rFonts w:hint="cs"/>
          <w:rtl/>
        </w:rPr>
        <w:t>به</w:t>
      </w:r>
      <w:r w:rsidR="001260F9">
        <w:rPr>
          <w:rFonts w:hint="cs"/>
          <w:rtl/>
        </w:rPr>
        <w:t xml:space="preserve"> </w:t>
      </w:r>
      <w:proofErr w:type="spellStart"/>
      <w:r w:rsidR="001260F9">
        <w:rPr>
          <w:rFonts w:hint="cs"/>
          <w:rtl/>
        </w:rPr>
        <w:t>استغراقی</w:t>
      </w:r>
      <w:proofErr w:type="spellEnd"/>
      <w:r w:rsidR="001260F9">
        <w:rPr>
          <w:rFonts w:hint="cs"/>
          <w:rtl/>
        </w:rPr>
        <w:t xml:space="preserve"> و بدلی و مجموعی</w:t>
      </w:r>
    </w:p>
    <w:p w:rsidR="001260F9" w:rsidRPr="001260F9" w:rsidRDefault="00A2591E" w:rsidP="006863DB">
      <w:pPr>
        <w:ind w:firstLine="0"/>
        <w:jc w:val="both"/>
        <w:rPr>
          <w:rtl/>
        </w:rPr>
      </w:pPr>
      <w:r>
        <w:rPr>
          <w:rFonts w:hint="cs"/>
          <w:rtl/>
        </w:rPr>
        <w:t>3</w:t>
      </w:r>
      <w:r w:rsidR="001260F9">
        <w:rPr>
          <w:rFonts w:hint="cs"/>
          <w:rtl/>
        </w:rPr>
        <w:t>. بحث ادوات و صیغ عموم.</w:t>
      </w:r>
    </w:p>
    <w:p w:rsidR="00A2591E" w:rsidRDefault="005A0AAF" w:rsidP="006863DB">
      <w:pPr>
        <w:pStyle w:val="2"/>
        <w:rPr>
          <w:rtl/>
        </w:rPr>
      </w:pPr>
      <w:bookmarkStart w:id="4" w:name="_Toc448313961"/>
      <w:r>
        <w:rPr>
          <w:rFonts w:hint="cs"/>
          <w:rtl/>
        </w:rPr>
        <w:t>محورهای مباحث عام و خاص</w:t>
      </w:r>
      <w:bookmarkEnd w:id="4"/>
    </w:p>
    <w:p w:rsidR="00A2591E" w:rsidRDefault="00A07518" w:rsidP="006863DB">
      <w:pPr>
        <w:ind w:firstLine="0"/>
        <w:jc w:val="both"/>
        <w:rPr>
          <w:rtl/>
        </w:rPr>
      </w:pPr>
      <w:r>
        <w:rPr>
          <w:rFonts w:hint="cs"/>
          <w:rtl/>
        </w:rPr>
        <w:t>ازاین‌پس</w:t>
      </w:r>
      <w:r w:rsidR="001260F9">
        <w:rPr>
          <w:rFonts w:hint="cs"/>
          <w:rtl/>
        </w:rPr>
        <w:t xml:space="preserve"> در خصوص نسبت خاص با عام بحث </w:t>
      </w:r>
      <w:proofErr w:type="spellStart"/>
      <w:r>
        <w:rPr>
          <w:rFonts w:hint="cs"/>
          <w:rtl/>
        </w:rPr>
        <w:t>می‌شود</w:t>
      </w:r>
      <w:proofErr w:type="spellEnd"/>
      <w:r w:rsidR="00CE30D6">
        <w:rPr>
          <w:rFonts w:hint="cs"/>
          <w:rtl/>
        </w:rPr>
        <w:t>.</w:t>
      </w:r>
      <w:r w:rsidR="001260F9">
        <w:rPr>
          <w:rFonts w:hint="cs"/>
          <w:rtl/>
        </w:rPr>
        <w:t xml:space="preserve"> ذکر چند مطلب </w:t>
      </w:r>
      <w:r w:rsidR="00A2591E">
        <w:rPr>
          <w:rFonts w:hint="cs"/>
          <w:rtl/>
        </w:rPr>
        <w:t>در اینجا مناسب است</w:t>
      </w:r>
      <w:r w:rsidR="001260F9">
        <w:rPr>
          <w:rFonts w:hint="cs"/>
          <w:rtl/>
        </w:rPr>
        <w:t>:</w:t>
      </w:r>
      <w:r w:rsidR="00A2591E">
        <w:rPr>
          <w:rFonts w:hint="cs"/>
          <w:rtl/>
        </w:rPr>
        <w:t xml:space="preserve"> م</w:t>
      </w:r>
      <w:r w:rsidR="001260F9">
        <w:rPr>
          <w:rFonts w:hint="cs"/>
          <w:rtl/>
        </w:rPr>
        <w:t>ناسب بود مباحث عام و خاص را در سه محور کلان قرار دهیم</w:t>
      </w:r>
      <w:r w:rsidR="00A2591E">
        <w:rPr>
          <w:rFonts w:hint="cs"/>
          <w:rtl/>
        </w:rPr>
        <w:t>:</w:t>
      </w:r>
    </w:p>
    <w:p w:rsidR="00A2591E" w:rsidRDefault="00A2591E" w:rsidP="006863DB">
      <w:pPr>
        <w:ind w:firstLine="0"/>
        <w:jc w:val="both"/>
        <w:rPr>
          <w:rtl/>
        </w:rPr>
      </w:pPr>
      <w:r>
        <w:rPr>
          <w:rFonts w:hint="cs"/>
          <w:rtl/>
        </w:rPr>
        <w:t>1.</w:t>
      </w:r>
      <w:r w:rsidR="001260F9">
        <w:rPr>
          <w:rFonts w:hint="cs"/>
          <w:rtl/>
        </w:rPr>
        <w:t xml:space="preserve"> عام و عموم</w:t>
      </w:r>
      <w:r w:rsidR="00A07518">
        <w:rPr>
          <w:rtl/>
        </w:rPr>
        <w:t xml:space="preserve"> </w:t>
      </w:r>
      <w:r w:rsidR="001260F9">
        <w:rPr>
          <w:rFonts w:hint="cs"/>
          <w:rtl/>
        </w:rPr>
        <w:t xml:space="preserve">که </w:t>
      </w:r>
      <w:r w:rsidR="00A07518">
        <w:rPr>
          <w:rFonts w:hint="cs"/>
          <w:rtl/>
        </w:rPr>
        <w:t>بحث‌های</w:t>
      </w:r>
      <w:r w:rsidR="001260F9">
        <w:rPr>
          <w:rFonts w:hint="cs"/>
          <w:rtl/>
        </w:rPr>
        <w:t xml:space="preserve"> گذشته را باید متعرض شد </w:t>
      </w:r>
      <w:r>
        <w:rPr>
          <w:rFonts w:hint="cs"/>
          <w:rtl/>
        </w:rPr>
        <w:t>و دوباره یادآور گردید.</w:t>
      </w:r>
    </w:p>
    <w:p w:rsidR="00A2591E" w:rsidRDefault="00A2591E" w:rsidP="006863DB">
      <w:pPr>
        <w:ind w:firstLine="0"/>
        <w:jc w:val="both"/>
        <w:rPr>
          <w:rtl/>
        </w:rPr>
      </w:pPr>
      <w:r>
        <w:rPr>
          <w:rFonts w:hint="cs"/>
          <w:rtl/>
        </w:rPr>
        <w:t>2.</w:t>
      </w:r>
      <w:r w:rsidR="001260F9">
        <w:rPr>
          <w:rFonts w:hint="cs"/>
          <w:rtl/>
        </w:rPr>
        <w:t xml:space="preserve"> </w:t>
      </w:r>
      <w:r w:rsidR="00392A59">
        <w:rPr>
          <w:rFonts w:hint="cs"/>
          <w:rtl/>
        </w:rPr>
        <w:t xml:space="preserve">محور دوم </w:t>
      </w:r>
      <w:r w:rsidR="001260F9">
        <w:rPr>
          <w:rFonts w:hint="cs"/>
          <w:rtl/>
        </w:rPr>
        <w:t>در مورد خاص ا</w:t>
      </w:r>
      <w:r w:rsidR="00B20649">
        <w:rPr>
          <w:rFonts w:hint="cs"/>
          <w:rtl/>
        </w:rPr>
        <w:t>س</w:t>
      </w:r>
      <w:r w:rsidR="001260F9">
        <w:rPr>
          <w:rFonts w:hint="cs"/>
          <w:rtl/>
        </w:rPr>
        <w:t>ت نه تخصیص</w:t>
      </w:r>
      <w:r>
        <w:rPr>
          <w:rFonts w:hint="cs"/>
          <w:rtl/>
        </w:rPr>
        <w:t>، چرا</w:t>
      </w:r>
      <w:r w:rsidR="001260F9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تخصیص همان </w:t>
      </w:r>
      <w:r w:rsidR="001260F9">
        <w:rPr>
          <w:rFonts w:hint="cs"/>
          <w:rtl/>
        </w:rPr>
        <w:t>نسبت خاص و عام است</w:t>
      </w:r>
      <w:r w:rsidR="00392A59">
        <w:rPr>
          <w:rFonts w:hint="cs"/>
          <w:rtl/>
        </w:rPr>
        <w:t>.</w:t>
      </w:r>
      <w:r w:rsidR="001260F9">
        <w:rPr>
          <w:rFonts w:hint="cs"/>
          <w:rtl/>
        </w:rPr>
        <w:t xml:space="preserve"> </w:t>
      </w:r>
      <w:proofErr w:type="spellStart"/>
      <w:r w:rsidR="00A07518">
        <w:rPr>
          <w:rFonts w:hint="cs"/>
          <w:rtl/>
        </w:rPr>
        <w:t>می‌شد</w:t>
      </w:r>
      <w:proofErr w:type="spellEnd"/>
      <w:r>
        <w:rPr>
          <w:rFonts w:hint="cs"/>
          <w:rtl/>
        </w:rPr>
        <w:t xml:space="preserve"> </w:t>
      </w:r>
      <w:r w:rsidR="001260F9">
        <w:rPr>
          <w:rFonts w:hint="cs"/>
          <w:rtl/>
        </w:rPr>
        <w:t xml:space="preserve">مباحثی را </w:t>
      </w:r>
      <w:r>
        <w:rPr>
          <w:rFonts w:hint="cs"/>
          <w:rtl/>
        </w:rPr>
        <w:t xml:space="preserve">در مورد خاص </w:t>
      </w:r>
      <w:r w:rsidR="001260F9">
        <w:rPr>
          <w:rFonts w:hint="cs"/>
          <w:rtl/>
        </w:rPr>
        <w:t>مطرح کرد</w:t>
      </w:r>
      <w:r>
        <w:rPr>
          <w:rFonts w:hint="cs"/>
          <w:rtl/>
        </w:rPr>
        <w:t>.</w:t>
      </w:r>
    </w:p>
    <w:p w:rsidR="00A6547F" w:rsidRDefault="00A2591E" w:rsidP="006863DB">
      <w:pPr>
        <w:ind w:firstLine="0"/>
        <w:jc w:val="both"/>
        <w:rPr>
          <w:rtl/>
        </w:rPr>
      </w:pPr>
      <w:r>
        <w:rPr>
          <w:rFonts w:hint="cs"/>
          <w:rtl/>
        </w:rPr>
        <w:t>3.</w:t>
      </w:r>
      <w:r w:rsidR="001260F9">
        <w:rPr>
          <w:rFonts w:hint="cs"/>
          <w:rtl/>
        </w:rPr>
        <w:t xml:space="preserve"> محور سوم همان تخصیص است که در اصول این محور خیلی </w:t>
      </w:r>
      <w:r w:rsidR="00A07518">
        <w:rPr>
          <w:rFonts w:hint="cs"/>
          <w:rtl/>
        </w:rPr>
        <w:t>موردتوجه</w:t>
      </w:r>
      <w:r w:rsidR="001260F9">
        <w:rPr>
          <w:rFonts w:hint="cs"/>
          <w:rtl/>
        </w:rPr>
        <w:t xml:space="preserve"> </w:t>
      </w:r>
      <w:r w:rsidR="00A07518">
        <w:rPr>
          <w:rFonts w:hint="cs"/>
          <w:rtl/>
        </w:rPr>
        <w:t>قرارگرفته</w:t>
      </w:r>
      <w:r w:rsidR="001260F9">
        <w:rPr>
          <w:rFonts w:hint="cs"/>
          <w:rtl/>
        </w:rPr>
        <w:t xml:space="preserve"> است</w:t>
      </w:r>
      <w:r w:rsidR="00B20649">
        <w:rPr>
          <w:rFonts w:hint="cs"/>
          <w:rtl/>
        </w:rPr>
        <w:t>. تخصیص یعنی رابطه خاص با عام</w:t>
      </w:r>
      <w:r w:rsidR="00A6547F">
        <w:rPr>
          <w:rFonts w:hint="cs"/>
          <w:rtl/>
        </w:rPr>
        <w:t>.</w:t>
      </w:r>
    </w:p>
    <w:p w:rsidR="00392A59" w:rsidRDefault="00392A59" w:rsidP="006863DB">
      <w:pPr>
        <w:pStyle w:val="2"/>
        <w:rPr>
          <w:rtl/>
        </w:rPr>
      </w:pPr>
      <w:bookmarkStart w:id="5" w:name="_Toc448313962"/>
      <w:r>
        <w:rPr>
          <w:rFonts w:hint="cs"/>
          <w:rtl/>
        </w:rPr>
        <w:t>تمسک به عام در غیر مورد تخصیص</w:t>
      </w:r>
      <w:bookmarkEnd w:id="5"/>
    </w:p>
    <w:p w:rsidR="00A6547F" w:rsidRDefault="00A6547F" w:rsidP="006863DB">
      <w:pPr>
        <w:ind w:firstLine="0"/>
        <w:rPr>
          <w:rtl/>
        </w:rPr>
      </w:pPr>
      <w:r>
        <w:rPr>
          <w:rFonts w:hint="cs"/>
          <w:rtl/>
        </w:rPr>
        <w:t xml:space="preserve">حال </w:t>
      </w:r>
      <w:r w:rsidR="00A07518">
        <w:rPr>
          <w:rFonts w:hint="cs"/>
          <w:rtl/>
        </w:rPr>
        <w:t>سؤال</w:t>
      </w:r>
      <w:r>
        <w:rPr>
          <w:rFonts w:hint="cs"/>
          <w:rtl/>
        </w:rPr>
        <w:t xml:space="preserve"> این است:</w:t>
      </w:r>
      <w:r w:rsidR="00B20649">
        <w:rPr>
          <w:rFonts w:hint="cs"/>
          <w:rtl/>
        </w:rPr>
        <w:t xml:space="preserve"> اگر دو دلیل داشتیم و میان </w:t>
      </w:r>
      <w:r w:rsidR="00A07518">
        <w:rPr>
          <w:rtl/>
        </w:rPr>
        <w:t>آن‌ها</w:t>
      </w:r>
      <w:r w:rsidR="00B20649">
        <w:rPr>
          <w:rFonts w:hint="cs"/>
          <w:rtl/>
        </w:rPr>
        <w:t xml:space="preserve"> نسبت عموم و خصوص </w:t>
      </w:r>
      <w:r>
        <w:rPr>
          <w:rFonts w:hint="cs"/>
          <w:rtl/>
        </w:rPr>
        <w:t>وجود داشت</w:t>
      </w:r>
      <w:r w:rsidR="00B20649">
        <w:rPr>
          <w:rFonts w:hint="cs"/>
          <w:rtl/>
        </w:rPr>
        <w:t xml:space="preserve"> چه نسبتی میان </w:t>
      </w:r>
      <w:r w:rsidR="00A07518">
        <w:rPr>
          <w:rFonts w:hint="cs"/>
          <w:rtl/>
        </w:rPr>
        <w:t>این‌ها</w:t>
      </w:r>
      <w:r w:rsidR="00B20649">
        <w:rPr>
          <w:rFonts w:hint="cs"/>
          <w:rtl/>
        </w:rPr>
        <w:t xml:space="preserve"> باید اعمال کرد؟</w:t>
      </w:r>
    </w:p>
    <w:p w:rsidR="00A6547F" w:rsidRDefault="00A6547F" w:rsidP="006863DB">
      <w:pPr>
        <w:ind w:firstLine="0"/>
        <w:jc w:val="both"/>
        <w:rPr>
          <w:rtl/>
        </w:rPr>
      </w:pPr>
      <w:r>
        <w:rPr>
          <w:rFonts w:hint="cs"/>
          <w:rtl/>
        </w:rPr>
        <w:t>د</w:t>
      </w:r>
      <w:r w:rsidR="00B20649">
        <w:rPr>
          <w:rFonts w:hint="cs"/>
          <w:rtl/>
        </w:rPr>
        <w:t>ر اصول</w:t>
      </w:r>
      <w:r>
        <w:rPr>
          <w:rFonts w:hint="cs"/>
          <w:rtl/>
        </w:rPr>
        <w:t>،</w:t>
      </w:r>
      <w:r w:rsidR="00B20649">
        <w:rPr>
          <w:rFonts w:hint="cs"/>
          <w:rtl/>
        </w:rPr>
        <w:t xml:space="preserve"> محور اول و سوم بحث شده است. تخصیص مفهوم نسبی است یعنی </w:t>
      </w:r>
      <w:r>
        <w:rPr>
          <w:rFonts w:hint="cs"/>
          <w:rtl/>
        </w:rPr>
        <w:t>یک عام و خاص</w:t>
      </w:r>
      <w:r w:rsidR="00B20649">
        <w:rPr>
          <w:rFonts w:hint="cs"/>
          <w:rtl/>
        </w:rPr>
        <w:t xml:space="preserve"> </w:t>
      </w:r>
      <w:r>
        <w:rPr>
          <w:rFonts w:hint="cs"/>
          <w:rtl/>
        </w:rPr>
        <w:t>وجود دارد</w:t>
      </w:r>
      <w:r w:rsidR="00B20649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خاص، </w:t>
      </w:r>
      <w:r w:rsidR="00B20649">
        <w:rPr>
          <w:rFonts w:hint="cs"/>
          <w:rtl/>
        </w:rPr>
        <w:t xml:space="preserve">عام را قید </w:t>
      </w:r>
      <w:r w:rsidR="00A07518">
        <w:rPr>
          <w:rFonts w:hint="cs"/>
          <w:rtl/>
        </w:rPr>
        <w:t>می‌زند</w:t>
      </w:r>
      <w:r w:rsidR="00B20649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20649">
        <w:rPr>
          <w:rFonts w:hint="cs"/>
          <w:rtl/>
        </w:rPr>
        <w:t xml:space="preserve"> نسبت میان این دو را تخصیص </w:t>
      </w:r>
      <w:r w:rsidR="00A07518">
        <w:rPr>
          <w:rFonts w:hint="cs"/>
          <w:rtl/>
        </w:rPr>
        <w:t>می‌گویند</w:t>
      </w:r>
      <w:r w:rsidR="00B20649">
        <w:rPr>
          <w:rFonts w:hint="cs"/>
          <w:rtl/>
        </w:rPr>
        <w:t>.</w:t>
      </w:r>
    </w:p>
    <w:p w:rsidR="001260F9" w:rsidRDefault="00B20649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محور </w:t>
      </w:r>
      <w:r w:rsidR="00A07518">
        <w:rPr>
          <w:rFonts w:hint="cs"/>
          <w:rtl/>
        </w:rPr>
        <w:t>دوم</w:t>
      </w:r>
      <w:r>
        <w:rPr>
          <w:rFonts w:hint="cs"/>
          <w:rtl/>
        </w:rPr>
        <w:t xml:space="preserve"> </w:t>
      </w:r>
      <w:r w:rsidR="00A6547F">
        <w:rPr>
          <w:rFonts w:hint="cs"/>
          <w:rtl/>
        </w:rPr>
        <w:t xml:space="preserve">جای بحث داشت ولی به آن </w:t>
      </w:r>
      <w:r w:rsidR="00A07518">
        <w:rPr>
          <w:rFonts w:hint="cs"/>
          <w:rtl/>
        </w:rPr>
        <w:t>نپرداخته‌اند</w:t>
      </w:r>
      <w:r w:rsidR="00A6547F">
        <w:rPr>
          <w:rFonts w:hint="cs"/>
          <w:rtl/>
        </w:rPr>
        <w:t xml:space="preserve">. </w:t>
      </w:r>
      <w:r>
        <w:rPr>
          <w:rFonts w:hint="cs"/>
          <w:rtl/>
        </w:rPr>
        <w:t>محور</w:t>
      </w:r>
      <w:r w:rsidR="00A6547F">
        <w:rPr>
          <w:rFonts w:hint="cs"/>
          <w:rtl/>
        </w:rPr>
        <w:t xml:space="preserve"> اول</w:t>
      </w:r>
      <w:r>
        <w:rPr>
          <w:rFonts w:hint="cs"/>
          <w:rtl/>
        </w:rPr>
        <w:t xml:space="preserve"> </w:t>
      </w:r>
      <w:r w:rsidR="00A6547F">
        <w:rPr>
          <w:rFonts w:hint="cs"/>
          <w:rtl/>
        </w:rPr>
        <w:t>و سوم در کفایه آ</w:t>
      </w:r>
      <w:r>
        <w:rPr>
          <w:rFonts w:hint="cs"/>
          <w:rtl/>
        </w:rPr>
        <w:t>مده ولی محور دوم نیامده است و</w:t>
      </w:r>
      <w:r w:rsidR="00A07518">
        <w:rPr>
          <w:rFonts w:hint="cs"/>
          <w:rtl/>
        </w:rPr>
        <w:t xml:space="preserve"> </w:t>
      </w:r>
      <w:r w:rsidR="00A07518">
        <w:rPr>
          <w:rtl/>
        </w:rPr>
        <w:t>مستق</w:t>
      </w:r>
      <w:r w:rsidR="00A07518">
        <w:rPr>
          <w:rFonts w:hint="cs"/>
          <w:rtl/>
        </w:rPr>
        <w:t>ی</w:t>
      </w:r>
      <w:r w:rsidR="00A07518">
        <w:rPr>
          <w:rFonts w:hint="eastAsia"/>
          <w:rtl/>
        </w:rPr>
        <w:t>ماً</w:t>
      </w:r>
      <w:r>
        <w:rPr>
          <w:rFonts w:hint="cs"/>
          <w:rtl/>
        </w:rPr>
        <w:t xml:space="preserve"> به سراغ نسبت عام و خاص </w:t>
      </w:r>
      <w:r w:rsidR="00A07518">
        <w:rPr>
          <w:rFonts w:hint="cs"/>
          <w:rtl/>
        </w:rPr>
        <w:t>رفته‌اند</w:t>
      </w:r>
      <w:r>
        <w:rPr>
          <w:rFonts w:hint="cs"/>
          <w:rtl/>
        </w:rPr>
        <w:t>.</w:t>
      </w:r>
    </w:p>
    <w:p w:rsidR="00B20649" w:rsidRDefault="005A0AAF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حال سؤال این است که </w:t>
      </w:r>
      <w:r w:rsidR="00A6547F">
        <w:rPr>
          <w:rFonts w:hint="cs"/>
          <w:rtl/>
        </w:rPr>
        <w:t xml:space="preserve">آیا بعد از تخصیص عام </w:t>
      </w:r>
      <w:r w:rsidR="00A07518">
        <w:rPr>
          <w:rFonts w:hint="cs"/>
          <w:rtl/>
        </w:rPr>
        <w:t>می‌شود</w:t>
      </w:r>
      <w:r w:rsidR="00B20649">
        <w:rPr>
          <w:rFonts w:hint="cs"/>
          <w:rtl/>
        </w:rPr>
        <w:t xml:space="preserve"> به عام در غیر مورد تخصیص تمسک کرد یا</w:t>
      </w:r>
      <w:r w:rsidR="00A6547F">
        <w:rPr>
          <w:rFonts w:hint="cs"/>
          <w:rtl/>
        </w:rPr>
        <w:t xml:space="preserve"> نه</w:t>
      </w:r>
      <w:r w:rsidR="00B20649">
        <w:rPr>
          <w:rFonts w:hint="cs"/>
          <w:rtl/>
        </w:rPr>
        <w:t>؟ یعنی وقتی «</w:t>
      </w:r>
      <w:r w:rsidR="00B20649" w:rsidRPr="00A6547F">
        <w:rPr>
          <w:rFonts w:hint="cs"/>
          <w:b/>
          <w:bCs/>
          <w:rtl/>
        </w:rPr>
        <w:t>اکرم العلما</w:t>
      </w:r>
      <w:r w:rsidR="00FE1DFD">
        <w:rPr>
          <w:rFonts w:hint="cs"/>
          <w:rtl/>
        </w:rPr>
        <w:t>»</w:t>
      </w:r>
      <w:r w:rsidR="00A6547F">
        <w:rPr>
          <w:rFonts w:hint="cs"/>
          <w:rtl/>
        </w:rPr>
        <w:t xml:space="preserve"> آمد و دلیل دیگر</w:t>
      </w:r>
      <w:r w:rsidR="00B20649">
        <w:rPr>
          <w:rFonts w:hint="cs"/>
          <w:rtl/>
        </w:rPr>
        <w:t xml:space="preserve"> گفت </w:t>
      </w:r>
      <w:r w:rsidR="00FE1DFD">
        <w:rPr>
          <w:rFonts w:hint="cs"/>
          <w:rtl/>
        </w:rPr>
        <w:t>«</w:t>
      </w:r>
      <w:proofErr w:type="spellStart"/>
      <w:r w:rsidR="00A07518">
        <w:rPr>
          <w:rFonts w:hint="cs"/>
          <w:b/>
          <w:bCs/>
          <w:rtl/>
        </w:rPr>
        <w:t>لاتکرم</w:t>
      </w:r>
      <w:proofErr w:type="spellEnd"/>
      <w:r w:rsidR="00FE1DFD" w:rsidRPr="00A6547F"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</w:t>
      </w:r>
      <w:r w:rsidR="00FE1DFD" w:rsidRPr="00A6547F">
        <w:rPr>
          <w:rFonts w:hint="cs"/>
          <w:b/>
          <w:bCs/>
          <w:rtl/>
        </w:rPr>
        <w:t>عالم</w:t>
      </w:r>
      <w:proofErr w:type="spellEnd"/>
      <w:r w:rsidR="00FE1DFD" w:rsidRPr="00A6547F">
        <w:rPr>
          <w:rFonts w:hint="cs"/>
          <w:b/>
          <w:bCs/>
          <w:rtl/>
        </w:rPr>
        <w:t xml:space="preserve"> </w:t>
      </w:r>
      <w:proofErr w:type="spellStart"/>
      <w:r w:rsidR="00FE1DFD" w:rsidRPr="00A6547F">
        <w:rPr>
          <w:rFonts w:hint="cs"/>
          <w:b/>
          <w:bCs/>
          <w:rtl/>
        </w:rPr>
        <w:t>الفاسد</w:t>
      </w:r>
      <w:proofErr w:type="spellEnd"/>
      <w:r w:rsidR="00FE1DFD">
        <w:rPr>
          <w:rFonts w:hint="cs"/>
          <w:rtl/>
        </w:rPr>
        <w:t xml:space="preserve">» غیر </w:t>
      </w:r>
      <w:r w:rsidR="00A6547F">
        <w:rPr>
          <w:rFonts w:hint="cs"/>
          <w:rtl/>
        </w:rPr>
        <w:t xml:space="preserve">از </w:t>
      </w:r>
      <w:r w:rsidR="00FE1DFD">
        <w:rPr>
          <w:rFonts w:hint="cs"/>
          <w:rtl/>
        </w:rPr>
        <w:t>فاسد ان</w:t>
      </w:r>
      <w:r w:rsidR="00B20649">
        <w:rPr>
          <w:rFonts w:hint="cs"/>
          <w:rtl/>
        </w:rPr>
        <w:t xml:space="preserve">واع </w:t>
      </w:r>
      <w:r w:rsidR="00A6547F">
        <w:rPr>
          <w:rFonts w:hint="cs"/>
          <w:rtl/>
        </w:rPr>
        <w:t xml:space="preserve">دیگر </w:t>
      </w:r>
      <w:r w:rsidR="00B20649">
        <w:rPr>
          <w:rFonts w:hint="cs"/>
          <w:rtl/>
        </w:rPr>
        <w:t xml:space="preserve">مصادیق عموم باقی است یا نه؟ </w:t>
      </w:r>
      <w:r w:rsidR="00A6547F">
        <w:rPr>
          <w:rFonts w:hint="cs"/>
          <w:rtl/>
        </w:rPr>
        <w:t xml:space="preserve">علما </w:t>
      </w:r>
      <w:r w:rsidR="00A07518">
        <w:rPr>
          <w:rFonts w:hint="cs"/>
          <w:rtl/>
        </w:rPr>
        <w:t>می‌گویند</w:t>
      </w:r>
      <w:r w:rsidR="00B20649">
        <w:rPr>
          <w:rFonts w:hint="cs"/>
          <w:rtl/>
        </w:rPr>
        <w:t xml:space="preserve"> </w:t>
      </w:r>
      <w:r w:rsidR="00A6547F">
        <w:rPr>
          <w:rFonts w:hint="cs"/>
          <w:rtl/>
        </w:rPr>
        <w:t xml:space="preserve">که </w:t>
      </w:r>
      <w:r w:rsidR="00B20649">
        <w:rPr>
          <w:rFonts w:hint="cs"/>
          <w:rtl/>
        </w:rPr>
        <w:t>باقی است</w:t>
      </w:r>
      <w:r w:rsidR="00A6547F">
        <w:rPr>
          <w:rFonts w:hint="cs"/>
          <w:rtl/>
        </w:rPr>
        <w:t>،</w:t>
      </w:r>
      <w:r w:rsidR="00B20649">
        <w:rPr>
          <w:rFonts w:hint="cs"/>
          <w:rtl/>
        </w:rPr>
        <w:t xml:space="preserve"> ولی </w:t>
      </w:r>
      <w:r w:rsidR="00A6547F">
        <w:rPr>
          <w:rFonts w:hint="cs"/>
          <w:rtl/>
        </w:rPr>
        <w:t xml:space="preserve">این قول </w:t>
      </w:r>
      <w:r w:rsidR="00B20649">
        <w:rPr>
          <w:rFonts w:hint="cs"/>
          <w:rtl/>
        </w:rPr>
        <w:t>مخالفانی هم داشته است.</w:t>
      </w:r>
    </w:p>
    <w:p w:rsidR="00A6547F" w:rsidRDefault="00A6547F" w:rsidP="006863DB">
      <w:pPr>
        <w:pStyle w:val="2"/>
        <w:rPr>
          <w:rtl/>
        </w:rPr>
      </w:pPr>
      <w:bookmarkStart w:id="6" w:name="_Toc448313963"/>
      <w:r>
        <w:rPr>
          <w:rFonts w:hint="cs"/>
          <w:rtl/>
        </w:rPr>
        <w:t>ذکر چند مقدمه</w:t>
      </w:r>
      <w:bookmarkEnd w:id="6"/>
    </w:p>
    <w:p w:rsidR="00B20649" w:rsidRDefault="00B20649" w:rsidP="006863DB">
      <w:pPr>
        <w:ind w:firstLine="0"/>
        <w:jc w:val="both"/>
        <w:rPr>
          <w:rtl/>
        </w:rPr>
      </w:pPr>
      <w:r>
        <w:rPr>
          <w:rFonts w:hint="cs"/>
          <w:rtl/>
        </w:rPr>
        <w:t>قبل از ورود به این بحث</w:t>
      </w:r>
      <w:r w:rsidR="00A6547F">
        <w:rPr>
          <w:rFonts w:hint="cs"/>
          <w:rtl/>
        </w:rPr>
        <w:t xml:space="preserve">، لازم است مقدماتی را ذکر </w:t>
      </w:r>
      <w:r>
        <w:rPr>
          <w:rFonts w:hint="cs"/>
          <w:rtl/>
        </w:rPr>
        <w:t>کنیم:</w:t>
      </w:r>
    </w:p>
    <w:p w:rsidR="005A0AAF" w:rsidRDefault="00400153" w:rsidP="006863DB">
      <w:pPr>
        <w:pStyle w:val="3"/>
        <w:rPr>
          <w:rtl/>
        </w:rPr>
      </w:pPr>
      <w:bookmarkStart w:id="7" w:name="_Toc448313964"/>
      <w:r w:rsidRPr="00400153">
        <w:rPr>
          <w:rFonts w:hint="cs"/>
          <w:rtl/>
        </w:rPr>
        <w:t>مقدمه اول</w:t>
      </w:r>
      <w:r>
        <w:rPr>
          <w:rFonts w:hint="cs"/>
          <w:rtl/>
        </w:rPr>
        <w:t>:</w:t>
      </w:r>
      <w:r w:rsidR="005A0AAF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CF6355">
        <w:rPr>
          <w:rFonts w:hint="cs"/>
          <w:rtl/>
        </w:rPr>
        <w:t xml:space="preserve">جمع دو دلیل عام و خاص در صورت نسبت عام و خاص </w:t>
      </w:r>
      <w:proofErr w:type="spellStart"/>
      <w:r w:rsidR="00CF6355">
        <w:rPr>
          <w:rFonts w:hint="cs"/>
          <w:rtl/>
        </w:rPr>
        <w:t>مطلق</w:t>
      </w:r>
      <w:proofErr w:type="spellEnd"/>
      <w:r w:rsidR="00CF6355">
        <w:rPr>
          <w:rFonts w:hint="cs"/>
          <w:rtl/>
        </w:rPr>
        <w:t xml:space="preserve"> داشتن</w:t>
      </w:r>
      <w:bookmarkEnd w:id="7"/>
      <w:r w:rsidR="00CF6355">
        <w:rPr>
          <w:rFonts w:hint="cs"/>
          <w:rtl/>
        </w:rPr>
        <w:t xml:space="preserve"> </w:t>
      </w:r>
    </w:p>
    <w:p w:rsidR="00FE1DFD" w:rsidRDefault="00FE1DFD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نسبت بین دو دلیل اگر عام و خاص مطلق شد </w:t>
      </w:r>
      <w:r w:rsidR="00A6547F">
        <w:rPr>
          <w:rFonts w:hint="cs"/>
          <w:rtl/>
        </w:rPr>
        <w:t xml:space="preserve">به چند نحو </w:t>
      </w:r>
      <w:r w:rsidR="00A07518">
        <w:rPr>
          <w:rtl/>
        </w:rPr>
        <w:t>م</w:t>
      </w:r>
      <w:r w:rsidR="00A07518">
        <w:rPr>
          <w:rFonts w:hint="cs"/>
          <w:rtl/>
        </w:rPr>
        <w:t>ی‌</w:t>
      </w:r>
      <w:r w:rsidR="00A07518">
        <w:rPr>
          <w:rFonts w:hint="eastAsia"/>
          <w:rtl/>
        </w:rPr>
        <w:t>توان</w:t>
      </w:r>
      <w:r w:rsidR="00A6547F">
        <w:rPr>
          <w:rFonts w:hint="cs"/>
          <w:rtl/>
        </w:rPr>
        <w:t xml:space="preserve"> </w:t>
      </w:r>
      <w:r w:rsidR="00A07518">
        <w:rPr>
          <w:rtl/>
        </w:rPr>
        <w:t>آن‌ها</w:t>
      </w:r>
      <w:r>
        <w:rPr>
          <w:rFonts w:hint="cs"/>
          <w:rtl/>
        </w:rPr>
        <w:t xml:space="preserve"> را جمع کرد؟</w:t>
      </w:r>
    </w:p>
    <w:p w:rsidR="00FE1DFD" w:rsidRDefault="00630D4C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چهار نوع </w:t>
      </w:r>
      <w:proofErr w:type="spellStart"/>
      <w:r w:rsidR="00A07518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</w:t>
      </w:r>
      <w:proofErr w:type="spellStart"/>
      <w:r w:rsidR="00A07518">
        <w:rPr>
          <w:rtl/>
        </w:rPr>
        <w:t>آن‌ها</w:t>
      </w:r>
      <w:proofErr w:type="spellEnd"/>
      <w:r w:rsidR="00FE1DFD">
        <w:rPr>
          <w:rFonts w:hint="cs"/>
          <w:rtl/>
        </w:rPr>
        <w:t xml:space="preserve"> را </w:t>
      </w:r>
      <w:r w:rsidR="00A07518">
        <w:rPr>
          <w:rtl/>
        </w:rPr>
        <w:t>باهم</w:t>
      </w:r>
      <w:r>
        <w:rPr>
          <w:rFonts w:hint="cs"/>
          <w:rtl/>
        </w:rPr>
        <w:t xml:space="preserve"> </w:t>
      </w:r>
      <w:r w:rsidR="00FE1DFD">
        <w:rPr>
          <w:rFonts w:hint="cs"/>
          <w:rtl/>
        </w:rPr>
        <w:t>جمع کرد:</w:t>
      </w:r>
    </w:p>
    <w:p w:rsidR="00FE1DFD" w:rsidRDefault="00630D4C" w:rsidP="006863DB">
      <w:pPr>
        <w:ind w:firstLine="0"/>
        <w:jc w:val="both"/>
        <w:rPr>
          <w:rtl/>
        </w:rPr>
      </w:pPr>
      <w:r>
        <w:rPr>
          <w:rFonts w:hint="cs"/>
          <w:rtl/>
        </w:rPr>
        <w:lastRenderedPageBreak/>
        <w:t>1</w:t>
      </w:r>
      <w:r w:rsidR="00FE1DFD">
        <w:rPr>
          <w:rFonts w:hint="cs"/>
          <w:rtl/>
        </w:rPr>
        <w:t>. یکی از این دو</w:t>
      </w:r>
      <w:r>
        <w:rPr>
          <w:rFonts w:hint="cs"/>
          <w:rtl/>
        </w:rPr>
        <w:t xml:space="preserve"> دلیل،</w:t>
      </w:r>
      <w:r w:rsidR="00FE1DFD">
        <w:rPr>
          <w:rFonts w:hint="cs"/>
          <w:rtl/>
        </w:rPr>
        <w:t xml:space="preserve"> ناسخ دیگری است</w:t>
      </w:r>
      <w:r>
        <w:rPr>
          <w:rFonts w:hint="cs"/>
          <w:rtl/>
        </w:rPr>
        <w:t>.</w:t>
      </w:r>
      <w:r w:rsidR="00FE1DFD">
        <w:rPr>
          <w:rFonts w:hint="cs"/>
          <w:rtl/>
        </w:rPr>
        <w:t xml:space="preserve"> دلیل اول گفته </w:t>
      </w:r>
      <w:r>
        <w:rPr>
          <w:rFonts w:hint="cs"/>
          <w:rtl/>
        </w:rPr>
        <w:t xml:space="preserve">«اکرم العالم» </w:t>
      </w:r>
      <w:r w:rsidR="00FE1DFD">
        <w:rPr>
          <w:rFonts w:hint="cs"/>
          <w:rtl/>
        </w:rPr>
        <w:t>و بع</w:t>
      </w:r>
      <w:r>
        <w:rPr>
          <w:rFonts w:hint="cs"/>
          <w:rtl/>
        </w:rPr>
        <w:t>د</w:t>
      </w:r>
      <w:r w:rsidR="00FE1DFD">
        <w:rPr>
          <w:rFonts w:hint="cs"/>
          <w:rtl/>
        </w:rPr>
        <w:t xml:space="preserve"> گفته</w:t>
      </w:r>
      <w:r>
        <w:rPr>
          <w:rFonts w:hint="cs"/>
          <w:rtl/>
        </w:rPr>
        <w:t xml:space="preserve"> «</w:t>
      </w:r>
      <w:r w:rsidRPr="00630D4C">
        <w:rPr>
          <w:rFonts w:hint="cs"/>
          <w:b/>
          <w:bCs/>
          <w:rtl/>
        </w:rPr>
        <w:t>اکرم العالم العادل</w:t>
      </w:r>
      <w:r>
        <w:rPr>
          <w:rFonts w:hint="cs"/>
          <w:rtl/>
        </w:rPr>
        <w:t>» که</w:t>
      </w:r>
      <w:r w:rsidR="00FE1DFD">
        <w:rPr>
          <w:rFonts w:hint="cs"/>
          <w:rtl/>
        </w:rPr>
        <w:t xml:space="preserve"> دارد </w:t>
      </w:r>
      <w:r>
        <w:rPr>
          <w:rFonts w:hint="cs"/>
          <w:rtl/>
        </w:rPr>
        <w:t>دلیل اول</w:t>
      </w:r>
      <w:r w:rsidR="00FE1DFD">
        <w:rPr>
          <w:rFonts w:hint="cs"/>
          <w:rtl/>
        </w:rPr>
        <w:t xml:space="preserve"> را نسخ </w:t>
      </w:r>
      <w:r w:rsidR="00A07518">
        <w:rPr>
          <w:rtl/>
        </w:rPr>
        <w:t>م</w:t>
      </w:r>
      <w:r w:rsidR="00A07518">
        <w:rPr>
          <w:rFonts w:hint="cs"/>
          <w:rtl/>
        </w:rPr>
        <w:t>ی‌</w:t>
      </w:r>
      <w:r w:rsidR="00A07518">
        <w:rPr>
          <w:rFonts w:hint="eastAsia"/>
          <w:rtl/>
        </w:rPr>
        <w:t>کند</w:t>
      </w:r>
      <w:r w:rsidR="00FE1DFD">
        <w:rPr>
          <w:rFonts w:hint="cs"/>
          <w:rtl/>
        </w:rPr>
        <w:t>.</w:t>
      </w:r>
    </w:p>
    <w:p w:rsidR="00FE1DFD" w:rsidRDefault="00630D4C" w:rsidP="006863DB">
      <w:pPr>
        <w:ind w:firstLine="0"/>
        <w:jc w:val="both"/>
        <w:rPr>
          <w:rtl/>
        </w:rPr>
      </w:pPr>
      <w:r>
        <w:rPr>
          <w:rFonts w:hint="cs"/>
          <w:rtl/>
        </w:rPr>
        <w:t>2</w:t>
      </w:r>
      <w:r w:rsidR="00FE1DFD">
        <w:rPr>
          <w:rFonts w:hint="cs"/>
          <w:rtl/>
        </w:rPr>
        <w:t xml:space="preserve">. نسبت </w:t>
      </w:r>
      <w:r w:rsidR="00A07518">
        <w:rPr>
          <w:rtl/>
        </w:rPr>
        <w:t>تأک</w:t>
      </w:r>
      <w:r w:rsidR="00A07518">
        <w:rPr>
          <w:rFonts w:hint="cs"/>
          <w:rtl/>
        </w:rPr>
        <w:t>ی</w:t>
      </w:r>
      <w:r w:rsidR="00A07518">
        <w:rPr>
          <w:rFonts w:hint="eastAsia"/>
          <w:rtl/>
        </w:rPr>
        <w:t>د</w:t>
      </w:r>
      <w:r w:rsidR="00FE1DFD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، به این شکل که دلیل خاص نسبت به عام </w:t>
      </w:r>
      <w:r w:rsidR="00A07518">
        <w:rPr>
          <w:rtl/>
        </w:rPr>
        <w:t>مؤکد</w:t>
      </w:r>
      <w:r>
        <w:rPr>
          <w:rFonts w:hint="cs"/>
          <w:rtl/>
        </w:rPr>
        <w:t xml:space="preserve"> است،</w:t>
      </w:r>
      <w:r w:rsidR="00FE1DFD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درست است حکم جدید </w:t>
      </w:r>
      <w:r w:rsidR="00A07518">
        <w:rPr>
          <w:rtl/>
        </w:rPr>
        <w:t>م</w:t>
      </w:r>
      <w:r w:rsidR="00A07518">
        <w:rPr>
          <w:rFonts w:hint="cs"/>
          <w:rtl/>
        </w:rPr>
        <w:t>ی‌</w:t>
      </w:r>
      <w:r w:rsidR="00A07518">
        <w:rPr>
          <w:rFonts w:hint="eastAsia"/>
          <w:rtl/>
        </w:rPr>
        <w:t>آورد</w:t>
      </w:r>
      <w:r w:rsidR="00FE1DFD">
        <w:rPr>
          <w:rFonts w:hint="cs"/>
          <w:rtl/>
        </w:rPr>
        <w:t xml:space="preserve"> ولی </w:t>
      </w:r>
      <w:r w:rsidR="00A07518">
        <w:rPr>
          <w:rtl/>
        </w:rPr>
        <w:t>مؤکد</w:t>
      </w:r>
      <w:r w:rsidR="00FE1DFD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FE1DFD">
        <w:rPr>
          <w:rFonts w:hint="cs"/>
          <w:rtl/>
        </w:rPr>
        <w:t xml:space="preserve"> اول گفته </w:t>
      </w:r>
      <w:r>
        <w:rPr>
          <w:rFonts w:hint="cs"/>
          <w:rtl/>
        </w:rPr>
        <w:t>«</w:t>
      </w:r>
      <w:r w:rsidR="00FE1DFD" w:rsidRPr="00630D4C">
        <w:rPr>
          <w:rFonts w:hint="cs"/>
          <w:b/>
          <w:bCs/>
          <w:rtl/>
        </w:rPr>
        <w:t>اکرم العالم</w:t>
      </w:r>
      <w:r>
        <w:rPr>
          <w:rFonts w:hint="cs"/>
          <w:rtl/>
        </w:rPr>
        <w:t>»</w:t>
      </w:r>
      <w:r w:rsidR="00FE1DFD">
        <w:rPr>
          <w:rFonts w:hint="cs"/>
          <w:rtl/>
        </w:rPr>
        <w:t xml:space="preserve"> بعد گفته </w:t>
      </w:r>
      <w:r>
        <w:rPr>
          <w:rFonts w:hint="cs"/>
          <w:rtl/>
        </w:rPr>
        <w:t>«</w:t>
      </w:r>
      <w:r w:rsidR="00FE1DFD" w:rsidRPr="00630D4C">
        <w:rPr>
          <w:rFonts w:hint="cs"/>
          <w:b/>
          <w:bCs/>
          <w:rtl/>
        </w:rPr>
        <w:t>اکرم عالم العادل</w:t>
      </w:r>
      <w:r>
        <w:rPr>
          <w:rFonts w:hint="cs"/>
          <w:rtl/>
        </w:rPr>
        <w:t>»</w:t>
      </w:r>
      <w:r w:rsidR="00FE1DFD">
        <w:rPr>
          <w:rFonts w:hint="cs"/>
          <w:rtl/>
        </w:rPr>
        <w:t xml:space="preserve"> که </w:t>
      </w:r>
      <w:r w:rsidR="00A07518">
        <w:rPr>
          <w:rtl/>
        </w:rPr>
        <w:t>تأک</w:t>
      </w:r>
      <w:r w:rsidR="00A07518">
        <w:rPr>
          <w:rFonts w:hint="cs"/>
          <w:rtl/>
        </w:rPr>
        <w:t>ی</w:t>
      </w:r>
      <w:r w:rsidR="00A07518">
        <w:rPr>
          <w:rFonts w:hint="eastAsia"/>
          <w:rtl/>
        </w:rPr>
        <w:t>د</w:t>
      </w:r>
      <w:r w:rsidR="00FE1DFD">
        <w:rPr>
          <w:rFonts w:hint="cs"/>
          <w:rtl/>
        </w:rPr>
        <w:t xml:space="preserve"> در اکرام را </w:t>
      </w:r>
      <w:r w:rsidR="00A07518">
        <w:rPr>
          <w:rtl/>
        </w:rPr>
        <w:t>م</w:t>
      </w:r>
      <w:r w:rsidR="00A07518">
        <w:rPr>
          <w:rFonts w:hint="cs"/>
          <w:rtl/>
        </w:rPr>
        <w:t>ی‌</w:t>
      </w:r>
      <w:r w:rsidR="00A07518">
        <w:rPr>
          <w:rFonts w:hint="eastAsia"/>
          <w:rtl/>
        </w:rPr>
        <w:t>رساند</w:t>
      </w:r>
      <w:r w:rsidR="00FE1DFD">
        <w:rPr>
          <w:rFonts w:hint="cs"/>
          <w:rtl/>
        </w:rPr>
        <w:t>.</w:t>
      </w:r>
    </w:p>
    <w:p w:rsidR="00FE1DFD" w:rsidRDefault="00630D4C" w:rsidP="006863DB">
      <w:pPr>
        <w:ind w:firstLine="0"/>
        <w:jc w:val="both"/>
        <w:rPr>
          <w:rtl/>
        </w:rPr>
      </w:pPr>
      <w:r>
        <w:rPr>
          <w:rFonts w:hint="cs"/>
          <w:rtl/>
        </w:rPr>
        <w:t>3</w:t>
      </w:r>
      <w:r w:rsidR="00FE1DFD">
        <w:rPr>
          <w:rFonts w:hint="cs"/>
          <w:rtl/>
        </w:rPr>
        <w:t xml:space="preserve">. </w:t>
      </w:r>
      <w:r w:rsidR="00A07518">
        <w:rPr>
          <w:rtl/>
        </w:rPr>
        <w:t>تأک</w:t>
      </w:r>
      <w:r w:rsidR="00A07518">
        <w:rPr>
          <w:rFonts w:hint="cs"/>
          <w:rtl/>
        </w:rPr>
        <w:t>ی</w:t>
      </w:r>
      <w:r w:rsidR="00A07518">
        <w:rPr>
          <w:rFonts w:hint="eastAsia"/>
          <w:rtl/>
        </w:rPr>
        <w:t>د</w:t>
      </w:r>
      <w:r w:rsidR="00A07518">
        <w:rPr>
          <w:rFonts w:hint="cs"/>
          <w:rtl/>
        </w:rPr>
        <w:t>ی</w:t>
      </w:r>
      <w:r w:rsidR="00FE1DFD">
        <w:rPr>
          <w:rFonts w:hint="cs"/>
          <w:rtl/>
        </w:rPr>
        <w:t xml:space="preserve"> نیست و </w:t>
      </w:r>
      <w:r>
        <w:rPr>
          <w:rFonts w:hint="cs"/>
          <w:rtl/>
        </w:rPr>
        <w:t>فقط ذکر مثال است</w:t>
      </w:r>
      <w:r w:rsidR="00A07518">
        <w:rPr>
          <w:rtl/>
        </w:rPr>
        <w:t>؛ مثلاً</w:t>
      </w:r>
      <w:r>
        <w:rPr>
          <w:rFonts w:hint="cs"/>
          <w:rtl/>
        </w:rPr>
        <w:t xml:space="preserve"> </w:t>
      </w:r>
      <w:r w:rsidR="00FE1DFD">
        <w:rPr>
          <w:rFonts w:hint="cs"/>
          <w:rtl/>
        </w:rPr>
        <w:t xml:space="preserve">گفته </w:t>
      </w:r>
      <w:r>
        <w:rPr>
          <w:rFonts w:hint="cs"/>
          <w:rtl/>
        </w:rPr>
        <w:t>«</w:t>
      </w:r>
      <w:r w:rsidR="00FE1DFD" w:rsidRPr="00630D4C">
        <w:rPr>
          <w:rFonts w:hint="cs"/>
          <w:b/>
          <w:bCs/>
          <w:rtl/>
        </w:rPr>
        <w:t>اکرم العالم</w:t>
      </w:r>
      <w:r>
        <w:rPr>
          <w:rFonts w:hint="cs"/>
          <w:rtl/>
        </w:rPr>
        <w:t>»</w:t>
      </w:r>
      <w:r w:rsidR="00FE1DFD">
        <w:rPr>
          <w:rFonts w:hint="cs"/>
          <w:rtl/>
        </w:rPr>
        <w:t xml:space="preserve"> و بعد گفته </w:t>
      </w:r>
      <w:r>
        <w:rPr>
          <w:rFonts w:hint="cs"/>
          <w:rtl/>
        </w:rPr>
        <w:t>«</w:t>
      </w:r>
      <w:r w:rsidR="00FE1DFD" w:rsidRPr="00630D4C">
        <w:rPr>
          <w:rFonts w:hint="cs"/>
          <w:b/>
          <w:bCs/>
          <w:rtl/>
        </w:rPr>
        <w:t>اکرم عالم العادل</w:t>
      </w:r>
      <w:r w:rsidRPr="00630D4C">
        <w:rPr>
          <w:rFonts w:hint="cs"/>
          <w:b/>
          <w:bCs/>
          <w:rtl/>
        </w:rPr>
        <w:t>»</w:t>
      </w:r>
      <w:r w:rsidR="00FE1DFD">
        <w:rPr>
          <w:rFonts w:hint="cs"/>
          <w:rtl/>
        </w:rPr>
        <w:t xml:space="preserve"> که عادل برای ذکر مثال </w:t>
      </w:r>
      <w:r>
        <w:rPr>
          <w:rFonts w:hint="cs"/>
          <w:rtl/>
        </w:rPr>
        <w:t xml:space="preserve">آمده است و </w:t>
      </w:r>
      <w:r w:rsidR="00FE1DFD">
        <w:rPr>
          <w:rFonts w:hint="cs"/>
          <w:rtl/>
        </w:rPr>
        <w:t>فقط ذکر مصداق است</w:t>
      </w:r>
      <w:r>
        <w:rPr>
          <w:rFonts w:hint="cs"/>
          <w:rtl/>
        </w:rPr>
        <w:t>.</w:t>
      </w:r>
    </w:p>
    <w:p w:rsidR="00FE1DFD" w:rsidRDefault="00630D4C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4. </w:t>
      </w:r>
      <w:r w:rsidR="00FE1DFD">
        <w:rPr>
          <w:rFonts w:hint="cs"/>
          <w:rtl/>
        </w:rPr>
        <w:t xml:space="preserve">حالت تخصیص، دلیل خاص </w:t>
      </w:r>
      <w:r>
        <w:rPr>
          <w:rFonts w:hint="cs"/>
          <w:rtl/>
        </w:rPr>
        <w:t xml:space="preserve">دلیل عام را </w:t>
      </w:r>
      <w:r w:rsidR="00FE1DFD">
        <w:rPr>
          <w:rFonts w:hint="cs"/>
          <w:rtl/>
        </w:rPr>
        <w:t xml:space="preserve">تخصیص </w:t>
      </w:r>
      <w:r w:rsidR="00A07518">
        <w:rPr>
          <w:rFonts w:hint="cs"/>
          <w:rtl/>
        </w:rPr>
        <w:t>می‌زند</w:t>
      </w:r>
      <w:r w:rsidR="00FE1DFD">
        <w:rPr>
          <w:rFonts w:hint="cs"/>
          <w:rtl/>
        </w:rPr>
        <w:t>.</w:t>
      </w:r>
    </w:p>
    <w:p w:rsidR="00C5151C" w:rsidRDefault="00FE1DFD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جاهایی بین نسخ و تخصیص </w:t>
      </w:r>
      <w:r w:rsidR="00630D4C">
        <w:rPr>
          <w:rFonts w:hint="cs"/>
          <w:rtl/>
        </w:rPr>
        <w:t xml:space="preserve">مردد </w:t>
      </w:r>
      <w:r w:rsidR="00A07518">
        <w:rPr>
          <w:rtl/>
        </w:rPr>
        <w:t>م</w:t>
      </w:r>
      <w:r w:rsidR="00A07518">
        <w:rPr>
          <w:rFonts w:hint="cs"/>
          <w:rtl/>
        </w:rPr>
        <w:t>ی‌</w:t>
      </w:r>
      <w:r w:rsidR="00A07518">
        <w:rPr>
          <w:rFonts w:hint="eastAsia"/>
          <w:rtl/>
        </w:rPr>
        <w:t>شو</w:t>
      </w:r>
      <w:r w:rsidR="00A07518">
        <w:rPr>
          <w:rFonts w:hint="cs"/>
          <w:rtl/>
        </w:rPr>
        <w:t>ی</w:t>
      </w:r>
      <w:r w:rsidR="00A07518">
        <w:rPr>
          <w:rFonts w:hint="eastAsia"/>
          <w:rtl/>
        </w:rPr>
        <w:t>م</w:t>
      </w:r>
      <w:r w:rsidR="00630D4C">
        <w:rPr>
          <w:rFonts w:hint="cs"/>
          <w:rtl/>
        </w:rPr>
        <w:t xml:space="preserve"> </w:t>
      </w:r>
      <w:r w:rsidR="00C5151C">
        <w:rPr>
          <w:rFonts w:hint="cs"/>
          <w:rtl/>
        </w:rPr>
        <w:t>و</w:t>
      </w:r>
      <w:r w:rsidR="00630D4C">
        <w:rPr>
          <w:rFonts w:hint="cs"/>
          <w:rtl/>
        </w:rPr>
        <w:t>لی</w:t>
      </w:r>
      <w:r w:rsidR="00C5151C">
        <w:rPr>
          <w:rFonts w:hint="cs"/>
          <w:rtl/>
        </w:rPr>
        <w:t xml:space="preserve"> جاهایی معلوم </w:t>
      </w:r>
      <w:r w:rsidR="00A07518">
        <w:rPr>
          <w:rFonts w:hint="cs"/>
          <w:rtl/>
        </w:rPr>
        <w:t>می‌شود</w:t>
      </w:r>
      <w:r w:rsidR="00C5151C">
        <w:rPr>
          <w:rFonts w:hint="cs"/>
          <w:rtl/>
        </w:rPr>
        <w:t xml:space="preserve"> که فقط جای یکی است. </w:t>
      </w:r>
      <w:r w:rsidR="00A07518">
        <w:rPr>
          <w:rtl/>
        </w:rPr>
        <w:t>درجا</w:t>
      </w:r>
      <w:r w:rsidR="00A07518">
        <w:rPr>
          <w:rFonts w:hint="cs"/>
          <w:rtl/>
        </w:rPr>
        <w:t>یی</w:t>
      </w:r>
      <w:r w:rsidR="00630D4C">
        <w:rPr>
          <w:rFonts w:hint="cs"/>
          <w:rtl/>
        </w:rPr>
        <w:t xml:space="preserve"> که عام و خاص متواف</w:t>
      </w:r>
      <w:r w:rsidR="00C5151C">
        <w:rPr>
          <w:rFonts w:hint="cs"/>
          <w:rtl/>
        </w:rPr>
        <w:t xml:space="preserve">قین باشند بیشتر </w:t>
      </w:r>
      <w:r w:rsidR="00A07518">
        <w:rPr>
          <w:rtl/>
        </w:rPr>
        <w:t>تأک</w:t>
      </w:r>
      <w:r w:rsidR="00A07518">
        <w:rPr>
          <w:rFonts w:hint="cs"/>
          <w:rtl/>
        </w:rPr>
        <w:t>ی</w:t>
      </w:r>
      <w:r w:rsidR="00A07518">
        <w:rPr>
          <w:rFonts w:hint="eastAsia"/>
          <w:rtl/>
        </w:rPr>
        <w:t>د</w:t>
      </w:r>
      <w:r w:rsidR="00C5151C">
        <w:rPr>
          <w:rFonts w:hint="cs"/>
          <w:rtl/>
        </w:rPr>
        <w:t xml:space="preserve"> </w:t>
      </w:r>
      <w:r w:rsidR="00630D4C">
        <w:rPr>
          <w:rFonts w:hint="cs"/>
          <w:rtl/>
        </w:rPr>
        <w:t xml:space="preserve">جاری </w:t>
      </w:r>
      <w:r w:rsidR="00A07518">
        <w:rPr>
          <w:rFonts w:hint="cs"/>
          <w:rtl/>
        </w:rPr>
        <w:t>می‌شود</w:t>
      </w:r>
      <w:r w:rsidR="00C5151C">
        <w:rPr>
          <w:rFonts w:hint="cs"/>
          <w:rtl/>
        </w:rPr>
        <w:t xml:space="preserve"> و </w:t>
      </w:r>
      <w:r w:rsidR="00A07518">
        <w:rPr>
          <w:rtl/>
        </w:rPr>
        <w:t>درجا</w:t>
      </w:r>
      <w:r w:rsidR="00A07518">
        <w:rPr>
          <w:rFonts w:hint="cs"/>
          <w:rtl/>
        </w:rPr>
        <w:t>یی</w:t>
      </w:r>
      <w:r w:rsidR="00C5151C">
        <w:rPr>
          <w:rFonts w:hint="cs"/>
          <w:rtl/>
        </w:rPr>
        <w:t xml:space="preserve"> که مخالفین باشند تخصیص </w:t>
      </w:r>
      <w:r w:rsidR="00A07518">
        <w:rPr>
          <w:rtl/>
        </w:rPr>
        <w:t>م</w:t>
      </w:r>
      <w:r w:rsidR="00A07518">
        <w:rPr>
          <w:rFonts w:hint="cs"/>
          <w:rtl/>
        </w:rPr>
        <w:t>ی‌</w:t>
      </w:r>
      <w:r w:rsidR="00A07518">
        <w:rPr>
          <w:rFonts w:hint="eastAsia"/>
          <w:rtl/>
        </w:rPr>
        <w:t>خوردند</w:t>
      </w:r>
      <w:r w:rsidR="00C5151C">
        <w:rPr>
          <w:rFonts w:hint="cs"/>
          <w:rtl/>
        </w:rPr>
        <w:t>.</w:t>
      </w:r>
      <w:r w:rsidR="00F80E0B">
        <w:rPr>
          <w:rFonts w:hint="cs"/>
          <w:rtl/>
        </w:rPr>
        <w:t xml:space="preserve"> دو حالت نسخ و مثال </w:t>
      </w:r>
      <w:r w:rsidR="00630D4C">
        <w:rPr>
          <w:rFonts w:hint="cs"/>
          <w:rtl/>
        </w:rPr>
        <w:t>نیز وجود دارد که باید توجه داشت که در کدام مکان باید جاری کرد.</w:t>
      </w:r>
    </w:p>
    <w:p w:rsidR="00CF6355" w:rsidRDefault="00400153" w:rsidP="006863DB">
      <w:pPr>
        <w:pStyle w:val="3"/>
        <w:rPr>
          <w:rtl/>
        </w:rPr>
      </w:pPr>
      <w:bookmarkStart w:id="8" w:name="_Toc448313965"/>
      <w:r w:rsidRPr="00400153">
        <w:rPr>
          <w:rFonts w:hint="cs"/>
          <w:rtl/>
        </w:rPr>
        <w:t>مقدمه دوم</w:t>
      </w:r>
      <w:r>
        <w:rPr>
          <w:rFonts w:hint="cs"/>
          <w:rtl/>
        </w:rPr>
        <w:t>:</w:t>
      </w:r>
      <w:r w:rsidR="00F80E0B">
        <w:rPr>
          <w:rFonts w:hint="cs"/>
          <w:rtl/>
        </w:rPr>
        <w:t xml:space="preserve"> </w:t>
      </w:r>
      <w:r w:rsidR="00CF6355">
        <w:rPr>
          <w:rFonts w:hint="cs"/>
          <w:rtl/>
        </w:rPr>
        <w:t>محور انعقاد عموم و خصوص</w:t>
      </w:r>
      <w:bookmarkEnd w:id="8"/>
    </w:p>
    <w:p w:rsidR="00934AD0" w:rsidRDefault="00F80E0B" w:rsidP="006863DB">
      <w:pPr>
        <w:ind w:firstLine="0"/>
        <w:jc w:val="both"/>
        <w:rPr>
          <w:rtl/>
        </w:rPr>
      </w:pPr>
      <w:r>
        <w:rPr>
          <w:rFonts w:hint="cs"/>
          <w:rtl/>
        </w:rPr>
        <w:t>نسبت عموم</w:t>
      </w:r>
      <w:r w:rsidR="00A07518">
        <w:rPr>
          <w:rtl/>
        </w:rPr>
        <w:t xml:space="preserve"> </w:t>
      </w:r>
      <w:r>
        <w:rPr>
          <w:rFonts w:hint="cs"/>
          <w:rtl/>
        </w:rPr>
        <w:t xml:space="preserve">خصوص که بین دو دلیل </w:t>
      </w:r>
      <w:r w:rsidR="00A07518">
        <w:rPr>
          <w:rtl/>
        </w:rPr>
        <w:t>برقرار</w:t>
      </w:r>
      <w:r>
        <w:rPr>
          <w:rFonts w:hint="cs"/>
          <w:rtl/>
        </w:rPr>
        <w:t xml:space="preserve"> </w:t>
      </w:r>
      <w:r w:rsidR="00A07518">
        <w:rPr>
          <w:rFonts w:hint="cs"/>
          <w:rtl/>
        </w:rPr>
        <w:t>می‌شود</w:t>
      </w:r>
      <w:r>
        <w:rPr>
          <w:rFonts w:hint="cs"/>
          <w:rtl/>
        </w:rPr>
        <w:t xml:space="preserve"> از منظر دیگر</w:t>
      </w:r>
      <w:r w:rsidR="00400153">
        <w:rPr>
          <w:rFonts w:hint="cs"/>
          <w:rtl/>
        </w:rPr>
        <w:t>ی</w:t>
      </w:r>
      <w:r>
        <w:rPr>
          <w:rFonts w:hint="cs"/>
          <w:rtl/>
        </w:rPr>
        <w:t xml:space="preserve"> چهار قسم دارد</w:t>
      </w:r>
      <w:r w:rsidR="00400153">
        <w:rPr>
          <w:rFonts w:hint="cs"/>
          <w:rtl/>
        </w:rPr>
        <w:t>. آ</w:t>
      </w:r>
      <w:r>
        <w:rPr>
          <w:rFonts w:hint="cs"/>
          <w:rtl/>
        </w:rPr>
        <w:t xml:space="preserve">ن منظر این است که عموم و خصوص در چه محوری بین دو دلیل منعقد </w:t>
      </w:r>
      <w:proofErr w:type="spellStart"/>
      <w:r w:rsidR="00A07518">
        <w:rPr>
          <w:rFonts w:hint="cs"/>
          <w:rtl/>
        </w:rPr>
        <w:t>می‌شود</w:t>
      </w:r>
      <w:proofErr w:type="spellEnd"/>
      <w:r w:rsidR="006863DB">
        <w:rPr>
          <w:rFonts w:hint="cs"/>
          <w:rtl/>
        </w:rPr>
        <w:t>.</w:t>
      </w:r>
    </w:p>
    <w:p w:rsidR="00934AD0" w:rsidRDefault="00F80E0B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 </w:t>
      </w:r>
      <w:r w:rsidR="00934AD0">
        <w:rPr>
          <w:rFonts w:hint="cs"/>
          <w:rtl/>
        </w:rPr>
        <w:t xml:space="preserve">1. </w:t>
      </w:r>
      <w:r>
        <w:rPr>
          <w:rFonts w:hint="cs"/>
          <w:rtl/>
        </w:rPr>
        <w:t>رابطه عا</w:t>
      </w:r>
      <w:r w:rsidR="00400153">
        <w:rPr>
          <w:rFonts w:hint="cs"/>
          <w:rtl/>
        </w:rPr>
        <w:t xml:space="preserve">م و خاص گاهی در متعلق حکم است </w:t>
      </w:r>
      <w:r w:rsidR="00400153" w:rsidRPr="00400153">
        <w:rPr>
          <w:rFonts w:hint="cs"/>
          <w:b/>
          <w:bCs/>
          <w:rtl/>
        </w:rPr>
        <w:t>«</w:t>
      </w:r>
      <w:r w:rsidRPr="00400153">
        <w:rPr>
          <w:rFonts w:hint="cs"/>
          <w:b/>
          <w:bCs/>
          <w:rtl/>
        </w:rPr>
        <w:t>اکرم العلما</w:t>
      </w:r>
      <w:r>
        <w:rPr>
          <w:rFonts w:hint="cs"/>
          <w:rtl/>
        </w:rPr>
        <w:t xml:space="preserve">» و دلیل دیگر </w:t>
      </w:r>
      <w:r w:rsidR="00A07518">
        <w:rPr>
          <w:rtl/>
        </w:rPr>
        <w:t>می‌گوید</w:t>
      </w:r>
      <w:r>
        <w:rPr>
          <w:rFonts w:hint="cs"/>
          <w:rtl/>
        </w:rPr>
        <w:t xml:space="preserve"> «</w:t>
      </w:r>
      <w:r w:rsidRPr="00400153">
        <w:rPr>
          <w:rFonts w:hint="cs"/>
          <w:b/>
          <w:bCs/>
          <w:rtl/>
        </w:rPr>
        <w:t>اسق</w:t>
      </w:r>
      <w:r w:rsidR="00400153">
        <w:rPr>
          <w:rFonts w:hint="cs"/>
          <w:b/>
          <w:bCs/>
          <w:rtl/>
        </w:rPr>
        <w:t>ِ</w:t>
      </w:r>
      <w:r w:rsidRPr="00400153">
        <w:rPr>
          <w:rFonts w:hint="cs"/>
          <w:b/>
          <w:bCs/>
          <w:rtl/>
        </w:rPr>
        <w:t xml:space="preserve"> العلما</w:t>
      </w:r>
      <w:r w:rsidR="00A07518">
        <w:rPr>
          <w:rtl/>
        </w:rPr>
        <w:t>»</w:t>
      </w:r>
      <w:r>
        <w:rPr>
          <w:rFonts w:hint="cs"/>
          <w:rtl/>
        </w:rPr>
        <w:t xml:space="preserve"> آب به </w:t>
      </w:r>
      <w:r w:rsidR="00400153">
        <w:rPr>
          <w:rFonts w:hint="cs"/>
          <w:rtl/>
        </w:rPr>
        <w:t>علما</w:t>
      </w:r>
      <w:r>
        <w:rPr>
          <w:rFonts w:hint="cs"/>
          <w:rtl/>
        </w:rPr>
        <w:t xml:space="preserve"> بده</w:t>
      </w:r>
      <w:r w:rsidR="00400153">
        <w:rPr>
          <w:rFonts w:hint="cs"/>
          <w:rtl/>
        </w:rPr>
        <w:t>،</w:t>
      </w:r>
      <w:r>
        <w:rPr>
          <w:rFonts w:hint="cs"/>
          <w:rtl/>
        </w:rPr>
        <w:t xml:space="preserve"> سقی مصداقی از اکرام است که نسبت در </w:t>
      </w:r>
      <w:r w:rsidR="00A07518">
        <w:rPr>
          <w:rtl/>
        </w:rPr>
        <w:t>ا</w:t>
      </w:r>
      <w:r w:rsidR="00A07518">
        <w:rPr>
          <w:rFonts w:hint="cs"/>
          <w:rtl/>
        </w:rPr>
        <w:t>ی</w:t>
      </w:r>
      <w:r w:rsidR="00A07518">
        <w:rPr>
          <w:rFonts w:hint="eastAsia"/>
          <w:rtl/>
        </w:rPr>
        <w:t>نجا</w:t>
      </w:r>
      <w:r>
        <w:rPr>
          <w:rFonts w:hint="cs"/>
          <w:rtl/>
        </w:rPr>
        <w:t xml:space="preserve"> نسبت در متعلق </w:t>
      </w:r>
      <w:r w:rsidR="00A07518">
        <w:rPr>
          <w:rtl/>
        </w:rPr>
        <w:t>هست</w:t>
      </w:r>
      <w:r w:rsidR="00400153">
        <w:rPr>
          <w:rFonts w:hint="cs"/>
          <w:rtl/>
        </w:rPr>
        <w:t xml:space="preserve"> </w:t>
      </w:r>
      <w:r>
        <w:rPr>
          <w:rFonts w:hint="cs"/>
          <w:rtl/>
        </w:rPr>
        <w:t xml:space="preserve">یعنی اولین چیزی که </w:t>
      </w:r>
      <w:r w:rsidR="004A7671">
        <w:rPr>
          <w:rFonts w:hint="cs"/>
          <w:rtl/>
        </w:rPr>
        <w:t xml:space="preserve">حکم و هیئت به آن </w:t>
      </w:r>
      <w:r w:rsidR="00A07518">
        <w:rPr>
          <w:rtl/>
        </w:rPr>
        <w:t>تعلق‌گرفته</w:t>
      </w:r>
      <w:r w:rsidR="00400153">
        <w:rPr>
          <w:rFonts w:hint="cs"/>
          <w:rtl/>
        </w:rPr>
        <w:t xml:space="preserve"> است.</w:t>
      </w:r>
      <w:r w:rsidR="004A7671">
        <w:rPr>
          <w:rFonts w:hint="cs"/>
          <w:rtl/>
        </w:rPr>
        <w:t xml:space="preserve"> </w:t>
      </w:r>
      <w:r w:rsidR="00400153">
        <w:rPr>
          <w:rFonts w:hint="cs"/>
          <w:rtl/>
        </w:rPr>
        <w:t xml:space="preserve">اگر </w:t>
      </w:r>
      <w:r w:rsidR="004A7671">
        <w:rPr>
          <w:rFonts w:hint="cs"/>
          <w:rtl/>
        </w:rPr>
        <w:t xml:space="preserve">نسبت بین دو دلیل سنجیده شود </w:t>
      </w:r>
      <w:r w:rsidR="00400153">
        <w:rPr>
          <w:rFonts w:hint="cs"/>
          <w:rtl/>
        </w:rPr>
        <w:t xml:space="preserve">پی به </w:t>
      </w:r>
      <w:r w:rsidR="004A7671">
        <w:rPr>
          <w:rFonts w:hint="cs"/>
          <w:rtl/>
        </w:rPr>
        <w:t>عام و خاص</w:t>
      </w:r>
      <w:r w:rsidR="00400153">
        <w:rPr>
          <w:rFonts w:hint="cs"/>
          <w:rtl/>
        </w:rPr>
        <w:t xml:space="preserve"> بودن نسبت </w:t>
      </w:r>
      <w:r w:rsidR="00A07518">
        <w:rPr>
          <w:rtl/>
        </w:rPr>
        <w:t>م</w:t>
      </w:r>
      <w:r w:rsidR="00A07518">
        <w:rPr>
          <w:rFonts w:hint="cs"/>
          <w:rtl/>
        </w:rPr>
        <w:t>ی‌</w:t>
      </w:r>
      <w:r w:rsidR="00A07518">
        <w:rPr>
          <w:rFonts w:hint="eastAsia"/>
          <w:rtl/>
        </w:rPr>
        <w:t>بر</w:t>
      </w:r>
      <w:r w:rsidR="00A07518">
        <w:rPr>
          <w:rFonts w:hint="cs"/>
          <w:rtl/>
        </w:rPr>
        <w:t>ی</w:t>
      </w:r>
      <w:r w:rsidR="00A07518">
        <w:rPr>
          <w:rFonts w:hint="eastAsia"/>
          <w:rtl/>
        </w:rPr>
        <w:t>م</w:t>
      </w:r>
      <w:r w:rsidR="00400153">
        <w:rPr>
          <w:rFonts w:hint="cs"/>
          <w:rtl/>
        </w:rPr>
        <w:t>. یکی اکرام است و دیگری</w:t>
      </w:r>
      <w:r w:rsidR="004A7671">
        <w:rPr>
          <w:rFonts w:hint="cs"/>
          <w:rtl/>
        </w:rPr>
        <w:t xml:space="preserve"> </w:t>
      </w:r>
      <w:r w:rsidR="00400153">
        <w:rPr>
          <w:rFonts w:hint="cs"/>
          <w:rtl/>
        </w:rPr>
        <w:t>آب دادن</w:t>
      </w:r>
      <w:r w:rsidR="004A7671">
        <w:rPr>
          <w:rFonts w:hint="cs"/>
          <w:rtl/>
        </w:rPr>
        <w:t xml:space="preserve"> است که مصداق اکرام </w:t>
      </w:r>
      <w:r w:rsidR="00400153">
        <w:rPr>
          <w:rFonts w:hint="cs"/>
          <w:rtl/>
        </w:rPr>
        <w:t xml:space="preserve">به شمار </w:t>
      </w:r>
      <w:r w:rsidR="00A07518">
        <w:rPr>
          <w:rtl/>
        </w:rPr>
        <w:t>م</w:t>
      </w:r>
      <w:r w:rsidR="00A07518">
        <w:rPr>
          <w:rFonts w:hint="cs"/>
          <w:rtl/>
        </w:rPr>
        <w:t>ی‌</w:t>
      </w:r>
      <w:r w:rsidR="00A07518">
        <w:rPr>
          <w:rFonts w:hint="eastAsia"/>
          <w:rtl/>
        </w:rPr>
        <w:t>آ</w:t>
      </w:r>
      <w:r w:rsidR="00A07518">
        <w:rPr>
          <w:rFonts w:hint="cs"/>
          <w:rtl/>
        </w:rPr>
        <w:t>ی</w:t>
      </w:r>
      <w:r w:rsidR="00A07518">
        <w:rPr>
          <w:rFonts w:hint="eastAsia"/>
          <w:rtl/>
        </w:rPr>
        <w:t>د</w:t>
      </w:r>
      <w:r w:rsidR="00400153">
        <w:rPr>
          <w:rFonts w:hint="cs"/>
          <w:rtl/>
        </w:rPr>
        <w:t>.</w:t>
      </w:r>
      <w:r w:rsidR="004A7671">
        <w:rPr>
          <w:rFonts w:hint="cs"/>
          <w:rtl/>
        </w:rPr>
        <w:t xml:space="preserve"> </w:t>
      </w:r>
      <w:r w:rsidR="00400153">
        <w:rPr>
          <w:rFonts w:hint="cs"/>
          <w:rtl/>
        </w:rPr>
        <w:t xml:space="preserve">تفاوت در متعلق است </w:t>
      </w:r>
      <w:r w:rsidR="004A7671">
        <w:rPr>
          <w:rFonts w:hint="cs"/>
          <w:rtl/>
        </w:rPr>
        <w:t>بقیه چیزها مثل هم هستند</w:t>
      </w:r>
      <w:r w:rsidR="00400153">
        <w:rPr>
          <w:rFonts w:hint="cs"/>
          <w:rtl/>
        </w:rPr>
        <w:t>.</w:t>
      </w:r>
    </w:p>
    <w:p w:rsidR="00F80E0B" w:rsidRDefault="00934AD0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2. </w:t>
      </w:r>
      <w:r w:rsidR="004A7671">
        <w:rPr>
          <w:rFonts w:hint="cs"/>
          <w:rtl/>
        </w:rPr>
        <w:t>نوع دوم این است که تفاوت در موضوع حکم است یعنی متعلق المتعلق است</w:t>
      </w:r>
      <w:r w:rsidR="00A07518">
        <w:rPr>
          <w:rtl/>
        </w:rPr>
        <w:t>؛ مثلاً</w:t>
      </w:r>
      <w:r>
        <w:rPr>
          <w:rFonts w:hint="cs"/>
          <w:rtl/>
        </w:rPr>
        <w:t xml:space="preserve"> </w:t>
      </w:r>
      <w:r w:rsidR="004A7671">
        <w:rPr>
          <w:rFonts w:hint="cs"/>
          <w:rtl/>
        </w:rPr>
        <w:t xml:space="preserve">گفته </w:t>
      </w:r>
      <w:r>
        <w:rPr>
          <w:rFonts w:hint="cs"/>
          <w:rtl/>
        </w:rPr>
        <w:t>«</w:t>
      </w:r>
      <w:r w:rsidR="004A7671" w:rsidRPr="00934AD0">
        <w:rPr>
          <w:rFonts w:hint="cs"/>
          <w:b/>
          <w:bCs/>
          <w:rtl/>
        </w:rPr>
        <w:t>اکرم العلما</w:t>
      </w:r>
      <w:r>
        <w:rPr>
          <w:rFonts w:hint="cs"/>
          <w:rtl/>
        </w:rPr>
        <w:t>» و دلیل دیگری</w:t>
      </w:r>
      <w:r w:rsidR="004A7671">
        <w:rPr>
          <w:rFonts w:hint="cs"/>
          <w:rtl/>
        </w:rPr>
        <w:t xml:space="preserve"> گفته </w:t>
      </w:r>
      <w:r>
        <w:rPr>
          <w:rFonts w:hint="cs"/>
          <w:rtl/>
        </w:rPr>
        <w:t>«</w:t>
      </w:r>
      <w:r w:rsidR="004A7671" w:rsidRPr="00934AD0">
        <w:rPr>
          <w:rFonts w:hint="cs"/>
          <w:b/>
          <w:bCs/>
          <w:rtl/>
        </w:rPr>
        <w:t>اکرم العالم العادل</w:t>
      </w:r>
      <w:r w:rsidRPr="00934AD0">
        <w:rPr>
          <w:rFonts w:hint="cs"/>
          <w:b/>
          <w:bCs/>
          <w:rtl/>
        </w:rPr>
        <w:t>»</w:t>
      </w:r>
      <w:r w:rsidR="004A7671" w:rsidRPr="00934AD0">
        <w:rPr>
          <w:rFonts w:hint="cs"/>
          <w:rtl/>
        </w:rPr>
        <w:t xml:space="preserve"> یا</w:t>
      </w:r>
      <w:r w:rsidR="004A7671" w:rsidRPr="00934AD0">
        <w:rPr>
          <w:rFonts w:hint="cs"/>
          <w:b/>
          <w:bCs/>
          <w:rtl/>
        </w:rPr>
        <w:t xml:space="preserve"> </w:t>
      </w:r>
      <w:r w:rsidRPr="00934AD0">
        <w:rPr>
          <w:rFonts w:hint="cs"/>
          <w:b/>
          <w:bCs/>
          <w:rtl/>
        </w:rPr>
        <w:t>«</w:t>
      </w:r>
      <w:r w:rsidR="00A07518">
        <w:rPr>
          <w:rFonts w:hint="cs"/>
          <w:b/>
          <w:bCs/>
          <w:rtl/>
        </w:rPr>
        <w:t>لاتکرم</w:t>
      </w:r>
      <w:r w:rsidR="004A7671" w:rsidRPr="00934AD0">
        <w:rPr>
          <w:rFonts w:hint="cs"/>
          <w:b/>
          <w:bCs/>
          <w:rtl/>
        </w:rPr>
        <w:t xml:space="preserve"> العالم الفاسق</w:t>
      </w:r>
      <w:r>
        <w:rPr>
          <w:rFonts w:hint="cs"/>
          <w:rtl/>
        </w:rPr>
        <w:t>»</w:t>
      </w:r>
      <w:r w:rsidR="004A7671">
        <w:rPr>
          <w:rFonts w:hint="cs"/>
          <w:rtl/>
        </w:rPr>
        <w:t xml:space="preserve"> که نسبت بین متعلق </w:t>
      </w:r>
      <w:r>
        <w:rPr>
          <w:rFonts w:hint="cs"/>
          <w:rtl/>
        </w:rPr>
        <w:t>ال</w:t>
      </w:r>
      <w:r w:rsidR="004A7671">
        <w:rPr>
          <w:rFonts w:hint="cs"/>
          <w:rtl/>
        </w:rPr>
        <w:t xml:space="preserve">متعلق </w:t>
      </w:r>
      <w:r>
        <w:rPr>
          <w:rFonts w:hint="cs"/>
          <w:rtl/>
        </w:rPr>
        <w:t xml:space="preserve">است </w:t>
      </w:r>
      <w:r w:rsidR="004A7671">
        <w:rPr>
          <w:rFonts w:hint="cs"/>
          <w:rtl/>
        </w:rPr>
        <w:t xml:space="preserve">یعنی موضوع عموم </w:t>
      </w:r>
      <w:r w:rsidR="00A07518">
        <w:rPr>
          <w:rtl/>
        </w:rPr>
        <w:t>و خصوص</w:t>
      </w:r>
      <w:r w:rsidR="004A7671">
        <w:rPr>
          <w:rFonts w:hint="cs"/>
          <w:rtl/>
        </w:rPr>
        <w:t xml:space="preserve"> </w:t>
      </w:r>
      <w:proofErr w:type="spellStart"/>
      <w:r w:rsidR="004A7671">
        <w:rPr>
          <w:rFonts w:hint="cs"/>
          <w:rtl/>
        </w:rPr>
        <w:t>مطلق</w:t>
      </w:r>
      <w:proofErr w:type="spellEnd"/>
      <w:r w:rsidR="004A7671">
        <w:rPr>
          <w:rFonts w:hint="cs"/>
          <w:rtl/>
        </w:rPr>
        <w:t xml:space="preserve"> است.</w:t>
      </w:r>
    </w:p>
    <w:p w:rsidR="00924C9E" w:rsidRDefault="00924C9E" w:rsidP="006863DB">
      <w:pPr>
        <w:ind w:firstLine="0"/>
        <w:jc w:val="both"/>
        <w:rPr>
          <w:rtl/>
        </w:rPr>
      </w:pPr>
    </w:p>
    <w:p w:rsidR="004A7671" w:rsidRDefault="00934AD0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3. نوع </w:t>
      </w:r>
      <w:r w:rsidR="004A7671">
        <w:rPr>
          <w:rFonts w:hint="cs"/>
          <w:rtl/>
        </w:rPr>
        <w:t xml:space="preserve">سوم این است که در مخاطب و مکلف تفاوت باشد «همه شما </w:t>
      </w:r>
      <w:r w:rsidR="00A07518">
        <w:rPr>
          <w:rFonts w:hint="cs"/>
          <w:rtl/>
        </w:rPr>
        <w:t>امربه‌معروف</w:t>
      </w:r>
      <w:r w:rsidR="004A7671">
        <w:rPr>
          <w:rFonts w:hint="cs"/>
          <w:rtl/>
        </w:rPr>
        <w:t xml:space="preserve"> و نهی از منکر کنید» و </w:t>
      </w:r>
      <w:r>
        <w:rPr>
          <w:rFonts w:hint="cs"/>
          <w:rtl/>
        </w:rPr>
        <w:t>دلیل دیگری</w:t>
      </w:r>
      <w:r w:rsidR="004A7671">
        <w:rPr>
          <w:rFonts w:hint="cs"/>
          <w:rtl/>
        </w:rPr>
        <w:t xml:space="preserve"> </w:t>
      </w:r>
      <w:r w:rsidR="00A07518">
        <w:rPr>
          <w:rFonts w:hint="cs"/>
          <w:rtl/>
        </w:rPr>
        <w:t>می‌گوید</w:t>
      </w:r>
      <w:r w:rsidR="004A7671">
        <w:rPr>
          <w:rFonts w:hint="cs"/>
          <w:rtl/>
        </w:rPr>
        <w:t xml:space="preserve"> </w:t>
      </w:r>
      <w:r w:rsidR="00A07518">
        <w:rPr>
          <w:rtl/>
        </w:rPr>
        <w:t>«</w:t>
      </w:r>
      <w:r w:rsidR="004A7671">
        <w:rPr>
          <w:rFonts w:hint="cs"/>
          <w:rtl/>
        </w:rPr>
        <w:t xml:space="preserve">پدر </w:t>
      </w:r>
      <w:r w:rsidR="00A07518">
        <w:rPr>
          <w:rFonts w:hint="cs"/>
          <w:rtl/>
        </w:rPr>
        <w:t>و مادر</w:t>
      </w:r>
      <w:r w:rsidR="004A7671">
        <w:rPr>
          <w:rFonts w:hint="cs"/>
          <w:rtl/>
        </w:rPr>
        <w:t xml:space="preserve"> </w:t>
      </w:r>
      <w:r w:rsidR="00A07518">
        <w:rPr>
          <w:rFonts w:hint="cs"/>
          <w:rtl/>
        </w:rPr>
        <w:t>امربه‌معروف</w:t>
      </w:r>
      <w:r w:rsidR="004A7671">
        <w:rPr>
          <w:rFonts w:hint="cs"/>
          <w:rtl/>
        </w:rPr>
        <w:t xml:space="preserve"> و نهی از منکر کنند» این دو</w:t>
      </w:r>
      <w:r>
        <w:rPr>
          <w:rFonts w:hint="cs"/>
          <w:rtl/>
        </w:rPr>
        <w:t>،</w:t>
      </w:r>
      <w:r w:rsidR="004A7671">
        <w:rPr>
          <w:rFonts w:hint="cs"/>
          <w:rtl/>
        </w:rPr>
        <w:t xml:space="preserve"> عام و خاص است ولی عموم و خصوص آن در وجوب یا حکم یا در موضوع و متعلق نیست بلکه در مخاطب و مکلف است. در این دلیل م</w:t>
      </w:r>
      <w:r w:rsidR="00C00457">
        <w:rPr>
          <w:rFonts w:hint="cs"/>
          <w:rtl/>
        </w:rPr>
        <w:t>کلف</w:t>
      </w:r>
      <w:r w:rsidR="004A7671">
        <w:rPr>
          <w:rFonts w:hint="cs"/>
          <w:rtl/>
        </w:rPr>
        <w:t xml:space="preserve"> پدر و مادر یا حکومت است </w:t>
      </w:r>
      <w:r w:rsidR="00C00457">
        <w:rPr>
          <w:rFonts w:hint="cs"/>
          <w:rtl/>
        </w:rPr>
        <w:t xml:space="preserve">یعنی </w:t>
      </w:r>
      <w:r>
        <w:rPr>
          <w:rFonts w:hint="cs"/>
          <w:rtl/>
        </w:rPr>
        <w:t>مکلف به این حکم است</w:t>
      </w:r>
      <w:r w:rsidR="00C00457">
        <w:rPr>
          <w:rFonts w:hint="cs"/>
          <w:rtl/>
        </w:rPr>
        <w:t>.</w:t>
      </w:r>
    </w:p>
    <w:p w:rsidR="00924C9E" w:rsidRDefault="00924C9E" w:rsidP="006863DB">
      <w:pPr>
        <w:ind w:firstLine="0"/>
        <w:jc w:val="both"/>
        <w:rPr>
          <w:rtl/>
        </w:rPr>
      </w:pPr>
    </w:p>
    <w:p w:rsidR="00C00457" w:rsidRPr="001260F9" w:rsidRDefault="00934AD0" w:rsidP="006863DB">
      <w:pPr>
        <w:ind w:firstLine="0"/>
        <w:jc w:val="both"/>
        <w:rPr>
          <w:rtl/>
        </w:rPr>
      </w:pPr>
      <w:r>
        <w:rPr>
          <w:rFonts w:hint="cs"/>
          <w:rtl/>
        </w:rPr>
        <w:t xml:space="preserve">4. نوع </w:t>
      </w:r>
      <w:r w:rsidR="00C00457">
        <w:rPr>
          <w:rFonts w:hint="cs"/>
          <w:rtl/>
        </w:rPr>
        <w:t xml:space="preserve">چهارم </w:t>
      </w:r>
      <w:r w:rsidR="00A07518">
        <w:rPr>
          <w:rFonts w:hint="cs"/>
          <w:rtl/>
        </w:rPr>
        <w:t>این‌که</w:t>
      </w:r>
      <w:r w:rsidR="00C00457">
        <w:rPr>
          <w:rFonts w:hint="cs"/>
          <w:rtl/>
        </w:rPr>
        <w:t xml:space="preserve"> عموم و خصوص در سایر قیود است</w:t>
      </w:r>
      <w:r>
        <w:rPr>
          <w:rFonts w:hint="cs"/>
          <w:rtl/>
        </w:rPr>
        <w:t>،</w:t>
      </w:r>
      <w:r w:rsidR="00C00457">
        <w:rPr>
          <w:rFonts w:hint="cs"/>
          <w:rtl/>
        </w:rPr>
        <w:t xml:space="preserve"> نه در متعلق و نه در موضوع یا متعلق </w:t>
      </w:r>
      <w:r>
        <w:rPr>
          <w:rFonts w:hint="cs"/>
          <w:rtl/>
        </w:rPr>
        <w:t>ال</w:t>
      </w:r>
      <w:r w:rsidR="00C00457">
        <w:rPr>
          <w:rFonts w:hint="cs"/>
          <w:rtl/>
        </w:rPr>
        <w:t xml:space="preserve">متعلق و نه در مخاطب و مکلف </w:t>
      </w:r>
      <w:r>
        <w:rPr>
          <w:rFonts w:hint="cs"/>
          <w:rtl/>
        </w:rPr>
        <w:t xml:space="preserve">بلکه </w:t>
      </w:r>
      <w:r w:rsidR="00C00457">
        <w:rPr>
          <w:rFonts w:hint="cs"/>
          <w:rtl/>
        </w:rPr>
        <w:t>در سایر قیود و شروط مرتبط با خطاب است</w:t>
      </w:r>
      <w:r w:rsidR="00A07518">
        <w:rPr>
          <w:rtl/>
        </w:rPr>
        <w:t xml:space="preserve">؛ </w:t>
      </w:r>
      <w:r w:rsidR="00A07518">
        <w:rPr>
          <w:rFonts w:hint="cs"/>
          <w:rtl/>
        </w:rPr>
        <w:t>مثلاً</w:t>
      </w:r>
      <w:r w:rsidR="00C00457">
        <w:rPr>
          <w:rFonts w:hint="cs"/>
          <w:rtl/>
        </w:rPr>
        <w:t xml:space="preserve"> </w:t>
      </w:r>
      <w:r w:rsidR="00A07518">
        <w:rPr>
          <w:rFonts w:hint="cs"/>
          <w:rtl/>
        </w:rPr>
        <w:t>می‌گوید</w:t>
      </w:r>
      <w:r>
        <w:rPr>
          <w:rFonts w:hint="cs"/>
          <w:rtl/>
        </w:rPr>
        <w:t xml:space="preserve"> «</w:t>
      </w:r>
      <w:r w:rsidR="00A07518">
        <w:rPr>
          <w:rFonts w:hint="cs"/>
          <w:rtl/>
        </w:rPr>
        <w:t>امربه‌معروف</w:t>
      </w:r>
      <w:r w:rsidR="00C00457">
        <w:rPr>
          <w:rFonts w:hint="cs"/>
          <w:rtl/>
        </w:rPr>
        <w:t xml:space="preserve"> و نهی از منکر کن</w:t>
      </w:r>
      <w:r>
        <w:rPr>
          <w:rFonts w:hint="cs"/>
          <w:rtl/>
        </w:rPr>
        <w:t>»</w:t>
      </w:r>
      <w:r w:rsidR="00C00457">
        <w:rPr>
          <w:rFonts w:hint="cs"/>
          <w:rtl/>
        </w:rPr>
        <w:t xml:space="preserve"> این </w:t>
      </w:r>
      <w:r w:rsidR="00D023F4">
        <w:rPr>
          <w:rFonts w:hint="cs"/>
          <w:rtl/>
        </w:rPr>
        <w:t>جمله طرف دیگری</w:t>
      </w:r>
      <w:r w:rsidR="00C00457">
        <w:rPr>
          <w:rFonts w:hint="cs"/>
          <w:rtl/>
        </w:rPr>
        <w:t xml:space="preserve"> دارد</w:t>
      </w:r>
      <w:r w:rsidR="00D023F4">
        <w:rPr>
          <w:rFonts w:hint="cs"/>
          <w:rtl/>
        </w:rPr>
        <w:t>،</w:t>
      </w:r>
      <w:r w:rsidR="00C00457">
        <w:rPr>
          <w:rFonts w:hint="cs"/>
          <w:rtl/>
        </w:rPr>
        <w:t xml:space="preserve"> کسی که مورد </w:t>
      </w:r>
      <w:r w:rsidR="00A07518">
        <w:rPr>
          <w:rFonts w:hint="cs"/>
          <w:rtl/>
        </w:rPr>
        <w:t>امرونهی</w:t>
      </w:r>
      <w:r w:rsidR="00C00457">
        <w:rPr>
          <w:rFonts w:hint="cs"/>
          <w:rtl/>
        </w:rPr>
        <w:t xml:space="preserve"> قرار </w:t>
      </w:r>
      <w:r w:rsidR="00A07518">
        <w:rPr>
          <w:rFonts w:hint="cs"/>
          <w:rtl/>
        </w:rPr>
        <w:t>می‌گیرد</w:t>
      </w:r>
      <w:r w:rsidR="00C00457">
        <w:rPr>
          <w:rFonts w:hint="cs"/>
          <w:rtl/>
        </w:rPr>
        <w:t xml:space="preserve"> </w:t>
      </w:r>
      <w:r w:rsidR="00D023F4">
        <w:rPr>
          <w:rFonts w:hint="cs"/>
          <w:rtl/>
        </w:rPr>
        <w:t>آ</w:t>
      </w:r>
      <w:r w:rsidR="00C00457">
        <w:rPr>
          <w:rFonts w:hint="cs"/>
          <w:rtl/>
        </w:rPr>
        <w:t xml:space="preserve">ن نه موضوع و نه متعلق است بلکه قید تکلیف است یعنی از </w:t>
      </w:r>
      <w:r w:rsidR="00A07518">
        <w:rPr>
          <w:rFonts w:hint="cs"/>
          <w:rtl/>
        </w:rPr>
        <w:t>متعلق‌های</w:t>
      </w:r>
      <w:r w:rsidR="00C00457">
        <w:rPr>
          <w:rFonts w:hint="cs"/>
          <w:rtl/>
        </w:rPr>
        <w:t xml:space="preserve"> اضافی تکلیف است</w:t>
      </w:r>
      <w:r w:rsidR="00D023F4">
        <w:rPr>
          <w:rFonts w:hint="cs"/>
          <w:rtl/>
        </w:rPr>
        <w:t>. آ</w:t>
      </w:r>
      <w:r w:rsidR="00C00457">
        <w:rPr>
          <w:rFonts w:hint="cs"/>
          <w:rtl/>
        </w:rPr>
        <w:t>نجا ممکن است یک دلیل بگوید</w:t>
      </w:r>
      <w:r w:rsidR="00D023F4">
        <w:rPr>
          <w:rFonts w:hint="cs"/>
          <w:rtl/>
        </w:rPr>
        <w:t>:</w:t>
      </w:r>
      <w:r w:rsidR="00C00457">
        <w:rPr>
          <w:rFonts w:hint="cs"/>
          <w:rtl/>
        </w:rPr>
        <w:t xml:space="preserve"> </w:t>
      </w:r>
      <w:r w:rsidR="00D023F4" w:rsidRPr="00D023F4">
        <w:rPr>
          <w:rFonts w:hint="cs"/>
          <w:b/>
          <w:bCs/>
          <w:rtl/>
        </w:rPr>
        <w:t>«</w:t>
      </w:r>
      <w:r w:rsidR="00A07518">
        <w:rPr>
          <w:rFonts w:hint="cs"/>
          <w:b/>
          <w:bCs/>
          <w:rtl/>
        </w:rPr>
        <w:t>امربه‌معروف</w:t>
      </w:r>
      <w:r w:rsidR="00C00457" w:rsidRPr="00D023F4">
        <w:rPr>
          <w:rFonts w:hint="cs"/>
          <w:b/>
          <w:bCs/>
          <w:rtl/>
        </w:rPr>
        <w:t xml:space="preserve"> و نهی از منکر کن همه را</w:t>
      </w:r>
      <w:r w:rsidR="00D023F4">
        <w:rPr>
          <w:rFonts w:hint="cs"/>
          <w:rtl/>
        </w:rPr>
        <w:t>»</w:t>
      </w:r>
      <w:r w:rsidR="00C00457">
        <w:rPr>
          <w:rFonts w:hint="cs"/>
          <w:rtl/>
        </w:rPr>
        <w:t xml:space="preserve"> و یک دلیل بگوید</w:t>
      </w:r>
      <w:r w:rsidR="00D023F4">
        <w:rPr>
          <w:rFonts w:hint="cs"/>
          <w:rtl/>
        </w:rPr>
        <w:t>:</w:t>
      </w:r>
      <w:r w:rsidR="00C00457">
        <w:rPr>
          <w:rFonts w:hint="cs"/>
          <w:rtl/>
        </w:rPr>
        <w:t xml:space="preserve"> </w:t>
      </w:r>
      <w:r w:rsidR="00D023F4">
        <w:rPr>
          <w:rFonts w:hint="cs"/>
          <w:rtl/>
        </w:rPr>
        <w:t>«</w:t>
      </w:r>
      <w:r w:rsidR="00A07518">
        <w:rPr>
          <w:rFonts w:hint="cs"/>
          <w:b/>
          <w:bCs/>
          <w:rtl/>
        </w:rPr>
        <w:t>امربه‌معروف</w:t>
      </w:r>
      <w:r w:rsidR="00C00457" w:rsidRPr="00D023F4">
        <w:rPr>
          <w:rFonts w:hint="cs"/>
          <w:b/>
          <w:bCs/>
          <w:rtl/>
        </w:rPr>
        <w:t xml:space="preserve"> و نهی از منکر کن نزدیکان را</w:t>
      </w:r>
      <w:r w:rsidR="00D023F4">
        <w:rPr>
          <w:rFonts w:hint="cs"/>
          <w:rtl/>
        </w:rPr>
        <w:t>»</w:t>
      </w:r>
      <w:r w:rsidR="00C00457">
        <w:rPr>
          <w:rFonts w:hint="cs"/>
          <w:rtl/>
        </w:rPr>
        <w:t xml:space="preserve"> که این همگان و نزدیکان جز قیود دیگر تکلیف </w:t>
      </w:r>
      <w:r w:rsidR="00A07518">
        <w:rPr>
          <w:rFonts w:hint="cs"/>
          <w:rtl/>
        </w:rPr>
        <w:t>می‌باشند</w:t>
      </w:r>
      <w:r w:rsidR="00C00457">
        <w:rPr>
          <w:rFonts w:hint="cs"/>
          <w:rtl/>
        </w:rPr>
        <w:t>.</w:t>
      </w:r>
    </w:p>
    <w:sectPr w:rsidR="00C00457" w:rsidRPr="001260F9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27" w:rsidRDefault="00CD2127" w:rsidP="000D5800">
      <w:pPr>
        <w:spacing w:after="0"/>
      </w:pPr>
      <w:r>
        <w:separator/>
      </w:r>
    </w:p>
  </w:endnote>
  <w:endnote w:type="continuationSeparator" w:id="0">
    <w:p w:rsidR="00CD2127" w:rsidRDefault="00CD212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630D4C" w:rsidRDefault="00630D4C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3D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27" w:rsidRDefault="00CD2127" w:rsidP="000D5800">
      <w:pPr>
        <w:spacing w:after="0"/>
      </w:pPr>
      <w:r>
        <w:separator/>
      </w:r>
    </w:p>
  </w:footnote>
  <w:footnote w:type="continuationSeparator" w:id="0">
    <w:p w:rsidR="00CD2127" w:rsidRDefault="00CD212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4C" w:rsidRDefault="00630D4C" w:rsidP="00924C9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7696" behindDoc="1" locked="0" layoutInCell="1" allowOverlap="1" wp14:anchorId="33DA2461" wp14:editId="52B26445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FF2A30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A0751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F2A3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A0751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F2A30"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FF2A30">
      <w:rPr>
        <w:rFonts w:ascii="Adobe Arabic" w:hAnsi="Adobe Arabic" w:cs="Adobe Arabic" w:hint="cs"/>
        <w:sz w:val="24"/>
        <w:szCs w:val="24"/>
        <w:rtl/>
      </w:rPr>
      <w:t xml:space="preserve"> 24/01/1395</w:t>
    </w:r>
  </w:p>
  <w:p w:rsidR="00630D4C" w:rsidRDefault="00FF2A30" w:rsidP="002D4DCA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A0751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30D4C"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proofErr w:type="spellStart"/>
    <w:r w:rsidR="00630D4C" w:rsidRPr="004F5524">
      <w:rPr>
        <w:rFonts w:ascii="Adobe Arabic" w:hAnsi="Adobe Arabic" w:cs="Adobe Arabic"/>
        <w:b/>
        <w:bCs/>
        <w:sz w:val="24"/>
        <w:szCs w:val="24"/>
        <w:rtl/>
      </w:rPr>
      <w:t>اعرافی</w:t>
    </w:r>
    <w:proofErr w:type="spellEnd"/>
    <w:r w:rsidR="00A0751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 w:rsidR="00630D4C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630D4C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تخصیص (نسبت عام و خاص)</w:t>
    </w:r>
    <w:r w:rsidR="00A0751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="00630D4C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FF2A30">
      <w:rPr>
        <w:rFonts w:ascii="Adobe Arabic" w:eastAsiaTheme="minorHAnsi" w:hAnsi="Adobe Arabic" w:cs="Adobe Arabic"/>
        <w:rtl/>
      </w:rPr>
      <w:t>171</w:t>
    </w:r>
  </w:p>
  <w:p w:rsidR="00630D4C" w:rsidRPr="00873379" w:rsidRDefault="00630D4C" w:rsidP="00873379">
    <w:pPr>
      <w:pStyle w:val="af9"/>
      <w:ind w:firstLine="0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A5A8C19" wp14:editId="3EBD6869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AB534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695"/>
    <w:multiLevelType w:val="hybridMultilevel"/>
    <w:tmpl w:val="F0021AA6"/>
    <w:lvl w:ilvl="0" w:tplc="944EDD9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1E8"/>
    <w:multiLevelType w:val="hybridMultilevel"/>
    <w:tmpl w:val="F6F22EC6"/>
    <w:lvl w:ilvl="0" w:tplc="2B9C8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94EAE"/>
    <w:multiLevelType w:val="hybridMultilevel"/>
    <w:tmpl w:val="77488F14"/>
    <w:lvl w:ilvl="0" w:tplc="6408F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1F58AD"/>
    <w:multiLevelType w:val="hybridMultilevel"/>
    <w:tmpl w:val="58B0BA04"/>
    <w:lvl w:ilvl="0" w:tplc="ABC8B64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3E1D"/>
    <w:multiLevelType w:val="hybridMultilevel"/>
    <w:tmpl w:val="C4A0AAFA"/>
    <w:lvl w:ilvl="0" w:tplc="8E5AAAC4">
      <w:start w:val="5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35"/>
    <w:rsid w:val="00004DA1"/>
    <w:rsid w:val="00020E83"/>
    <w:rsid w:val="0002123E"/>
    <w:rsid w:val="000228A2"/>
    <w:rsid w:val="000324F1"/>
    <w:rsid w:val="00033C30"/>
    <w:rsid w:val="00041FE0"/>
    <w:rsid w:val="00052BA3"/>
    <w:rsid w:val="000562D6"/>
    <w:rsid w:val="00062BB4"/>
    <w:rsid w:val="0006363E"/>
    <w:rsid w:val="00074F57"/>
    <w:rsid w:val="00080DFF"/>
    <w:rsid w:val="00085ED5"/>
    <w:rsid w:val="00092A46"/>
    <w:rsid w:val="00093B3E"/>
    <w:rsid w:val="0009576D"/>
    <w:rsid w:val="000A1A51"/>
    <w:rsid w:val="000A3CE7"/>
    <w:rsid w:val="000A7A45"/>
    <w:rsid w:val="000D2D0D"/>
    <w:rsid w:val="000D5800"/>
    <w:rsid w:val="000F1897"/>
    <w:rsid w:val="000F7E72"/>
    <w:rsid w:val="00101E2D"/>
    <w:rsid w:val="001020DB"/>
    <w:rsid w:val="00102405"/>
    <w:rsid w:val="00102CEB"/>
    <w:rsid w:val="00117955"/>
    <w:rsid w:val="001260F9"/>
    <w:rsid w:val="00133E1D"/>
    <w:rsid w:val="0013617D"/>
    <w:rsid w:val="00136442"/>
    <w:rsid w:val="001368D2"/>
    <w:rsid w:val="00143752"/>
    <w:rsid w:val="00150D4B"/>
    <w:rsid w:val="00152670"/>
    <w:rsid w:val="00166DD8"/>
    <w:rsid w:val="001712D6"/>
    <w:rsid w:val="001757C8"/>
    <w:rsid w:val="00177934"/>
    <w:rsid w:val="00190170"/>
    <w:rsid w:val="00192A6A"/>
    <w:rsid w:val="00197CDD"/>
    <w:rsid w:val="001B0686"/>
    <w:rsid w:val="001B118A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1F7AF8"/>
    <w:rsid w:val="00220F68"/>
    <w:rsid w:val="00224C0A"/>
    <w:rsid w:val="00233777"/>
    <w:rsid w:val="002376A5"/>
    <w:rsid w:val="002417C9"/>
    <w:rsid w:val="00247B4A"/>
    <w:rsid w:val="00251321"/>
    <w:rsid w:val="002529C5"/>
    <w:rsid w:val="0027006B"/>
    <w:rsid w:val="00270294"/>
    <w:rsid w:val="00273B19"/>
    <w:rsid w:val="00285F45"/>
    <w:rsid w:val="002914BD"/>
    <w:rsid w:val="00297263"/>
    <w:rsid w:val="00297F94"/>
    <w:rsid w:val="002B7AD5"/>
    <w:rsid w:val="002C5143"/>
    <w:rsid w:val="002C56FD"/>
    <w:rsid w:val="002D2A18"/>
    <w:rsid w:val="002D49E4"/>
    <w:rsid w:val="002D4DCA"/>
    <w:rsid w:val="002E3202"/>
    <w:rsid w:val="002E450B"/>
    <w:rsid w:val="002E73F9"/>
    <w:rsid w:val="002F05B9"/>
    <w:rsid w:val="002F29AE"/>
    <w:rsid w:val="002F7D25"/>
    <w:rsid w:val="00310A73"/>
    <w:rsid w:val="00332883"/>
    <w:rsid w:val="00340BA3"/>
    <w:rsid w:val="00366400"/>
    <w:rsid w:val="00392A59"/>
    <w:rsid w:val="003932DD"/>
    <w:rsid w:val="0039577C"/>
    <w:rsid w:val="003963D7"/>
    <w:rsid w:val="00396F28"/>
    <w:rsid w:val="003A0FFA"/>
    <w:rsid w:val="003A1A05"/>
    <w:rsid w:val="003A2654"/>
    <w:rsid w:val="003C06BF"/>
    <w:rsid w:val="003C5BDC"/>
    <w:rsid w:val="003C7899"/>
    <w:rsid w:val="003D2F0A"/>
    <w:rsid w:val="003D4526"/>
    <w:rsid w:val="003D563F"/>
    <w:rsid w:val="003E1E58"/>
    <w:rsid w:val="003E2BAB"/>
    <w:rsid w:val="003E5BC7"/>
    <w:rsid w:val="00400153"/>
    <w:rsid w:val="00405199"/>
    <w:rsid w:val="004057C3"/>
    <w:rsid w:val="004068D1"/>
    <w:rsid w:val="004071F0"/>
    <w:rsid w:val="00410699"/>
    <w:rsid w:val="00411FCB"/>
    <w:rsid w:val="00415360"/>
    <w:rsid w:val="004267D4"/>
    <w:rsid w:val="00435B08"/>
    <w:rsid w:val="00437411"/>
    <w:rsid w:val="0044591E"/>
    <w:rsid w:val="004476F0"/>
    <w:rsid w:val="00455B91"/>
    <w:rsid w:val="004571B6"/>
    <w:rsid w:val="00457723"/>
    <w:rsid w:val="00457E03"/>
    <w:rsid w:val="00461A87"/>
    <w:rsid w:val="004651D2"/>
    <w:rsid w:val="00465D26"/>
    <w:rsid w:val="004679F8"/>
    <w:rsid w:val="00485A7C"/>
    <w:rsid w:val="004A7671"/>
    <w:rsid w:val="004B337F"/>
    <w:rsid w:val="004F3596"/>
    <w:rsid w:val="004F7251"/>
    <w:rsid w:val="00530FD7"/>
    <w:rsid w:val="00545A75"/>
    <w:rsid w:val="00550C8B"/>
    <w:rsid w:val="0055587E"/>
    <w:rsid w:val="00572E2D"/>
    <w:rsid w:val="005741F5"/>
    <w:rsid w:val="00592103"/>
    <w:rsid w:val="005941DD"/>
    <w:rsid w:val="005A05E5"/>
    <w:rsid w:val="005A0AAF"/>
    <w:rsid w:val="005A545E"/>
    <w:rsid w:val="005A5862"/>
    <w:rsid w:val="005B0852"/>
    <w:rsid w:val="005B2776"/>
    <w:rsid w:val="005C06AE"/>
    <w:rsid w:val="005C2C8B"/>
    <w:rsid w:val="005D1D67"/>
    <w:rsid w:val="00610C18"/>
    <w:rsid w:val="00612385"/>
    <w:rsid w:val="0061376C"/>
    <w:rsid w:val="00630D4C"/>
    <w:rsid w:val="00636EFA"/>
    <w:rsid w:val="0064403C"/>
    <w:rsid w:val="0064750B"/>
    <w:rsid w:val="00650705"/>
    <w:rsid w:val="0066229C"/>
    <w:rsid w:val="0067033D"/>
    <w:rsid w:val="006863DB"/>
    <w:rsid w:val="0069696C"/>
    <w:rsid w:val="00696C84"/>
    <w:rsid w:val="006A0560"/>
    <w:rsid w:val="006A085A"/>
    <w:rsid w:val="006B5CE1"/>
    <w:rsid w:val="006D3A87"/>
    <w:rsid w:val="006E20B7"/>
    <w:rsid w:val="006E76E6"/>
    <w:rsid w:val="006F01B4"/>
    <w:rsid w:val="006F49E2"/>
    <w:rsid w:val="0070545E"/>
    <w:rsid w:val="00724D3C"/>
    <w:rsid w:val="00734D59"/>
    <w:rsid w:val="0073609B"/>
    <w:rsid w:val="00742516"/>
    <w:rsid w:val="00742D3C"/>
    <w:rsid w:val="00742F89"/>
    <w:rsid w:val="0075033E"/>
    <w:rsid w:val="00752745"/>
    <w:rsid w:val="0075336C"/>
    <w:rsid w:val="00754263"/>
    <w:rsid w:val="0076623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7156"/>
    <w:rsid w:val="007A4FEF"/>
    <w:rsid w:val="007A5D2F"/>
    <w:rsid w:val="007B0062"/>
    <w:rsid w:val="007B0BE1"/>
    <w:rsid w:val="007B6FEB"/>
    <w:rsid w:val="007C1EF7"/>
    <w:rsid w:val="007C3156"/>
    <w:rsid w:val="007C42F8"/>
    <w:rsid w:val="007C60E0"/>
    <w:rsid w:val="007C710E"/>
    <w:rsid w:val="007D0B88"/>
    <w:rsid w:val="007D1549"/>
    <w:rsid w:val="007E03E9"/>
    <w:rsid w:val="007E04EE"/>
    <w:rsid w:val="007E3A85"/>
    <w:rsid w:val="007E585C"/>
    <w:rsid w:val="007E7FA7"/>
    <w:rsid w:val="007F0676"/>
    <w:rsid w:val="007F0721"/>
    <w:rsid w:val="007F4A90"/>
    <w:rsid w:val="00803501"/>
    <w:rsid w:val="0080799B"/>
    <w:rsid w:val="00807BE3"/>
    <w:rsid w:val="00811F02"/>
    <w:rsid w:val="008378DF"/>
    <w:rsid w:val="008407A4"/>
    <w:rsid w:val="00844860"/>
    <w:rsid w:val="00845CC4"/>
    <w:rsid w:val="00845DCD"/>
    <w:rsid w:val="00851086"/>
    <w:rsid w:val="00852840"/>
    <w:rsid w:val="008644F4"/>
    <w:rsid w:val="00873379"/>
    <w:rsid w:val="008748B8"/>
    <w:rsid w:val="0088128F"/>
    <w:rsid w:val="00883733"/>
    <w:rsid w:val="00894F67"/>
    <w:rsid w:val="00895BD7"/>
    <w:rsid w:val="00895D28"/>
    <w:rsid w:val="008965D2"/>
    <w:rsid w:val="008A236D"/>
    <w:rsid w:val="008A3861"/>
    <w:rsid w:val="008B049B"/>
    <w:rsid w:val="008B565A"/>
    <w:rsid w:val="008C06A5"/>
    <w:rsid w:val="008C3414"/>
    <w:rsid w:val="008D030F"/>
    <w:rsid w:val="008D1D56"/>
    <w:rsid w:val="008D36D5"/>
    <w:rsid w:val="008E3903"/>
    <w:rsid w:val="008F5102"/>
    <w:rsid w:val="008F63E3"/>
    <w:rsid w:val="00901F72"/>
    <w:rsid w:val="00913C3B"/>
    <w:rsid w:val="00915509"/>
    <w:rsid w:val="00915986"/>
    <w:rsid w:val="00924C9E"/>
    <w:rsid w:val="00927388"/>
    <w:rsid w:val="009274FE"/>
    <w:rsid w:val="00933473"/>
    <w:rsid w:val="00934AD0"/>
    <w:rsid w:val="009401AC"/>
    <w:rsid w:val="009475B7"/>
    <w:rsid w:val="0095162A"/>
    <w:rsid w:val="009535B4"/>
    <w:rsid w:val="0095758E"/>
    <w:rsid w:val="009613AC"/>
    <w:rsid w:val="00964419"/>
    <w:rsid w:val="00964CBD"/>
    <w:rsid w:val="009671D0"/>
    <w:rsid w:val="00980643"/>
    <w:rsid w:val="009808F0"/>
    <w:rsid w:val="00984AA6"/>
    <w:rsid w:val="0098795F"/>
    <w:rsid w:val="0099383F"/>
    <w:rsid w:val="009947FE"/>
    <w:rsid w:val="009A42EF"/>
    <w:rsid w:val="009A601A"/>
    <w:rsid w:val="009B2066"/>
    <w:rsid w:val="009B46BC"/>
    <w:rsid w:val="009B61C3"/>
    <w:rsid w:val="009C7B4F"/>
    <w:rsid w:val="009D07B6"/>
    <w:rsid w:val="009D0DD8"/>
    <w:rsid w:val="009D26F8"/>
    <w:rsid w:val="009F4EB3"/>
    <w:rsid w:val="00A06D48"/>
    <w:rsid w:val="00A07518"/>
    <w:rsid w:val="00A159D2"/>
    <w:rsid w:val="00A20B8D"/>
    <w:rsid w:val="00A21834"/>
    <w:rsid w:val="00A2591E"/>
    <w:rsid w:val="00A31C17"/>
    <w:rsid w:val="00A31FDE"/>
    <w:rsid w:val="00A34CCD"/>
    <w:rsid w:val="00A35AC2"/>
    <w:rsid w:val="00A35FFC"/>
    <w:rsid w:val="00A37C77"/>
    <w:rsid w:val="00A41173"/>
    <w:rsid w:val="00A459D7"/>
    <w:rsid w:val="00A5418D"/>
    <w:rsid w:val="00A6547F"/>
    <w:rsid w:val="00A725C2"/>
    <w:rsid w:val="00A769EE"/>
    <w:rsid w:val="00A810A5"/>
    <w:rsid w:val="00A82CBE"/>
    <w:rsid w:val="00A831C7"/>
    <w:rsid w:val="00A9616A"/>
    <w:rsid w:val="00A96F68"/>
    <w:rsid w:val="00AA2342"/>
    <w:rsid w:val="00AD0304"/>
    <w:rsid w:val="00AD27BE"/>
    <w:rsid w:val="00AF0F1A"/>
    <w:rsid w:val="00AF1135"/>
    <w:rsid w:val="00B12DBD"/>
    <w:rsid w:val="00B15027"/>
    <w:rsid w:val="00B15ECD"/>
    <w:rsid w:val="00B20649"/>
    <w:rsid w:val="00B21CF4"/>
    <w:rsid w:val="00B24300"/>
    <w:rsid w:val="00B33A15"/>
    <w:rsid w:val="00B361B6"/>
    <w:rsid w:val="00B63F15"/>
    <w:rsid w:val="00B87C4E"/>
    <w:rsid w:val="00B9119B"/>
    <w:rsid w:val="00BA51A8"/>
    <w:rsid w:val="00BB5F7E"/>
    <w:rsid w:val="00BC26F6"/>
    <w:rsid w:val="00BC4833"/>
    <w:rsid w:val="00BD3122"/>
    <w:rsid w:val="00BD40DA"/>
    <w:rsid w:val="00BE0912"/>
    <w:rsid w:val="00BF3D67"/>
    <w:rsid w:val="00C00457"/>
    <w:rsid w:val="00C0402C"/>
    <w:rsid w:val="00C13D28"/>
    <w:rsid w:val="00C160AF"/>
    <w:rsid w:val="00C22299"/>
    <w:rsid w:val="00C2269D"/>
    <w:rsid w:val="00C25134"/>
    <w:rsid w:val="00C25609"/>
    <w:rsid w:val="00C262D7"/>
    <w:rsid w:val="00C26607"/>
    <w:rsid w:val="00C5151C"/>
    <w:rsid w:val="00C60D75"/>
    <w:rsid w:val="00C62677"/>
    <w:rsid w:val="00C635C9"/>
    <w:rsid w:val="00C64CEA"/>
    <w:rsid w:val="00C677DE"/>
    <w:rsid w:val="00C72C74"/>
    <w:rsid w:val="00C73012"/>
    <w:rsid w:val="00C732CD"/>
    <w:rsid w:val="00C763DD"/>
    <w:rsid w:val="00C80F82"/>
    <w:rsid w:val="00C84FC0"/>
    <w:rsid w:val="00C9244A"/>
    <w:rsid w:val="00CA34E4"/>
    <w:rsid w:val="00CA3509"/>
    <w:rsid w:val="00CB0E5D"/>
    <w:rsid w:val="00CB5DA3"/>
    <w:rsid w:val="00CB6EFC"/>
    <w:rsid w:val="00CC3976"/>
    <w:rsid w:val="00CD2127"/>
    <w:rsid w:val="00CE09B7"/>
    <w:rsid w:val="00CE30D6"/>
    <w:rsid w:val="00CE31E6"/>
    <w:rsid w:val="00CE3B74"/>
    <w:rsid w:val="00CF42E2"/>
    <w:rsid w:val="00CF4EAA"/>
    <w:rsid w:val="00CF6355"/>
    <w:rsid w:val="00CF665F"/>
    <w:rsid w:val="00CF7916"/>
    <w:rsid w:val="00D023F4"/>
    <w:rsid w:val="00D158F3"/>
    <w:rsid w:val="00D3665C"/>
    <w:rsid w:val="00D43391"/>
    <w:rsid w:val="00D508CC"/>
    <w:rsid w:val="00D50F4B"/>
    <w:rsid w:val="00D60547"/>
    <w:rsid w:val="00D61864"/>
    <w:rsid w:val="00D66444"/>
    <w:rsid w:val="00D76353"/>
    <w:rsid w:val="00DA12E0"/>
    <w:rsid w:val="00DA2163"/>
    <w:rsid w:val="00DA52EE"/>
    <w:rsid w:val="00DB28BB"/>
    <w:rsid w:val="00DC603F"/>
    <w:rsid w:val="00DD3C0D"/>
    <w:rsid w:val="00DD4864"/>
    <w:rsid w:val="00DD71A2"/>
    <w:rsid w:val="00DE1DC4"/>
    <w:rsid w:val="00E003EF"/>
    <w:rsid w:val="00E040CD"/>
    <w:rsid w:val="00E0639C"/>
    <w:rsid w:val="00E067E6"/>
    <w:rsid w:val="00E12531"/>
    <w:rsid w:val="00E143B0"/>
    <w:rsid w:val="00E1731A"/>
    <w:rsid w:val="00E21DDD"/>
    <w:rsid w:val="00E33A2F"/>
    <w:rsid w:val="00E33E7C"/>
    <w:rsid w:val="00E36935"/>
    <w:rsid w:val="00E43220"/>
    <w:rsid w:val="00E4661B"/>
    <w:rsid w:val="00E55891"/>
    <w:rsid w:val="00E6283A"/>
    <w:rsid w:val="00E65477"/>
    <w:rsid w:val="00E71BE1"/>
    <w:rsid w:val="00E732A3"/>
    <w:rsid w:val="00E76B20"/>
    <w:rsid w:val="00E81F97"/>
    <w:rsid w:val="00E83410"/>
    <w:rsid w:val="00E83A85"/>
    <w:rsid w:val="00E90FC4"/>
    <w:rsid w:val="00EA01EC"/>
    <w:rsid w:val="00EA15B0"/>
    <w:rsid w:val="00EA1A87"/>
    <w:rsid w:val="00EA5D97"/>
    <w:rsid w:val="00EB7F36"/>
    <w:rsid w:val="00EC318D"/>
    <w:rsid w:val="00EC4393"/>
    <w:rsid w:val="00EE1C07"/>
    <w:rsid w:val="00EE2C91"/>
    <w:rsid w:val="00EE3979"/>
    <w:rsid w:val="00EF138C"/>
    <w:rsid w:val="00F034CE"/>
    <w:rsid w:val="00F10A0F"/>
    <w:rsid w:val="00F14214"/>
    <w:rsid w:val="00F27796"/>
    <w:rsid w:val="00F40284"/>
    <w:rsid w:val="00F4688D"/>
    <w:rsid w:val="00F67976"/>
    <w:rsid w:val="00F70BE1"/>
    <w:rsid w:val="00F732FC"/>
    <w:rsid w:val="00F80E0B"/>
    <w:rsid w:val="00F85929"/>
    <w:rsid w:val="00FA3619"/>
    <w:rsid w:val="00FB046C"/>
    <w:rsid w:val="00FB5D61"/>
    <w:rsid w:val="00FC0862"/>
    <w:rsid w:val="00FC70FB"/>
    <w:rsid w:val="00FD143D"/>
    <w:rsid w:val="00FE1751"/>
    <w:rsid w:val="00FE1DFD"/>
    <w:rsid w:val="00FE33DA"/>
    <w:rsid w:val="00FE5B4B"/>
    <w:rsid w:val="00FF2A30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69959BA-9EDB-4D13-B572-33A197E0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0A3CE7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732FC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36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0A3CE7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F732FC"/>
    <w:rPr>
      <w:rFonts w:ascii="IRBadr" w:eastAsia="2  Lotus" w:hAnsi="IRBadr" w:cs="IRBadr"/>
      <w:b/>
      <w:bCs/>
      <w:color w:val="000000" w:themeColor="text1"/>
      <w:sz w:val="42"/>
      <w:szCs w:val="36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E1731A"/>
    <w:rPr>
      <w:color w:val="0000FF" w:themeColor="hyperlink"/>
      <w:u w:val="single"/>
    </w:rPr>
  </w:style>
  <w:style w:type="paragraph" w:styleId="aff1">
    <w:name w:val="Normal (Web)"/>
    <w:basedOn w:val="a"/>
    <w:uiPriority w:val="99"/>
    <w:unhideWhenUsed/>
    <w:rsid w:val="0039577C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otnote reference"/>
    <w:basedOn w:val="a2"/>
    <w:uiPriority w:val="99"/>
    <w:semiHidden/>
    <w:unhideWhenUsed/>
    <w:rsid w:val="00485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C64F-A87E-441D-8A24-0F3CA890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.dotx</Template>
  <TotalTime>332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</dc:creator>
  <cp:lastModifiedBy>M.Asnad</cp:lastModifiedBy>
  <cp:revision>12</cp:revision>
  <dcterms:created xsi:type="dcterms:W3CDTF">2016-04-10T21:12:00Z</dcterms:created>
  <dcterms:modified xsi:type="dcterms:W3CDTF">2016-04-13T08:01:00Z</dcterms:modified>
</cp:coreProperties>
</file>