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6012897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BE6E3C" w:rsidRPr="00FD6811" w:rsidRDefault="00BE6E3C" w:rsidP="00FD6811">
          <w:pPr>
            <w:pStyle w:val="TOCHeading"/>
            <w:spacing w:line="276" w:lineRule="auto"/>
            <w:rPr>
              <w:rFonts w:ascii="Traditional Arabic" w:hAnsi="Traditional Arabic" w:cs="Traditional Arabic"/>
              <w:rtl/>
            </w:rPr>
          </w:pPr>
          <w:r w:rsidRPr="00FD6811">
            <w:rPr>
              <w:rFonts w:ascii="Traditional Arabic" w:hAnsi="Traditional Arabic" w:cs="Traditional Arabic" w:hint="cs"/>
              <w:rtl/>
            </w:rPr>
            <w:t>فهرست</w:t>
          </w:r>
        </w:p>
        <w:p w:rsidR="00BE6E3C" w:rsidRPr="00FD6811" w:rsidRDefault="00BE6E3C" w:rsidP="00FD681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FD6811">
            <w:rPr>
              <w:rFonts w:ascii="Traditional Arabic" w:hAnsi="Traditional Arabic" w:cs="Traditional Arabic"/>
            </w:rPr>
            <w:fldChar w:fldCharType="begin"/>
          </w:r>
          <w:r w:rsidRPr="00FD6811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FD6811">
            <w:rPr>
              <w:rFonts w:ascii="Traditional Arabic" w:hAnsi="Traditional Arabic" w:cs="Traditional Arabic"/>
            </w:rPr>
            <w:fldChar w:fldCharType="separate"/>
          </w:r>
          <w:hyperlink w:anchor="_Toc462817836" w:history="1">
            <w:r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FD681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FD681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FD681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_Toc462817836 \h </w:instrText>
            </w:r>
            <w:r w:rsidRPr="00FD6811">
              <w:rPr>
                <w:rFonts w:ascii="Traditional Arabic" w:hAnsi="Traditional Arabic" w:cs="Traditional Arabic"/>
                <w:noProof/>
                <w:webHidden/>
              </w:rPr>
            </w:r>
            <w:r w:rsidRPr="00FD681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FD681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FD681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E6E3C" w:rsidRPr="00FD6811" w:rsidRDefault="00295D2E" w:rsidP="00FD681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2817837" w:history="1"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لُبّ</w:t>
            </w:r>
            <w:r w:rsidR="00BE6E3C" w:rsidRPr="00FD681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آن</w:t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_Toc462817837 \h </w:instrText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E6E3C" w:rsidRPr="00FD6811" w:rsidRDefault="00295D2E" w:rsidP="00FD6811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2817838" w:history="1"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تمسک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لُبّ</w:t>
            </w:r>
            <w:r w:rsidR="00BE6E3C" w:rsidRPr="00FD681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اقوال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آن</w:t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_Toc462817838 \h </w:instrText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E6E3C" w:rsidRPr="00FD6811" w:rsidRDefault="00295D2E" w:rsidP="00FD6811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2817839" w:history="1"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نظارت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BE6E3C" w:rsidRPr="00FD681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مصداق</w:t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_Toc462817839 \h </w:instrText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E6E3C" w:rsidRPr="00FD6811" w:rsidRDefault="00295D2E" w:rsidP="00FD6811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2817840" w:history="1"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متصل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E6E3C" w:rsidRPr="00FD681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E6E3C" w:rsidRPr="00FD681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</w:t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_Toc462817840 \h </w:instrText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E6E3C" w:rsidRPr="00FD681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E6E3C" w:rsidRPr="00FD6811" w:rsidRDefault="00BE6E3C" w:rsidP="00FD6811">
          <w:pPr>
            <w:spacing w:line="276" w:lineRule="auto"/>
            <w:rPr>
              <w:rFonts w:ascii="Traditional Arabic" w:hAnsi="Traditional Arabic" w:cs="Traditional Arabic"/>
            </w:rPr>
          </w:pPr>
          <w:r w:rsidRPr="00FD6811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570980" w:rsidRPr="00FD6811" w:rsidRDefault="00570980" w:rsidP="00651CBD">
      <w:pPr>
        <w:spacing w:line="480" w:lineRule="auto"/>
        <w:ind w:firstLine="0"/>
        <w:rPr>
          <w:rFonts w:ascii="Traditional Arabic" w:hAnsi="Traditional Arabic" w:cs="Traditional Arabic"/>
          <w:rtl/>
        </w:rPr>
      </w:pPr>
    </w:p>
    <w:p w:rsidR="00BE6E3C" w:rsidRPr="00FD6811" w:rsidRDefault="00BE6E3C" w:rsidP="00651CBD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/>
          <w:rtl/>
        </w:rPr>
        <w:br w:type="page"/>
      </w:r>
    </w:p>
    <w:p w:rsidR="00FD6811" w:rsidRPr="00FE3E1A" w:rsidRDefault="00FD6811" w:rsidP="00FD6811">
      <w:pPr>
        <w:jc w:val="center"/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FD6811" w:rsidRPr="00FE3E1A" w:rsidRDefault="00FD6811" w:rsidP="00FD6811">
      <w:pPr>
        <w:pStyle w:val="Heading1"/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color w:val="FF0000"/>
          <w:rtl/>
        </w:rPr>
        <w:t>موضوع:</w:t>
      </w:r>
      <w:r w:rsidRPr="00FE3E1A">
        <w:rPr>
          <w:rFonts w:ascii="Traditional Arabic" w:hAnsi="Traditional Arabic" w:cs="Traditional Arabic" w:hint="cs"/>
          <w:rtl/>
        </w:rPr>
        <w:t xml:space="preserve"> اصول فقه/عام و خاص/ تمسک</w:t>
      </w:r>
      <w:r w:rsidRPr="00FE3E1A">
        <w:rPr>
          <w:rFonts w:ascii="Traditional Arabic" w:hAnsi="Traditional Arabic" w:cs="Traditional Arabic"/>
          <w:rtl/>
        </w:rPr>
        <w:t xml:space="preserve"> </w:t>
      </w:r>
      <w:r w:rsidRPr="00FE3E1A">
        <w:rPr>
          <w:rFonts w:ascii="Traditional Arabic" w:hAnsi="Traditional Arabic" w:cs="Traditional Arabic" w:hint="cs"/>
          <w:rtl/>
        </w:rPr>
        <w:t>به</w:t>
      </w:r>
      <w:r w:rsidRPr="00FE3E1A">
        <w:rPr>
          <w:rFonts w:ascii="Traditional Arabic" w:hAnsi="Traditional Arabic" w:cs="Traditional Arabic"/>
          <w:rtl/>
        </w:rPr>
        <w:t xml:space="preserve"> </w:t>
      </w:r>
      <w:r w:rsidRPr="00FE3E1A">
        <w:rPr>
          <w:rFonts w:ascii="Traditional Arabic" w:hAnsi="Traditional Arabic" w:cs="Traditional Arabic" w:hint="cs"/>
          <w:rtl/>
        </w:rPr>
        <w:t>عام</w:t>
      </w:r>
      <w:r w:rsidRPr="00FE3E1A">
        <w:rPr>
          <w:rFonts w:ascii="Traditional Arabic" w:hAnsi="Traditional Arabic" w:cs="Traditional Arabic"/>
          <w:rtl/>
        </w:rPr>
        <w:t xml:space="preserve"> </w:t>
      </w:r>
      <w:r w:rsidRPr="00FE3E1A">
        <w:rPr>
          <w:rFonts w:ascii="Traditional Arabic" w:hAnsi="Traditional Arabic" w:cs="Traditional Arabic" w:hint="cs"/>
          <w:rtl/>
        </w:rPr>
        <w:t>در</w:t>
      </w:r>
      <w:r w:rsidRPr="00FE3E1A">
        <w:rPr>
          <w:rFonts w:ascii="Traditional Arabic" w:hAnsi="Traditional Arabic" w:cs="Traditional Arabic"/>
          <w:rtl/>
        </w:rPr>
        <w:t xml:space="preserve"> </w:t>
      </w:r>
      <w:r w:rsidRPr="00FE3E1A">
        <w:rPr>
          <w:rFonts w:ascii="Traditional Arabic" w:hAnsi="Traditional Arabic" w:cs="Traditional Arabic" w:hint="cs"/>
          <w:rtl/>
        </w:rPr>
        <w:t>شبهه</w:t>
      </w:r>
      <w:r w:rsidRPr="00FE3E1A">
        <w:rPr>
          <w:rFonts w:ascii="Traditional Arabic" w:hAnsi="Traditional Arabic" w:cs="Traditional Arabic"/>
          <w:rtl/>
        </w:rPr>
        <w:t xml:space="preserve"> </w:t>
      </w:r>
      <w:r w:rsidRPr="00FE3E1A">
        <w:rPr>
          <w:rFonts w:ascii="Traditional Arabic" w:hAnsi="Traditional Arabic" w:cs="Traditional Arabic" w:hint="cs"/>
          <w:rtl/>
        </w:rPr>
        <w:t>مصداقیه</w:t>
      </w:r>
      <w:r w:rsidRPr="00FE3E1A">
        <w:rPr>
          <w:rFonts w:ascii="Traditional Arabic" w:hAnsi="Traditional Arabic" w:cs="Traditional Arabic"/>
          <w:rtl/>
        </w:rPr>
        <w:t xml:space="preserve"> </w:t>
      </w:r>
      <w:r w:rsidRPr="00FE3E1A">
        <w:rPr>
          <w:rFonts w:ascii="Traditional Arabic" w:hAnsi="Traditional Arabic" w:cs="Traditional Arabic" w:hint="cs"/>
          <w:rtl/>
        </w:rPr>
        <w:t>خاص</w:t>
      </w:r>
    </w:p>
    <w:p w:rsidR="00FD6811" w:rsidRPr="00FE3E1A" w:rsidRDefault="00FD6811" w:rsidP="00FD6811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62173872"/>
      <w:r w:rsidRPr="00FE3E1A">
        <w:rPr>
          <w:rFonts w:ascii="Traditional Arabic" w:hAnsi="Traditional Arabic" w:cs="Traditional Arabic"/>
          <w:color w:val="FF0000"/>
          <w:rtl/>
        </w:rPr>
        <w:t>اشاره</w:t>
      </w:r>
      <w:bookmarkEnd w:id="1"/>
    </w:p>
    <w:p w:rsidR="002D2ED8" w:rsidRPr="00FD6811" w:rsidRDefault="002D2ED8" w:rsidP="00651CBD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بحث در مورد شبهه مصداقیه بود و گفتیم که؛ در شبهه مصداقیه خاص؛ آیا 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Pr="00FD6811">
        <w:rPr>
          <w:rFonts w:ascii="Traditional Arabic" w:hAnsi="Traditional Arabic" w:cs="Traditional Arabic" w:hint="cs"/>
          <w:rtl/>
        </w:rPr>
        <w:t xml:space="preserve"> به عام مراجعه کرد یا ن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Pr="00FD6811">
        <w:rPr>
          <w:rFonts w:ascii="Traditional Arabic" w:hAnsi="Traditional Arabic" w:cs="Traditional Arabic" w:hint="cs"/>
          <w:rtl/>
        </w:rPr>
        <w:t xml:space="preserve">؟ </w:t>
      </w:r>
    </w:p>
    <w:p w:rsidR="002D2ED8" w:rsidRPr="00FD6811" w:rsidRDefault="00BD17DC" w:rsidP="00651CBD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>به‌عبارت‌دیگر</w:t>
      </w:r>
      <w:r w:rsidR="002D2ED8" w:rsidRPr="00FD6811">
        <w:rPr>
          <w:rFonts w:ascii="Traditional Arabic" w:hAnsi="Traditional Arabic" w:cs="Traditional Arabic" w:hint="cs"/>
          <w:rtl/>
        </w:rPr>
        <w:t xml:space="preserve"> شبهه مصداقیه خاص سرایت به عام </w:t>
      </w:r>
      <w:r w:rsidRPr="00FD6811">
        <w:rPr>
          <w:rFonts w:ascii="Traditional Arabic" w:hAnsi="Traditional Arabic" w:cs="Traditional Arabic" w:hint="cs"/>
          <w:rtl/>
        </w:rPr>
        <w:t>می‌کند</w:t>
      </w:r>
      <w:r w:rsidR="00B76056" w:rsidRPr="00FD6811">
        <w:rPr>
          <w:rFonts w:ascii="Traditional Arabic" w:hAnsi="Traditional Arabic" w:cs="Traditional Arabic" w:hint="cs"/>
          <w:rtl/>
        </w:rPr>
        <w:t xml:space="preserve"> و عام را از اعتبار ساقط </w:t>
      </w:r>
      <w:r w:rsidRPr="00FD6811">
        <w:rPr>
          <w:rFonts w:ascii="Traditional Arabic" w:hAnsi="Traditional Arabic" w:cs="Traditional Arabic" w:hint="cs"/>
          <w:rtl/>
        </w:rPr>
        <w:t>می‌کند</w:t>
      </w:r>
      <w:r w:rsidR="00B76056" w:rsidRPr="00FD6811">
        <w:rPr>
          <w:rFonts w:ascii="Traditional Arabic" w:hAnsi="Traditional Arabic" w:cs="Traditional Arabic" w:hint="cs"/>
          <w:rtl/>
        </w:rPr>
        <w:t xml:space="preserve"> یا اینکه سرایت ن</w:t>
      </w:r>
      <w:r w:rsidRPr="00FD6811">
        <w:rPr>
          <w:rFonts w:ascii="Traditional Arabic" w:hAnsi="Traditional Arabic" w:cs="Traditional Arabic" w:hint="cs"/>
          <w:rtl/>
        </w:rPr>
        <w:t>می‌کند</w:t>
      </w:r>
      <w:r w:rsidR="00B76056" w:rsidRPr="00FD6811">
        <w:rPr>
          <w:rFonts w:ascii="Traditional Arabic" w:hAnsi="Traditional Arabic" w:cs="Traditional Arabic" w:hint="cs"/>
          <w:rtl/>
        </w:rPr>
        <w:t xml:space="preserve"> و </w:t>
      </w:r>
      <w:r w:rsidRPr="00FD6811">
        <w:rPr>
          <w:rFonts w:ascii="Traditional Arabic" w:hAnsi="Traditional Arabic" w:cs="Traditional Arabic" w:hint="cs"/>
          <w:rtl/>
        </w:rPr>
        <w:t>می‌شود</w:t>
      </w:r>
      <w:r w:rsidR="00B76056" w:rsidRPr="00FD6811">
        <w:rPr>
          <w:rFonts w:ascii="Traditional Arabic" w:hAnsi="Traditional Arabic" w:cs="Traditional Arabic" w:hint="cs"/>
          <w:rtl/>
        </w:rPr>
        <w:t xml:space="preserve"> به عام تمسک کرد</w:t>
      </w:r>
      <w:r w:rsidR="0001074B" w:rsidRPr="00FD6811">
        <w:rPr>
          <w:rFonts w:ascii="Traditional Arabic" w:hAnsi="Traditional Arabic" w:cs="Traditional Arabic" w:hint="cs"/>
          <w:rtl/>
        </w:rPr>
        <w:t>، مثلاً «اکرم العلماء الا الفساق من العلماء» ما تردید داریم که آقای زید فاسق است یا فاسق نیست</w:t>
      </w:r>
      <w:r w:rsidR="006C0E3B" w:rsidRPr="00FD6811">
        <w:rPr>
          <w:rFonts w:ascii="Traditional Arabic" w:hAnsi="Traditional Arabic" w:cs="Traditional Arabic" w:hint="cs"/>
          <w:rtl/>
        </w:rPr>
        <w:t xml:space="preserve">؛ بعد از فراق اینکه معنای فاسق را </w:t>
      </w:r>
      <w:r w:rsidRPr="00FD6811">
        <w:rPr>
          <w:rFonts w:ascii="Traditional Arabic" w:hAnsi="Traditional Arabic" w:cs="Traditional Arabic" w:hint="cs"/>
          <w:rtl/>
        </w:rPr>
        <w:t>می‌دانیم</w:t>
      </w:r>
      <w:r w:rsidR="003D09D6" w:rsidRPr="00FD6811">
        <w:rPr>
          <w:rFonts w:ascii="Traditional Arabic" w:hAnsi="Traditional Arabic" w:cs="Traditional Arabic" w:hint="cs"/>
          <w:rtl/>
        </w:rPr>
        <w:t xml:space="preserve">، </w:t>
      </w:r>
      <w:r w:rsidRPr="00FD6811">
        <w:rPr>
          <w:rFonts w:ascii="Traditional Arabic" w:hAnsi="Traditional Arabic" w:cs="Traditional Arabic" w:hint="cs"/>
          <w:rtl/>
        </w:rPr>
        <w:t>در</w:t>
      </w:r>
      <w:r w:rsidRPr="00FD6811">
        <w:rPr>
          <w:rFonts w:ascii="Traditional Arabic" w:hAnsi="Traditional Arabic" w:cs="Traditional Arabic"/>
          <w:rtl/>
        </w:rPr>
        <w:t xml:space="preserve"> </w:t>
      </w:r>
      <w:r w:rsidRPr="00FD6811">
        <w:rPr>
          <w:rFonts w:ascii="Traditional Arabic" w:hAnsi="Traditional Arabic" w:cs="Traditional Arabic" w:hint="cs"/>
          <w:rtl/>
        </w:rPr>
        <w:t>اینجا</w:t>
      </w:r>
      <w:r w:rsidR="003D09D6" w:rsidRPr="00FD6811">
        <w:rPr>
          <w:rFonts w:ascii="Traditional Arabic" w:hAnsi="Traditional Arabic" w:cs="Traditional Arabic" w:hint="cs"/>
          <w:rtl/>
        </w:rPr>
        <w:t xml:space="preserve"> یک امر قطعی است و آن این است که؛ به خاص در اینجا ن</w:t>
      </w:r>
      <w:r w:rsidRPr="00FD6811">
        <w:rPr>
          <w:rFonts w:ascii="Traditional Arabic" w:hAnsi="Traditional Arabic" w:cs="Traditional Arabic" w:hint="cs"/>
          <w:rtl/>
        </w:rPr>
        <w:t>می‌شود</w:t>
      </w:r>
      <w:r w:rsidR="003D09D6" w:rsidRPr="00FD6811">
        <w:rPr>
          <w:rFonts w:ascii="Traditional Arabic" w:hAnsi="Traditional Arabic" w:cs="Traditional Arabic" w:hint="cs"/>
          <w:rtl/>
        </w:rPr>
        <w:t xml:space="preserve"> عمل کرد؛ یعنی «لا تکرم </w:t>
      </w:r>
      <w:r w:rsidR="00DE516B" w:rsidRPr="00FD6811">
        <w:rPr>
          <w:rFonts w:ascii="Traditional Arabic" w:hAnsi="Traditional Arabic" w:cs="Traditional Arabic" w:hint="cs"/>
          <w:rtl/>
        </w:rPr>
        <w:t>ال</w:t>
      </w:r>
      <w:r w:rsidR="003D09D6" w:rsidRPr="00FD6811">
        <w:rPr>
          <w:rFonts w:ascii="Traditional Arabic" w:hAnsi="Traditional Arabic" w:cs="Traditional Arabic" w:hint="cs"/>
          <w:rtl/>
        </w:rPr>
        <w:t>فساق من العلماء» این را در بر ن</w:t>
      </w:r>
      <w:r w:rsidR="00570980" w:rsidRPr="00FD6811">
        <w:rPr>
          <w:rFonts w:ascii="Traditional Arabic" w:hAnsi="Traditional Arabic" w:cs="Traditional Arabic" w:hint="cs"/>
          <w:rtl/>
        </w:rPr>
        <w:t>می‌گیرد</w:t>
      </w:r>
      <w:r w:rsidR="003D09D6" w:rsidRPr="00FD6811">
        <w:rPr>
          <w:rFonts w:ascii="Traditional Arabic" w:hAnsi="Traditional Arabic" w:cs="Traditional Arabic" w:hint="cs"/>
          <w:rtl/>
        </w:rPr>
        <w:t>.</w:t>
      </w:r>
    </w:p>
    <w:p w:rsidR="003D09D6" w:rsidRPr="00FD6811" w:rsidRDefault="003D09D6" w:rsidP="00651CBD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محل </w:t>
      </w:r>
      <w:r w:rsidR="00BD17DC" w:rsidRPr="00FD6811">
        <w:rPr>
          <w:rFonts w:ascii="Traditional Arabic" w:hAnsi="Traditional Arabic" w:cs="Traditional Arabic" w:hint="cs"/>
          <w:rtl/>
        </w:rPr>
        <w:t>سؤال</w:t>
      </w:r>
      <w:r w:rsidRPr="00FD6811">
        <w:rPr>
          <w:rFonts w:ascii="Traditional Arabic" w:hAnsi="Traditional Arabic" w:cs="Traditional Arabic" w:hint="cs"/>
          <w:rtl/>
        </w:rPr>
        <w:t xml:space="preserve"> این است که؛ در اینجا به «اکرم العلما</w:t>
      </w:r>
      <w:r w:rsidR="00BF3128" w:rsidRPr="00FD6811">
        <w:rPr>
          <w:rFonts w:ascii="Traditional Arabic" w:hAnsi="Traditional Arabic" w:cs="Traditional Arabic" w:hint="cs"/>
          <w:rtl/>
        </w:rPr>
        <w:t xml:space="preserve">ء»  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BF3128" w:rsidRPr="00FD6811">
        <w:rPr>
          <w:rFonts w:ascii="Traditional Arabic" w:hAnsi="Traditional Arabic" w:cs="Traditional Arabic" w:hint="cs"/>
          <w:rtl/>
        </w:rPr>
        <w:t xml:space="preserve"> تمسک کرد یا ن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BF3128" w:rsidRPr="00FD6811">
        <w:rPr>
          <w:rFonts w:ascii="Traditional Arabic" w:hAnsi="Traditional Arabic" w:cs="Traditional Arabic" w:hint="cs"/>
          <w:rtl/>
        </w:rPr>
        <w:t xml:space="preserve">؟ </w:t>
      </w:r>
    </w:p>
    <w:p w:rsidR="005B77F3" w:rsidRPr="00FD6811" w:rsidRDefault="00BF3128" w:rsidP="00651CBD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>در اینجا سه نظریه وجود دارد:</w:t>
      </w:r>
    </w:p>
    <w:p w:rsidR="00BF3128" w:rsidRPr="00FD6811" w:rsidRDefault="00BF3128" w:rsidP="00DE516B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 1- نظر اول که مشهور بین متقدمین و </w:t>
      </w:r>
      <w:r w:rsidR="00BD17DC" w:rsidRPr="00FD6811">
        <w:rPr>
          <w:rFonts w:ascii="Traditional Arabic" w:hAnsi="Traditional Arabic" w:cs="Traditional Arabic" w:hint="cs"/>
          <w:rtl/>
        </w:rPr>
        <w:t>متأخرین</w:t>
      </w:r>
      <w:r w:rsidRPr="00FD6811">
        <w:rPr>
          <w:rFonts w:ascii="Traditional Arabic" w:hAnsi="Traditional Arabic" w:cs="Traditional Arabic" w:hint="cs"/>
          <w:rtl/>
        </w:rPr>
        <w:t xml:space="preserve"> است؛ این است که؛ به عام در شبهه مصداقیه خاص؛ ن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Pr="00FD6811">
        <w:rPr>
          <w:rFonts w:ascii="Traditional Arabic" w:hAnsi="Traditional Arabic" w:cs="Traditional Arabic" w:hint="cs"/>
          <w:rtl/>
        </w:rPr>
        <w:t xml:space="preserve"> تمسک کرد؛ </w:t>
      </w:r>
      <w:r w:rsidR="00BD17DC" w:rsidRPr="00FD6811">
        <w:rPr>
          <w:rFonts w:ascii="Traditional Arabic" w:hAnsi="Traditional Arabic" w:cs="Traditional Arabic" w:hint="cs"/>
          <w:rtl/>
        </w:rPr>
        <w:t>همان‌طور</w:t>
      </w:r>
      <w:r w:rsidRPr="00FD6811">
        <w:rPr>
          <w:rFonts w:ascii="Traditional Arabic" w:hAnsi="Traditional Arabic" w:cs="Traditional Arabic" w:hint="cs"/>
          <w:rtl/>
        </w:rPr>
        <w:t xml:space="preserve"> که به عام در شبهه مصداقیه </w:t>
      </w:r>
      <w:r w:rsidR="00DE516B" w:rsidRPr="00FD6811">
        <w:rPr>
          <w:rFonts w:ascii="Traditional Arabic" w:hAnsi="Traditional Arabic" w:cs="Traditional Arabic" w:hint="cs"/>
          <w:rtl/>
        </w:rPr>
        <w:t>عام</w:t>
      </w:r>
      <w:r w:rsidRPr="00FD6811">
        <w:rPr>
          <w:rFonts w:ascii="Traditional Arabic" w:hAnsi="Traditional Arabic" w:cs="Traditional Arabic" w:hint="cs"/>
          <w:rtl/>
        </w:rPr>
        <w:t xml:space="preserve"> ن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Pr="00FD6811">
        <w:rPr>
          <w:rFonts w:ascii="Traditional Arabic" w:hAnsi="Traditional Arabic" w:cs="Traditional Arabic" w:hint="cs"/>
          <w:rtl/>
        </w:rPr>
        <w:t xml:space="preserve"> تمسک کرد، اگر شک کردیم که این فرد عالم است یا عالم نیست؛ به «اکرم العلماء» ن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Pr="00FD6811">
        <w:rPr>
          <w:rFonts w:ascii="Traditional Arabic" w:hAnsi="Traditional Arabic" w:cs="Traditional Arabic" w:hint="cs"/>
          <w:rtl/>
        </w:rPr>
        <w:t xml:space="preserve"> عمل کرد، </w:t>
      </w:r>
      <w:r w:rsidR="00BD17DC" w:rsidRPr="00FD6811">
        <w:rPr>
          <w:rFonts w:ascii="Traditional Arabic" w:hAnsi="Traditional Arabic" w:cs="Traditional Arabic" w:hint="cs"/>
          <w:rtl/>
        </w:rPr>
        <w:t>الآن</w:t>
      </w:r>
      <w:r w:rsidRPr="00FD6811">
        <w:rPr>
          <w:rFonts w:ascii="Traditional Arabic" w:hAnsi="Traditional Arabic" w:cs="Traditional Arabic" w:hint="cs"/>
          <w:rtl/>
        </w:rPr>
        <w:t xml:space="preserve"> که شک داریم که این فرد فاسق است یا فاسق نیست؛ به «اکرم العلماء» ن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Pr="00FD6811">
        <w:rPr>
          <w:rFonts w:ascii="Traditional Arabic" w:hAnsi="Traditional Arabic" w:cs="Traditional Arabic" w:hint="cs"/>
          <w:rtl/>
        </w:rPr>
        <w:t xml:space="preserve"> عمل کرد.</w:t>
      </w:r>
    </w:p>
    <w:p w:rsidR="00BF3128" w:rsidRPr="00FD6811" w:rsidRDefault="00BF3128" w:rsidP="00651CBD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2- قول دوم که احیاناً به مشهور ادوار متقدم نسبت </w:t>
      </w:r>
      <w:r w:rsidR="00BD17DC" w:rsidRPr="00FD6811">
        <w:rPr>
          <w:rFonts w:ascii="Traditional Arabic" w:hAnsi="Traditional Arabic" w:cs="Traditional Arabic" w:hint="cs"/>
          <w:rtl/>
        </w:rPr>
        <w:t>داده‌شده</w:t>
      </w:r>
      <w:r w:rsidRPr="00FD6811">
        <w:rPr>
          <w:rFonts w:ascii="Traditional Arabic" w:hAnsi="Traditional Arabic" w:cs="Traditional Arabic" w:hint="cs"/>
          <w:rtl/>
        </w:rPr>
        <w:t xml:space="preserve"> و در </w:t>
      </w:r>
      <w:r w:rsidR="00BD17DC" w:rsidRPr="00FD6811">
        <w:rPr>
          <w:rFonts w:ascii="Traditional Arabic" w:hAnsi="Traditional Arabic" w:cs="Traditional Arabic" w:hint="cs"/>
          <w:rtl/>
        </w:rPr>
        <w:t>دوره‌های</w:t>
      </w:r>
      <w:r w:rsidRPr="00FD6811">
        <w:rPr>
          <w:rFonts w:ascii="Traditional Arabic" w:hAnsi="Traditional Arabic" w:cs="Traditional Arabic" w:hint="cs"/>
          <w:rtl/>
        </w:rPr>
        <w:t xml:space="preserve"> متاخر هم به مرحوم سید یزدی صاحب عروه؛ نسبت </w:t>
      </w:r>
      <w:r w:rsidR="00BD17DC" w:rsidRPr="00FD6811">
        <w:rPr>
          <w:rFonts w:ascii="Traditional Arabic" w:hAnsi="Traditional Arabic" w:cs="Traditional Arabic" w:hint="cs"/>
          <w:rtl/>
        </w:rPr>
        <w:t>داده‌شده</w:t>
      </w:r>
      <w:r w:rsidR="00C5305F" w:rsidRPr="00FD6811">
        <w:rPr>
          <w:rFonts w:ascii="Traditional Arabic" w:hAnsi="Traditional Arabic" w:cs="Traditional Arabic" w:hint="cs"/>
          <w:rtl/>
        </w:rPr>
        <w:t xml:space="preserve">؛ این است که؛ </w:t>
      </w:r>
      <w:r w:rsidR="00BD17DC" w:rsidRPr="00FD6811">
        <w:rPr>
          <w:rFonts w:ascii="Traditional Arabic" w:hAnsi="Traditional Arabic" w:cs="Traditional Arabic" w:hint="cs"/>
          <w:rtl/>
        </w:rPr>
        <w:t>به‌طور</w:t>
      </w:r>
      <w:r w:rsidR="00C5305F" w:rsidRPr="00FD6811">
        <w:rPr>
          <w:rFonts w:ascii="Traditional Arabic" w:hAnsi="Traditional Arabic" w:cs="Traditional Arabic" w:hint="cs"/>
          <w:rtl/>
        </w:rPr>
        <w:t xml:space="preserve"> مطلق به عام در شبهه مصداقیه خاص</w:t>
      </w:r>
      <w:r w:rsidR="005651EB" w:rsidRPr="00FD6811">
        <w:rPr>
          <w:rFonts w:ascii="Traditional Arabic" w:hAnsi="Traditional Arabic" w:cs="Traditional Arabic" w:hint="cs"/>
          <w:rtl/>
        </w:rPr>
        <w:t>؛ خواه متصل یا منفصل</w:t>
      </w:r>
      <w:r w:rsidR="00C5305F" w:rsidRPr="00FD6811">
        <w:rPr>
          <w:rFonts w:ascii="Traditional Arabic" w:hAnsi="Traditional Arabic" w:cs="Traditional Arabic" w:hint="cs"/>
          <w:rtl/>
        </w:rPr>
        <w:t xml:space="preserve"> 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87469A" w:rsidRPr="00FD6811">
        <w:rPr>
          <w:rFonts w:ascii="Traditional Arabic" w:hAnsi="Traditional Arabic" w:cs="Traditional Arabic" w:hint="cs"/>
          <w:rtl/>
        </w:rPr>
        <w:t xml:space="preserve"> </w:t>
      </w:r>
      <w:r w:rsidR="00C5305F" w:rsidRPr="00FD6811">
        <w:rPr>
          <w:rFonts w:ascii="Traditional Arabic" w:hAnsi="Traditional Arabic" w:cs="Traditional Arabic" w:hint="cs"/>
          <w:rtl/>
        </w:rPr>
        <w:t>عمل کرد</w:t>
      </w:r>
      <w:r w:rsidR="0087469A" w:rsidRPr="00FD6811">
        <w:rPr>
          <w:rFonts w:ascii="Traditional Arabic" w:hAnsi="Traditional Arabic" w:cs="Traditional Arabic" w:hint="cs"/>
          <w:rtl/>
        </w:rPr>
        <w:t>، اگر شک داریم که این فرد فاسق است یا فاسق نیست</w:t>
      </w:r>
      <w:r w:rsidR="00744AA9" w:rsidRPr="00FD6811">
        <w:rPr>
          <w:rFonts w:ascii="Traditional Arabic" w:hAnsi="Traditional Arabic" w:cs="Traditional Arabic" w:hint="cs"/>
          <w:rtl/>
        </w:rPr>
        <w:t xml:space="preserve">؛ 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744AA9" w:rsidRPr="00FD6811">
        <w:rPr>
          <w:rFonts w:ascii="Traditional Arabic" w:hAnsi="Traditional Arabic" w:cs="Traditional Arabic" w:hint="cs"/>
          <w:rtl/>
        </w:rPr>
        <w:t xml:space="preserve"> به «اکرم» در مورد این فرد مشکوک تمسک کرد</w:t>
      </w:r>
      <w:r w:rsidR="00BA5794" w:rsidRPr="00FD6811">
        <w:rPr>
          <w:rFonts w:ascii="Traditional Arabic" w:hAnsi="Traditional Arabic" w:cs="Traditional Arabic" w:hint="cs"/>
          <w:rtl/>
        </w:rPr>
        <w:t xml:space="preserve">، </w:t>
      </w:r>
      <w:r w:rsidR="00BD17DC" w:rsidRPr="00FD6811">
        <w:rPr>
          <w:rFonts w:ascii="Traditional Arabic" w:hAnsi="Traditional Arabic" w:cs="Traditional Arabic" w:hint="cs"/>
          <w:rtl/>
        </w:rPr>
        <w:t>برخلاف</w:t>
      </w:r>
      <w:r w:rsidR="00BA5794" w:rsidRPr="00FD6811">
        <w:rPr>
          <w:rFonts w:ascii="Traditional Arabic" w:hAnsi="Traditional Arabic" w:cs="Traditional Arabic" w:hint="cs"/>
          <w:rtl/>
        </w:rPr>
        <w:t xml:space="preserve"> شبهه مصداقیه خود عام؛ اگر شک داریم که این فرد عالم است یا عالم نیست؛ ن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BA5794" w:rsidRPr="00FD6811">
        <w:rPr>
          <w:rFonts w:ascii="Traditional Arabic" w:hAnsi="Traditional Arabic" w:cs="Traditional Arabic" w:hint="cs"/>
          <w:rtl/>
        </w:rPr>
        <w:t xml:space="preserve"> به «اکرم» عمل کرد</w:t>
      </w:r>
      <w:r w:rsidR="00E41045" w:rsidRPr="00FD6811">
        <w:rPr>
          <w:rFonts w:ascii="Traditional Arabic" w:hAnsi="Traditional Arabic" w:cs="Traditional Arabic" w:hint="cs"/>
          <w:rtl/>
        </w:rPr>
        <w:t>؛ خواه مخصص متصل یا مخصص منفصل باشد.</w:t>
      </w:r>
    </w:p>
    <w:p w:rsidR="00E41045" w:rsidRPr="00FD6811" w:rsidRDefault="009D483B" w:rsidP="00DE516B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3- قول سوم که در کفایه آمده است و ظاهراً مرحوم شیخ در </w:t>
      </w:r>
      <w:r w:rsidRPr="00FD6811">
        <w:rPr>
          <w:rFonts w:ascii="Traditional Arabic" w:hAnsi="Traditional Arabic" w:cs="Traditional Arabic" w:hint="cs"/>
          <w:i/>
          <w:iCs/>
          <w:rtl/>
        </w:rPr>
        <w:t>مطا</w:t>
      </w:r>
      <w:r w:rsidR="00DE516B" w:rsidRPr="00FD6811">
        <w:rPr>
          <w:rFonts w:ascii="Traditional Arabic" w:hAnsi="Traditional Arabic" w:cs="Traditional Arabic" w:hint="cs"/>
          <w:i/>
          <w:iCs/>
          <w:rtl/>
        </w:rPr>
        <w:t>رح</w:t>
      </w:r>
      <w:r w:rsidRPr="00FD6811">
        <w:rPr>
          <w:rFonts w:ascii="Traditional Arabic" w:hAnsi="Traditional Arabic" w:cs="Traditional Arabic" w:hint="cs"/>
          <w:i/>
          <w:iCs/>
          <w:rtl/>
        </w:rPr>
        <w:t xml:space="preserve"> الانظار</w:t>
      </w:r>
      <w:r w:rsidRPr="00FD6811">
        <w:rPr>
          <w:rFonts w:ascii="Traditional Arabic" w:hAnsi="Traditional Arabic" w:cs="Traditional Arabic" w:hint="cs"/>
          <w:rtl/>
        </w:rPr>
        <w:t xml:space="preserve"> هم همین نظر را داشتند، در حقیقت مرحوم آخوند از شیخ تبعیت کرده است، این قول مبتنی بر تفصیل است، </w:t>
      </w:r>
      <w:r w:rsidR="00BD17DC" w:rsidRPr="00FD6811">
        <w:rPr>
          <w:rFonts w:ascii="Traditional Arabic" w:hAnsi="Traditional Arabic" w:cs="Traditional Arabic" w:hint="cs"/>
          <w:rtl/>
        </w:rPr>
        <w:t>می‌گوید</w:t>
      </w:r>
      <w:r w:rsidRPr="00FD6811">
        <w:rPr>
          <w:rFonts w:ascii="Traditional Arabic" w:hAnsi="Traditional Arabic" w:cs="Traditional Arabic" w:hint="cs"/>
          <w:rtl/>
        </w:rPr>
        <w:t xml:space="preserve"> که اگر مخصص شما متصل بود؛ </w:t>
      </w:r>
      <w:r w:rsidR="00BD17DC" w:rsidRPr="00FD6811">
        <w:rPr>
          <w:rFonts w:ascii="Traditional Arabic" w:hAnsi="Traditional Arabic" w:cs="Traditional Arabic" w:hint="cs"/>
          <w:rtl/>
        </w:rPr>
        <w:t>نمی‌توانید</w:t>
      </w:r>
      <w:r w:rsidRPr="00FD6811">
        <w:rPr>
          <w:rFonts w:ascii="Traditional Arabic" w:hAnsi="Traditional Arabic" w:cs="Traditional Arabic" w:hint="cs"/>
          <w:rtl/>
        </w:rPr>
        <w:t xml:space="preserve"> به عام تمسک کنید، اما اگر مخصص منفصل بود؛ 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Pr="00FD6811">
        <w:rPr>
          <w:rFonts w:ascii="Traditional Arabic" w:hAnsi="Traditional Arabic" w:cs="Traditional Arabic" w:hint="cs"/>
          <w:rtl/>
        </w:rPr>
        <w:t xml:space="preserve"> به عام تمسک کرد</w:t>
      </w:r>
      <w:r w:rsidR="00E54665" w:rsidRPr="00FD6811">
        <w:rPr>
          <w:rFonts w:ascii="Traditional Arabic" w:hAnsi="Traditional Arabic" w:cs="Traditional Arabic" w:hint="cs"/>
          <w:rtl/>
        </w:rPr>
        <w:t>.</w:t>
      </w:r>
    </w:p>
    <w:p w:rsidR="00E54665" w:rsidRPr="00FD6811" w:rsidRDefault="00E54665" w:rsidP="00651CBD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>بعضی این احتمال را تقویت کردند؛ ولو اینکه در آخر هم این قول را نپذیرفتند</w:t>
      </w:r>
      <w:r w:rsidR="00C45733" w:rsidRPr="00FD6811">
        <w:rPr>
          <w:rFonts w:ascii="Traditional Arabic" w:hAnsi="Traditional Arabic" w:cs="Traditional Arabic" w:hint="cs"/>
          <w:rtl/>
        </w:rPr>
        <w:t>.</w:t>
      </w:r>
    </w:p>
    <w:p w:rsidR="00C45733" w:rsidRPr="00FD6811" w:rsidRDefault="00C45733" w:rsidP="00651CBD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4- نظر چهارم؛ تفصیل بین مخصص لفظی و مخصص لبی؛ با قیدی که صاحب کفایه دارد؛ </w:t>
      </w:r>
      <w:r w:rsidR="00BD17DC" w:rsidRPr="00FD6811">
        <w:rPr>
          <w:rFonts w:ascii="Traditional Arabic" w:hAnsi="Traditional Arabic" w:cs="Traditional Arabic" w:hint="cs"/>
          <w:rtl/>
        </w:rPr>
        <w:t>می‌باشد</w:t>
      </w:r>
      <w:r w:rsidRPr="00FD6811">
        <w:rPr>
          <w:rFonts w:ascii="Traditional Arabic" w:hAnsi="Traditional Arabic" w:cs="Traditional Arabic" w:hint="cs"/>
          <w:rtl/>
        </w:rPr>
        <w:t>، گاهی اوقات بعضی چیزها؛ مخصص لفظی دارد مثلاً گفته</w:t>
      </w:r>
      <w:r w:rsidR="00E27176" w:rsidRPr="00FD6811">
        <w:rPr>
          <w:rFonts w:ascii="Traditional Arabic" w:hAnsi="Traditional Arabic" w:cs="Traditional Arabic" w:hint="cs"/>
          <w:rtl/>
        </w:rPr>
        <w:t>؛</w:t>
      </w:r>
      <w:r w:rsidRPr="00FD6811">
        <w:rPr>
          <w:rFonts w:ascii="Traditional Arabic" w:hAnsi="Traditional Arabic" w:cs="Traditional Arabic" w:hint="cs"/>
          <w:rtl/>
        </w:rPr>
        <w:t xml:space="preserve"> «اکرم العلماء</w:t>
      </w:r>
      <w:r w:rsidR="00DE516B" w:rsidRPr="00FD6811">
        <w:rPr>
          <w:rFonts w:ascii="Traditional Arabic" w:hAnsi="Traditional Arabic" w:cs="Traditional Arabic" w:hint="cs"/>
          <w:rtl/>
        </w:rPr>
        <w:t>» سپس گفته</w:t>
      </w:r>
      <w:r w:rsidRPr="00FD6811">
        <w:rPr>
          <w:rFonts w:ascii="Traditional Arabic" w:hAnsi="Traditional Arabic" w:cs="Traditional Arabic" w:hint="cs"/>
          <w:rtl/>
        </w:rPr>
        <w:t xml:space="preserve"> </w:t>
      </w:r>
      <w:r w:rsidR="00DE516B" w:rsidRPr="00FD6811">
        <w:rPr>
          <w:rFonts w:ascii="Traditional Arabic" w:hAnsi="Traditional Arabic" w:cs="Traditional Arabic" w:hint="cs"/>
          <w:rtl/>
        </w:rPr>
        <w:t>«</w:t>
      </w:r>
      <w:r w:rsidRPr="00FD6811">
        <w:rPr>
          <w:rFonts w:ascii="Traditional Arabic" w:hAnsi="Traditional Arabic" w:cs="Traditional Arabic" w:hint="cs"/>
          <w:rtl/>
        </w:rPr>
        <w:t xml:space="preserve">لا تکرم </w:t>
      </w:r>
      <w:r w:rsidR="00E27176" w:rsidRPr="00FD6811">
        <w:rPr>
          <w:rFonts w:ascii="Traditional Arabic" w:hAnsi="Traditional Arabic" w:cs="Traditional Arabic" w:hint="cs"/>
          <w:rtl/>
        </w:rPr>
        <w:t xml:space="preserve">الفساق من العلماء» و گاهی هم مخصص لبی دارد، مرحوم آقای تبریزی در غیر مسائل فقهی مثال زدند؛ </w:t>
      </w:r>
      <w:r w:rsidR="00570980" w:rsidRPr="00FD6811">
        <w:rPr>
          <w:rFonts w:ascii="Traditional Arabic" w:hAnsi="Traditional Arabic" w:cs="Traditional Arabic" w:hint="cs"/>
          <w:rtl/>
        </w:rPr>
        <w:t>می‌فرمایند</w:t>
      </w:r>
      <w:r w:rsidR="00E27176" w:rsidRPr="00FD6811">
        <w:rPr>
          <w:rFonts w:ascii="Traditional Arabic" w:hAnsi="Traditional Arabic" w:cs="Traditional Arabic" w:hint="cs"/>
          <w:rtl/>
        </w:rPr>
        <w:t xml:space="preserve">: زمانی که گفته 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E27176" w:rsidRPr="00FD6811">
        <w:rPr>
          <w:rFonts w:ascii="Traditional Arabic" w:hAnsi="Traditional Arabic" w:cs="Traditional Arabic" w:hint="cs"/>
          <w:rtl/>
        </w:rPr>
        <w:t>؛ « ان الله علی کل شیٍ قدیر»؛ در اینجا عقل یک مخصصی دارد و آن این است که؛ خداوند قادر است؛ اما نه در امور ممتنع و محال؛ آن لباً از این بیرون است</w:t>
      </w:r>
      <w:r w:rsidR="00132328" w:rsidRPr="00FD6811">
        <w:rPr>
          <w:rFonts w:ascii="Traditional Arabic" w:hAnsi="Traditional Arabic" w:cs="Traditional Arabic" w:hint="cs"/>
          <w:rtl/>
        </w:rPr>
        <w:t>.</w:t>
      </w:r>
      <w:r w:rsidR="00DE516B" w:rsidRPr="00FD6811">
        <w:rPr>
          <w:rFonts w:ascii="Traditional Arabic" w:hAnsi="Traditional Arabic" w:cs="Traditional Arabic" w:hint="cs"/>
          <w:rtl/>
        </w:rPr>
        <w:t xml:space="preserve"> </w:t>
      </w:r>
    </w:p>
    <w:p w:rsidR="005B77F3" w:rsidRPr="00FD6811" w:rsidRDefault="005B77F3" w:rsidP="00651CB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62817837"/>
      <w:r w:rsidRPr="00FD6811">
        <w:rPr>
          <w:rFonts w:ascii="Traditional Arabic" w:hAnsi="Traditional Arabic" w:cs="Traditional Arabic" w:hint="cs"/>
          <w:color w:val="FF0000"/>
          <w:rtl/>
        </w:rPr>
        <w:lastRenderedPageBreak/>
        <w:t>مخصص لُبّی</w:t>
      </w:r>
      <w:r w:rsidR="00820CF0" w:rsidRPr="00FD6811">
        <w:rPr>
          <w:rFonts w:ascii="Traditional Arabic" w:hAnsi="Traditional Arabic" w:cs="Traditional Arabic" w:hint="cs"/>
          <w:color w:val="FF0000"/>
          <w:rtl/>
        </w:rPr>
        <w:t xml:space="preserve"> و اقسام آن</w:t>
      </w:r>
      <w:bookmarkEnd w:id="2"/>
    </w:p>
    <w:p w:rsidR="00820CF0" w:rsidRPr="00FD6811" w:rsidRDefault="00132328" w:rsidP="00DE516B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چیزهایی داریم که ارتکازات عقلایه و قرائن لُبّیه </w:t>
      </w:r>
      <w:r w:rsidR="00570980" w:rsidRPr="00FD6811">
        <w:rPr>
          <w:rFonts w:ascii="Traditional Arabic" w:hAnsi="Traditional Arabic" w:cs="Traditional Arabic" w:hint="cs"/>
          <w:rtl/>
        </w:rPr>
        <w:t>می‌آید</w:t>
      </w:r>
      <w:r w:rsidRPr="00FD6811">
        <w:rPr>
          <w:rFonts w:ascii="Traditional Arabic" w:hAnsi="Traditional Arabic" w:cs="Traditional Arabic" w:hint="cs"/>
          <w:rtl/>
        </w:rPr>
        <w:t xml:space="preserve"> چیزی را از عام بیرون </w:t>
      </w:r>
      <w:r w:rsidR="00570980" w:rsidRPr="00FD6811">
        <w:rPr>
          <w:rFonts w:ascii="Traditional Arabic" w:hAnsi="Traditional Arabic" w:cs="Traditional Arabic" w:hint="cs"/>
          <w:rtl/>
        </w:rPr>
        <w:t>می‌برد</w:t>
      </w:r>
      <w:r w:rsidR="00804DAB" w:rsidRPr="00FD6811">
        <w:rPr>
          <w:rFonts w:ascii="Traditional Arabic" w:hAnsi="Traditional Arabic" w:cs="Traditional Arabic" w:hint="cs"/>
          <w:rtl/>
        </w:rPr>
        <w:t xml:space="preserve">، </w:t>
      </w:r>
      <w:r w:rsidR="00DE516B" w:rsidRPr="00FD6811">
        <w:rPr>
          <w:rFonts w:ascii="Traditional Arabic" w:hAnsi="Traditional Arabic" w:cs="Traditional Arabic" w:hint="cs"/>
          <w:rtl/>
        </w:rPr>
        <w:t>آن وقت</w:t>
      </w:r>
      <w:r w:rsidR="00D46CE8" w:rsidRPr="00FD6811">
        <w:rPr>
          <w:rFonts w:ascii="Traditional Arabic" w:hAnsi="Traditional Arabic" w:cs="Traditional Arabic" w:hint="cs"/>
          <w:rtl/>
        </w:rPr>
        <w:t xml:space="preserve"> </w:t>
      </w:r>
      <w:r w:rsidR="00570980" w:rsidRPr="00FD6811">
        <w:rPr>
          <w:rFonts w:ascii="Traditional Arabic" w:hAnsi="Traditional Arabic" w:cs="Traditional Arabic" w:hint="cs"/>
          <w:rtl/>
        </w:rPr>
        <w:t>می‌گویند</w:t>
      </w:r>
      <w:r w:rsidR="00D46CE8" w:rsidRPr="00FD6811">
        <w:rPr>
          <w:rFonts w:ascii="Traditional Arabic" w:hAnsi="Traditional Arabic" w:cs="Traditional Arabic" w:hint="cs"/>
          <w:rtl/>
        </w:rPr>
        <w:t xml:space="preserve"> که در مخصص</w:t>
      </w:r>
      <w:r w:rsidR="00DE516B" w:rsidRPr="00FD6811">
        <w:rPr>
          <w:rFonts w:ascii="Traditional Arabic" w:hAnsi="Traditional Arabic" w:cs="Traditional Arabic" w:hint="cs"/>
          <w:rtl/>
        </w:rPr>
        <w:t>‌</w:t>
      </w:r>
      <w:r w:rsidR="00D46CE8" w:rsidRPr="00FD6811">
        <w:rPr>
          <w:rFonts w:ascii="Traditional Arabic" w:hAnsi="Traditional Arabic" w:cs="Traditional Arabic" w:hint="cs"/>
          <w:rtl/>
        </w:rPr>
        <w:t>های لفظی؛ چه متصل یا منفصل باشند؛ به عام ن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D46CE8" w:rsidRPr="00FD6811">
        <w:rPr>
          <w:rFonts w:ascii="Traditional Arabic" w:hAnsi="Traditional Arabic" w:cs="Traditional Arabic" w:hint="cs"/>
          <w:rtl/>
        </w:rPr>
        <w:t xml:space="preserve"> تمسک کرد</w:t>
      </w:r>
      <w:r w:rsidR="002C2B41" w:rsidRPr="00FD6811">
        <w:rPr>
          <w:rFonts w:ascii="Traditional Arabic" w:hAnsi="Traditional Arabic" w:cs="Traditional Arabic" w:hint="cs"/>
          <w:rtl/>
        </w:rPr>
        <w:t xml:space="preserve">، اما در مخصص لُبی </w:t>
      </w:r>
      <w:r w:rsidR="00570980" w:rsidRPr="00FD6811">
        <w:rPr>
          <w:rFonts w:ascii="Traditional Arabic" w:hAnsi="Traditional Arabic" w:cs="Traditional Arabic" w:hint="cs"/>
          <w:rtl/>
        </w:rPr>
        <w:t>درصورتی‌که</w:t>
      </w:r>
      <w:r w:rsidR="002C2B41" w:rsidRPr="00FD6811">
        <w:rPr>
          <w:rFonts w:ascii="Traditional Arabic" w:hAnsi="Traditional Arabic" w:cs="Traditional Arabic" w:hint="cs"/>
          <w:rtl/>
        </w:rPr>
        <w:t xml:space="preserve"> جزء </w:t>
      </w:r>
      <w:r w:rsidR="00570980" w:rsidRPr="00FD6811">
        <w:rPr>
          <w:rFonts w:ascii="Traditional Arabic" w:hAnsi="Traditional Arabic" w:cs="Traditional Arabic" w:hint="cs"/>
          <w:rtl/>
        </w:rPr>
        <w:t>لبی‌های</w:t>
      </w:r>
      <w:r w:rsidR="002C2B41" w:rsidRPr="00FD6811">
        <w:rPr>
          <w:rFonts w:ascii="Traditional Arabic" w:hAnsi="Traditional Arabic" w:cs="Traditional Arabic" w:hint="cs"/>
          <w:rtl/>
        </w:rPr>
        <w:t xml:space="preserve"> واضح نباشد؛ تمسک به عام 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C10AC4" w:rsidRPr="00FD6811">
        <w:rPr>
          <w:rFonts w:ascii="Traditional Arabic" w:hAnsi="Traditional Arabic" w:cs="Traditional Arabic" w:hint="cs"/>
          <w:rtl/>
        </w:rPr>
        <w:t>، مخصصات لُبّی دو قسم است:</w:t>
      </w:r>
    </w:p>
    <w:p w:rsidR="00820CF0" w:rsidRPr="00FD6811" w:rsidRDefault="00C10AC4" w:rsidP="00651CBD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 1- لُبّیاتی داریم که خیلی واضح است؛ مثل «ان الله علی کل شیٍ قدیر»</w:t>
      </w:r>
    </w:p>
    <w:p w:rsidR="00C10AC4" w:rsidRPr="00FD6811" w:rsidRDefault="00C10AC4" w:rsidP="00651CBD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 2- مخصصات لُبّی داریم که خیلی واضح نیست، باید روی آن فکر کرد که از عام بیرون است</w:t>
      </w:r>
      <w:r w:rsidR="00D3460A" w:rsidRPr="00FD6811">
        <w:rPr>
          <w:rFonts w:ascii="Traditional Arabic" w:hAnsi="Traditional Arabic" w:cs="Traditional Arabic" w:hint="cs"/>
          <w:rtl/>
        </w:rPr>
        <w:t xml:space="preserve">، ایشان </w:t>
      </w:r>
      <w:r w:rsidR="00570980" w:rsidRPr="00FD6811">
        <w:rPr>
          <w:rFonts w:ascii="Traditional Arabic" w:hAnsi="Traditional Arabic" w:cs="Traditional Arabic" w:hint="cs"/>
          <w:rtl/>
        </w:rPr>
        <w:t>می‌فرمایند</w:t>
      </w:r>
      <w:r w:rsidR="00D3460A" w:rsidRPr="00FD6811">
        <w:rPr>
          <w:rFonts w:ascii="Traditional Arabic" w:hAnsi="Traditional Arabic" w:cs="Traditional Arabic" w:hint="cs"/>
          <w:rtl/>
        </w:rPr>
        <w:t xml:space="preserve"> در مخصص لفظی ن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D3460A" w:rsidRPr="00FD6811">
        <w:rPr>
          <w:rFonts w:ascii="Traditional Arabic" w:hAnsi="Traditional Arabic" w:cs="Traditional Arabic" w:hint="cs"/>
          <w:rtl/>
        </w:rPr>
        <w:t xml:space="preserve"> به عام تمسک کرد</w:t>
      </w:r>
      <w:r w:rsidR="00285FC0" w:rsidRPr="00FD6811">
        <w:rPr>
          <w:rFonts w:ascii="Traditional Arabic" w:hAnsi="Traditional Arabic" w:cs="Traditional Arabic" w:hint="cs"/>
          <w:rtl/>
        </w:rPr>
        <w:t>.</w:t>
      </w:r>
    </w:p>
    <w:p w:rsidR="00820CF0" w:rsidRPr="00FD6811" w:rsidRDefault="00820CF0" w:rsidP="00651CBD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62817838"/>
      <w:r w:rsidRPr="00FD6811">
        <w:rPr>
          <w:rFonts w:ascii="Traditional Arabic" w:hAnsi="Traditional Arabic" w:cs="Traditional Arabic" w:hint="cs"/>
          <w:color w:val="FF0000"/>
          <w:rtl/>
        </w:rPr>
        <w:t xml:space="preserve">تمسک به عام در مخصص لُبّی </w:t>
      </w:r>
      <w:r w:rsidR="006E4A50" w:rsidRPr="00FD6811">
        <w:rPr>
          <w:rFonts w:ascii="Traditional Arabic" w:hAnsi="Traditional Arabic" w:cs="Traditional Arabic" w:hint="cs"/>
          <w:color w:val="FF0000"/>
          <w:rtl/>
        </w:rPr>
        <w:t>و اقوال در آن</w:t>
      </w:r>
      <w:bookmarkEnd w:id="3"/>
    </w:p>
    <w:p w:rsidR="00285FC0" w:rsidRPr="00FD6811" w:rsidRDefault="00285FC0" w:rsidP="00DE516B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>در مخصص لُبّی هم در قسم اولش به عام ن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Pr="00FD6811">
        <w:rPr>
          <w:rFonts w:ascii="Traditional Arabic" w:hAnsi="Traditional Arabic" w:cs="Traditional Arabic" w:hint="cs"/>
          <w:rtl/>
        </w:rPr>
        <w:t xml:space="preserve"> تمسک کرد</w:t>
      </w:r>
      <w:r w:rsidR="005D5B72" w:rsidRPr="00FD6811">
        <w:rPr>
          <w:rFonts w:ascii="Traditional Arabic" w:hAnsi="Traditional Arabic" w:cs="Traditional Arabic" w:hint="cs"/>
          <w:rtl/>
        </w:rPr>
        <w:t xml:space="preserve">، اما در مخصص های لُبّی </w:t>
      </w:r>
      <w:r w:rsidR="00570980" w:rsidRPr="00FD6811">
        <w:rPr>
          <w:rFonts w:ascii="Traditional Arabic" w:hAnsi="Traditional Arabic" w:cs="Traditional Arabic" w:hint="cs"/>
          <w:rtl/>
        </w:rPr>
        <w:t>غیرواضح</w:t>
      </w:r>
      <w:r w:rsidR="005D5B72" w:rsidRPr="00FD6811">
        <w:rPr>
          <w:rFonts w:ascii="Traditional Arabic" w:hAnsi="Traditional Arabic" w:cs="Traditional Arabic" w:hint="cs"/>
          <w:rtl/>
        </w:rPr>
        <w:t xml:space="preserve"> که با تامل عقلی و مدا</w:t>
      </w:r>
      <w:r w:rsidR="00DE516B" w:rsidRPr="00FD6811">
        <w:rPr>
          <w:rFonts w:ascii="Traditional Arabic" w:hAnsi="Traditional Arabic" w:cs="Traditional Arabic" w:hint="cs"/>
          <w:rtl/>
        </w:rPr>
        <w:t>قه</w:t>
      </w:r>
      <w:r w:rsidR="005D5B72" w:rsidRPr="00FD6811">
        <w:rPr>
          <w:rFonts w:ascii="Traditional Arabic" w:hAnsi="Traditional Arabic" w:cs="Traditional Arabic" w:hint="cs"/>
          <w:rtl/>
        </w:rPr>
        <w:t xml:space="preserve"> عقلی به دست </w:t>
      </w:r>
      <w:r w:rsidR="00570980" w:rsidRPr="00FD6811">
        <w:rPr>
          <w:rFonts w:ascii="Traditional Arabic" w:hAnsi="Traditional Arabic" w:cs="Traditional Arabic" w:hint="cs"/>
          <w:rtl/>
        </w:rPr>
        <w:t>می‌آید</w:t>
      </w:r>
      <w:r w:rsidR="005D5B72" w:rsidRPr="00FD6811">
        <w:rPr>
          <w:rFonts w:ascii="Traditional Arabic" w:hAnsi="Traditional Arabic" w:cs="Traditional Arabic" w:hint="cs"/>
          <w:rtl/>
        </w:rPr>
        <w:t xml:space="preserve">؛ 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5D5B72" w:rsidRPr="00FD6811">
        <w:rPr>
          <w:rFonts w:ascii="Traditional Arabic" w:hAnsi="Traditional Arabic" w:cs="Traditional Arabic" w:hint="cs"/>
          <w:rtl/>
        </w:rPr>
        <w:t xml:space="preserve"> به عام تمسک کرد و این نظریه را هم صاحب کفایه دارند.</w:t>
      </w:r>
    </w:p>
    <w:p w:rsidR="00AC0998" w:rsidRPr="00FD6811" w:rsidRDefault="005D5B72" w:rsidP="00651CBD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>چهار قول در اینجا وجود دارد</w:t>
      </w:r>
      <w:r w:rsidR="00AC0998" w:rsidRPr="00FD6811">
        <w:rPr>
          <w:rFonts w:ascii="Traditional Arabic" w:hAnsi="Traditional Arabic" w:cs="Traditional Arabic" w:hint="cs"/>
          <w:rtl/>
        </w:rPr>
        <w:t xml:space="preserve">: </w:t>
      </w:r>
    </w:p>
    <w:p w:rsidR="00AC0998" w:rsidRPr="00FD6811" w:rsidRDefault="00AC0998" w:rsidP="00651CBD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>1- به عام در شبهه مصداقیه خاص ن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Pr="00FD6811">
        <w:rPr>
          <w:rFonts w:ascii="Traditional Arabic" w:hAnsi="Traditional Arabic" w:cs="Traditional Arabic" w:hint="cs"/>
          <w:rtl/>
        </w:rPr>
        <w:t xml:space="preserve"> تمسک کرد؛ خواه مخصص متصل یا منفصل باشد؛ خواه مخصص لفظی یا لُبّی باشد و خواه مخصص لُبّی؛ مخصص واضح یا </w:t>
      </w:r>
      <w:r w:rsidR="00570980" w:rsidRPr="00FD6811">
        <w:rPr>
          <w:rFonts w:ascii="Traditional Arabic" w:hAnsi="Traditional Arabic" w:cs="Traditional Arabic" w:hint="cs"/>
          <w:rtl/>
        </w:rPr>
        <w:t>غیرواضح</w:t>
      </w:r>
      <w:r w:rsidRPr="00FD6811">
        <w:rPr>
          <w:rFonts w:ascii="Traditional Arabic" w:hAnsi="Traditional Arabic" w:cs="Traditional Arabic" w:hint="cs"/>
          <w:rtl/>
        </w:rPr>
        <w:t xml:space="preserve"> باشد، دلیلش این است که مخصص؛ همیشه یک قیدی</w:t>
      </w:r>
      <w:r w:rsidR="00E71D9A" w:rsidRPr="00FD6811">
        <w:rPr>
          <w:rFonts w:ascii="Traditional Arabic" w:hAnsi="Traditional Arabic" w:cs="Traditional Arabic" w:hint="cs"/>
          <w:rtl/>
        </w:rPr>
        <w:t xml:space="preserve"> به عام </w:t>
      </w:r>
      <w:r w:rsidR="00570980" w:rsidRPr="00FD6811">
        <w:rPr>
          <w:rFonts w:ascii="Traditional Arabic" w:hAnsi="Traditional Arabic" w:cs="Traditional Arabic" w:hint="cs"/>
          <w:rtl/>
        </w:rPr>
        <w:t>می‌زند</w:t>
      </w:r>
      <w:r w:rsidR="00E71D9A" w:rsidRPr="00FD6811">
        <w:rPr>
          <w:rFonts w:ascii="Traditional Arabic" w:hAnsi="Traditional Arabic" w:cs="Traditional Arabic" w:hint="cs"/>
          <w:rtl/>
        </w:rPr>
        <w:t xml:space="preserve">، </w:t>
      </w:r>
      <w:r w:rsidR="00570980" w:rsidRPr="00FD6811">
        <w:rPr>
          <w:rFonts w:ascii="Traditional Arabic" w:hAnsi="Traditional Arabic" w:cs="Traditional Arabic" w:hint="cs"/>
          <w:rtl/>
        </w:rPr>
        <w:t>درواقع</w:t>
      </w:r>
      <w:r w:rsidR="00E71D9A" w:rsidRPr="00FD6811">
        <w:rPr>
          <w:rFonts w:ascii="Traditional Arabic" w:hAnsi="Traditional Arabic" w:cs="Traditional Arabic" w:hint="cs"/>
          <w:rtl/>
        </w:rPr>
        <w:t xml:space="preserve"> وقتی گفته 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E71D9A" w:rsidRPr="00FD6811">
        <w:rPr>
          <w:rFonts w:ascii="Traditional Arabic" w:hAnsi="Traditional Arabic" w:cs="Traditional Arabic" w:hint="cs"/>
          <w:rtl/>
        </w:rPr>
        <w:t xml:space="preserve"> که؛ «اکرم العلماء الا الفساق»؛ مثل این است که؛ گفته است؛ «اکرم العالم غیر الفاسق» یا « اکرم العالم العادل»</w:t>
      </w:r>
      <w:r w:rsidR="004D3A8D" w:rsidRPr="00FD6811">
        <w:rPr>
          <w:rFonts w:ascii="Traditional Arabic" w:hAnsi="Traditional Arabic" w:cs="Traditional Arabic" w:hint="cs"/>
          <w:rtl/>
        </w:rPr>
        <w:t xml:space="preserve">، </w:t>
      </w:r>
      <w:r w:rsidR="00570980" w:rsidRPr="00FD6811">
        <w:rPr>
          <w:rFonts w:ascii="Traditional Arabic" w:hAnsi="Traditional Arabic" w:cs="Traditional Arabic" w:hint="cs"/>
          <w:rtl/>
        </w:rPr>
        <w:t>وقتی‌که</w:t>
      </w:r>
      <w:r w:rsidR="004D3A8D" w:rsidRPr="00FD6811">
        <w:rPr>
          <w:rFonts w:ascii="Traditional Arabic" w:hAnsi="Traditional Arabic" w:cs="Traditional Arabic" w:hint="cs"/>
          <w:rtl/>
        </w:rPr>
        <w:t xml:space="preserve"> مصداق در </w:t>
      </w:r>
      <w:r w:rsidR="00570980" w:rsidRPr="00FD6811">
        <w:rPr>
          <w:rFonts w:ascii="Traditional Arabic" w:hAnsi="Traditional Arabic" w:cs="Traditional Arabic" w:hint="cs"/>
          <w:rtl/>
        </w:rPr>
        <w:t>این‌ها</w:t>
      </w:r>
      <w:r w:rsidR="004D3A8D" w:rsidRPr="00FD6811">
        <w:rPr>
          <w:rFonts w:ascii="Traditional Arabic" w:hAnsi="Traditional Arabic" w:cs="Traditional Arabic" w:hint="cs"/>
          <w:rtl/>
        </w:rPr>
        <w:t xml:space="preserve"> معلوم نباشد ن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4D3A8D" w:rsidRPr="00FD6811">
        <w:rPr>
          <w:rFonts w:ascii="Traditional Arabic" w:hAnsi="Traditional Arabic" w:cs="Traditional Arabic" w:hint="cs"/>
          <w:rtl/>
        </w:rPr>
        <w:t xml:space="preserve"> به عام تمسک کرد</w:t>
      </w:r>
      <w:r w:rsidR="002D6467" w:rsidRPr="00FD6811">
        <w:rPr>
          <w:rFonts w:ascii="Traditional Arabic" w:hAnsi="Traditional Arabic" w:cs="Traditional Arabic" w:hint="cs"/>
          <w:rtl/>
        </w:rPr>
        <w:t>.</w:t>
      </w:r>
    </w:p>
    <w:p w:rsidR="002D6467" w:rsidRPr="00FD6811" w:rsidRDefault="002D6467" w:rsidP="00651CBD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متصل و منفصل </w:t>
      </w:r>
      <w:r w:rsidR="00570980" w:rsidRPr="00FD6811">
        <w:rPr>
          <w:rFonts w:ascii="Traditional Arabic" w:hAnsi="Traditional Arabic" w:cs="Traditional Arabic" w:hint="cs"/>
          <w:rtl/>
        </w:rPr>
        <w:t>باهم</w:t>
      </w:r>
      <w:r w:rsidRPr="00FD6811">
        <w:rPr>
          <w:rFonts w:ascii="Traditional Arabic" w:hAnsi="Traditional Arabic" w:cs="Traditional Arabic" w:hint="cs"/>
          <w:rtl/>
        </w:rPr>
        <w:t xml:space="preserve"> یک فرقی دارند که اثری در مسئله ندارد</w:t>
      </w:r>
      <w:r w:rsidR="00195BDE" w:rsidRPr="00FD6811">
        <w:rPr>
          <w:rFonts w:ascii="Traditional Arabic" w:hAnsi="Traditional Arabic" w:cs="Traditional Arabic" w:hint="cs"/>
          <w:rtl/>
        </w:rPr>
        <w:t xml:space="preserve">، آن فرق این است که؛ در متصل عام در مرتبه دلالت استعمالیه محدود 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195BDE" w:rsidRPr="00FD6811">
        <w:rPr>
          <w:rFonts w:ascii="Traditional Arabic" w:hAnsi="Traditional Arabic" w:cs="Traditional Arabic" w:hint="cs"/>
          <w:rtl/>
        </w:rPr>
        <w:t>؛ یعنی وقتی چسبیده به عام است؛ «اکرم العالم الا الفاسق» در مرتبه انعقاد اراده استعمالیه محدود به عالم غیر فاسق شده</w:t>
      </w:r>
      <w:r w:rsidR="00893697" w:rsidRPr="00FD6811">
        <w:rPr>
          <w:rFonts w:ascii="Traditional Arabic" w:hAnsi="Traditional Arabic" w:cs="Traditional Arabic" w:hint="cs"/>
          <w:rtl/>
        </w:rPr>
        <w:t xml:space="preserve">، اما در مخصص منفصل؛ در مرتبه اراده استعمالیه «اکرم العلماء» همچنان عام است و همه را در بر </w:t>
      </w:r>
      <w:r w:rsidR="00570980" w:rsidRPr="00FD6811">
        <w:rPr>
          <w:rFonts w:ascii="Traditional Arabic" w:hAnsi="Traditional Arabic" w:cs="Traditional Arabic" w:hint="cs"/>
          <w:rtl/>
        </w:rPr>
        <w:t>می‌گیرد</w:t>
      </w:r>
      <w:r w:rsidR="005E63FD" w:rsidRPr="00FD6811">
        <w:rPr>
          <w:rFonts w:ascii="Traditional Arabic" w:hAnsi="Traditional Arabic" w:cs="Traditional Arabic" w:hint="cs"/>
          <w:rtl/>
        </w:rPr>
        <w:t xml:space="preserve">، مخصص منفصل عام را در مرتبه اراده جدیّه محدود </w:t>
      </w:r>
      <w:r w:rsidR="00570980" w:rsidRPr="00FD6811">
        <w:rPr>
          <w:rFonts w:ascii="Traditional Arabic" w:hAnsi="Traditional Arabic" w:cs="Traditional Arabic" w:hint="cs"/>
          <w:rtl/>
        </w:rPr>
        <w:t>می‌سازد</w:t>
      </w:r>
      <w:r w:rsidR="00865A44" w:rsidRPr="00FD6811">
        <w:rPr>
          <w:rFonts w:ascii="Traditional Arabic" w:hAnsi="Traditional Arabic" w:cs="Traditional Arabic" w:hint="cs"/>
          <w:rtl/>
        </w:rPr>
        <w:t xml:space="preserve">؛ اینکه در اراده جدیّه مولی؛ </w:t>
      </w:r>
      <w:r w:rsidR="00570980" w:rsidRPr="00FD6811">
        <w:rPr>
          <w:rFonts w:ascii="Traditional Arabic" w:hAnsi="Traditional Arabic" w:cs="Traditional Arabic" w:hint="cs"/>
          <w:rtl/>
        </w:rPr>
        <w:t>می‌فرماید</w:t>
      </w:r>
      <w:r w:rsidR="00865A44" w:rsidRPr="00FD6811">
        <w:rPr>
          <w:rFonts w:ascii="Traditional Arabic" w:hAnsi="Traditional Arabic" w:cs="Traditional Arabic" w:hint="cs"/>
          <w:rtl/>
        </w:rPr>
        <w:t xml:space="preserve"> عالم غیر فاسق را اکرام نکن و در مرتبه اراده جدیّه قید </w:t>
      </w:r>
      <w:r w:rsidR="00570980" w:rsidRPr="00FD6811">
        <w:rPr>
          <w:rFonts w:ascii="Traditional Arabic" w:hAnsi="Traditional Arabic" w:cs="Traditional Arabic" w:hint="cs"/>
          <w:rtl/>
        </w:rPr>
        <w:t>می‌خورد</w:t>
      </w:r>
      <w:r w:rsidR="0089369A" w:rsidRPr="00FD6811">
        <w:rPr>
          <w:rFonts w:ascii="Traditional Arabic" w:hAnsi="Traditional Arabic" w:cs="Traditional Arabic" w:hint="cs"/>
          <w:rtl/>
        </w:rPr>
        <w:t xml:space="preserve"> و بعد ن</w:t>
      </w:r>
      <w:r w:rsidR="00BD17DC" w:rsidRPr="00FD6811">
        <w:rPr>
          <w:rFonts w:ascii="Traditional Arabic" w:hAnsi="Traditional Arabic" w:cs="Traditional Arabic" w:hint="cs"/>
          <w:rtl/>
        </w:rPr>
        <w:t>می‌دانیم</w:t>
      </w:r>
      <w:r w:rsidR="0089369A" w:rsidRPr="00FD6811">
        <w:rPr>
          <w:rFonts w:ascii="Traditional Arabic" w:hAnsi="Traditional Arabic" w:cs="Traditional Arabic" w:hint="cs"/>
          <w:rtl/>
        </w:rPr>
        <w:t xml:space="preserve"> که عام با قیدش در اینجا مصداق دارد یا نه</w:t>
      </w:r>
      <w:r w:rsidR="00982EB9" w:rsidRPr="00FD6811">
        <w:rPr>
          <w:rFonts w:ascii="Traditional Arabic" w:hAnsi="Traditional Arabic" w:cs="Traditional Arabic" w:hint="cs"/>
          <w:rtl/>
        </w:rPr>
        <w:t xml:space="preserve">، </w:t>
      </w:r>
      <w:r w:rsidR="00570980" w:rsidRPr="00FD6811">
        <w:rPr>
          <w:rFonts w:ascii="Traditional Arabic" w:hAnsi="Traditional Arabic" w:cs="Traditional Arabic" w:hint="cs"/>
          <w:rtl/>
        </w:rPr>
        <w:t>آنچه</w:t>
      </w:r>
      <w:r w:rsidR="00982EB9" w:rsidRPr="00FD6811">
        <w:rPr>
          <w:rFonts w:ascii="Traditional Arabic" w:hAnsi="Traditional Arabic" w:cs="Traditional Arabic" w:hint="cs"/>
          <w:rtl/>
        </w:rPr>
        <w:t xml:space="preserve"> ملاک عمل ماست؛ اراده جدیّه مولی است</w:t>
      </w:r>
      <w:r w:rsidR="0089369A" w:rsidRPr="00FD6811">
        <w:rPr>
          <w:rFonts w:ascii="Traditional Arabic" w:hAnsi="Traditional Arabic" w:cs="Traditional Arabic" w:hint="cs"/>
          <w:rtl/>
        </w:rPr>
        <w:t>.</w:t>
      </w:r>
    </w:p>
    <w:p w:rsidR="006E4A50" w:rsidRPr="00FD6811" w:rsidRDefault="006E4A50" w:rsidP="00651CBD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62817839"/>
      <w:r w:rsidRPr="00FD6811">
        <w:rPr>
          <w:rFonts w:ascii="Traditional Arabic" w:hAnsi="Traditional Arabic" w:cs="Traditional Arabic" w:hint="cs"/>
          <w:color w:val="FF0000"/>
          <w:rtl/>
        </w:rPr>
        <w:t>نظارت دلیل بر مصداق</w:t>
      </w:r>
      <w:bookmarkEnd w:id="4"/>
    </w:p>
    <w:p w:rsidR="002126F6" w:rsidRPr="00FD6811" w:rsidRDefault="002126F6" w:rsidP="00464EB4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نکته بعدی این است که؛ دلیل </w:t>
      </w:r>
      <w:r w:rsidR="00570980" w:rsidRPr="00FD6811">
        <w:rPr>
          <w:rFonts w:ascii="Traditional Arabic" w:hAnsi="Traditional Arabic" w:cs="Traditional Arabic" w:hint="cs"/>
          <w:rtl/>
        </w:rPr>
        <w:t>هیچ‌وقت</w:t>
      </w:r>
      <w:r w:rsidRPr="00FD6811">
        <w:rPr>
          <w:rFonts w:ascii="Traditional Arabic" w:hAnsi="Traditional Arabic" w:cs="Traditional Arabic" w:hint="cs"/>
          <w:rtl/>
        </w:rPr>
        <w:t xml:space="preserve"> ناظر به مصداق نیست؛ بلکه مصداق به نحو قضیه شرطیه </w:t>
      </w:r>
      <w:r w:rsidR="000776C1" w:rsidRPr="00FD6811">
        <w:rPr>
          <w:rFonts w:ascii="Traditional Arabic" w:hAnsi="Traditional Arabic" w:cs="Traditional Arabic" w:hint="cs"/>
          <w:rtl/>
        </w:rPr>
        <w:t xml:space="preserve">و قضیه حقیقیه است، دلیل مولی </w:t>
      </w:r>
      <w:r w:rsidR="00BD17DC" w:rsidRPr="00FD6811">
        <w:rPr>
          <w:rFonts w:ascii="Traditional Arabic" w:hAnsi="Traditional Arabic" w:cs="Traditional Arabic" w:hint="cs"/>
          <w:rtl/>
        </w:rPr>
        <w:t>می‌گوید</w:t>
      </w:r>
      <w:r w:rsidR="000776C1" w:rsidRPr="00FD6811">
        <w:rPr>
          <w:rFonts w:ascii="Traditional Arabic" w:hAnsi="Traditional Arabic" w:cs="Traditional Arabic" w:hint="cs"/>
          <w:rtl/>
        </w:rPr>
        <w:t xml:space="preserve"> که؛ </w:t>
      </w:r>
      <w:r w:rsidR="00570980" w:rsidRPr="00FD6811">
        <w:rPr>
          <w:rFonts w:ascii="Traditional Arabic" w:hAnsi="Traditional Arabic" w:cs="Traditional Arabic" w:hint="cs"/>
          <w:rtl/>
        </w:rPr>
        <w:t>هرکجا</w:t>
      </w:r>
      <w:r w:rsidR="000776C1" w:rsidRPr="00FD6811">
        <w:rPr>
          <w:rFonts w:ascii="Traditional Arabic" w:hAnsi="Traditional Arabic" w:cs="Traditional Arabic" w:hint="cs"/>
          <w:rtl/>
        </w:rPr>
        <w:t xml:space="preserve"> که این مصداق پیدا کرد؛ منم هم هستم، کجا مصداق پیدا کند؛ مکلف باید احراز کند</w:t>
      </w:r>
      <w:r w:rsidR="001113B9" w:rsidRPr="00FD6811">
        <w:rPr>
          <w:rFonts w:ascii="Traditional Arabic" w:hAnsi="Traditional Arabic" w:cs="Traditional Arabic" w:hint="cs"/>
          <w:rtl/>
        </w:rPr>
        <w:t xml:space="preserve">، به این </w:t>
      </w:r>
      <w:r w:rsidR="00570980" w:rsidRPr="00FD6811">
        <w:rPr>
          <w:rFonts w:ascii="Traditional Arabic" w:hAnsi="Traditional Arabic" w:cs="Traditional Arabic" w:hint="cs"/>
          <w:rtl/>
        </w:rPr>
        <w:t>دلایل</w:t>
      </w:r>
      <w:r w:rsidR="001113B9" w:rsidRPr="00FD6811">
        <w:rPr>
          <w:rFonts w:ascii="Traditional Arabic" w:hAnsi="Traditional Arabic" w:cs="Traditional Arabic" w:hint="cs"/>
          <w:rtl/>
        </w:rPr>
        <w:t xml:space="preserve"> است که قول اول </w:t>
      </w:r>
      <w:r w:rsidR="00A714B2" w:rsidRPr="00FD6811">
        <w:rPr>
          <w:rFonts w:ascii="Traditional Arabic" w:hAnsi="Traditional Arabic" w:cs="Traditional Arabic" w:hint="cs"/>
          <w:rtl/>
        </w:rPr>
        <w:t xml:space="preserve">در اینجا </w:t>
      </w:r>
      <w:r w:rsidR="00BD17DC" w:rsidRPr="00FD6811">
        <w:rPr>
          <w:rFonts w:ascii="Traditional Arabic" w:hAnsi="Traditional Arabic" w:cs="Traditional Arabic" w:hint="cs"/>
          <w:rtl/>
        </w:rPr>
        <w:t>می‌گوید</w:t>
      </w:r>
      <w:r w:rsidR="00A714B2" w:rsidRPr="00FD6811">
        <w:rPr>
          <w:rFonts w:ascii="Traditional Arabic" w:hAnsi="Traditional Arabic" w:cs="Traditional Arabic" w:hint="cs"/>
          <w:rtl/>
        </w:rPr>
        <w:t xml:space="preserve"> که؛ اصل عنوان عالم را شک داریم که اینجا صدق </w:t>
      </w:r>
      <w:r w:rsidR="00BD17DC" w:rsidRPr="00FD6811">
        <w:rPr>
          <w:rFonts w:ascii="Traditional Arabic" w:hAnsi="Traditional Arabic" w:cs="Traditional Arabic" w:hint="cs"/>
          <w:rtl/>
        </w:rPr>
        <w:t>می‌کند</w:t>
      </w:r>
      <w:r w:rsidR="00A714B2" w:rsidRPr="00FD6811">
        <w:rPr>
          <w:rFonts w:ascii="Traditional Arabic" w:hAnsi="Traditional Arabic" w:cs="Traditional Arabic" w:hint="cs"/>
          <w:rtl/>
        </w:rPr>
        <w:t xml:space="preserve"> یا ن</w:t>
      </w:r>
      <w:r w:rsidR="00BD17DC" w:rsidRPr="00FD6811">
        <w:rPr>
          <w:rFonts w:ascii="Traditional Arabic" w:hAnsi="Traditional Arabic" w:cs="Traditional Arabic" w:hint="cs"/>
          <w:rtl/>
        </w:rPr>
        <w:t>می‌کند</w:t>
      </w:r>
      <w:r w:rsidR="003D0A19" w:rsidRPr="00FD6811">
        <w:rPr>
          <w:rFonts w:ascii="Traditional Arabic" w:hAnsi="Traditional Arabic" w:cs="Traditional Arabic" w:hint="cs"/>
          <w:rtl/>
        </w:rPr>
        <w:t xml:space="preserve">؛ به «اکرم» </w:t>
      </w:r>
      <w:r w:rsidR="00570980" w:rsidRPr="00FD6811">
        <w:rPr>
          <w:rFonts w:ascii="Traditional Arabic" w:hAnsi="Traditional Arabic" w:cs="Traditional Arabic" w:hint="cs"/>
          <w:rtl/>
        </w:rPr>
        <w:t>نمی‌توانیم</w:t>
      </w:r>
      <w:r w:rsidR="003D0A19" w:rsidRPr="00FD6811">
        <w:rPr>
          <w:rFonts w:ascii="Traditional Arabic" w:hAnsi="Traditional Arabic" w:cs="Traditional Arabic" w:hint="cs"/>
          <w:rtl/>
        </w:rPr>
        <w:t xml:space="preserve"> تمسک بکنیم</w:t>
      </w:r>
      <w:r w:rsidR="007E0889" w:rsidRPr="00FD6811">
        <w:rPr>
          <w:rFonts w:ascii="Traditional Arabic" w:hAnsi="Traditional Arabic" w:cs="Traditional Arabic" w:hint="cs"/>
          <w:rtl/>
        </w:rPr>
        <w:t xml:space="preserve"> و اینکه ن</w:t>
      </w:r>
      <w:r w:rsidR="00BD17DC" w:rsidRPr="00FD6811">
        <w:rPr>
          <w:rFonts w:ascii="Traditional Arabic" w:hAnsi="Traditional Arabic" w:cs="Traditional Arabic" w:hint="cs"/>
          <w:rtl/>
        </w:rPr>
        <w:t>می‌دانیم</w:t>
      </w:r>
      <w:r w:rsidR="007E0889" w:rsidRPr="00FD6811">
        <w:rPr>
          <w:rFonts w:ascii="Traditional Arabic" w:hAnsi="Traditional Arabic" w:cs="Traditional Arabic" w:hint="cs"/>
          <w:rtl/>
        </w:rPr>
        <w:t xml:space="preserve"> که غیر فاسق در اینجا هست یا نیست؛ </w:t>
      </w:r>
      <w:r w:rsidR="00570980" w:rsidRPr="00FD6811">
        <w:rPr>
          <w:rFonts w:ascii="Traditional Arabic" w:hAnsi="Traditional Arabic" w:cs="Traditional Arabic" w:hint="cs"/>
          <w:rtl/>
        </w:rPr>
        <w:t>در</w:t>
      </w:r>
      <w:r w:rsidR="00570980" w:rsidRPr="00FD6811">
        <w:rPr>
          <w:rFonts w:ascii="Traditional Arabic" w:hAnsi="Traditional Arabic" w:cs="Traditional Arabic"/>
          <w:rtl/>
        </w:rPr>
        <w:t xml:space="preserve"> </w:t>
      </w:r>
      <w:r w:rsidR="00570980" w:rsidRPr="00FD6811">
        <w:rPr>
          <w:rFonts w:ascii="Traditional Arabic" w:hAnsi="Traditional Arabic" w:cs="Traditional Arabic" w:hint="cs"/>
          <w:rtl/>
        </w:rPr>
        <w:t>این</w:t>
      </w:r>
      <w:r w:rsidR="007E0889" w:rsidRPr="00FD6811">
        <w:rPr>
          <w:rFonts w:ascii="Traditional Arabic" w:hAnsi="Traditional Arabic" w:cs="Traditional Arabic" w:hint="cs"/>
          <w:rtl/>
        </w:rPr>
        <w:t xml:space="preserve"> صورت </w:t>
      </w:r>
      <w:r w:rsidR="00570980" w:rsidRPr="00FD6811">
        <w:rPr>
          <w:rFonts w:ascii="Traditional Arabic" w:hAnsi="Traditional Arabic" w:cs="Traditional Arabic" w:hint="cs"/>
          <w:rtl/>
        </w:rPr>
        <w:t>نمی‌توانیم</w:t>
      </w:r>
      <w:r w:rsidR="007E0889" w:rsidRPr="00FD6811">
        <w:rPr>
          <w:rFonts w:ascii="Traditional Arabic" w:hAnsi="Traditional Arabic" w:cs="Traditional Arabic" w:hint="cs"/>
          <w:rtl/>
        </w:rPr>
        <w:t xml:space="preserve"> تمسک بکنیم</w:t>
      </w:r>
      <w:r w:rsidR="005F7FDD" w:rsidRPr="00FD6811">
        <w:rPr>
          <w:rFonts w:ascii="Traditional Arabic" w:hAnsi="Traditional Arabic" w:cs="Traditional Arabic" w:hint="cs"/>
          <w:rtl/>
        </w:rPr>
        <w:t>.</w:t>
      </w:r>
    </w:p>
    <w:p w:rsidR="005F7FDD" w:rsidRPr="00FD6811" w:rsidRDefault="003042D3" w:rsidP="00651CBD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>قول سوم که تفصیل بین مخصص متصل و منفصل است؛ به شکل لا یقال در کفایه آمده است</w:t>
      </w:r>
      <w:r w:rsidR="00820A60" w:rsidRPr="00FD6811">
        <w:rPr>
          <w:rFonts w:ascii="Traditional Arabic" w:hAnsi="Traditional Arabic" w:cs="Traditional Arabic" w:hint="cs"/>
          <w:rtl/>
        </w:rPr>
        <w:t>.</w:t>
      </w:r>
    </w:p>
    <w:p w:rsidR="00820A60" w:rsidRPr="00FD6811" w:rsidRDefault="00820A60" w:rsidP="00464EB4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>دلیلی که برای این تفصیل آوردند به شکل</w:t>
      </w:r>
      <w:r w:rsidR="003B7F17" w:rsidRPr="00FD6811">
        <w:rPr>
          <w:rFonts w:ascii="Traditional Arabic" w:hAnsi="Traditional Arabic" w:cs="Traditional Arabic" w:hint="cs"/>
          <w:rtl/>
        </w:rPr>
        <w:t xml:space="preserve"> خیلی موجز در کفایه </w:t>
      </w:r>
      <w:r w:rsidR="00570980" w:rsidRPr="00FD6811">
        <w:rPr>
          <w:rFonts w:ascii="Traditional Arabic" w:hAnsi="Traditional Arabic" w:cs="Traditional Arabic" w:hint="cs"/>
          <w:rtl/>
        </w:rPr>
        <w:t>مورداشاره</w:t>
      </w:r>
      <w:r w:rsidR="003B7F17" w:rsidRPr="00FD6811">
        <w:rPr>
          <w:rFonts w:ascii="Traditional Arabic" w:hAnsi="Traditional Arabic" w:cs="Traditional Arabic" w:hint="cs"/>
          <w:rtl/>
        </w:rPr>
        <w:t xml:space="preserve"> </w:t>
      </w:r>
      <w:r w:rsidR="00570980" w:rsidRPr="00FD6811">
        <w:rPr>
          <w:rFonts w:ascii="Traditional Arabic" w:hAnsi="Traditional Arabic" w:cs="Traditional Arabic" w:hint="cs"/>
          <w:rtl/>
        </w:rPr>
        <w:t>قرارگرفته</w:t>
      </w:r>
      <w:r w:rsidR="00464EB4" w:rsidRPr="00FD6811">
        <w:rPr>
          <w:rFonts w:ascii="Traditional Arabic" w:hAnsi="Traditional Arabic" w:cs="Traditional Arabic" w:hint="cs"/>
          <w:rtl/>
        </w:rPr>
        <w:t xml:space="preserve"> است</w:t>
      </w:r>
      <w:r w:rsidR="003B7F17" w:rsidRPr="00FD6811">
        <w:rPr>
          <w:rFonts w:ascii="Traditional Arabic" w:hAnsi="Traditional Arabic" w:cs="Traditional Arabic" w:hint="cs"/>
          <w:rtl/>
        </w:rPr>
        <w:t>.</w:t>
      </w:r>
    </w:p>
    <w:p w:rsidR="006E4A50" w:rsidRPr="00FD6811" w:rsidRDefault="006E4A50" w:rsidP="00651CB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62817840"/>
      <w:r w:rsidRPr="00FD6811">
        <w:rPr>
          <w:rFonts w:ascii="Traditional Arabic" w:hAnsi="Traditional Arabic" w:cs="Traditional Arabic" w:hint="cs"/>
          <w:color w:val="FF0000"/>
          <w:rtl/>
        </w:rPr>
        <w:lastRenderedPageBreak/>
        <w:t>تفاوت مخصص متصل و منفصل</w:t>
      </w:r>
      <w:bookmarkEnd w:id="5"/>
    </w:p>
    <w:p w:rsidR="003B7F17" w:rsidRPr="00FD6811" w:rsidRDefault="003B7F17" w:rsidP="00651CBD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>فرق متصل و منفصل این بود که؛ مخصص متصل در مرحله انعقاد دلالت و اراده استعمالیه؛ از اول محدود است، دلالت عام و مفهوم عام محدود است؛ برای اینکه کنارش یک قید چسبیده است.</w:t>
      </w:r>
    </w:p>
    <w:p w:rsidR="003B7F17" w:rsidRPr="00FD6811" w:rsidRDefault="003B7F17" w:rsidP="00464EB4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اما در مخصص منفصل؛ کلام </w:t>
      </w:r>
      <w:r w:rsidR="00570980" w:rsidRPr="00FD6811">
        <w:rPr>
          <w:rFonts w:ascii="Traditional Arabic" w:hAnsi="Traditional Arabic" w:cs="Traditional Arabic" w:hint="cs"/>
          <w:rtl/>
        </w:rPr>
        <w:t>منعقدشده</w:t>
      </w:r>
      <w:r w:rsidRPr="00FD6811">
        <w:rPr>
          <w:rFonts w:ascii="Traditional Arabic" w:hAnsi="Traditional Arabic" w:cs="Traditional Arabic" w:hint="cs"/>
          <w:rtl/>
        </w:rPr>
        <w:t xml:space="preserve"> است؛ اطلاق و عمومش هم انعقاد </w:t>
      </w:r>
      <w:r w:rsidR="00570980" w:rsidRPr="00FD6811">
        <w:rPr>
          <w:rFonts w:ascii="Traditional Arabic" w:hAnsi="Traditional Arabic" w:cs="Traditional Arabic" w:hint="cs"/>
          <w:rtl/>
        </w:rPr>
        <w:t>پیداکرده</w:t>
      </w:r>
      <w:r w:rsidRPr="00FD6811">
        <w:rPr>
          <w:rFonts w:ascii="Traditional Arabic" w:hAnsi="Traditional Arabic" w:cs="Traditional Arabic" w:hint="cs"/>
          <w:rtl/>
        </w:rPr>
        <w:t xml:space="preserve"> است و بعد از مدتی مخصص منفصل را فرموده است، ممکن است که عام در زمان رسول اکرم </w:t>
      </w:r>
      <w:r w:rsidR="00570980" w:rsidRPr="00FD6811">
        <w:rPr>
          <w:rFonts w:ascii="Traditional Arabic" w:hAnsi="Traditional Arabic" w:cs="Traditional Arabic" w:hint="cs"/>
          <w:rtl/>
        </w:rPr>
        <w:t>صلی‌الله</w:t>
      </w:r>
      <w:r w:rsidRPr="00FD6811">
        <w:rPr>
          <w:rFonts w:ascii="Traditional Arabic" w:hAnsi="Traditional Arabic" w:cs="Traditional Arabic" w:hint="cs"/>
          <w:rtl/>
        </w:rPr>
        <w:t xml:space="preserve"> علیه و آله </w:t>
      </w:r>
      <w:r w:rsidR="00570980" w:rsidRPr="00FD6811">
        <w:rPr>
          <w:rFonts w:ascii="Traditional Arabic" w:hAnsi="Traditional Arabic" w:cs="Traditional Arabic" w:hint="cs"/>
          <w:rtl/>
        </w:rPr>
        <w:t>صادرشده</w:t>
      </w:r>
      <w:r w:rsidRPr="00FD6811">
        <w:rPr>
          <w:rFonts w:ascii="Traditional Arabic" w:hAnsi="Traditional Arabic" w:cs="Traditional Arabic" w:hint="cs"/>
          <w:rtl/>
        </w:rPr>
        <w:t xml:space="preserve"> باشد و خاصش را امام حسن عسکری </w:t>
      </w:r>
      <w:r w:rsidR="00570980" w:rsidRPr="00FD6811">
        <w:rPr>
          <w:rFonts w:ascii="Traditional Arabic" w:hAnsi="Traditional Arabic" w:cs="Traditional Arabic" w:hint="cs"/>
          <w:rtl/>
        </w:rPr>
        <w:t>علیه‌السلام</w:t>
      </w:r>
      <w:r w:rsidRPr="00FD6811">
        <w:rPr>
          <w:rFonts w:ascii="Traditional Arabic" w:hAnsi="Traditional Arabic" w:cs="Traditional Arabic" w:hint="cs"/>
          <w:rtl/>
        </w:rPr>
        <w:t xml:space="preserve"> فرموده باشند</w:t>
      </w:r>
      <w:r w:rsidR="00EA364D" w:rsidRPr="00FD6811">
        <w:rPr>
          <w:rFonts w:ascii="Traditional Arabic" w:hAnsi="Traditional Arabic" w:cs="Traditional Arabic" w:hint="cs"/>
          <w:rtl/>
        </w:rPr>
        <w:t xml:space="preserve">؛ در اینجا عامی که متولد شد به عموم خودش در اراده استعمالیه متولد شد؛ دلالت استعمالیه </w:t>
      </w:r>
      <w:r w:rsidR="00464EB4" w:rsidRPr="00FD6811">
        <w:rPr>
          <w:rFonts w:ascii="Traditional Arabic" w:hAnsi="Traditional Arabic" w:cs="Traditional Arabic" w:hint="cs"/>
          <w:rtl/>
        </w:rPr>
        <w:t xml:space="preserve">منعقد </w:t>
      </w:r>
      <w:r w:rsidR="00EA364D" w:rsidRPr="00FD6811">
        <w:rPr>
          <w:rFonts w:ascii="Traditional Arabic" w:hAnsi="Traditional Arabic" w:cs="Traditional Arabic" w:hint="cs"/>
          <w:rtl/>
        </w:rPr>
        <w:t>شد؛ در مقام اراده استعمالیه محدود نشد؛ امّا در مقام حجیت و اراده ج</w:t>
      </w:r>
      <w:r w:rsidR="005F1F1E" w:rsidRPr="00FD6811">
        <w:rPr>
          <w:rFonts w:ascii="Traditional Arabic" w:hAnsi="Traditional Arabic" w:cs="Traditional Arabic" w:hint="cs"/>
          <w:rtl/>
        </w:rPr>
        <w:t>دیّه؛ محدود شد.</w:t>
      </w:r>
    </w:p>
    <w:p w:rsidR="005F1F1E" w:rsidRPr="00FD6811" w:rsidRDefault="00570980" w:rsidP="00FD6811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>گفته‌شده</w:t>
      </w:r>
      <w:r w:rsidR="005F1F1E" w:rsidRPr="00FD6811">
        <w:rPr>
          <w:rFonts w:ascii="Traditional Arabic" w:hAnsi="Traditional Arabic" w:cs="Traditional Arabic" w:hint="cs"/>
          <w:rtl/>
        </w:rPr>
        <w:t xml:space="preserve"> که در اولی همراه شما هستیم؛ برای اینکه از اول «اکرم العالم»؛ قید خورده است؛ شک داریم در اینکه این فرد فاسق است یا نه؛ قید مانع</w:t>
      </w:r>
      <w:r w:rsidR="00241E76" w:rsidRPr="00FD6811">
        <w:rPr>
          <w:rFonts w:ascii="Traditional Arabic" w:hAnsi="Traditional Arabic" w:cs="Traditional Arabic" w:hint="cs"/>
          <w:rtl/>
        </w:rPr>
        <w:t xml:space="preserve"> 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241E76" w:rsidRPr="00FD6811">
        <w:rPr>
          <w:rFonts w:ascii="Traditional Arabic" w:hAnsi="Traditional Arabic" w:cs="Traditional Arabic" w:hint="cs"/>
          <w:rtl/>
        </w:rPr>
        <w:t xml:space="preserve"> که تمسک به «اکرم» بکنیم، </w:t>
      </w:r>
      <w:r w:rsidR="005F1F1E" w:rsidRPr="00FD6811">
        <w:rPr>
          <w:rFonts w:ascii="Traditional Arabic" w:hAnsi="Traditional Arabic" w:cs="Traditional Arabic" w:hint="cs"/>
          <w:rtl/>
        </w:rPr>
        <w:t xml:space="preserve">اما آنجایی که منفصل است؛ در اینجا ممکن است کسی بگوید که 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5F1F1E" w:rsidRPr="00FD6811">
        <w:rPr>
          <w:rFonts w:ascii="Traditional Arabic" w:hAnsi="Traditional Arabic" w:cs="Traditional Arabic" w:hint="cs"/>
          <w:rtl/>
        </w:rPr>
        <w:t xml:space="preserve"> به عام تمسک کرد</w:t>
      </w:r>
      <w:r w:rsidR="00241E76" w:rsidRPr="00FD6811">
        <w:rPr>
          <w:rFonts w:ascii="Traditional Arabic" w:hAnsi="Traditional Arabic" w:cs="Traditional Arabic" w:hint="cs"/>
          <w:rtl/>
        </w:rPr>
        <w:t>؛ برای اینکه در آنجایی که یقین داریم که از عام بیرون رفته است</w:t>
      </w:r>
      <w:r w:rsidR="002B1881" w:rsidRPr="00FD6811">
        <w:rPr>
          <w:rFonts w:ascii="Traditional Arabic" w:hAnsi="Traditional Arabic" w:cs="Traditional Arabic" w:hint="cs"/>
          <w:rtl/>
        </w:rPr>
        <w:t xml:space="preserve">؛ </w:t>
      </w:r>
      <w:r w:rsidR="00AA32AA" w:rsidRPr="00FD6811">
        <w:rPr>
          <w:rFonts w:ascii="Traditional Arabic" w:hAnsi="Traditional Arabic" w:cs="Traditional Arabic" w:hint="cs"/>
          <w:rtl/>
        </w:rPr>
        <w:t>مصادیقی</w:t>
      </w:r>
      <w:r w:rsidR="002B1881" w:rsidRPr="00FD6811">
        <w:rPr>
          <w:rFonts w:ascii="Traditional Arabic" w:hAnsi="Traditional Arabic" w:cs="Traditional Arabic" w:hint="cs"/>
          <w:rtl/>
        </w:rPr>
        <w:t xml:space="preserve"> است که ما </w:t>
      </w:r>
      <w:r w:rsidR="00BD17DC" w:rsidRPr="00FD6811">
        <w:rPr>
          <w:rFonts w:ascii="Traditional Arabic" w:hAnsi="Traditional Arabic" w:cs="Traditional Arabic" w:hint="cs"/>
          <w:rtl/>
        </w:rPr>
        <w:t>می‌دانیم</w:t>
      </w:r>
      <w:r w:rsidR="002B1881" w:rsidRPr="00FD6811">
        <w:rPr>
          <w:rFonts w:ascii="Traditional Arabic" w:hAnsi="Traditional Arabic" w:cs="Traditional Arabic" w:hint="cs"/>
          <w:rtl/>
        </w:rPr>
        <w:t xml:space="preserve"> که فاسق هستند</w:t>
      </w:r>
      <w:r w:rsidR="00DA490F" w:rsidRPr="00FD6811">
        <w:rPr>
          <w:rFonts w:ascii="Traditional Arabic" w:hAnsi="Traditional Arabic" w:cs="Traditional Arabic" w:hint="cs"/>
          <w:rtl/>
        </w:rPr>
        <w:t xml:space="preserve">؛ در </w:t>
      </w:r>
      <w:r w:rsidRPr="00FD6811">
        <w:rPr>
          <w:rFonts w:ascii="Traditional Arabic" w:hAnsi="Traditional Arabic" w:cs="Traditional Arabic" w:hint="cs"/>
          <w:rtl/>
        </w:rPr>
        <w:t>این صورت</w:t>
      </w:r>
      <w:r w:rsidR="00DA490F" w:rsidRPr="00FD6811">
        <w:rPr>
          <w:rFonts w:ascii="Traditional Arabic" w:hAnsi="Traditional Arabic" w:cs="Traditional Arabic" w:hint="cs"/>
          <w:rtl/>
        </w:rPr>
        <w:t xml:space="preserve"> «لا تکرم العالم الفاسق» این را در بر </w:t>
      </w:r>
      <w:r w:rsidRPr="00FD6811">
        <w:rPr>
          <w:rFonts w:ascii="Traditional Arabic" w:hAnsi="Traditional Arabic" w:cs="Traditional Arabic" w:hint="cs"/>
          <w:rtl/>
        </w:rPr>
        <w:t>می‌گیرد</w:t>
      </w:r>
      <w:r w:rsidR="00DA490F" w:rsidRPr="00FD6811">
        <w:rPr>
          <w:rFonts w:ascii="Traditional Arabic" w:hAnsi="Traditional Arabic" w:cs="Traditional Arabic" w:hint="cs"/>
          <w:rtl/>
        </w:rPr>
        <w:t xml:space="preserve"> و از عام بیرون </w:t>
      </w:r>
      <w:r w:rsidR="00BD17DC" w:rsidRPr="00FD6811">
        <w:rPr>
          <w:rFonts w:ascii="Traditional Arabic" w:hAnsi="Traditional Arabic" w:cs="Traditional Arabic" w:hint="cs"/>
          <w:rtl/>
        </w:rPr>
        <w:t>می‌کند</w:t>
      </w:r>
      <w:r w:rsidR="00C10631" w:rsidRPr="00FD6811">
        <w:rPr>
          <w:rFonts w:ascii="Traditional Arabic" w:hAnsi="Traditional Arabic" w:cs="Traditional Arabic" w:hint="cs"/>
          <w:rtl/>
        </w:rPr>
        <w:t>، اما آنجایی که شک داریم و فرض این است که عام دلالت استعمالیه عمومی داشت؛ اصال</w:t>
      </w:r>
      <w:r w:rsidR="00FD6811">
        <w:rPr>
          <w:rFonts w:ascii="Traditional Arabic" w:hAnsi="Traditional Arabic" w:cs="Traditional Arabic" w:hint="cs"/>
          <w:rtl/>
        </w:rPr>
        <w:t>ة</w:t>
      </w:r>
      <w:r w:rsidR="00C10631" w:rsidRPr="00FD6811">
        <w:rPr>
          <w:rFonts w:ascii="Traditional Arabic" w:hAnsi="Traditional Arabic" w:cs="Traditional Arabic" w:hint="cs"/>
          <w:rtl/>
        </w:rPr>
        <w:t xml:space="preserve"> العموم </w:t>
      </w:r>
      <w:r w:rsidR="00BD17DC" w:rsidRPr="00FD6811">
        <w:rPr>
          <w:rFonts w:ascii="Traditional Arabic" w:hAnsi="Traditional Arabic" w:cs="Traditional Arabic" w:hint="cs"/>
          <w:rtl/>
        </w:rPr>
        <w:t>می‌گوید</w:t>
      </w:r>
      <w:r w:rsidR="00C10631" w:rsidRPr="00FD6811">
        <w:rPr>
          <w:rFonts w:ascii="Traditional Arabic" w:hAnsi="Traditional Arabic" w:cs="Traditional Arabic" w:hint="cs"/>
          <w:rtl/>
        </w:rPr>
        <w:t xml:space="preserve"> که؛ عمومش را عمل بکن و حجت است.</w:t>
      </w:r>
    </w:p>
    <w:p w:rsidR="00C10631" w:rsidRPr="00FD6811" w:rsidRDefault="00C4614B" w:rsidP="00AA32AA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این مطلب در کفایه و در کلمات دیگران هم </w:t>
      </w:r>
      <w:r w:rsidR="00570980" w:rsidRPr="00FD6811">
        <w:rPr>
          <w:rFonts w:ascii="Traditional Arabic" w:hAnsi="Traditional Arabic" w:cs="Traditional Arabic" w:hint="cs"/>
          <w:rtl/>
        </w:rPr>
        <w:t>پاسخ‌داده‌شده</w:t>
      </w:r>
      <w:r w:rsidRPr="00FD6811">
        <w:rPr>
          <w:rFonts w:ascii="Traditional Arabic" w:hAnsi="Traditional Arabic" w:cs="Traditional Arabic" w:hint="cs"/>
          <w:rtl/>
        </w:rPr>
        <w:t xml:space="preserve"> </w:t>
      </w:r>
      <w:r w:rsidR="00D74786" w:rsidRPr="00FD6811">
        <w:rPr>
          <w:rFonts w:ascii="Traditional Arabic" w:hAnsi="Traditional Arabic" w:cs="Traditional Arabic" w:hint="cs"/>
          <w:rtl/>
        </w:rPr>
        <w:t xml:space="preserve">به اینکه؛ ما </w:t>
      </w:r>
      <w:r w:rsidR="00570980" w:rsidRPr="00FD6811">
        <w:rPr>
          <w:rFonts w:ascii="Traditional Arabic" w:hAnsi="Traditional Arabic" w:cs="Traditional Arabic" w:hint="cs"/>
          <w:rtl/>
        </w:rPr>
        <w:t>نمی‌توانیم</w:t>
      </w:r>
      <w:r w:rsidR="00D74786" w:rsidRPr="00FD6811">
        <w:rPr>
          <w:rFonts w:ascii="Traditional Arabic" w:hAnsi="Traditional Arabic" w:cs="Traditional Arabic" w:hint="cs"/>
          <w:rtl/>
        </w:rPr>
        <w:t xml:space="preserve"> به مخصص منفصل به آن عام و اراده استعمالیه تمسک کنیم؛ بر</w:t>
      </w:r>
      <w:r w:rsidR="00AD6075" w:rsidRPr="00FD6811">
        <w:rPr>
          <w:rFonts w:ascii="Traditional Arabic" w:hAnsi="Traditional Arabic" w:cs="Traditional Arabic" w:hint="cs"/>
          <w:rtl/>
        </w:rPr>
        <w:t>ای اینکه چیزی که برای ما حجت نهایی است؛ همان اراده جدیّه است</w:t>
      </w:r>
      <w:r w:rsidR="000A1B9B" w:rsidRPr="00FD6811">
        <w:rPr>
          <w:rFonts w:ascii="Traditional Arabic" w:hAnsi="Traditional Arabic" w:cs="Traditional Arabic" w:hint="cs"/>
          <w:rtl/>
        </w:rPr>
        <w:t>.</w:t>
      </w:r>
    </w:p>
    <w:p w:rsidR="000A1B9B" w:rsidRPr="00FD6811" w:rsidRDefault="000A1B9B" w:rsidP="00AA32AA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>درست است که مخصص منفصل در رتبه اراده استعمالیه به عام قید ن</w:t>
      </w:r>
      <w:r w:rsidR="00AA32AA" w:rsidRPr="00FD6811">
        <w:rPr>
          <w:rFonts w:ascii="Traditional Arabic" w:hAnsi="Traditional Arabic" w:cs="Traditional Arabic" w:hint="cs"/>
          <w:rtl/>
        </w:rPr>
        <w:t>می‌</w:t>
      </w:r>
      <w:r w:rsidRPr="00FD6811">
        <w:rPr>
          <w:rFonts w:ascii="Traditional Arabic" w:hAnsi="Traditional Arabic" w:cs="Traditional Arabic" w:hint="cs"/>
          <w:rtl/>
        </w:rPr>
        <w:t>زد</w:t>
      </w:r>
      <w:r w:rsidR="00F36202" w:rsidRPr="00FD6811">
        <w:rPr>
          <w:rFonts w:ascii="Traditional Arabic" w:hAnsi="Traditional Arabic" w:cs="Traditional Arabic" w:hint="cs"/>
          <w:rtl/>
        </w:rPr>
        <w:t xml:space="preserve">؛ ولی در رتبه اراده جدیّه عام را قید </w:t>
      </w:r>
      <w:r w:rsidR="00AA32AA" w:rsidRPr="00FD6811">
        <w:rPr>
          <w:rFonts w:ascii="Traditional Arabic" w:hAnsi="Traditional Arabic" w:cs="Traditional Arabic" w:hint="cs"/>
          <w:rtl/>
        </w:rPr>
        <w:t>می‌</w:t>
      </w:r>
      <w:r w:rsidR="00F36202" w:rsidRPr="00FD6811">
        <w:rPr>
          <w:rFonts w:ascii="Traditional Arabic" w:hAnsi="Traditional Arabic" w:cs="Traditional Arabic" w:hint="cs"/>
          <w:rtl/>
        </w:rPr>
        <w:t>زد</w:t>
      </w:r>
      <w:r w:rsidR="005B45E4" w:rsidRPr="00FD6811">
        <w:rPr>
          <w:rFonts w:ascii="Traditional Arabic" w:hAnsi="Traditional Arabic" w:cs="Traditional Arabic" w:hint="cs"/>
          <w:rtl/>
        </w:rPr>
        <w:t xml:space="preserve"> و اینکه ملاک ما در حجیت؛ اراده جدیّه است و در اراده جدیّه در اینجا قید وجود دارد</w:t>
      </w:r>
      <w:r w:rsidR="003C13FF" w:rsidRPr="00FD6811">
        <w:rPr>
          <w:rFonts w:ascii="Traditional Arabic" w:hAnsi="Traditional Arabic" w:cs="Traditional Arabic" w:hint="cs"/>
          <w:rtl/>
        </w:rPr>
        <w:t>، برای همین</w:t>
      </w:r>
      <w:r w:rsidR="00AA32AA" w:rsidRPr="00FD6811">
        <w:rPr>
          <w:rFonts w:ascii="Traditional Arabic" w:hAnsi="Traditional Arabic" w:cs="Traditional Arabic" w:hint="cs"/>
          <w:rtl/>
        </w:rPr>
        <w:t>،</w:t>
      </w:r>
      <w:r w:rsidR="003C13FF" w:rsidRPr="00FD6811">
        <w:rPr>
          <w:rFonts w:ascii="Traditional Arabic" w:hAnsi="Traditional Arabic" w:cs="Traditional Arabic" w:hint="cs"/>
          <w:rtl/>
        </w:rPr>
        <w:t xml:space="preserve"> </w:t>
      </w:r>
      <w:r w:rsidR="00AA32AA" w:rsidRPr="00FD6811">
        <w:rPr>
          <w:rFonts w:ascii="Traditional Arabic" w:hAnsi="Traditional Arabic" w:cs="Traditional Arabic" w:hint="cs"/>
          <w:rtl/>
        </w:rPr>
        <w:t xml:space="preserve">روی </w:t>
      </w:r>
      <w:r w:rsidR="003C13FF" w:rsidRPr="00FD6811">
        <w:rPr>
          <w:rFonts w:ascii="Traditional Arabic" w:hAnsi="Traditional Arabic" w:cs="Traditional Arabic" w:hint="cs"/>
          <w:rtl/>
        </w:rPr>
        <w:t>این عام ن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3C13FF" w:rsidRPr="00FD6811">
        <w:rPr>
          <w:rFonts w:ascii="Traditional Arabic" w:hAnsi="Traditional Arabic" w:cs="Traditional Arabic" w:hint="cs"/>
          <w:rtl/>
        </w:rPr>
        <w:t xml:space="preserve"> حساب کرد و </w:t>
      </w:r>
      <w:r w:rsidR="00564348" w:rsidRPr="00FD6811">
        <w:rPr>
          <w:rFonts w:ascii="Traditional Arabic" w:hAnsi="Traditional Arabic" w:cs="Traditional Arabic" w:hint="cs"/>
          <w:rtl/>
        </w:rPr>
        <w:t xml:space="preserve">به خاطر شبهه مصداقیه که در خاص </w:t>
      </w:r>
      <w:r w:rsidR="00570980" w:rsidRPr="00FD6811">
        <w:rPr>
          <w:rFonts w:ascii="Traditional Arabic" w:hAnsi="Traditional Arabic" w:cs="Traditional Arabic" w:hint="cs"/>
          <w:rtl/>
        </w:rPr>
        <w:t>پیداشده</w:t>
      </w:r>
      <w:r w:rsidR="00AA32AA" w:rsidRPr="00FD6811">
        <w:rPr>
          <w:rFonts w:ascii="Traditional Arabic" w:hAnsi="Traditional Arabic" w:cs="Traditional Arabic" w:hint="cs"/>
          <w:rtl/>
        </w:rPr>
        <w:t xml:space="preserve"> است نمی‌توان به عام تمسک کرد</w:t>
      </w:r>
      <w:r w:rsidR="00564348" w:rsidRPr="00FD6811">
        <w:rPr>
          <w:rFonts w:ascii="Traditional Arabic" w:hAnsi="Traditional Arabic" w:cs="Traditional Arabic" w:hint="cs"/>
          <w:rtl/>
        </w:rPr>
        <w:t>.</w:t>
      </w:r>
    </w:p>
    <w:p w:rsidR="00564348" w:rsidRPr="00FD6811" w:rsidRDefault="00AA32AA" w:rsidP="00AA32AA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اگر گفته شود که یقین و شک در بحث چه نقشی دارد، گفته می‌شود که </w:t>
      </w:r>
      <w:r w:rsidR="00564348" w:rsidRPr="00FD6811">
        <w:rPr>
          <w:rFonts w:ascii="Traditional Arabic" w:hAnsi="Traditional Arabic" w:cs="Traditional Arabic" w:hint="cs"/>
          <w:rtl/>
        </w:rPr>
        <w:t>مبحث یقین و شک باید در خود دلیل بیا</w:t>
      </w:r>
      <w:r w:rsidRPr="00FD6811">
        <w:rPr>
          <w:rFonts w:ascii="Traditional Arabic" w:hAnsi="Traditional Arabic" w:cs="Traditional Arabic" w:hint="cs"/>
          <w:rtl/>
        </w:rPr>
        <w:t>ی</w:t>
      </w:r>
      <w:r w:rsidR="00564348" w:rsidRPr="00FD6811">
        <w:rPr>
          <w:rFonts w:ascii="Traditional Arabic" w:hAnsi="Traditional Arabic" w:cs="Traditional Arabic" w:hint="cs"/>
          <w:rtl/>
        </w:rPr>
        <w:t xml:space="preserve">د؛ اگر </w:t>
      </w:r>
      <w:r w:rsidR="00570980" w:rsidRPr="00FD6811">
        <w:rPr>
          <w:rFonts w:ascii="Traditional Arabic" w:hAnsi="Traditional Arabic" w:cs="Traditional Arabic" w:hint="cs"/>
          <w:rtl/>
        </w:rPr>
        <w:t>گفته‌شده</w:t>
      </w:r>
      <w:r w:rsidR="00564348" w:rsidRPr="00FD6811">
        <w:rPr>
          <w:rFonts w:ascii="Traditional Arabic" w:hAnsi="Traditional Arabic" w:cs="Traditional Arabic" w:hint="cs"/>
          <w:rtl/>
        </w:rPr>
        <w:t xml:space="preserve"> بود« اکرم العلماء لا تکرم من تعلم انه الفاسق»؛ در </w:t>
      </w:r>
      <w:r w:rsidR="00570980" w:rsidRPr="00FD6811">
        <w:rPr>
          <w:rFonts w:ascii="Traditional Arabic" w:hAnsi="Traditional Arabic" w:cs="Traditional Arabic" w:hint="cs"/>
          <w:rtl/>
        </w:rPr>
        <w:t>این صورت</w:t>
      </w:r>
      <w:r w:rsidR="00564348" w:rsidRPr="00FD6811">
        <w:rPr>
          <w:rFonts w:ascii="Traditional Arabic" w:hAnsi="Traditional Arabic" w:cs="Traditional Arabic" w:hint="cs"/>
          <w:rtl/>
        </w:rPr>
        <w:t xml:space="preserve"> در مشکوک عام جریان دارد؛ اما وقتی علم و شک در دلیل اخذ نشود؛ هیچ نقشی در اینجا ندارد</w:t>
      </w:r>
      <w:r w:rsidR="00447679" w:rsidRPr="00FD6811">
        <w:rPr>
          <w:rFonts w:ascii="Traditional Arabic" w:hAnsi="Traditional Arabic" w:cs="Traditional Arabic" w:hint="cs"/>
          <w:rtl/>
        </w:rPr>
        <w:t xml:space="preserve">؛ خود عنوان واقعی قید دلیل </w:t>
      </w:r>
      <w:r w:rsidR="00BD17DC" w:rsidRPr="00FD6811">
        <w:rPr>
          <w:rFonts w:ascii="Traditional Arabic" w:hAnsi="Traditional Arabic" w:cs="Traditional Arabic" w:hint="cs"/>
          <w:rtl/>
        </w:rPr>
        <w:t>می‌شود</w:t>
      </w:r>
      <w:r w:rsidR="00447679" w:rsidRPr="00FD6811">
        <w:rPr>
          <w:rFonts w:ascii="Traditional Arabic" w:hAnsi="Traditional Arabic" w:cs="Traditional Arabic" w:hint="cs"/>
          <w:rtl/>
        </w:rPr>
        <w:t>.</w:t>
      </w:r>
    </w:p>
    <w:p w:rsidR="00447679" w:rsidRPr="00FD6811" w:rsidRDefault="00AA32AA" w:rsidP="00AA32AA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برخی از موارد نیز </w:t>
      </w:r>
      <w:r w:rsidR="00F4722B" w:rsidRPr="00FD6811">
        <w:rPr>
          <w:rFonts w:ascii="Traditional Arabic" w:hAnsi="Traditional Arabic" w:cs="Traditional Arabic" w:hint="cs"/>
          <w:rtl/>
        </w:rPr>
        <w:t xml:space="preserve">اگر علم در دلیل بیاد؛ </w:t>
      </w:r>
      <w:r w:rsidR="00570980" w:rsidRPr="00FD6811">
        <w:rPr>
          <w:rFonts w:ascii="Traditional Arabic" w:hAnsi="Traditional Arabic" w:cs="Traditional Arabic" w:hint="cs"/>
          <w:rtl/>
        </w:rPr>
        <w:t>می‌گویند</w:t>
      </w:r>
      <w:r w:rsidR="00F4722B" w:rsidRPr="00FD6811">
        <w:rPr>
          <w:rFonts w:ascii="Traditional Arabic" w:hAnsi="Traditional Arabic" w:cs="Traditional Arabic" w:hint="cs"/>
          <w:rtl/>
        </w:rPr>
        <w:t xml:space="preserve"> که علم در آنجا طریقی است و موضوعی نیست؛ مثلاً «</w:t>
      </w:r>
      <w:r w:rsidR="006E4A50" w:rsidRPr="00FD6811">
        <w:rPr>
          <w:rFonts w:ascii="Traditional Arabic" w:hAnsi="Traditional Arabic" w:cs="Traditional Arabic"/>
          <w:b/>
          <w:bCs/>
          <w:color w:val="008000"/>
          <w:rtl/>
        </w:rPr>
        <w:t xml:space="preserve">کُلُوا وَ اشْرَبُوا </w:t>
      </w:r>
      <w:r w:rsidR="006E4A50" w:rsidRPr="00FD6811">
        <w:rPr>
          <w:rFonts w:ascii="Traditional Arabic" w:hAnsi="Traditional Arabic" w:cs="Traditional Arabic"/>
          <w:b/>
          <w:bCs/>
          <w:i/>
          <w:iCs/>
          <w:color w:val="008000"/>
          <w:rtl/>
        </w:rPr>
        <w:t>حَتَّى یَتَبَیَّنَ</w:t>
      </w:r>
      <w:r w:rsidR="006E4A50" w:rsidRPr="00FD6811">
        <w:rPr>
          <w:rFonts w:ascii="Traditional Arabic" w:hAnsi="Traditional Arabic" w:cs="Traditional Arabic"/>
          <w:b/>
          <w:bCs/>
          <w:color w:val="008000"/>
          <w:rtl/>
        </w:rPr>
        <w:t xml:space="preserve"> لَکُمُ الْخَیْطُ </w:t>
      </w:r>
      <w:r w:rsidR="006E4A50" w:rsidRPr="00FD6811">
        <w:rPr>
          <w:rFonts w:ascii="Traditional Arabic" w:hAnsi="Traditional Arabic" w:cs="Traditional Arabic"/>
          <w:b/>
          <w:bCs/>
          <w:i/>
          <w:iCs/>
          <w:color w:val="008000"/>
          <w:rtl/>
        </w:rPr>
        <w:t>الْأَبْیَضُ مِنَ</w:t>
      </w:r>
      <w:r w:rsidR="006E4A50" w:rsidRPr="00FD6811">
        <w:rPr>
          <w:rFonts w:ascii="Traditional Arabic" w:hAnsi="Traditional Arabic" w:cs="Traditional Arabic"/>
          <w:b/>
          <w:bCs/>
          <w:color w:val="008000"/>
          <w:rtl/>
        </w:rPr>
        <w:t xml:space="preserve"> الْخَیْطِ </w:t>
      </w:r>
      <w:r w:rsidR="006E4A50" w:rsidRPr="00FD6811">
        <w:rPr>
          <w:rFonts w:ascii="Traditional Arabic" w:hAnsi="Traditional Arabic" w:cs="Traditional Arabic"/>
          <w:b/>
          <w:bCs/>
          <w:i/>
          <w:iCs/>
          <w:color w:val="008000"/>
          <w:rtl/>
        </w:rPr>
        <w:t>الْأَسْوَدِ مِنَ</w:t>
      </w:r>
      <w:r w:rsidR="006E4A50" w:rsidRPr="00FD6811">
        <w:rPr>
          <w:rFonts w:ascii="Traditional Arabic" w:hAnsi="Traditional Arabic" w:cs="Traditional Arabic"/>
          <w:b/>
          <w:bCs/>
          <w:color w:val="008000"/>
          <w:rtl/>
        </w:rPr>
        <w:t xml:space="preserve"> الْفَجْرِ ثُمَّ أَتِمُّوا الصِّیَامَ إِلَى اللَّیْلِ</w:t>
      </w:r>
      <w:r w:rsidR="00F4722B" w:rsidRPr="00FD6811">
        <w:rPr>
          <w:rFonts w:ascii="Traditional Arabic" w:hAnsi="Traditional Arabic" w:cs="Traditional Arabic" w:hint="cs"/>
          <w:rtl/>
        </w:rPr>
        <w:t>»</w:t>
      </w:r>
      <w:r w:rsidR="006E4A50" w:rsidRPr="00FD6811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F4722B" w:rsidRPr="00FD6811">
        <w:rPr>
          <w:rFonts w:ascii="Traditional Arabic" w:hAnsi="Traditional Arabic" w:cs="Traditional Arabic" w:hint="cs"/>
          <w:rtl/>
        </w:rPr>
        <w:t xml:space="preserve"> در اینجا غالباً </w:t>
      </w:r>
      <w:r w:rsidR="00570980" w:rsidRPr="00FD6811">
        <w:rPr>
          <w:rFonts w:ascii="Traditional Arabic" w:hAnsi="Traditional Arabic" w:cs="Traditional Arabic" w:hint="cs"/>
          <w:rtl/>
        </w:rPr>
        <w:t>گفته‌اند</w:t>
      </w:r>
      <w:r w:rsidR="00F4722B" w:rsidRPr="00FD6811">
        <w:rPr>
          <w:rFonts w:ascii="Traditional Arabic" w:hAnsi="Traditional Arabic" w:cs="Traditional Arabic" w:hint="cs"/>
          <w:rtl/>
        </w:rPr>
        <w:t xml:space="preserve"> که</w:t>
      </w:r>
      <w:r w:rsidRPr="00FD6811">
        <w:rPr>
          <w:rFonts w:ascii="Traditional Arabic" w:hAnsi="Traditional Arabic" w:cs="Traditional Arabic" w:hint="cs"/>
          <w:rtl/>
        </w:rPr>
        <w:t xml:space="preserve"> در </w:t>
      </w:r>
      <w:r w:rsidR="00FD6811">
        <w:rPr>
          <w:rFonts w:ascii="Traditional Arabic" w:hAnsi="Traditional Arabic" w:cs="Traditional Arabic" w:hint="cs"/>
          <w:rtl/>
        </w:rPr>
        <w:t>«</w:t>
      </w:r>
      <w:r w:rsidR="00FD6811" w:rsidRPr="00FD6811">
        <w:rPr>
          <w:rFonts w:ascii="Traditional Arabic" w:hAnsi="Traditional Arabic" w:cs="Traditional Arabic" w:hint="cs"/>
          <w:b/>
          <w:bCs/>
          <w:color w:val="008000"/>
          <w:rtl/>
        </w:rPr>
        <w:t>حتی یتبین</w:t>
      </w:r>
      <w:r w:rsidR="00F4722B" w:rsidRPr="00FD6811">
        <w:rPr>
          <w:rFonts w:ascii="Traditional Arabic" w:hAnsi="Traditional Arabic" w:cs="Traditional Arabic" w:hint="cs"/>
          <w:rtl/>
        </w:rPr>
        <w:t>» علم</w:t>
      </w:r>
      <w:r w:rsidRPr="00FD6811">
        <w:rPr>
          <w:rFonts w:ascii="Traditional Arabic" w:hAnsi="Traditional Arabic" w:cs="Traditional Arabic" w:hint="cs"/>
          <w:rtl/>
        </w:rPr>
        <w:t>،</w:t>
      </w:r>
      <w:r w:rsidR="00F4722B" w:rsidRPr="00FD6811">
        <w:rPr>
          <w:rFonts w:ascii="Traditional Arabic" w:hAnsi="Traditional Arabic" w:cs="Traditional Arabic" w:hint="cs"/>
          <w:rtl/>
        </w:rPr>
        <w:t xml:space="preserve"> موضوع نیست؛ اگر موضوعیت داشته باشد؛ معنایش این است که در لیالی مقمره باید صبر کرد، </w:t>
      </w:r>
      <w:r w:rsidR="00EE15BA" w:rsidRPr="00FD6811">
        <w:rPr>
          <w:rFonts w:ascii="Traditional Arabic" w:hAnsi="Traditional Arabic" w:cs="Traditional Arabic" w:hint="cs"/>
          <w:rtl/>
        </w:rPr>
        <w:t xml:space="preserve">کسانی که جواب </w:t>
      </w:r>
      <w:r w:rsidR="00570980" w:rsidRPr="00FD6811">
        <w:rPr>
          <w:rFonts w:ascii="Traditional Arabic" w:hAnsi="Traditional Arabic" w:cs="Traditional Arabic" w:hint="cs"/>
          <w:rtl/>
        </w:rPr>
        <w:t>می‌دهند</w:t>
      </w:r>
      <w:r w:rsidR="00EE15BA" w:rsidRPr="00FD6811">
        <w:rPr>
          <w:rFonts w:ascii="Traditional Arabic" w:hAnsi="Traditional Arabic" w:cs="Traditional Arabic" w:hint="cs"/>
          <w:rtl/>
        </w:rPr>
        <w:t xml:space="preserve">؛ </w:t>
      </w:r>
      <w:r w:rsidR="00570980" w:rsidRPr="00FD6811">
        <w:rPr>
          <w:rFonts w:ascii="Traditional Arabic" w:hAnsi="Traditional Arabic" w:cs="Traditional Arabic" w:hint="cs"/>
          <w:rtl/>
        </w:rPr>
        <w:t>می‌گویند</w:t>
      </w:r>
      <w:r w:rsidR="00EE15BA" w:rsidRPr="00FD6811">
        <w:rPr>
          <w:rFonts w:ascii="Traditional Arabic" w:hAnsi="Traditional Arabic" w:cs="Traditional Arabic" w:hint="cs"/>
          <w:rtl/>
        </w:rPr>
        <w:t xml:space="preserve"> که «</w:t>
      </w:r>
      <w:r w:rsidR="00EE15BA" w:rsidRPr="00FD6811">
        <w:rPr>
          <w:rFonts w:ascii="Traditional Arabic" w:hAnsi="Traditional Arabic" w:cs="Traditional Arabic" w:hint="cs"/>
          <w:b/>
          <w:bCs/>
          <w:color w:val="008000"/>
          <w:rtl/>
        </w:rPr>
        <w:t>یتبین</w:t>
      </w:r>
      <w:r w:rsidR="00EE15BA" w:rsidRPr="00FD6811">
        <w:rPr>
          <w:rFonts w:ascii="Traditional Arabic" w:hAnsi="Traditional Arabic" w:cs="Traditional Arabic" w:hint="cs"/>
          <w:rtl/>
        </w:rPr>
        <w:t xml:space="preserve">» و مفاهیمی مثل علم اگر در دلیل اخذ بشود؛ اصل طریقیت است، </w:t>
      </w:r>
      <w:r w:rsidR="00F4722B" w:rsidRPr="00FD6811">
        <w:rPr>
          <w:rFonts w:ascii="Traditional Arabic" w:hAnsi="Traditional Arabic" w:cs="Traditional Arabic" w:hint="cs"/>
          <w:rtl/>
        </w:rPr>
        <w:t>باید قرائن واضحی باشد که این علم دخالت دارد و موضوع دلیل است و اگر نباشد حتماً این علم در آن دلیل موضوعیتی ندارد</w:t>
      </w:r>
      <w:r w:rsidR="00582999" w:rsidRPr="00FD6811">
        <w:rPr>
          <w:rFonts w:ascii="Traditional Arabic" w:hAnsi="Traditional Arabic" w:cs="Traditional Arabic" w:hint="cs"/>
          <w:rtl/>
        </w:rPr>
        <w:t>.</w:t>
      </w:r>
    </w:p>
    <w:p w:rsidR="00582999" w:rsidRPr="00FD6811" w:rsidRDefault="00582999" w:rsidP="00651CBD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لذا «لا تکرم العالم الفاسق» منفصل هم </w:t>
      </w:r>
      <w:r w:rsidR="001B28AD" w:rsidRPr="00FD6811">
        <w:rPr>
          <w:rFonts w:ascii="Traditional Arabic" w:hAnsi="Traditional Arabic" w:cs="Traditional Arabic" w:hint="cs"/>
          <w:rtl/>
        </w:rPr>
        <w:t xml:space="preserve">در مرتبه اراده جدیه </w:t>
      </w:r>
      <w:r w:rsidRPr="00FD6811">
        <w:rPr>
          <w:rFonts w:ascii="Traditional Arabic" w:hAnsi="Traditional Arabic" w:cs="Traditional Arabic" w:hint="cs"/>
          <w:rtl/>
        </w:rPr>
        <w:t xml:space="preserve">قید به عام </w:t>
      </w:r>
      <w:r w:rsidR="00570980" w:rsidRPr="00FD6811">
        <w:rPr>
          <w:rFonts w:ascii="Traditional Arabic" w:hAnsi="Traditional Arabic" w:cs="Traditional Arabic" w:hint="cs"/>
          <w:rtl/>
        </w:rPr>
        <w:t>می‌دهد</w:t>
      </w:r>
      <w:r w:rsidR="001B28AD" w:rsidRPr="00FD6811">
        <w:rPr>
          <w:rFonts w:ascii="Traditional Arabic" w:hAnsi="Traditional Arabic" w:cs="Traditional Arabic" w:hint="cs"/>
          <w:rtl/>
        </w:rPr>
        <w:t>؛ ما هم اصلمان مرتبه اراده جدیه است</w:t>
      </w:r>
      <w:r w:rsidR="000B35A2" w:rsidRPr="00FD6811">
        <w:rPr>
          <w:rFonts w:ascii="Traditional Arabic" w:hAnsi="Traditional Arabic" w:cs="Traditional Arabic" w:hint="cs"/>
          <w:rtl/>
        </w:rPr>
        <w:t>، در آنجا باید موازنات ادله را بررسی بکنیم</w:t>
      </w:r>
      <w:r w:rsidR="00EE15BA" w:rsidRPr="00FD6811">
        <w:rPr>
          <w:rFonts w:ascii="Traditional Arabic" w:hAnsi="Traditional Arabic" w:cs="Traditional Arabic" w:hint="cs"/>
          <w:rtl/>
        </w:rPr>
        <w:t>.</w:t>
      </w:r>
    </w:p>
    <w:p w:rsidR="00982EB9" w:rsidRPr="00FD6811" w:rsidRDefault="00EE15BA" w:rsidP="00FD6811">
      <w:pPr>
        <w:ind w:firstLine="0"/>
        <w:rPr>
          <w:rFonts w:ascii="Traditional Arabic" w:hAnsi="Traditional Arabic" w:cs="Traditional Arabic"/>
          <w:rtl/>
        </w:rPr>
      </w:pPr>
      <w:r w:rsidRPr="00FD6811">
        <w:rPr>
          <w:rFonts w:ascii="Traditional Arabic" w:hAnsi="Traditional Arabic" w:cs="Traditional Arabic" w:hint="cs"/>
          <w:rtl/>
        </w:rPr>
        <w:t xml:space="preserve">وجهی هم مرحوم اصفهانی برای این تفصیل در حاشیه در کفایه </w:t>
      </w:r>
      <w:r w:rsidR="00570980" w:rsidRPr="00FD6811">
        <w:rPr>
          <w:rFonts w:ascii="Traditional Arabic" w:hAnsi="Traditional Arabic" w:cs="Traditional Arabic" w:hint="cs"/>
          <w:rtl/>
        </w:rPr>
        <w:t>آورده‌اند</w:t>
      </w:r>
      <w:r w:rsidR="00FD6811">
        <w:rPr>
          <w:rFonts w:ascii="Traditional Arabic" w:hAnsi="Traditional Arabic" w:cs="Traditional Arabic" w:hint="cs"/>
          <w:rtl/>
        </w:rPr>
        <w:t>.</w:t>
      </w:r>
    </w:p>
    <w:sectPr w:rsidR="00982EB9" w:rsidRPr="00FD6811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2E" w:rsidRDefault="00295D2E" w:rsidP="000D5800">
      <w:pPr>
        <w:spacing w:after="0"/>
      </w:pPr>
      <w:r>
        <w:separator/>
      </w:r>
    </w:p>
  </w:endnote>
  <w:endnote w:type="continuationSeparator" w:id="0">
    <w:p w:rsidR="00295D2E" w:rsidRDefault="00295D2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59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2E" w:rsidRDefault="00295D2E" w:rsidP="000D5800">
      <w:pPr>
        <w:spacing w:after="0"/>
      </w:pPr>
      <w:r>
        <w:separator/>
      </w:r>
    </w:p>
  </w:footnote>
  <w:footnote w:type="continuationSeparator" w:id="0">
    <w:p w:rsidR="00295D2E" w:rsidRDefault="00295D2E" w:rsidP="000D5800">
      <w:pPr>
        <w:spacing w:after="0"/>
      </w:pPr>
      <w:r>
        <w:continuationSeparator/>
      </w:r>
    </w:p>
  </w:footnote>
  <w:footnote w:id="1">
    <w:p w:rsidR="006E4A50" w:rsidRDefault="006E4A5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بقره آیه 187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651CBD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379D792" wp14:editId="044FE53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59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651CBD"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651CBD">
      <w:rPr>
        <w:rFonts w:ascii="Adobe Arabic" w:hAnsi="Adobe Arabic" w:cs="Adobe Arabic" w:hint="cs"/>
        <w:b/>
        <w:bCs/>
        <w:sz w:val="24"/>
        <w:szCs w:val="24"/>
        <w:rtl/>
      </w:rPr>
      <w:t xml:space="preserve"> عام و خاص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 w:rsidR="00651CBD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تاریخ جلسه:</w:t>
    </w:r>
    <w:r w:rsidR="00651CBD">
      <w:rPr>
        <w:rFonts w:ascii="Adobe Arabic" w:hAnsi="Adobe Arabic" w:cs="Adobe Arabic" w:hint="cs"/>
        <w:sz w:val="24"/>
        <w:szCs w:val="24"/>
        <w:rtl/>
      </w:rPr>
      <w:t xml:space="preserve"> 06/07/1395</w:t>
    </w:r>
  </w:p>
  <w:p w:rsidR="00873379" w:rsidRDefault="00B44591" w:rsidP="00651CBD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="00651CBD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651CBD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651CBD" w:rsidRPr="00651CBD">
      <w:rPr>
        <w:rFonts w:ascii="Adobe Arabic" w:hAnsi="Adobe Arabic" w:cs="Adobe Arabic" w:hint="cs"/>
        <w:b/>
        <w:bCs/>
        <w:sz w:val="24"/>
        <w:szCs w:val="24"/>
        <w:rtl/>
      </w:rPr>
      <w:t>تمسک</w:t>
    </w:r>
    <w:r w:rsidR="00651CBD" w:rsidRPr="00651CB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51CBD" w:rsidRPr="00651CBD">
      <w:rPr>
        <w:rFonts w:ascii="Adobe Arabic" w:hAnsi="Adobe Arabic" w:cs="Adobe Arabic" w:hint="cs"/>
        <w:b/>
        <w:bCs/>
        <w:sz w:val="24"/>
        <w:szCs w:val="24"/>
        <w:rtl/>
      </w:rPr>
      <w:t>به</w:t>
    </w:r>
    <w:r w:rsidR="00651CBD" w:rsidRPr="00651CB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51CBD" w:rsidRPr="00651CBD">
      <w:rPr>
        <w:rFonts w:ascii="Adobe Arabic" w:hAnsi="Adobe Arabic" w:cs="Adobe Arabic" w:hint="cs"/>
        <w:b/>
        <w:bCs/>
        <w:sz w:val="24"/>
        <w:szCs w:val="24"/>
        <w:rtl/>
      </w:rPr>
      <w:t>عام</w:t>
    </w:r>
    <w:r w:rsidR="00651CBD" w:rsidRPr="00651CB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51CBD" w:rsidRPr="00651CBD">
      <w:rPr>
        <w:rFonts w:ascii="Adobe Arabic" w:hAnsi="Adobe Arabic" w:cs="Adobe Arabic" w:hint="cs"/>
        <w:b/>
        <w:bCs/>
        <w:sz w:val="24"/>
        <w:szCs w:val="24"/>
        <w:rtl/>
      </w:rPr>
      <w:t>در</w:t>
    </w:r>
    <w:r w:rsidR="00651CBD" w:rsidRPr="00651CB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51CBD" w:rsidRPr="00651CBD">
      <w:rPr>
        <w:rFonts w:ascii="Adobe Arabic" w:hAnsi="Adobe Arabic" w:cs="Adobe Arabic" w:hint="cs"/>
        <w:b/>
        <w:bCs/>
        <w:sz w:val="24"/>
        <w:szCs w:val="24"/>
        <w:rtl/>
      </w:rPr>
      <w:t>شبهه</w:t>
    </w:r>
    <w:r w:rsidR="00651CBD" w:rsidRPr="00651CB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51CBD" w:rsidRPr="00651CBD">
      <w:rPr>
        <w:rFonts w:ascii="Adobe Arabic" w:hAnsi="Adobe Arabic" w:cs="Adobe Arabic" w:hint="cs"/>
        <w:b/>
        <w:bCs/>
        <w:sz w:val="24"/>
        <w:szCs w:val="24"/>
        <w:rtl/>
      </w:rPr>
      <w:t>مصداقیه</w:t>
    </w:r>
    <w:r w:rsidR="00651CBD" w:rsidRPr="00651CB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51CBD" w:rsidRPr="00651CBD">
      <w:rPr>
        <w:rFonts w:ascii="Adobe Arabic" w:hAnsi="Adobe Arabic" w:cs="Adobe Arabic" w:hint="cs"/>
        <w:b/>
        <w:bCs/>
        <w:sz w:val="24"/>
        <w:szCs w:val="24"/>
        <w:rtl/>
      </w:rPr>
      <w:t>خاص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651CBD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 w:rsidR="00873379" w:rsidRPr="00651CBD">
      <w:rPr>
        <w:rFonts w:ascii="Adobe Arabic" w:hAnsi="Adobe Arabic" w:cs="Adobe Arabic"/>
        <w:b/>
        <w:bCs/>
        <w:sz w:val="24"/>
        <w:szCs w:val="24"/>
        <w:rtl/>
      </w:rPr>
      <w:t>:</w:t>
    </w:r>
    <w:r w:rsidR="00651CBD" w:rsidRPr="00651CBD">
      <w:rPr>
        <w:rFonts w:ascii="Adobe Arabic" w:eastAsiaTheme="minorHAnsi" w:hAnsi="Adobe Arabic" w:cs="Adobe Arabic"/>
        <w:rtl/>
      </w:rPr>
      <w:t xml:space="preserve"> 197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3636A90" wp14:editId="57FBE91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C427C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AB"/>
    <w:rsid w:val="00007060"/>
    <w:rsid w:val="0001074B"/>
    <w:rsid w:val="000228A2"/>
    <w:rsid w:val="000324F1"/>
    <w:rsid w:val="00041FE0"/>
    <w:rsid w:val="00042E34"/>
    <w:rsid w:val="00045B14"/>
    <w:rsid w:val="00052BA3"/>
    <w:rsid w:val="0006363E"/>
    <w:rsid w:val="00063C89"/>
    <w:rsid w:val="000776C1"/>
    <w:rsid w:val="00080DFF"/>
    <w:rsid w:val="00085ED5"/>
    <w:rsid w:val="000A1A51"/>
    <w:rsid w:val="000A1B9B"/>
    <w:rsid w:val="000B35A2"/>
    <w:rsid w:val="000D2D0D"/>
    <w:rsid w:val="000D5800"/>
    <w:rsid w:val="000D6581"/>
    <w:rsid w:val="000F1897"/>
    <w:rsid w:val="000F7E72"/>
    <w:rsid w:val="00101E2D"/>
    <w:rsid w:val="00102405"/>
    <w:rsid w:val="00102CEB"/>
    <w:rsid w:val="001113B9"/>
    <w:rsid w:val="00114C37"/>
    <w:rsid w:val="00117955"/>
    <w:rsid w:val="00132328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5BDE"/>
    <w:rsid w:val="00196082"/>
    <w:rsid w:val="00197CDD"/>
    <w:rsid w:val="001B28A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126F6"/>
    <w:rsid w:val="00224C0A"/>
    <w:rsid w:val="00233777"/>
    <w:rsid w:val="002376A5"/>
    <w:rsid w:val="002417C9"/>
    <w:rsid w:val="00241E76"/>
    <w:rsid w:val="002529C5"/>
    <w:rsid w:val="00270294"/>
    <w:rsid w:val="00283229"/>
    <w:rsid w:val="00285FC0"/>
    <w:rsid w:val="002914BD"/>
    <w:rsid w:val="00295D2E"/>
    <w:rsid w:val="00297263"/>
    <w:rsid w:val="002A21AE"/>
    <w:rsid w:val="002A35E0"/>
    <w:rsid w:val="002B1881"/>
    <w:rsid w:val="002B7AD5"/>
    <w:rsid w:val="002C2B41"/>
    <w:rsid w:val="002C56FD"/>
    <w:rsid w:val="002D2ED8"/>
    <w:rsid w:val="002D49E4"/>
    <w:rsid w:val="002D5BDC"/>
    <w:rsid w:val="002D6467"/>
    <w:rsid w:val="002D720F"/>
    <w:rsid w:val="002E450B"/>
    <w:rsid w:val="002E73F9"/>
    <w:rsid w:val="002F05B9"/>
    <w:rsid w:val="002F6418"/>
    <w:rsid w:val="003042D3"/>
    <w:rsid w:val="00311429"/>
    <w:rsid w:val="00322B0E"/>
    <w:rsid w:val="00323168"/>
    <w:rsid w:val="00331826"/>
    <w:rsid w:val="00335DA9"/>
    <w:rsid w:val="00340BA3"/>
    <w:rsid w:val="00366400"/>
    <w:rsid w:val="003963D7"/>
    <w:rsid w:val="00396F28"/>
    <w:rsid w:val="003A1A05"/>
    <w:rsid w:val="003A2654"/>
    <w:rsid w:val="003B7F17"/>
    <w:rsid w:val="003C06BF"/>
    <w:rsid w:val="003C13FF"/>
    <w:rsid w:val="003C7899"/>
    <w:rsid w:val="003D09D6"/>
    <w:rsid w:val="003D0A19"/>
    <w:rsid w:val="003D2F0A"/>
    <w:rsid w:val="003D4D09"/>
    <w:rsid w:val="003D563F"/>
    <w:rsid w:val="003E1E58"/>
    <w:rsid w:val="003E2BAB"/>
    <w:rsid w:val="00405199"/>
    <w:rsid w:val="00410699"/>
    <w:rsid w:val="00414E63"/>
    <w:rsid w:val="00415360"/>
    <w:rsid w:val="004215FA"/>
    <w:rsid w:val="00443EB7"/>
    <w:rsid w:val="0044591E"/>
    <w:rsid w:val="00447679"/>
    <w:rsid w:val="004476F0"/>
    <w:rsid w:val="00455B91"/>
    <w:rsid w:val="00464EB4"/>
    <w:rsid w:val="004651D2"/>
    <w:rsid w:val="00465D26"/>
    <w:rsid w:val="004679F8"/>
    <w:rsid w:val="0047304B"/>
    <w:rsid w:val="004A790F"/>
    <w:rsid w:val="004B337F"/>
    <w:rsid w:val="004C4D9F"/>
    <w:rsid w:val="004D3A8D"/>
    <w:rsid w:val="004F3596"/>
    <w:rsid w:val="00530FD7"/>
    <w:rsid w:val="00545B0C"/>
    <w:rsid w:val="00545C1B"/>
    <w:rsid w:val="00551628"/>
    <w:rsid w:val="00553299"/>
    <w:rsid w:val="00564348"/>
    <w:rsid w:val="005651EB"/>
    <w:rsid w:val="00570980"/>
    <w:rsid w:val="00572E2D"/>
    <w:rsid w:val="00580CFA"/>
    <w:rsid w:val="00582999"/>
    <w:rsid w:val="00592103"/>
    <w:rsid w:val="005941DD"/>
    <w:rsid w:val="005A545E"/>
    <w:rsid w:val="005A5862"/>
    <w:rsid w:val="005B05D4"/>
    <w:rsid w:val="005B0852"/>
    <w:rsid w:val="005B16EB"/>
    <w:rsid w:val="005B45E4"/>
    <w:rsid w:val="005B77F3"/>
    <w:rsid w:val="005C06AE"/>
    <w:rsid w:val="005D5B72"/>
    <w:rsid w:val="005E63FD"/>
    <w:rsid w:val="005F1F1E"/>
    <w:rsid w:val="005F7FDD"/>
    <w:rsid w:val="00610C18"/>
    <w:rsid w:val="00612385"/>
    <w:rsid w:val="0061376C"/>
    <w:rsid w:val="00617C7C"/>
    <w:rsid w:val="00620EFF"/>
    <w:rsid w:val="00627180"/>
    <w:rsid w:val="00636EFA"/>
    <w:rsid w:val="00651CBD"/>
    <w:rsid w:val="0066229C"/>
    <w:rsid w:val="00663AAD"/>
    <w:rsid w:val="0069696C"/>
    <w:rsid w:val="00696C84"/>
    <w:rsid w:val="006A085A"/>
    <w:rsid w:val="006C0E3B"/>
    <w:rsid w:val="006C125E"/>
    <w:rsid w:val="006D3A87"/>
    <w:rsid w:val="006E4A50"/>
    <w:rsid w:val="006F01B4"/>
    <w:rsid w:val="00703DD3"/>
    <w:rsid w:val="00734D59"/>
    <w:rsid w:val="0073609B"/>
    <w:rsid w:val="007378A9"/>
    <w:rsid w:val="00737A6C"/>
    <w:rsid w:val="00744AA9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0889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4DAB"/>
    <w:rsid w:val="0080799B"/>
    <w:rsid w:val="00807BE3"/>
    <w:rsid w:val="00811F02"/>
    <w:rsid w:val="00820A60"/>
    <w:rsid w:val="00820CF0"/>
    <w:rsid w:val="008407A4"/>
    <w:rsid w:val="00844860"/>
    <w:rsid w:val="00845CC4"/>
    <w:rsid w:val="0086243C"/>
    <w:rsid w:val="008644F4"/>
    <w:rsid w:val="00864CA5"/>
    <w:rsid w:val="00865A44"/>
    <w:rsid w:val="00871C42"/>
    <w:rsid w:val="00873379"/>
    <w:rsid w:val="0087469A"/>
    <w:rsid w:val="008748B8"/>
    <w:rsid w:val="00883733"/>
    <w:rsid w:val="00884113"/>
    <w:rsid w:val="00893697"/>
    <w:rsid w:val="0089369A"/>
    <w:rsid w:val="008965D2"/>
    <w:rsid w:val="008A236D"/>
    <w:rsid w:val="008B0C1B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82EB9"/>
    <w:rsid w:val="009A42EF"/>
    <w:rsid w:val="009B46BC"/>
    <w:rsid w:val="009B61C3"/>
    <w:rsid w:val="009C7B4F"/>
    <w:rsid w:val="009D483B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14B2"/>
    <w:rsid w:val="00A725C2"/>
    <w:rsid w:val="00A769EE"/>
    <w:rsid w:val="00A810A5"/>
    <w:rsid w:val="00A9616A"/>
    <w:rsid w:val="00A96F68"/>
    <w:rsid w:val="00AA2342"/>
    <w:rsid w:val="00AA32AA"/>
    <w:rsid w:val="00AC0998"/>
    <w:rsid w:val="00AD0304"/>
    <w:rsid w:val="00AD27BE"/>
    <w:rsid w:val="00AD6075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44591"/>
    <w:rsid w:val="00B55D51"/>
    <w:rsid w:val="00B63F15"/>
    <w:rsid w:val="00B76056"/>
    <w:rsid w:val="00B9119B"/>
    <w:rsid w:val="00B96A3B"/>
    <w:rsid w:val="00BA51A8"/>
    <w:rsid w:val="00BA5794"/>
    <w:rsid w:val="00BB5F7E"/>
    <w:rsid w:val="00BC26F6"/>
    <w:rsid w:val="00BC4833"/>
    <w:rsid w:val="00BD17DC"/>
    <w:rsid w:val="00BD3122"/>
    <w:rsid w:val="00BD40DA"/>
    <w:rsid w:val="00BE6922"/>
    <w:rsid w:val="00BE6E3C"/>
    <w:rsid w:val="00BF3128"/>
    <w:rsid w:val="00BF3D67"/>
    <w:rsid w:val="00C10631"/>
    <w:rsid w:val="00C10AC4"/>
    <w:rsid w:val="00C160AF"/>
    <w:rsid w:val="00C17970"/>
    <w:rsid w:val="00C22299"/>
    <w:rsid w:val="00C2269D"/>
    <w:rsid w:val="00C25609"/>
    <w:rsid w:val="00C262D7"/>
    <w:rsid w:val="00C26607"/>
    <w:rsid w:val="00C35CF1"/>
    <w:rsid w:val="00C45733"/>
    <w:rsid w:val="00C4614B"/>
    <w:rsid w:val="00C5305F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460A"/>
    <w:rsid w:val="00D3665C"/>
    <w:rsid w:val="00D46CE8"/>
    <w:rsid w:val="00D508CC"/>
    <w:rsid w:val="00D50F4B"/>
    <w:rsid w:val="00D60547"/>
    <w:rsid w:val="00D66444"/>
    <w:rsid w:val="00D74786"/>
    <w:rsid w:val="00D76353"/>
    <w:rsid w:val="00DA490F"/>
    <w:rsid w:val="00DB21CF"/>
    <w:rsid w:val="00DB28BB"/>
    <w:rsid w:val="00DC603F"/>
    <w:rsid w:val="00DD3C0D"/>
    <w:rsid w:val="00DD4864"/>
    <w:rsid w:val="00DD71A2"/>
    <w:rsid w:val="00DE1DC4"/>
    <w:rsid w:val="00DE516B"/>
    <w:rsid w:val="00E0639C"/>
    <w:rsid w:val="00E067E6"/>
    <w:rsid w:val="00E12531"/>
    <w:rsid w:val="00E143B0"/>
    <w:rsid w:val="00E27176"/>
    <w:rsid w:val="00E4012D"/>
    <w:rsid w:val="00E41045"/>
    <w:rsid w:val="00E54665"/>
    <w:rsid w:val="00E55891"/>
    <w:rsid w:val="00E6283A"/>
    <w:rsid w:val="00E71D9A"/>
    <w:rsid w:val="00E732A3"/>
    <w:rsid w:val="00E83A85"/>
    <w:rsid w:val="00E9026B"/>
    <w:rsid w:val="00E90FC4"/>
    <w:rsid w:val="00EA01EC"/>
    <w:rsid w:val="00EA15B0"/>
    <w:rsid w:val="00EA364D"/>
    <w:rsid w:val="00EA5D97"/>
    <w:rsid w:val="00EB0BDB"/>
    <w:rsid w:val="00EB3D35"/>
    <w:rsid w:val="00EB47AB"/>
    <w:rsid w:val="00EC4393"/>
    <w:rsid w:val="00ED2236"/>
    <w:rsid w:val="00EE15BA"/>
    <w:rsid w:val="00EE1C07"/>
    <w:rsid w:val="00EE2C91"/>
    <w:rsid w:val="00EE3979"/>
    <w:rsid w:val="00EF0BFF"/>
    <w:rsid w:val="00EF138C"/>
    <w:rsid w:val="00F034CE"/>
    <w:rsid w:val="00F10A0F"/>
    <w:rsid w:val="00F1562C"/>
    <w:rsid w:val="00F25714"/>
    <w:rsid w:val="00F3446D"/>
    <w:rsid w:val="00F36202"/>
    <w:rsid w:val="00F40284"/>
    <w:rsid w:val="00F4722B"/>
    <w:rsid w:val="00F53380"/>
    <w:rsid w:val="00F67976"/>
    <w:rsid w:val="00F70BE1"/>
    <w:rsid w:val="00F716A0"/>
    <w:rsid w:val="00F729E7"/>
    <w:rsid w:val="00F85929"/>
    <w:rsid w:val="00FB3ED3"/>
    <w:rsid w:val="00FB4408"/>
    <w:rsid w:val="00FB7933"/>
    <w:rsid w:val="00FC0862"/>
    <w:rsid w:val="00FC70FB"/>
    <w:rsid w:val="00FD143D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6E4A50"/>
  </w:style>
  <w:style w:type="character" w:styleId="FootnoteReference">
    <w:name w:val="footnote reference"/>
    <w:basedOn w:val="DefaultParagraphFont"/>
    <w:uiPriority w:val="99"/>
    <w:semiHidden/>
    <w:unhideWhenUsed/>
    <w:rsid w:val="006E4A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6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6E4A50"/>
  </w:style>
  <w:style w:type="character" w:styleId="FootnoteReference">
    <w:name w:val="footnote reference"/>
    <w:basedOn w:val="DefaultParagraphFont"/>
    <w:uiPriority w:val="99"/>
    <w:semiHidden/>
    <w:unhideWhenUsed/>
    <w:rsid w:val="006E4A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6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605;&#1607;&#1585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F23D-A37A-49C8-A8FD-5FA1AB9B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233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76</cp:revision>
  <dcterms:created xsi:type="dcterms:W3CDTF">2016-09-27T10:37:00Z</dcterms:created>
  <dcterms:modified xsi:type="dcterms:W3CDTF">2016-09-28T08:10:00Z</dcterms:modified>
</cp:coreProperties>
</file>