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raditional Arabic" w:eastAsiaTheme="minorHAnsi" w:hAnsi="Traditional Arabic" w:cs="Traditional Arabic"/>
          <w:bCs w:val="0"/>
          <w:color w:val="auto"/>
          <w:sz w:val="22"/>
          <w:rtl/>
        </w:rPr>
        <w:id w:val="-1463719895"/>
        <w:docPartObj>
          <w:docPartGallery w:val="Table of Contents"/>
          <w:docPartUnique/>
        </w:docPartObj>
      </w:sdtPr>
      <w:sdtEndPr>
        <w:rPr>
          <w:b/>
          <w:noProof/>
        </w:rPr>
      </w:sdtEndPr>
      <w:sdtContent>
        <w:p w:rsidR="00AE2841" w:rsidRPr="00D44E08" w:rsidRDefault="00AE2841" w:rsidP="008C09E2">
          <w:pPr>
            <w:pStyle w:val="TOCHeading"/>
            <w:rPr>
              <w:rFonts w:ascii="Traditional Arabic" w:hAnsi="Traditional Arabic" w:cs="Traditional Arabic"/>
              <w:rtl/>
            </w:rPr>
          </w:pPr>
          <w:r w:rsidRPr="00D44E08">
            <w:rPr>
              <w:rFonts w:ascii="Traditional Arabic" w:hAnsi="Traditional Arabic" w:cs="Traditional Arabic" w:hint="cs"/>
              <w:rtl/>
            </w:rPr>
            <w:t>فهرست مطالب</w:t>
          </w:r>
        </w:p>
        <w:p w:rsidR="00AE2841" w:rsidRPr="00D44E08" w:rsidRDefault="00AE2841" w:rsidP="008C09E2">
          <w:pPr>
            <w:rPr>
              <w:rFonts w:ascii="Traditional Arabic" w:hAnsi="Traditional Arabic" w:cs="Traditional Arabic"/>
            </w:rPr>
          </w:pPr>
        </w:p>
        <w:p w:rsidR="008C09E2" w:rsidRPr="00D44E08" w:rsidRDefault="00AE2841" w:rsidP="008C09E2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</w:rPr>
          </w:pPr>
          <w:r w:rsidRPr="00D44E08">
            <w:rPr>
              <w:rFonts w:ascii="Traditional Arabic" w:hAnsi="Traditional Arabic" w:cs="Traditional Arabic"/>
            </w:rPr>
            <w:fldChar w:fldCharType="begin"/>
          </w:r>
          <w:r w:rsidRPr="00D44E08">
            <w:rPr>
              <w:rFonts w:ascii="Traditional Arabic" w:hAnsi="Traditional Arabic" w:cs="Traditional Arabic"/>
            </w:rPr>
            <w:instrText xml:space="preserve"> TOC \o "1-3" \h \z \u </w:instrText>
          </w:r>
          <w:r w:rsidRPr="00D44E08">
            <w:rPr>
              <w:rFonts w:ascii="Traditional Arabic" w:hAnsi="Traditional Arabic" w:cs="Traditional Arabic"/>
            </w:rPr>
            <w:fldChar w:fldCharType="separate"/>
          </w:r>
          <w:hyperlink w:anchor="_Toc468950565" w:history="1">
            <w:r w:rsidR="008C09E2" w:rsidRPr="00D44E0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اشاره</w:t>
            </w:r>
            <w:r w:rsidR="008C09E2" w:rsidRPr="00D44E08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8C09E2" w:rsidRPr="00D44E08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8C09E2" w:rsidRPr="00D44E08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_Toc468950565 \h </w:instrText>
            </w:r>
            <w:r w:rsidR="008C09E2" w:rsidRPr="00D44E08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8C09E2" w:rsidRPr="00D44E08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8C09E2" w:rsidRPr="00D44E08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8C09E2" w:rsidRPr="00D44E08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8C09E2" w:rsidRPr="00D44E08" w:rsidRDefault="00A12F56" w:rsidP="008C09E2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</w:rPr>
          </w:pPr>
          <w:hyperlink w:anchor="_Toc468950566" w:history="1">
            <w:r w:rsidR="008C09E2" w:rsidRPr="00D44E0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عمل</w:t>
            </w:r>
            <w:r w:rsidR="008C09E2" w:rsidRPr="00D44E08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C09E2" w:rsidRPr="00D44E0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به</w:t>
            </w:r>
            <w:r w:rsidR="008C09E2" w:rsidRPr="00D44E08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C09E2" w:rsidRPr="00D44E0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اصل</w:t>
            </w:r>
            <w:r w:rsidR="008C09E2" w:rsidRPr="00D44E08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C09E2" w:rsidRPr="00D44E0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عمل</w:t>
            </w:r>
            <w:r w:rsidR="008C09E2" w:rsidRPr="00D44E08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8C09E2" w:rsidRPr="00D44E08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8C09E2" w:rsidRPr="00D44E08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8C09E2" w:rsidRPr="00D44E08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_Toc468950566 \h </w:instrText>
            </w:r>
            <w:r w:rsidR="008C09E2" w:rsidRPr="00D44E08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8C09E2" w:rsidRPr="00D44E08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8C09E2" w:rsidRPr="00D44E08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8C09E2" w:rsidRPr="00D44E08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8C09E2" w:rsidRPr="00D44E08" w:rsidRDefault="00A12F56" w:rsidP="008C09E2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</w:rPr>
          </w:pPr>
          <w:hyperlink w:anchor="_Toc468950567" w:history="1">
            <w:r w:rsidR="008C09E2" w:rsidRPr="00D44E0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دل</w:t>
            </w:r>
            <w:r w:rsidR="008C09E2" w:rsidRPr="00D44E08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8C09E2" w:rsidRPr="00D44E0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ل</w:t>
            </w:r>
            <w:r w:rsidR="008C09E2" w:rsidRPr="00D44E08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C09E2" w:rsidRPr="00D44E0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دوم</w:t>
            </w:r>
            <w:r w:rsidR="008C09E2" w:rsidRPr="00D44E08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: </w:t>
            </w:r>
            <w:r w:rsidR="008C09E2" w:rsidRPr="00D44E0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امر</w:t>
            </w:r>
            <w:r w:rsidR="008C09E2" w:rsidRPr="00D44E08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C09E2" w:rsidRPr="00D44E0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به</w:t>
            </w:r>
            <w:r w:rsidR="008C09E2" w:rsidRPr="00D44E08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C09E2" w:rsidRPr="00D44E0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تعلّم</w:t>
            </w:r>
            <w:r w:rsidR="008C09E2" w:rsidRPr="00D44E08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C09E2" w:rsidRPr="00D44E0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8C09E2" w:rsidRPr="00D44E08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C09E2" w:rsidRPr="00D44E0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تفقه</w:t>
            </w:r>
            <w:r w:rsidR="008C09E2" w:rsidRPr="00D44E08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C09E2" w:rsidRPr="00D44E0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8C09E2" w:rsidRPr="00D44E08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C09E2" w:rsidRPr="00D44E0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</w:t>
            </w:r>
            <w:r w:rsidR="008C09E2" w:rsidRPr="00D44E08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8C09E2" w:rsidRPr="00D44E0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</w:t>
            </w:r>
            <w:r w:rsidR="008C09E2" w:rsidRPr="00D44E08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8C09E2" w:rsidRPr="00D44E08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8C09E2" w:rsidRPr="00D44E08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_Toc468950567 \h </w:instrText>
            </w:r>
            <w:r w:rsidR="008C09E2" w:rsidRPr="00D44E08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8C09E2" w:rsidRPr="00D44E08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8C09E2" w:rsidRPr="00D44E08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8C09E2" w:rsidRPr="00D44E08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8C09E2" w:rsidRPr="00D44E08" w:rsidRDefault="00A12F56" w:rsidP="008C09E2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</w:rPr>
          </w:pPr>
          <w:hyperlink w:anchor="_Toc468950568" w:history="1">
            <w:r w:rsidR="008C09E2" w:rsidRPr="00D44E0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بهتر</w:t>
            </w:r>
            <w:r w:rsidR="008C09E2" w:rsidRPr="00D44E08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8C09E2" w:rsidRPr="00D44E0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</w:t>
            </w:r>
            <w:r w:rsidR="008C09E2" w:rsidRPr="00D44E08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C09E2" w:rsidRPr="00D44E0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دل</w:t>
            </w:r>
            <w:r w:rsidR="008C09E2" w:rsidRPr="00D44E08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8C09E2" w:rsidRPr="00D44E0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ل</w:t>
            </w:r>
            <w:r w:rsidR="008C09E2" w:rsidRPr="00D44E08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C09E2" w:rsidRPr="00D44E0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مرحوم</w:t>
            </w:r>
            <w:r w:rsidR="008C09E2" w:rsidRPr="00D44E08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C09E2" w:rsidRPr="00D44E0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آقا</w:t>
            </w:r>
            <w:r w:rsidR="008C09E2" w:rsidRPr="00D44E08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8C09E2" w:rsidRPr="00D44E08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C09E2" w:rsidRPr="00D44E0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خوئ</w:t>
            </w:r>
            <w:r w:rsidR="008C09E2" w:rsidRPr="00D44E08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8C09E2" w:rsidRPr="00D44E08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C09E2" w:rsidRPr="00D44E0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برا</w:t>
            </w:r>
            <w:r w:rsidR="008C09E2" w:rsidRPr="00D44E08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8C09E2" w:rsidRPr="00D44E08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C09E2" w:rsidRPr="00D44E0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اثبات</w:t>
            </w:r>
            <w:r w:rsidR="008C09E2" w:rsidRPr="00D44E08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C09E2" w:rsidRPr="00D44E0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وجود</w:t>
            </w:r>
            <w:r w:rsidR="008C09E2" w:rsidRPr="00D44E08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C09E2" w:rsidRPr="00D44E0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فحص</w:t>
            </w:r>
            <w:r w:rsidR="008C09E2" w:rsidRPr="00D44E08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C09E2" w:rsidRPr="00D44E0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از</w:t>
            </w:r>
            <w:r w:rsidR="008C09E2" w:rsidRPr="00D44E08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C09E2" w:rsidRPr="00D44E0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مخصصات</w:t>
            </w:r>
            <w:r w:rsidR="008C09E2" w:rsidRPr="00D44E08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8C09E2" w:rsidRPr="00D44E08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8C09E2" w:rsidRPr="00D44E08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_Toc468950568 \h </w:instrText>
            </w:r>
            <w:r w:rsidR="008C09E2" w:rsidRPr="00D44E08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8C09E2" w:rsidRPr="00D44E08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8C09E2" w:rsidRPr="00D44E08">
              <w:rPr>
                <w:rFonts w:ascii="Traditional Arabic" w:hAnsi="Traditional Arabic" w:cs="Traditional Arabic"/>
                <w:noProof/>
                <w:webHidden/>
              </w:rPr>
              <w:t>3</w:t>
            </w:r>
            <w:r w:rsidR="008C09E2" w:rsidRPr="00D44E08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8C09E2" w:rsidRPr="00D44E08" w:rsidRDefault="00A12F56" w:rsidP="008C09E2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</w:rPr>
          </w:pPr>
          <w:hyperlink w:anchor="_Toc468950569" w:history="1">
            <w:r w:rsidR="008C09E2" w:rsidRPr="00D44E0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مناقشه</w:t>
            </w:r>
            <w:r w:rsidR="008C09E2" w:rsidRPr="00D44E08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C09E2" w:rsidRPr="00D44E0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مرحوم</w:t>
            </w:r>
            <w:r w:rsidR="008C09E2" w:rsidRPr="00D44E08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C09E2" w:rsidRPr="00D44E0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شه</w:t>
            </w:r>
            <w:r w:rsidR="008C09E2" w:rsidRPr="00D44E08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8C09E2" w:rsidRPr="00D44E0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</w:t>
            </w:r>
            <w:r w:rsidR="008C09E2" w:rsidRPr="00D44E08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C09E2" w:rsidRPr="00D44E0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صدر</w:t>
            </w:r>
            <w:r w:rsidR="008C09E2" w:rsidRPr="00D44E08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C09E2" w:rsidRPr="00D44E0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به</w:t>
            </w:r>
            <w:r w:rsidR="008C09E2" w:rsidRPr="00D44E08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C09E2" w:rsidRPr="00D44E0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دل</w:t>
            </w:r>
            <w:r w:rsidR="008C09E2" w:rsidRPr="00D44E08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8C09E2" w:rsidRPr="00D44E0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ل</w:t>
            </w:r>
            <w:r w:rsidR="008C09E2" w:rsidRPr="00D44E08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C09E2" w:rsidRPr="00D44E0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مرحوم</w:t>
            </w:r>
            <w:r w:rsidR="008C09E2" w:rsidRPr="00D44E08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C09E2" w:rsidRPr="00D44E0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آقا</w:t>
            </w:r>
            <w:r w:rsidR="008C09E2" w:rsidRPr="00D44E08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8C09E2" w:rsidRPr="00D44E08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C09E2" w:rsidRPr="00D44E0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خوئ</w:t>
            </w:r>
            <w:r w:rsidR="008C09E2" w:rsidRPr="00D44E08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8C09E2" w:rsidRPr="00D44E08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8C09E2" w:rsidRPr="00D44E08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8C09E2" w:rsidRPr="00D44E08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_Toc468950569 \h </w:instrText>
            </w:r>
            <w:r w:rsidR="008C09E2" w:rsidRPr="00D44E08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8C09E2" w:rsidRPr="00D44E08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8C09E2" w:rsidRPr="00D44E08">
              <w:rPr>
                <w:rFonts w:ascii="Traditional Arabic" w:hAnsi="Traditional Arabic" w:cs="Traditional Arabic"/>
                <w:noProof/>
                <w:webHidden/>
              </w:rPr>
              <w:t>3</w:t>
            </w:r>
            <w:r w:rsidR="008C09E2" w:rsidRPr="00D44E08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8C09E2" w:rsidRPr="00D44E08" w:rsidRDefault="00A12F56" w:rsidP="008C09E2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</w:rPr>
          </w:pPr>
          <w:hyperlink w:anchor="_Toc468950570" w:history="1">
            <w:r w:rsidR="008C09E2" w:rsidRPr="00D44E0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جواب</w:t>
            </w:r>
            <w:r w:rsidR="008C09E2" w:rsidRPr="00D44E08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C09E2" w:rsidRPr="00D44E0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اشکال</w:t>
            </w:r>
            <w:r w:rsidR="008C09E2" w:rsidRPr="00D44E08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C09E2" w:rsidRPr="00D44E0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مرحوم</w:t>
            </w:r>
            <w:r w:rsidR="008C09E2" w:rsidRPr="00D44E08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C09E2" w:rsidRPr="00D44E0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شه</w:t>
            </w:r>
            <w:r w:rsidR="008C09E2" w:rsidRPr="00D44E08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8C09E2" w:rsidRPr="00D44E0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</w:t>
            </w:r>
            <w:r w:rsidR="008C09E2" w:rsidRPr="00D44E08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C09E2" w:rsidRPr="00D44E0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صدر</w:t>
            </w:r>
            <w:r w:rsidR="008C09E2" w:rsidRPr="00D44E08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8C09E2" w:rsidRPr="00D44E08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8C09E2" w:rsidRPr="00D44E08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_Toc468950570 \h </w:instrText>
            </w:r>
            <w:r w:rsidR="008C09E2" w:rsidRPr="00D44E08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8C09E2" w:rsidRPr="00D44E08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8C09E2" w:rsidRPr="00D44E08">
              <w:rPr>
                <w:rFonts w:ascii="Traditional Arabic" w:hAnsi="Traditional Arabic" w:cs="Traditional Arabic"/>
                <w:noProof/>
                <w:webHidden/>
              </w:rPr>
              <w:t>4</w:t>
            </w:r>
            <w:r w:rsidR="008C09E2" w:rsidRPr="00D44E08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8C09E2" w:rsidRPr="00D44E08" w:rsidRDefault="00A12F56" w:rsidP="008C09E2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</w:rPr>
          </w:pPr>
          <w:hyperlink w:anchor="_Toc468950571" w:history="1">
            <w:r w:rsidR="008C09E2" w:rsidRPr="00D44E0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تتبع</w:t>
            </w:r>
            <w:r w:rsidR="008C09E2" w:rsidRPr="00D44E08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C09E2" w:rsidRPr="00D44E0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از</w:t>
            </w:r>
            <w:r w:rsidR="008C09E2" w:rsidRPr="00D44E08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C09E2" w:rsidRPr="00D44E08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8C09E2" w:rsidRPr="00D44E0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ق</w:t>
            </w:r>
            <w:r w:rsidR="008C09E2" w:rsidRPr="00D44E08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8C09E2" w:rsidRPr="00D44E0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</w:t>
            </w:r>
            <w:r w:rsidR="008C09E2" w:rsidRPr="00D44E08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8C09E2" w:rsidRPr="00D44E0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ات</w:t>
            </w:r>
            <w:r w:rsidR="008C09E2" w:rsidRPr="00D44E08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C09E2" w:rsidRPr="00D44E0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8C09E2" w:rsidRPr="00D44E08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C09E2" w:rsidRPr="00D44E0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محتملات</w:t>
            </w:r>
            <w:r w:rsidR="008C09E2" w:rsidRPr="00D44E08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C09E2" w:rsidRPr="00D44E0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8C09E2" w:rsidRPr="00D44E08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C09E2" w:rsidRPr="00D44E0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بررس</w:t>
            </w:r>
            <w:r w:rsidR="008C09E2" w:rsidRPr="00D44E08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8C09E2" w:rsidRPr="00D44E08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C09E2" w:rsidRPr="00D44E0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موضوع</w:t>
            </w:r>
            <w:r w:rsidR="008C09E2" w:rsidRPr="00D44E08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8C09E2" w:rsidRPr="00D44E08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8C09E2" w:rsidRPr="00D44E08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_Toc468950571 \h </w:instrText>
            </w:r>
            <w:r w:rsidR="008C09E2" w:rsidRPr="00D44E08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8C09E2" w:rsidRPr="00D44E08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8C09E2" w:rsidRPr="00D44E08">
              <w:rPr>
                <w:rFonts w:ascii="Traditional Arabic" w:hAnsi="Traditional Arabic" w:cs="Traditional Arabic"/>
                <w:noProof/>
                <w:webHidden/>
              </w:rPr>
              <w:t>4</w:t>
            </w:r>
            <w:r w:rsidR="008C09E2" w:rsidRPr="00D44E08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8C09E2" w:rsidRPr="00D44E08" w:rsidRDefault="00A12F56" w:rsidP="008C09E2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</w:rPr>
          </w:pPr>
          <w:hyperlink w:anchor="_Toc468950572" w:history="1">
            <w:r w:rsidR="008C09E2" w:rsidRPr="00D44E0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نت</w:t>
            </w:r>
            <w:r w:rsidR="008C09E2" w:rsidRPr="00D44E08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8C09E2" w:rsidRPr="00D44E08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جه</w:t>
            </w:r>
            <w:r w:rsidR="008C09E2" w:rsidRPr="00D44E08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8C09E2" w:rsidRPr="00D44E08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8C09E2" w:rsidRPr="00D44E08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_Toc468950572 \h </w:instrText>
            </w:r>
            <w:r w:rsidR="008C09E2" w:rsidRPr="00D44E08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8C09E2" w:rsidRPr="00D44E08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8C09E2" w:rsidRPr="00D44E08">
              <w:rPr>
                <w:rFonts w:ascii="Traditional Arabic" w:hAnsi="Traditional Arabic" w:cs="Traditional Arabic"/>
                <w:noProof/>
                <w:webHidden/>
              </w:rPr>
              <w:t>5</w:t>
            </w:r>
            <w:r w:rsidR="008C09E2" w:rsidRPr="00D44E08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AE2841" w:rsidRPr="00D44E08" w:rsidRDefault="00AE2841" w:rsidP="008C09E2">
          <w:pPr>
            <w:spacing w:line="480" w:lineRule="auto"/>
            <w:rPr>
              <w:rFonts w:ascii="Traditional Arabic" w:hAnsi="Traditional Arabic" w:cs="Traditional Arabic"/>
            </w:rPr>
          </w:pPr>
          <w:r w:rsidRPr="00D44E08">
            <w:rPr>
              <w:rFonts w:ascii="Traditional Arabic" w:hAnsi="Traditional Arabic" w:cs="Traditional Arabic"/>
              <w:b/>
              <w:bCs/>
              <w:noProof/>
            </w:rPr>
            <w:fldChar w:fldCharType="end"/>
          </w:r>
        </w:p>
      </w:sdtContent>
    </w:sdt>
    <w:p w:rsidR="00AE2841" w:rsidRPr="00D44E08" w:rsidRDefault="00AE2841" w:rsidP="008C09E2">
      <w:pPr>
        <w:spacing w:after="0"/>
        <w:ind w:firstLine="0"/>
        <w:contextualSpacing w:val="0"/>
        <w:rPr>
          <w:rFonts w:ascii="Traditional Arabic" w:hAnsi="Traditional Arabic" w:cs="Traditional Arabic"/>
          <w:rtl/>
        </w:rPr>
      </w:pPr>
      <w:r w:rsidRPr="00D44E08">
        <w:rPr>
          <w:rFonts w:ascii="Traditional Arabic" w:hAnsi="Traditional Arabic" w:cs="Traditional Arabic"/>
          <w:rtl/>
        </w:rPr>
        <w:br w:type="page"/>
      </w:r>
    </w:p>
    <w:p w:rsidR="00D44E08" w:rsidRPr="00DF533D" w:rsidRDefault="00D44E08" w:rsidP="00D44E08">
      <w:pPr>
        <w:jc w:val="center"/>
        <w:rPr>
          <w:rFonts w:ascii="Traditional Arabic" w:hAnsi="Traditional Arabic" w:cs="Traditional Arabic"/>
          <w:rtl/>
        </w:rPr>
      </w:pPr>
      <w:r w:rsidRPr="00DF533D">
        <w:rPr>
          <w:rFonts w:ascii="Traditional Arabic" w:hAnsi="Traditional Arabic" w:cs="Traditional Arabic"/>
          <w:rtl/>
        </w:rPr>
        <w:lastRenderedPageBreak/>
        <w:t>بسم‌الله الرحمن الرحیم</w:t>
      </w:r>
    </w:p>
    <w:p w:rsidR="00D44E08" w:rsidRPr="00DF533D" w:rsidRDefault="00D44E08" w:rsidP="00D44E08">
      <w:pPr>
        <w:pStyle w:val="Heading1"/>
        <w:jc w:val="lowKashida"/>
        <w:rPr>
          <w:rFonts w:ascii="Traditional Arabic" w:hAnsi="Traditional Arabic" w:cs="Traditional Arabic"/>
          <w:rtl/>
        </w:rPr>
      </w:pPr>
      <w:r w:rsidRPr="00DF533D">
        <w:rPr>
          <w:rFonts w:ascii="Traditional Arabic" w:hAnsi="Traditional Arabic" w:cs="Traditional Arabic" w:hint="cs"/>
          <w:color w:val="FF0000"/>
          <w:rtl/>
        </w:rPr>
        <w:t>موضوع:</w:t>
      </w:r>
      <w:r w:rsidRPr="00DF533D">
        <w:rPr>
          <w:rFonts w:ascii="Traditional Arabic" w:hAnsi="Traditional Arabic" w:cs="Traditional Arabic" w:hint="cs"/>
          <w:rtl/>
        </w:rPr>
        <w:t xml:space="preserve"> اصول فقه/عام و خاص/ لزوم</w:t>
      </w:r>
      <w:r w:rsidRPr="00DF533D">
        <w:rPr>
          <w:rFonts w:ascii="Traditional Arabic" w:hAnsi="Traditional Arabic" w:cs="Traditional Arabic"/>
          <w:rtl/>
        </w:rPr>
        <w:t xml:space="preserve"> </w:t>
      </w:r>
      <w:r w:rsidRPr="00DF533D">
        <w:rPr>
          <w:rFonts w:ascii="Traditional Arabic" w:hAnsi="Traditional Arabic" w:cs="Traditional Arabic" w:hint="cs"/>
          <w:rtl/>
        </w:rPr>
        <w:t>فحص</w:t>
      </w:r>
      <w:r w:rsidRPr="00DF533D">
        <w:rPr>
          <w:rFonts w:ascii="Traditional Arabic" w:hAnsi="Traditional Arabic" w:cs="Traditional Arabic"/>
          <w:rtl/>
        </w:rPr>
        <w:t xml:space="preserve"> </w:t>
      </w:r>
      <w:r w:rsidRPr="00DF533D">
        <w:rPr>
          <w:rFonts w:ascii="Traditional Arabic" w:hAnsi="Traditional Arabic" w:cs="Traditional Arabic" w:hint="cs"/>
          <w:rtl/>
        </w:rPr>
        <w:t>از</w:t>
      </w:r>
      <w:r w:rsidRPr="00DF533D">
        <w:rPr>
          <w:rFonts w:ascii="Traditional Arabic" w:hAnsi="Traditional Arabic" w:cs="Traditional Arabic"/>
          <w:rtl/>
        </w:rPr>
        <w:t xml:space="preserve"> </w:t>
      </w:r>
      <w:r w:rsidRPr="00DF533D">
        <w:rPr>
          <w:rFonts w:ascii="Traditional Arabic" w:hAnsi="Traditional Arabic" w:cs="Traditional Arabic" w:hint="cs"/>
          <w:rtl/>
        </w:rPr>
        <w:t>مخصص</w:t>
      </w:r>
    </w:p>
    <w:p w:rsidR="00D44E08" w:rsidRPr="00DF533D" w:rsidRDefault="00D44E08" w:rsidP="00D44E08">
      <w:pPr>
        <w:pStyle w:val="Heading1"/>
        <w:tabs>
          <w:tab w:val="left" w:pos="1895"/>
        </w:tabs>
        <w:rPr>
          <w:rFonts w:ascii="Traditional Arabic" w:hAnsi="Traditional Arabic" w:cs="Traditional Arabic"/>
          <w:color w:val="FF0000"/>
          <w:rtl/>
        </w:rPr>
      </w:pPr>
      <w:bookmarkStart w:id="0" w:name="_Toc462173872"/>
      <w:r w:rsidRPr="00DF533D">
        <w:rPr>
          <w:rFonts w:ascii="Traditional Arabic" w:hAnsi="Traditional Arabic" w:cs="Traditional Arabic"/>
          <w:color w:val="FF0000"/>
          <w:rtl/>
        </w:rPr>
        <w:t>اشاره</w:t>
      </w:r>
      <w:bookmarkEnd w:id="0"/>
      <w:r w:rsidRPr="00DF533D">
        <w:rPr>
          <w:rFonts w:ascii="Traditional Arabic" w:hAnsi="Traditional Arabic" w:cs="Traditional Arabic"/>
          <w:color w:val="FF0000"/>
          <w:rtl/>
        </w:rPr>
        <w:tab/>
      </w:r>
    </w:p>
    <w:p w:rsidR="00EA76EC" w:rsidRPr="00D44E08" w:rsidRDefault="004F04FC" w:rsidP="008C09E2">
      <w:pPr>
        <w:rPr>
          <w:rFonts w:ascii="Traditional Arabic" w:hAnsi="Traditional Arabic" w:cs="Traditional Arabic"/>
          <w:rtl/>
        </w:rPr>
      </w:pPr>
      <w:r w:rsidRPr="00D44E08">
        <w:rPr>
          <w:rFonts w:ascii="Traditional Arabic" w:hAnsi="Traditional Arabic" w:cs="Traditional Arabic" w:hint="cs"/>
          <w:rtl/>
        </w:rPr>
        <w:t>بحث در فحص از مخصص بود و اینکه طبق قاعده</w:t>
      </w:r>
      <w:r w:rsidR="00AF622C" w:rsidRPr="00D44E08">
        <w:rPr>
          <w:rFonts w:ascii="Traditional Arabic" w:hAnsi="Traditional Arabic" w:cs="Traditional Arabic" w:hint="cs"/>
          <w:rtl/>
        </w:rPr>
        <w:t>،</w:t>
      </w:r>
      <w:r w:rsidRPr="00D44E08">
        <w:rPr>
          <w:rFonts w:ascii="Traditional Arabic" w:hAnsi="Traditional Arabic" w:cs="Traditional Arabic" w:hint="cs"/>
          <w:rtl/>
        </w:rPr>
        <w:t xml:space="preserve"> کسی بخواهد به عموم عامی عمل بکند و استناد بکند؛ بایستی از مخصص</w:t>
      </w:r>
      <w:r w:rsidR="00AF622C" w:rsidRPr="00D44E08">
        <w:rPr>
          <w:rFonts w:ascii="Traditional Arabic" w:hAnsi="Traditional Arabic" w:cs="Traditional Arabic" w:hint="cs"/>
          <w:rtl/>
        </w:rPr>
        <w:t>‌ها</w:t>
      </w:r>
      <w:r w:rsidRPr="00D44E08">
        <w:rPr>
          <w:rFonts w:ascii="Traditional Arabic" w:hAnsi="Traditional Arabic" w:cs="Traditional Arabic" w:hint="cs"/>
          <w:rtl/>
        </w:rPr>
        <w:t xml:space="preserve">ی وارده بر آن؛ مطلع بشود و برای </w:t>
      </w:r>
      <w:bookmarkStart w:id="1" w:name="_GoBack"/>
      <w:bookmarkEnd w:id="1"/>
      <w:r w:rsidRPr="00D44E08">
        <w:rPr>
          <w:rFonts w:ascii="Traditional Arabic" w:hAnsi="Traditional Arabic" w:cs="Traditional Arabic" w:hint="cs"/>
          <w:rtl/>
        </w:rPr>
        <w:t>این مسئله؛ باید تتبع و</w:t>
      </w:r>
      <w:r w:rsidR="00EA76EC" w:rsidRPr="00D44E08">
        <w:rPr>
          <w:rFonts w:ascii="Traditional Arabic" w:hAnsi="Traditional Arabic" w:cs="Traditional Arabic" w:hint="cs"/>
          <w:rtl/>
        </w:rPr>
        <w:t xml:space="preserve"> تفحص در منابع و متون انجام بدهد، همین روشی که در مقام اجتهاد پیموده </w:t>
      </w:r>
      <w:r w:rsidR="006F52ED" w:rsidRPr="00D44E08">
        <w:rPr>
          <w:rFonts w:ascii="Traditional Arabic" w:hAnsi="Traditional Arabic" w:cs="Traditional Arabic" w:hint="cs"/>
          <w:rtl/>
        </w:rPr>
        <w:t>می‌شود</w:t>
      </w:r>
      <w:r w:rsidR="00EA76EC" w:rsidRPr="00D44E08">
        <w:rPr>
          <w:rFonts w:ascii="Traditional Arabic" w:hAnsi="Traditional Arabic" w:cs="Traditional Arabic" w:hint="cs"/>
          <w:rtl/>
        </w:rPr>
        <w:t>.</w:t>
      </w:r>
    </w:p>
    <w:p w:rsidR="001E2B5B" w:rsidRPr="00D44E08" w:rsidRDefault="001E2B5B" w:rsidP="008C09E2">
      <w:pPr>
        <w:pStyle w:val="Heading1"/>
        <w:rPr>
          <w:rFonts w:ascii="Traditional Arabic" w:hAnsi="Traditional Arabic" w:cs="Traditional Arabic"/>
          <w:color w:val="FF0000"/>
          <w:rtl/>
        </w:rPr>
      </w:pPr>
      <w:bookmarkStart w:id="2" w:name="_Toc468950566"/>
      <w:r w:rsidRPr="00D44E08">
        <w:rPr>
          <w:rFonts w:ascii="Traditional Arabic" w:hAnsi="Traditional Arabic" w:cs="Traditional Arabic" w:hint="cs"/>
          <w:color w:val="FF0000"/>
          <w:rtl/>
        </w:rPr>
        <w:t>عمل به اصل عملی</w:t>
      </w:r>
      <w:bookmarkEnd w:id="2"/>
      <w:r w:rsidRPr="00D44E08">
        <w:rPr>
          <w:rFonts w:ascii="Traditional Arabic" w:hAnsi="Traditional Arabic" w:cs="Traditional Arabic" w:hint="cs"/>
          <w:color w:val="FF0000"/>
          <w:rtl/>
        </w:rPr>
        <w:t xml:space="preserve"> </w:t>
      </w:r>
    </w:p>
    <w:p w:rsidR="00EA76EC" w:rsidRPr="00D44E08" w:rsidRDefault="00EA76EC" w:rsidP="008C09E2">
      <w:pPr>
        <w:rPr>
          <w:rFonts w:ascii="Traditional Arabic" w:hAnsi="Traditional Arabic" w:cs="Traditional Arabic"/>
          <w:rtl/>
        </w:rPr>
      </w:pPr>
      <w:r w:rsidRPr="00D44E08">
        <w:rPr>
          <w:rFonts w:ascii="Traditional Arabic" w:hAnsi="Traditional Arabic" w:cs="Traditional Arabic" w:hint="cs"/>
          <w:rtl/>
        </w:rPr>
        <w:t xml:space="preserve">وقتی کسی </w:t>
      </w:r>
      <w:r w:rsidR="006F52ED" w:rsidRPr="00D44E08">
        <w:rPr>
          <w:rFonts w:ascii="Traditional Arabic" w:hAnsi="Traditional Arabic" w:cs="Traditional Arabic" w:hint="cs"/>
          <w:rtl/>
        </w:rPr>
        <w:t>می‌خواهد</w:t>
      </w:r>
      <w:r w:rsidRPr="00D44E08">
        <w:rPr>
          <w:rFonts w:ascii="Traditional Arabic" w:hAnsi="Traditional Arabic" w:cs="Traditional Arabic" w:hint="cs"/>
          <w:rtl/>
        </w:rPr>
        <w:t xml:space="preserve"> عمل به اصل عملی بکند</w:t>
      </w:r>
      <w:r w:rsidR="00C8574D" w:rsidRPr="00D44E08">
        <w:rPr>
          <w:rFonts w:ascii="Traditional Arabic" w:hAnsi="Traditional Arabic" w:cs="Traditional Arabic" w:hint="cs"/>
          <w:rtl/>
        </w:rPr>
        <w:t xml:space="preserve">؛ اول باید ادله اجتهادی را ببیند، همه آیات و روایات که احتمال </w:t>
      </w:r>
      <w:r w:rsidR="00AF622C" w:rsidRPr="00D44E08">
        <w:rPr>
          <w:rFonts w:ascii="Traditional Arabic" w:hAnsi="Traditional Arabic" w:cs="Traditional Arabic" w:hint="cs"/>
          <w:rtl/>
        </w:rPr>
        <w:t>می‌ده</w:t>
      </w:r>
      <w:r w:rsidR="006F52ED" w:rsidRPr="00D44E08">
        <w:rPr>
          <w:rFonts w:ascii="Traditional Arabic" w:hAnsi="Traditional Arabic" w:cs="Traditional Arabic" w:hint="cs"/>
          <w:rtl/>
        </w:rPr>
        <w:t>د</w:t>
      </w:r>
      <w:r w:rsidR="00C8574D" w:rsidRPr="00D44E08">
        <w:rPr>
          <w:rFonts w:ascii="Traditional Arabic" w:hAnsi="Traditional Arabic" w:cs="Traditional Arabic" w:hint="cs"/>
          <w:rtl/>
        </w:rPr>
        <w:t>؛ با این موضوع ارتباط داشته باشد</w:t>
      </w:r>
      <w:r w:rsidR="00AF622C" w:rsidRPr="00D44E08">
        <w:rPr>
          <w:rFonts w:ascii="Traditional Arabic" w:hAnsi="Traditional Arabic" w:cs="Traditional Arabic" w:hint="cs"/>
          <w:rtl/>
        </w:rPr>
        <w:t>،</w:t>
      </w:r>
      <w:r w:rsidR="00C8574D" w:rsidRPr="00D44E08">
        <w:rPr>
          <w:rFonts w:ascii="Traditional Arabic" w:hAnsi="Traditional Arabic" w:cs="Traditional Arabic" w:hint="cs"/>
          <w:rtl/>
        </w:rPr>
        <w:t xml:space="preserve"> جستجو و تفحص بکند، اگر چیزی پیدا نشد؛ به اصل عملی؛ عمل </w:t>
      </w:r>
      <w:r w:rsidR="006F52ED" w:rsidRPr="00D44E08">
        <w:rPr>
          <w:rFonts w:ascii="Traditional Arabic" w:hAnsi="Traditional Arabic" w:cs="Traditional Arabic" w:hint="cs"/>
          <w:rtl/>
        </w:rPr>
        <w:t>می‌کند</w:t>
      </w:r>
      <w:r w:rsidR="00C8574D" w:rsidRPr="00D44E08">
        <w:rPr>
          <w:rFonts w:ascii="Traditional Arabic" w:hAnsi="Traditional Arabic" w:cs="Traditional Arabic" w:hint="cs"/>
          <w:rtl/>
        </w:rPr>
        <w:t xml:space="preserve">، عین این مطلب در عموم و اطلاق هم </w:t>
      </w:r>
      <w:r w:rsidR="008D171F" w:rsidRPr="00D44E08">
        <w:rPr>
          <w:rFonts w:ascii="Traditional Arabic" w:hAnsi="Traditional Arabic" w:cs="Traditional Arabic" w:hint="cs"/>
          <w:rtl/>
        </w:rPr>
        <w:t xml:space="preserve">هست، زمانی که؛ به </w:t>
      </w:r>
      <w:r w:rsidR="00AF622C" w:rsidRPr="00D44E08">
        <w:rPr>
          <w:rFonts w:ascii="Traditional Arabic" w:hAnsi="Traditional Arabic" w:cs="Traditional Arabic" w:hint="cs"/>
          <w:rtl/>
        </w:rPr>
        <w:t>«</w:t>
      </w:r>
      <w:r w:rsidR="008D171F" w:rsidRPr="00D44E08">
        <w:rPr>
          <w:rFonts w:ascii="Traditional Arabic" w:hAnsi="Traditional Arabic" w:cs="Traditional Arabic" w:hint="cs"/>
          <w:b/>
          <w:bCs/>
          <w:color w:val="008000"/>
          <w:rtl/>
        </w:rPr>
        <w:t>اوفوا بالعقود</w:t>
      </w:r>
      <w:r w:rsidR="00AF622C" w:rsidRPr="00D44E08">
        <w:rPr>
          <w:rFonts w:ascii="Traditional Arabic" w:hAnsi="Traditional Arabic" w:cs="Traditional Arabic" w:hint="cs"/>
          <w:rtl/>
        </w:rPr>
        <w:t>»</w:t>
      </w:r>
      <w:r w:rsidR="008D171F" w:rsidRPr="00D44E08">
        <w:rPr>
          <w:rFonts w:ascii="Traditional Arabic" w:hAnsi="Traditional Arabic" w:cs="Traditional Arabic" w:hint="cs"/>
          <w:rtl/>
        </w:rPr>
        <w:t xml:space="preserve"> در باب بیمه </w:t>
      </w:r>
      <w:r w:rsidR="006F52ED" w:rsidRPr="00D44E08">
        <w:rPr>
          <w:rFonts w:ascii="Traditional Arabic" w:hAnsi="Traditional Arabic" w:cs="Traditional Arabic" w:hint="cs"/>
          <w:rtl/>
        </w:rPr>
        <w:t>می‌خواهد</w:t>
      </w:r>
      <w:r w:rsidR="00C8574D" w:rsidRPr="00D44E08">
        <w:rPr>
          <w:rFonts w:ascii="Traditional Arabic" w:hAnsi="Traditional Arabic" w:cs="Traditional Arabic" w:hint="cs"/>
          <w:rtl/>
        </w:rPr>
        <w:t xml:space="preserve"> تمسک بشود</w:t>
      </w:r>
      <w:r w:rsidR="008D171F" w:rsidRPr="00D44E08">
        <w:rPr>
          <w:rFonts w:ascii="Traditional Arabic" w:hAnsi="Traditional Arabic" w:cs="Traditional Arabic" w:hint="cs"/>
          <w:rtl/>
        </w:rPr>
        <w:t xml:space="preserve">؛ بایستی به آن روایات که در باب عقد و بیع آمده و کتبی که مربوط به این مسئله است؛ مراجعه بشود و تتبع و جستجو </w:t>
      </w:r>
      <w:r w:rsidR="00AF622C" w:rsidRPr="00D44E08">
        <w:rPr>
          <w:rFonts w:ascii="Traditional Arabic" w:hAnsi="Traditional Arabic" w:cs="Traditional Arabic" w:hint="cs"/>
          <w:rtl/>
        </w:rPr>
        <w:t>گرد</w:t>
      </w:r>
      <w:r w:rsidR="008D171F" w:rsidRPr="00D44E08">
        <w:rPr>
          <w:rFonts w:ascii="Traditional Arabic" w:hAnsi="Traditional Arabic" w:cs="Traditional Arabic" w:hint="cs"/>
          <w:rtl/>
        </w:rPr>
        <w:t xml:space="preserve">د، بعد از جستجو هست که </w:t>
      </w:r>
      <w:r w:rsidR="006F52ED" w:rsidRPr="00D44E08">
        <w:rPr>
          <w:rFonts w:ascii="Traditional Arabic" w:hAnsi="Traditional Arabic" w:cs="Traditional Arabic" w:hint="cs"/>
          <w:rtl/>
        </w:rPr>
        <w:t>می‌شود</w:t>
      </w:r>
      <w:r w:rsidR="008D171F" w:rsidRPr="00D44E08">
        <w:rPr>
          <w:rFonts w:ascii="Traditional Arabic" w:hAnsi="Traditional Arabic" w:cs="Traditional Arabic" w:hint="cs"/>
          <w:rtl/>
        </w:rPr>
        <w:t xml:space="preserve"> به عام تمسک </w:t>
      </w:r>
      <w:r w:rsidR="00673E8D" w:rsidRPr="00D44E08">
        <w:rPr>
          <w:rFonts w:ascii="Traditional Arabic" w:hAnsi="Traditional Arabic" w:cs="Traditional Arabic" w:hint="cs"/>
          <w:rtl/>
        </w:rPr>
        <w:t>کرد</w:t>
      </w:r>
      <w:r w:rsidR="008D171F" w:rsidRPr="00D44E08">
        <w:rPr>
          <w:rFonts w:ascii="Traditional Arabic" w:hAnsi="Traditional Arabic" w:cs="Traditional Arabic" w:hint="cs"/>
          <w:rtl/>
        </w:rPr>
        <w:t>، اصل این مسئله از ضروریات اجتهاد است</w:t>
      </w:r>
      <w:r w:rsidR="00673E8D" w:rsidRPr="00D44E08">
        <w:rPr>
          <w:rFonts w:ascii="Traditional Arabic" w:hAnsi="Traditional Arabic" w:cs="Traditional Arabic" w:hint="cs"/>
          <w:rtl/>
        </w:rPr>
        <w:t>.</w:t>
      </w:r>
    </w:p>
    <w:p w:rsidR="00673E8D" w:rsidRPr="00D44E08" w:rsidRDefault="00673E8D" w:rsidP="008C09E2">
      <w:pPr>
        <w:rPr>
          <w:rFonts w:ascii="Traditional Arabic" w:hAnsi="Traditional Arabic" w:cs="Traditional Arabic"/>
          <w:rtl/>
        </w:rPr>
      </w:pPr>
      <w:r w:rsidRPr="00D44E08">
        <w:rPr>
          <w:rFonts w:ascii="Traditional Arabic" w:hAnsi="Traditional Arabic" w:cs="Traditional Arabic" w:hint="cs"/>
          <w:rtl/>
        </w:rPr>
        <w:t xml:space="preserve">در استدلال این مسئله وجوهی </w:t>
      </w:r>
      <w:r w:rsidR="006F52ED" w:rsidRPr="00D44E08">
        <w:rPr>
          <w:rFonts w:ascii="Traditional Arabic" w:hAnsi="Traditional Arabic" w:cs="Traditional Arabic" w:hint="cs"/>
          <w:rtl/>
        </w:rPr>
        <w:t>اقامه‌شده</w:t>
      </w:r>
      <w:r w:rsidR="006501FF" w:rsidRPr="00D44E08">
        <w:rPr>
          <w:rFonts w:ascii="Traditional Arabic" w:hAnsi="Traditional Arabic" w:cs="Traditional Arabic" w:hint="cs"/>
          <w:rtl/>
        </w:rPr>
        <w:t xml:space="preserve"> که به اهم </w:t>
      </w:r>
      <w:r w:rsidR="006F52ED" w:rsidRPr="00D44E08">
        <w:rPr>
          <w:rFonts w:ascii="Traditional Arabic" w:hAnsi="Traditional Arabic" w:cs="Traditional Arabic" w:hint="cs"/>
          <w:rtl/>
        </w:rPr>
        <w:t>آن‌ها</w:t>
      </w:r>
      <w:r w:rsidR="006501FF" w:rsidRPr="00D44E08">
        <w:rPr>
          <w:rFonts w:ascii="Traditional Arabic" w:hAnsi="Traditional Arabic" w:cs="Traditional Arabic" w:hint="cs"/>
          <w:rtl/>
        </w:rPr>
        <w:t xml:space="preserve"> اشاره </w:t>
      </w:r>
      <w:r w:rsidR="006F52ED" w:rsidRPr="00D44E08">
        <w:rPr>
          <w:rFonts w:ascii="Traditional Arabic" w:hAnsi="Traditional Arabic" w:cs="Traditional Arabic" w:hint="cs"/>
          <w:rtl/>
        </w:rPr>
        <w:t>می‌شود</w:t>
      </w:r>
      <w:r w:rsidR="006501FF" w:rsidRPr="00D44E08">
        <w:rPr>
          <w:rFonts w:ascii="Traditional Arabic" w:hAnsi="Traditional Arabic" w:cs="Traditional Arabic" w:hint="cs"/>
          <w:rtl/>
        </w:rPr>
        <w:t xml:space="preserve">، </w:t>
      </w:r>
      <w:r w:rsidRPr="00D44E08">
        <w:rPr>
          <w:rFonts w:ascii="Traditional Arabic" w:hAnsi="Traditional Arabic" w:cs="Traditional Arabic" w:hint="cs"/>
          <w:rtl/>
        </w:rPr>
        <w:t>دلیل اول برای فحص و تتبع از مخصص؛ عبارت از علم اجمالی به ورود مخصصاتی در شریعت؛ نسبت به عمومات بود</w:t>
      </w:r>
      <w:r w:rsidR="00C0606B" w:rsidRPr="00D44E08">
        <w:rPr>
          <w:rFonts w:ascii="Traditional Arabic" w:hAnsi="Traditional Arabic" w:cs="Traditional Arabic" w:hint="cs"/>
          <w:rtl/>
        </w:rPr>
        <w:t>.</w:t>
      </w:r>
    </w:p>
    <w:p w:rsidR="00C0606B" w:rsidRPr="00D44E08" w:rsidRDefault="00C0606B" w:rsidP="008C09E2">
      <w:pPr>
        <w:rPr>
          <w:rFonts w:ascii="Traditional Arabic" w:hAnsi="Traditional Arabic" w:cs="Traditional Arabic"/>
          <w:rtl/>
        </w:rPr>
      </w:pPr>
      <w:r w:rsidRPr="00D44E08">
        <w:rPr>
          <w:rFonts w:ascii="Traditional Arabic" w:hAnsi="Traditional Arabic" w:cs="Traditional Arabic" w:hint="cs"/>
          <w:rtl/>
        </w:rPr>
        <w:t>ما هم مانند مرحوم</w:t>
      </w:r>
      <w:r w:rsidR="00AF622C" w:rsidRPr="00D44E08">
        <w:rPr>
          <w:rFonts w:ascii="Traditional Arabic" w:hAnsi="Traditional Arabic" w:cs="Traditional Arabic" w:hint="cs"/>
          <w:rtl/>
        </w:rPr>
        <w:t xml:space="preserve"> آقایان</w:t>
      </w:r>
      <w:r w:rsidRPr="00D44E08">
        <w:rPr>
          <w:rFonts w:ascii="Traditional Arabic" w:hAnsi="Traditional Arabic" w:cs="Traditional Arabic" w:hint="cs"/>
          <w:rtl/>
        </w:rPr>
        <w:t xml:space="preserve"> آخوند، خوئی، تبریزی؛ گفتیم که این دلیل اخص از مدعاست</w:t>
      </w:r>
      <w:r w:rsidR="00F85C85" w:rsidRPr="00D44E08">
        <w:rPr>
          <w:rFonts w:ascii="Traditional Arabic" w:hAnsi="Traditional Arabic" w:cs="Traditional Arabic" w:hint="cs"/>
          <w:rtl/>
        </w:rPr>
        <w:t xml:space="preserve">، </w:t>
      </w:r>
      <w:r w:rsidR="006F52ED" w:rsidRPr="00D44E08">
        <w:rPr>
          <w:rFonts w:ascii="Traditional Arabic" w:hAnsi="Traditional Arabic" w:cs="Traditional Arabic" w:hint="cs"/>
          <w:rtl/>
        </w:rPr>
        <w:t>برخلاف</w:t>
      </w:r>
      <w:r w:rsidR="00F85C85" w:rsidRPr="00D44E08">
        <w:rPr>
          <w:rFonts w:ascii="Traditional Arabic" w:hAnsi="Traditional Arabic" w:cs="Traditional Arabic" w:hint="cs"/>
          <w:rtl/>
        </w:rPr>
        <w:t xml:space="preserve"> مرحوم نائینی که؛ دلالت دلیل را </w:t>
      </w:r>
      <w:r w:rsidR="006F52ED" w:rsidRPr="00D44E08">
        <w:rPr>
          <w:rFonts w:ascii="Traditional Arabic" w:hAnsi="Traditional Arabic" w:cs="Traditional Arabic" w:hint="cs"/>
          <w:rtl/>
        </w:rPr>
        <w:t>به‌طور</w:t>
      </w:r>
      <w:r w:rsidR="00F85C85" w:rsidRPr="00D44E08">
        <w:rPr>
          <w:rFonts w:ascii="Traditional Arabic" w:hAnsi="Traditional Arabic" w:cs="Traditional Arabic" w:hint="cs"/>
          <w:rtl/>
        </w:rPr>
        <w:t xml:space="preserve"> کامل؛ قبول داشتند، اما ما گفتیم که دلیل اخص از مدعاست و وجوب ف</w:t>
      </w:r>
      <w:r w:rsidR="00AF622C" w:rsidRPr="00D44E08">
        <w:rPr>
          <w:rFonts w:ascii="Traditional Arabic" w:hAnsi="Traditional Arabic" w:cs="Traditional Arabic" w:hint="cs"/>
          <w:rtl/>
        </w:rPr>
        <w:t>حص تابعی از علم اجمالی نیست، چرا که</w:t>
      </w:r>
      <w:r w:rsidR="00F85C85" w:rsidRPr="00D44E08">
        <w:rPr>
          <w:rFonts w:ascii="Traditional Arabic" w:hAnsi="Traditional Arabic" w:cs="Traditional Arabic" w:hint="cs"/>
          <w:rtl/>
        </w:rPr>
        <w:t xml:space="preserve"> به مواردی </w:t>
      </w:r>
      <w:r w:rsidR="006F52ED" w:rsidRPr="00D44E08">
        <w:rPr>
          <w:rFonts w:ascii="Traditional Arabic" w:hAnsi="Traditional Arabic" w:cs="Traditional Arabic" w:hint="cs"/>
          <w:rtl/>
        </w:rPr>
        <w:t>می‌رسیم</w:t>
      </w:r>
      <w:r w:rsidR="00F85C85" w:rsidRPr="00D44E08">
        <w:rPr>
          <w:rFonts w:ascii="Traditional Arabic" w:hAnsi="Traditional Arabic" w:cs="Traditional Arabic" w:hint="cs"/>
          <w:rtl/>
        </w:rPr>
        <w:t xml:space="preserve"> که علم اجمالی منحل </w:t>
      </w:r>
      <w:r w:rsidR="006F52ED" w:rsidRPr="00D44E08">
        <w:rPr>
          <w:rFonts w:ascii="Traditional Arabic" w:hAnsi="Traditional Arabic" w:cs="Traditional Arabic" w:hint="cs"/>
          <w:rtl/>
        </w:rPr>
        <w:t>می‌شود</w:t>
      </w:r>
      <w:r w:rsidR="00F85C85" w:rsidRPr="00D44E08">
        <w:rPr>
          <w:rFonts w:ascii="Traditional Arabic" w:hAnsi="Traditional Arabic" w:cs="Traditional Arabic" w:hint="cs"/>
          <w:rtl/>
        </w:rPr>
        <w:t xml:space="preserve">، اما </w:t>
      </w:r>
      <w:r w:rsidR="006F52ED" w:rsidRPr="00D44E08">
        <w:rPr>
          <w:rFonts w:ascii="Traditional Arabic" w:hAnsi="Traditional Arabic" w:cs="Traditional Arabic" w:hint="cs"/>
          <w:rtl/>
        </w:rPr>
        <w:t>بازهم</w:t>
      </w:r>
      <w:r w:rsidR="00F85C85" w:rsidRPr="00D44E08">
        <w:rPr>
          <w:rFonts w:ascii="Traditional Arabic" w:hAnsi="Traditional Arabic" w:cs="Traditional Arabic" w:hint="cs"/>
          <w:rtl/>
        </w:rPr>
        <w:t xml:space="preserve"> </w:t>
      </w:r>
      <w:r w:rsidR="006F52ED" w:rsidRPr="00D44E08">
        <w:rPr>
          <w:rFonts w:ascii="Traditional Arabic" w:hAnsi="Traditional Arabic" w:cs="Traditional Arabic" w:hint="cs"/>
          <w:rtl/>
        </w:rPr>
        <w:t>می‌گوییم</w:t>
      </w:r>
      <w:r w:rsidR="00AF622C" w:rsidRPr="00D44E08">
        <w:rPr>
          <w:rFonts w:ascii="Traditional Arabic" w:hAnsi="Traditional Arabic" w:cs="Traditional Arabic" w:hint="cs"/>
          <w:rtl/>
        </w:rPr>
        <w:t xml:space="preserve"> که تتبع در این کت</w:t>
      </w:r>
      <w:r w:rsidR="00F85C85" w:rsidRPr="00D44E08">
        <w:rPr>
          <w:rFonts w:ascii="Traditional Arabic" w:hAnsi="Traditional Arabic" w:cs="Traditional Arabic" w:hint="cs"/>
          <w:rtl/>
        </w:rPr>
        <w:t>ب باید بشود</w:t>
      </w:r>
      <w:r w:rsidR="00941F63" w:rsidRPr="00D44E08">
        <w:rPr>
          <w:rFonts w:ascii="Traditional Arabic" w:hAnsi="Traditional Arabic" w:cs="Traditional Arabic" w:hint="cs"/>
          <w:rtl/>
        </w:rPr>
        <w:t>؛ در م</w:t>
      </w:r>
      <w:r w:rsidR="00AF622C" w:rsidRPr="00D44E08">
        <w:rPr>
          <w:rFonts w:ascii="Traditional Arabic" w:hAnsi="Traditional Arabic" w:cs="Traditional Arabic" w:hint="cs"/>
          <w:rtl/>
        </w:rPr>
        <w:t>ظ</w:t>
      </w:r>
      <w:r w:rsidR="00941F63" w:rsidRPr="00D44E08">
        <w:rPr>
          <w:rFonts w:ascii="Traditional Arabic" w:hAnsi="Traditional Arabic" w:cs="Traditional Arabic" w:hint="cs"/>
          <w:rtl/>
        </w:rPr>
        <w:t xml:space="preserve">انی که احتمال </w:t>
      </w:r>
      <w:r w:rsidR="006F52ED" w:rsidRPr="00D44E08">
        <w:rPr>
          <w:rFonts w:ascii="Traditional Arabic" w:hAnsi="Traditional Arabic" w:cs="Traditional Arabic" w:hint="cs"/>
          <w:rtl/>
        </w:rPr>
        <w:t>می‌دهیم</w:t>
      </w:r>
      <w:r w:rsidR="00941F63" w:rsidRPr="00D44E08">
        <w:rPr>
          <w:rFonts w:ascii="Traditional Arabic" w:hAnsi="Traditional Arabic" w:cs="Traditional Arabic" w:hint="cs"/>
          <w:rtl/>
        </w:rPr>
        <w:t xml:space="preserve"> که مخصصاتی برای این عام </w:t>
      </w:r>
      <w:r w:rsidR="006F52ED" w:rsidRPr="00D44E08">
        <w:rPr>
          <w:rFonts w:ascii="Traditional Arabic" w:hAnsi="Traditional Arabic" w:cs="Traditional Arabic" w:hint="cs"/>
          <w:rtl/>
        </w:rPr>
        <w:t>واردشده</w:t>
      </w:r>
      <w:r w:rsidR="00941F63" w:rsidRPr="00D44E08">
        <w:rPr>
          <w:rFonts w:ascii="Traditional Arabic" w:hAnsi="Traditional Arabic" w:cs="Traditional Arabic" w:hint="cs"/>
          <w:rtl/>
        </w:rPr>
        <w:t xml:space="preserve"> باشد</w:t>
      </w:r>
      <w:r w:rsidR="00AF622C" w:rsidRPr="00D44E08">
        <w:rPr>
          <w:rFonts w:ascii="Traditional Arabic" w:hAnsi="Traditional Arabic" w:cs="Traditional Arabic" w:hint="cs"/>
          <w:rtl/>
        </w:rPr>
        <w:t>، باید جستجو گردد</w:t>
      </w:r>
      <w:r w:rsidR="003154B7" w:rsidRPr="00D44E08">
        <w:rPr>
          <w:rFonts w:ascii="Traditional Arabic" w:hAnsi="Traditional Arabic" w:cs="Traditional Arabic" w:hint="cs"/>
          <w:rtl/>
        </w:rPr>
        <w:t>.</w:t>
      </w:r>
    </w:p>
    <w:p w:rsidR="001E2B5B" w:rsidRPr="00D44E08" w:rsidRDefault="001E2B5B" w:rsidP="008C09E2">
      <w:pPr>
        <w:pStyle w:val="Heading1"/>
        <w:rPr>
          <w:rFonts w:ascii="Traditional Arabic" w:hAnsi="Traditional Arabic" w:cs="Traditional Arabic"/>
          <w:color w:val="FF0000"/>
          <w:rtl/>
        </w:rPr>
      </w:pPr>
      <w:bookmarkStart w:id="3" w:name="_Toc468950567"/>
      <w:r w:rsidRPr="00D44E08">
        <w:rPr>
          <w:rFonts w:ascii="Traditional Arabic" w:hAnsi="Traditional Arabic" w:cs="Traditional Arabic" w:hint="cs"/>
          <w:color w:val="FF0000"/>
          <w:rtl/>
        </w:rPr>
        <w:t>دلیل دوم</w:t>
      </w:r>
      <w:r w:rsidR="00881ED4" w:rsidRPr="00D44E08">
        <w:rPr>
          <w:rFonts w:ascii="Traditional Arabic" w:hAnsi="Traditional Arabic" w:cs="Traditional Arabic" w:hint="cs"/>
          <w:color w:val="FF0000"/>
          <w:rtl/>
        </w:rPr>
        <w:t>: امر به تعلّم و تفقه در دین</w:t>
      </w:r>
      <w:bookmarkEnd w:id="3"/>
    </w:p>
    <w:p w:rsidR="003154B7" w:rsidRPr="00D44E08" w:rsidRDefault="003154B7" w:rsidP="008C09E2">
      <w:pPr>
        <w:rPr>
          <w:rFonts w:ascii="Traditional Arabic" w:hAnsi="Traditional Arabic" w:cs="Traditional Arabic"/>
          <w:rtl/>
        </w:rPr>
      </w:pPr>
      <w:r w:rsidRPr="00D44E08">
        <w:rPr>
          <w:rFonts w:ascii="Traditional Arabic" w:hAnsi="Traditional Arabic" w:cs="Traditional Arabic" w:hint="cs"/>
          <w:rtl/>
        </w:rPr>
        <w:t xml:space="preserve">دلیل دوم در کلام مرحوم خوئی در محاضرات و در آخر بحث </w:t>
      </w:r>
      <w:r w:rsidR="006F52ED" w:rsidRPr="00D44E08">
        <w:rPr>
          <w:rFonts w:ascii="Traditional Arabic" w:hAnsi="Traditional Arabic" w:cs="Traditional Arabic" w:hint="cs"/>
          <w:rtl/>
        </w:rPr>
        <w:t>واردشده</w:t>
      </w:r>
      <w:r w:rsidRPr="00D44E08">
        <w:rPr>
          <w:rFonts w:ascii="Traditional Arabic" w:hAnsi="Traditional Arabic" w:cs="Traditional Arabic" w:hint="cs"/>
          <w:rtl/>
        </w:rPr>
        <w:t xml:space="preserve"> که؛ دو یا سه دلیل بررسی </w:t>
      </w:r>
      <w:r w:rsidR="006F52ED" w:rsidRPr="00D44E08">
        <w:rPr>
          <w:rFonts w:ascii="Traditional Arabic" w:hAnsi="Traditional Arabic" w:cs="Traditional Arabic" w:hint="cs"/>
          <w:rtl/>
        </w:rPr>
        <w:t>می‌کنند</w:t>
      </w:r>
      <w:r w:rsidRPr="00D44E08">
        <w:rPr>
          <w:rFonts w:ascii="Traditional Arabic" w:hAnsi="Traditional Arabic" w:cs="Traditional Arabic" w:hint="cs"/>
          <w:rtl/>
        </w:rPr>
        <w:t xml:space="preserve"> و </w:t>
      </w:r>
      <w:r w:rsidR="006F52ED" w:rsidRPr="00D44E08">
        <w:rPr>
          <w:rFonts w:ascii="Traditional Arabic" w:hAnsi="Traditional Arabic" w:cs="Traditional Arabic" w:hint="cs"/>
          <w:rtl/>
        </w:rPr>
        <w:t>آن‌ها</w:t>
      </w:r>
      <w:r w:rsidRPr="00D44E08">
        <w:rPr>
          <w:rFonts w:ascii="Traditional Arabic" w:hAnsi="Traditional Arabic" w:cs="Traditional Arabic" w:hint="cs"/>
          <w:rtl/>
        </w:rPr>
        <w:t xml:space="preserve"> را نقد </w:t>
      </w:r>
      <w:r w:rsidR="006F52ED" w:rsidRPr="00D44E08">
        <w:rPr>
          <w:rFonts w:ascii="Traditional Arabic" w:hAnsi="Traditional Arabic" w:cs="Traditional Arabic" w:hint="cs"/>
          <w:rtl/>
        </w:rPr>
        <w:t>می‌کنند</w:t>
      </w:r>
      <w:r w:rsidR="00EF7746" w:rsidRPr="00D44E08">
        <w:rPr>
          <w:rFonts w:ascii="Traditional Arabic" w:hAnsi="Traditional Arabic" w:cs="Traditional Arabic" w:hint="cs"/>
          <w:rtl/>
        </w:rPr>
        <w:t xml:space="preserve"> و در آخر </w:t>
      </w:r>
      <w:r w:rsidR="006F52ED" w:rsidRPr="00D44E08">
        <w:rPr>
          <w:rFonts w:ascii="Traditional Arabic" w:hAnsi="Traditional Arabic" w:cs="Traditional Arabic" w:hint="cs"/>
          <w:rtl/>
        </w:rPr>
        <w:t>می‌فرمایند</w:t>
      </w:r>
      <w:r w:rsidR="00EF7746" w:rsidRPr="00D44E08">
        <w:rPr>
          <w:rFonts w:ascii="Traditional Arabic" w:hAnsi="Traditional Arabic" w:cs="Traditional Arabic" w:hint="cs"/>
          <w:rtl/>
        </w:rPr>
        <w:t xml:space="preserve"> که؛ دو دلیل در اینجا وجود دارد که ما هم قبول داریم و این دلیل به مرحوم آقا ضیاء نسبت </w:t>
      </w:r>
      <w:r w:rsidR="006F52ED" w:rsidRPr="00D44E08">
        <w:rPr>
          <w:rFonts w:ascii="Traditional Arabic" w:hAnsi="Traditional Arabic" w:cs="Traditional Arabic" w:hint="cs"/>
          <w:rtl/>
        </w:rPr>
        <w:t>داده‌شده</w:t>
      </w:r>
      <w:r w:rsidR="00EF7746" w:rsidRPr="00D44E08">
        <w:rPr>
          <w:rFonts w:ascii="Traditional Arabic" w:hAnsi="Traditional Arabic" w:cs="Traditional Arabic" w:hint="cs"/>
          <w:rtl/>
        </w:rPr>
        <w:t xml:space="preserve">، امکان دارد </w:t>
      </w:r>
      <w:r w:rsidR="006F52ED" w:rsidRPr="00D44E08">
        <w:rPr>
          <w:rFonts w:ascii="Traditional Arabic" w:hAnsi="Traditional Arabic" w:cs="Traditional Arabic" w:hint="cs"/>
          <w:rtl/>
        </w:rPr>
        <w:t>در</w:t>
      </w:r>
      <w:r w:rsidR="00AF622C" w:rsidRPr="00D44E08">
        <w:rPr>
          <w:rFonts w:ascii="Traditional Arabic" w:hAnsi="Traditional Arabic" w:cs="Traditional Arabic" w:hint="cs"/>
          <w:rtl/>
        </w:rPr>
        <w:t xml:space="preserve"> </w:t>
      </w:r>
      <w:r w:rsidR="006F52ED" w:rsidRPr="00D44E08">
        <w:rPr>
          <w:rFonts w:ascii="Traditional Arabic" w:hAnsi="Traditional Arabic" w:cs="Traditional Arabic" w:hint="cs"/>
          <w:rtl/>
        </w:rPr>
        <w:t>جاهای</w:t>
      </w:r>
      <w:r w:rsidR="00EF7746" w:rsidRPr="00D44E08">
        <w:rPr>
          <w:rFonts w:ascii="Traditional Arabic" w:hAnsi="Traditional Arabic" w:cs="Traditional Arabic" w:hint="cs"/>
          <w:rtl/>
        </w:rPr>
        <w:t xml:space="preserve"> دیگر هم این دلیل باشد</w:t>
      </w:r>
      <w:r w:rsidR="00D7675C" w:rsidRPr="00D44E08">
        <w:rPr>
          <w:rFonts w:ascii="Traditional Arabic" w:hAnsi="Traditional Arabic" w:cs="Traditional Arabic" w:hint="cs"/>
          <w:rtl/>
        </w:rPr>
        <w:t xml:space="preserve">، مرحوم شهید صدر این دلیل را </w:t>
      </w:r>
      <w:r w:rsidR="006F52ED" w:rsidRPr="00D44E08">
        <w:rPr>
          <w:rFonts w:ascii="Traditional Arabic" w:hAnsi="Traditional Arabic" w:cs="Traditional Arabic" w:hint="cs"/>
          <w:rtl/>
        </w:rPr>
        <w:t>آورده‌اند</w:t>
      </w:r>
      <w:r w:rsidR="00D7675C" w:rsidRPr="00D44E08">
        <w:rPr>
          <w:rFonts w:ascii="Traditional Arabic" w:hAnsi="Traditional Arabic" w:cs="Traditional Arabic" w:hint="cs"/>
          <w:rtl/>
        </w:rPr>
        <w:t xml:space="preserve"> و نقد کردند</w:t>
      </w:r>
      <w:r w:rsidR="000555D5" w:rsidRPr="00D44E08">
        <w:rPr>
          <w:rFonts w:ascii="Traditional Arabic" w:hAnsi="Traditional Arabic" w:cs="Traditional Arabic" w:hint="cs"/>
          <w:rtl/>
        </w:rPr>
        <w:t>.</w:t>
      </w:r>
    </w:p>
    <w:p w:rsidR="000555D5" w:rsidRPr="00D44E08" w:rsidRDefault="000555D5" w:rsidP="008C09E2">
      <w:pPr>
        <w:rPr>
          <w:rFonts w:ascii="Traditional Arabic" w:hAnsi="Traditional Arabic" w:cs="Traditional Arabic"/>
          <w:rtl/>
        </w:rPr>
      </w:pPr>
      <w:r w:rsidRPr="00D44E08">
        <w:rPr>
          <w:rFonts w:ascii="Traditional Arabic" w:hAnsi="Traditional Arabic" w:cs="Traditional Arabic" w:hint="cs"/>
          <w:rtl/>
        </w:rPr>
        <w:t xml:space="preserve">دلیل دوم؛ تمسک به آیات و روایاتی است که؛ ما را ترغیب </w:t>
      </w:r>
      <w:r w:rsidR="006F52ED" w:rsidRPr="00D44E08">
        <w:rPr>
          <w:rFonts w:ascii="Traditional Arabic" w:hAnsi="Traditional Arabic" w:cs="Traditional Arabic" w:hint="cs"/>
          <w:rtl/>
        </w:rPr>
        <w:t>کرده‌اند</w:t>
      </w:r>
      <w:r w:rsidRPr="00D44E08">
        <w:rPr>
          <w:rFonts w:ascii="Traditional Arabic" w:hAnsi="Traditional Arabic" w:cs="Traditional Arabic" w:hint="cs"/>
          <w:rtl/>
        </w:rPr>
        <w:t xml:space="preserve"> و موظف به تعلم احکام و مسائل دین و تفقه در دین کردند</w:t>
      </w:r>
      <w:r w:rsidR="00AC5020" w:rsidRPr="00D44E08">
        <w:rPr>
          <w:rFonts w:ascii="Traditional Arabic" w:hAnsi="Traditional Arabic" w:cs="Traditional Arabic" w:hint="cs"/>
          <w:rtl/>
        </w:rPr>
        <w:t xml:space="preserve">، </w:t>
      </w:r>
      <w:r w:rsidR="00F12698" w:rsidRPr="00D44E08">
        <w:rPr>
          <w:rFonts w:ascii="Traditional Arabic" w:hAnsi="Traditional Arabic" w:cs="Traditional Arabic" w:hint="cs"/>
          <w:rtl/>
        </w:rPr>
        <w:t xml:space="preserve">این ادله در </w:t>
      </w:r>
      <w:r w:rsidR="00722084" w:rsidRPr="00D44E08">
        <w:rPr>
          <w:rFonts w:ascii="Traditional Arabic" w:hAnsi="Traditional Arabic" w:cs="Traditional Arabic" w:hint="cs"/>
          <w:rtl/>
        </w:rPr>
        <w:t xml:space="preserve">باب اجتهاد و تقلید و در بعضی ابواب در فقه تعلیم و تربیت؛ </w:t>
      </w:r>
      <w:r w:rsidR="006F52ED" w:rsidRPr="00D44E08">
        <w:rPr>
          <w:rFonts w:ascii="Traditional Arabic" w:hAnsi="Traditional Arabic" w:cs="Traditional Arabic" w:hint="cs"/>
          <w:rtl/>
        </w:rPr>
        <w:t>به‌تفصیل</w:t>
      </w:r>
      <w:r w:rsidR="00722084" w:rsidRPr="00D44E08">
        <w:rPr>
          <w:rFonts w:ascii="Traditional Arabic" w:hAnsi="Traditional Arabic" w:cs="Traditional Arabic" w:hint="cs"/>
          <w:rtl/>
        </w:rPr>
        <w:t xml:space="preserve"> </w:t>
      </w:r>
      <w:r w:rsidR="006F52ED" w:rsidRPr="00D44E08">
        <w:rPr>
          <w:rFonts w:ascii="Traditional Arabic" w:hAnsi="Traditional Arabic" w:cs="Traditional Arabic" w:hint="cs"/>
          <w:rtl/>
        </w:rPr>
        <w:t>موردبحث</w:t>
      </w:r>
      <w:r w:rsidR="00722084" w:rsidRPr="00D44E08">
        <w:rPr>
          <w:rFonts w:ascii="Traditional Arabic" w:hAnsi="Traditional Arabic" w:cs="Traditional Arabic" w:hint="cs"/>
          <w:rtl/>
        </w:rPr>
        <w:t xml:space="preserve"> </w:t>
      </w:r>
      <w:r w:rsidR="006F52ED" w:rsidRPr="00D44E08">
        <w:rPr>
          <w:rFonts w:ascii="Traditional Arabic" w:hAnsi="Traditional Arabic" w:cs="Traditional Arabic" w:hint="cs"/>
          <w:rtl/>
        </w:rPr>
        <w:t>قراردادیم</w:t>
      </w:r>
      <w:r w:rsidR="00767B20" w:rsidRPr="00D44E08">
        <w:rPr>
          <w:rFonts w:ascii="Traditional Arabic" w:hAnsi="Traditional Arabic" w:cs="Traditional Arabic" w:hint="cs"/>
          <w:rtl/>
        </w:rPr>
        <w:t xml:space="preserve">، </w:t>
      </w:r>
      <w:r w:rsidR="006F52ED" w:rsidRPr="00D44E08">
        <w:rPr>
          <w:rFonts w:ascii="Traditional Arabic" w:hAnsi="Traditional Arabic" w:cs="Traditional Arabic" w:hint="cs"/>
          <w:rtl/>
        </w:rPr>
        <w:t>ازجمله</w:t>
      </w:r>
      <w:r w:rsidR="00767B20" w:rsidRPr="00D44E08">
        <w:rPr>
          <w:rFonts w:ascii="Traditional Arabic" w:hAnsi="Traditional Arabic" w:cs="Traditional Arabic" w:hint="cs"/>
          <w:rtl/>
        </w:rPr>
        <w:t xml:space="preserve"> ادله مثل؛ «</w:t>
      </w:r>
      <w:r w:rsidR="003107DD" w:rsidRPr="00D44E08">
        <w:rPr>
          <w:rFonts w:ascii="Traditional Arabic" w:hAnsi="Traditional Arabic" w:cs="Traditional Arabic"/>
          <w:b/>
          <w:bCs/>
          <w:color w:val="008000"/>
          <w:rtl/>
        </w:rPr>
        <w:t xml:space="preserve">فَلَوْ </w:t>
      </w:r>
      <w:r w:rsidR="003107DD" w:rsidRPr="00D44E08">
        <w:rPr>
          <w:rFonts w:ascii="Traditional Arabic" w:hAnsi="Traditional Arabic" w:cs="Traditional Arabic"/>
          <w:b/>
          <w:bCs/>
          <w:i/>
          <w:iCs/>
          <w:color w:val="008000"/>
          <w:rtl/>
        </w:rPr>
        <w:t>لا نَفَرَ مِنْ کُلِّ فِرْقَةٍ</w:t>
      </w:r>
      <w:r w:rsidR="003107DD" w:rsidRPr="00D44E08">
        <w:rPr>
          <w:rFonts w:ascii="Traditional Arabic" w:hAnsi="Traditional Arabic" w:cs="Traditional Arabic"/>
          <w:b/>
          <w:bCs/>
          <w:color w:val="008000"/>
          <w:rtl/>
        </w:rPr>
        <w:t xml:space="preserve"> مِنْهُمْ طائِفَةٌ لِيَتَفَقَّهُوا فِي الدِّينِ وَ</w:t>
      </w:r>
      <w:r w:rsidR="00767B20" w:rsidRPr="00D44E08">
        <w:rPr>
          <w:rFonts w:ascii="Traditional Arabic" w:hAnsi="Traditional Arabic" w:cs="Traditional Arabic" w:hint="cs"/>
          <w:b/>
          <w:bCs/>
          <w:color w:val="008000"/>
          <w:rtl/>
        </w:rPr>
        <w:t>...</w:t>
      </w:r>
      <w:r w:rsidR="00767B20" w:rsidRPr="00D44E08">
        <w:rPr>
          <w:rFonts w:ascii="Traditional Arabic" w:hAnsi="Traditional Arabic" w:cs="Traditional Arabic" w:hint="cs"/>
          <w:rtl/>
        </w:rPr>
        <w:t>»</w:t>
      </w:r>
      <w:r w:rsidR="003107DD" w:rsidRPr="00D44E08">
        <w:rPr>
          <w:rStyle w:val="FootnoteReference"/>
          <w:rFonts w:ascii="Traditional Arabic" w:hAnsi="Traditional Arabic" w:cs="Traditional Arabic"/>
          <w:rtl/>
        </w:rPr>
        <w:footnoteReference w:id="1"/>
      </w:r>
      <w:r w:rsidR="00767B20" w:rsidRPr="00D44E08">
        <w:rPr>
          <w:rFonts w:ascii="Traditional Arabic" w:hAnsi="Traditional Arabic" w:cs="Traditional Arabic" w:hint="cs"/>
          <w:rtl/>
        </w:rPr>
        <w:t xml:space="preserve">، </w:t>
      </w:r>
      <w:r w:rsidR="006F52ED" w:rsidRPr="00D44E08">
        <w:rPr>
          <w:rFonts w:ascii="Traditional Arabic" w:hAnsi="Traditional Arabic" w:cs="Traditional Arabic" w:hint="cs"/>
          <w:rtl/>
        </w:rPr>
        <w:t>می‌فرمایند</w:t>
      </w:r>
      <w:r w:rsidR="00767B20" w:rsidRPr="00D44E08">
        <w:rPr>
          <w:rFonts w:ascii="Traditional Arabic" w:hAnsi="Traditional Arabic" w:cs="Traditional Arabic" w:hint="cs"/>
          <w:rtl/>
        </w:rPr>
        <w:t xml:space="preserve"> که؛ کسانی باید بروند و تفقه بکنند، یا مثل آیه </w:t>
      </w:r>
      <w:r w:rsidR="00767B20" w:rsidRPr="00D44E08">
        <w:rPr>
          <w:rFonts w:ascii="Traditional Arabic" w:hAnsi="Traditional Arabic" w:cs="Traditional Arabic" w:hint="cs"/>
          <w:rtl/>
        </w:rPr>
        <w:lastRenderedPageBreak/>
        <w:t>«</w:t>
      </w:r>
      <w:r w:rsidR="00030931" w:rsidRPr="00D44E08">
        <w:rPr>
          <w:rFonts w:ascii="Traditional Arabic" w:hAnsi="Traditional Arabic" w:cs="Traditional Arabic"/>
          <w:b/>
          <w:bCs/>
          <w:i/>
          <w:iCs/>
          <w:color w:val="008000"/>
          <w:rtl/>
        </w:rPr>
        <w:t>فَسْئَلُوا أَهْلَ الذِّكْرِ</w:t>
      </w:r>
      <w:r w:rsidR="00030931" w:rsidRPr="00D44E08">
        <w:rPr>
          <w:rFonts w:ascii="Traditional Arabic" w:hAnsi="Traditional Arabic" w:cs="Traditional Arabic"/>
          <w:b/>
          <w:bCs/>
          <w:color w:val="008000"/>
          <w:rtl/>
        </w:rPr>
        <w:t xml:space="preserve"> إِنْ كُنْتُمْ لا تَعْلَمُون</w:t>
      </w:r>
      <w:r w:rsidR="00767B20" w:rsidRPr="00D44E08">
        <w:rPr>
          <w:rFonts w:ascii="Traditional Arabic" w:hAnsi="Traditional Arabic" w:cs="Traditional Arabic" w:hint="cs"/>
          <w:rtl/>
        </w:rPr>
        <w:t>»</w:t>
      </w:r>
      <w:r w:rsidR="00EA5454" w:rsidRPr="00D44E08">
        <w:rPr>
          <w:rStyle w:val="FootnoteReference"/>
          <w:rFonts w:ascii="Traditional Arabic" w:hAnsi="Traditional Arabic" w:cs="Traditional Arabic"/>
          <w:rtl/>
        </w:rPr>
        <w:footnoteReference w:id="2"/>
      </w:r>
      <w:r w:rsidR="00767B20" w:rsidRPr="00D44E08">
        <w:rPr>
          <w:rFonts w:ascii="Traditional Arabic" w:hAnsi="Traditional Arabic" w:cs="Traditional Arabic" w:hint="cs"/>
          <w:rtl/>
        </w:rPr>
        <w:t xml:space="preserve"> که </w:t>
      </w:r>
      <w:r w:rsidR="006F52ED" w:rsidRPr="00D44E08">
        <w:rPr>
          <w:rFonts w:ascii="Traditional Arabic" w:hAnsi="Traditional Arabic" w:cs="Traditional Arabic" w:hint="cs"/>
          <w:rtl/>
        </w:rPr>
        <w:t>می‌فرمایند</w:t>
      </w:r>
      <w:r w:rsidR="00767B20" w:rsidRPr="00D44E08">
        <w:rPr>
          <w:rFonts w:ascii="Traditional Arabic" w:hAnsi="Traditional Arabic" w:cs="Traditional Arabic" w:hint="cs"/>
          <w:rtl/>
        </w:rPr>
        <w:t>؛ بروید تحقیق و اجتهاد بکنید، یا روایاتی که در باب تعلم آمده است، مثل آن روایت مشهور است که</w:t>
      </w:r>
      <w:r w:rsidR="00881ED4" w:rsidRPr="00D44E08">
        <w:rPr>
          <w:rFonts w:ascii="Traditional Arabic" w:hAnsi="Traditional Arabic" w:cs="Traditional Arabic" w:hint="cs"/>
          <w:rtl/>
        </w:rPr>
        <w:t xml:space="preserve"> در روز قیامت</w:t>
      </w:r>
      <w:r w:rsidR="00767B20" w:rsidRPr="00D44E08">
        <w:rPr>
          <w:rFonts w:ascii="Traditional Arabic" w:hAnsi="Traditional Arabic" w:cs="Traditional Arabic" w:hint="cs"/>
          <w:rtl/>
        </w:rPr>
        <w:t xml:space="preserve"> </w:t>
      </w:r>
      <w:r w:rsidR="006F52ED" w:rsidRPr="00D44E08">
        <w:rPr>
          <w:rFonts w:ascii="Traditional Arabic" w:hAnsi="Traditional Arabic" w:cs="Traditional Arabic" w:hint="cs"/>
          <w:rtl/>
        </w:rPr>
        <w:t>سؤال</w:t>
      </w:r>
      <w:r w:rsidR="00767B20" w:rsidRPr="00D44E08">
        <w:rPr>
          <w:rFonts w:ascii="Traditional Arabic" w:hAnsi="Traditional Arabic" w:cs="Traditional Arabic" w:hint="cs"/>
          <w:rtl/>
        </w:rPr>
        <w:t xml:space="preserve"> </w:t>
      </w:r>
      <w:r w:rsidR="006F52ED" w:rsidRPr="00D44E08">
        <w:rPr>
          <w:rFonts w:ascii="Traditional Arabic" w:hAnsi="Traditional Arabic" w:cs="Traditional Arabic" w:hint="cs"/>
          <w:rtl/>
        </w:rPr>
        <w:t>می‌کنند</w:t>
      </w:r>
      <w:r w:rsidR="00767B20" w:rsidRPr="00D44E08">
        <w:rPr>
          <w:rFonts w:ascii="Traditional Arabic" w:hAnsi="Traditional Arabic" w:cs="Traditional Arabic" w:hint="cs"/>
          <w:rtl/>
        </w:rPr>
        <w:t xml:space="preserve"> چرا عمل نکردید؛ </w:t>
      </w:r>
      <w:r w:rsidR="006F52ED" w:rsidRPr="00D44E08">
        <w:rPr>
          <w:rFonts w:ascii="Traditional Arabic" w:hAnsi="Traditional Arabic" w:cs="Traditional Arabic" w:hint="cs"/>
          <w:rtl/>
        </w:rPr>
        <w:t>می‌گوید</w:t>
      </w:r>
      <w:r w:rsidR="00767B20" w:rsidRPr="00D44E08">
        <w:rPr>
          <w:rFonts w:ascii="Traditional Arabic" w:hAnsi="Traditional Arabic" w:cs="Traditional Arabic" w:hint="cs"/>
          <w:rtl/>
        </w:rPr>
        <w:t xml:space="preserve"> که </w:t>
      </w:r>
      <w:r w:rsidR="006F52ED" w:rsidRPr="00D44E08">
        <w:rPr>
          <w:rFonts w:ascii="Traditional Arabic" w:hAnsi="Traditional Arabic" w:cs="Traditional Arabic" w:hint="cs"/>
          <w:rtl/>
        </w:rPr>
        <w:t>نمی‌دانست</w:t>
      </w:r>
      <w:r w:rsidR="00582671" w:rsidRPr="00D44E08">
        <w:rPr>
          <w:rFonts w:ascii="Traditional Arabic" w:hAnsi="Traditional Arabic" w:cs="Traditional Arabic" w:hint="cs"/>
          <w:rtl/>
        </w:rPr>
        <w:t>م</w:t>
      </w:r>
      <w:r w:rsidR="00767B20" w:rsidRPr="00D44E08">
        <w:rPr>
          <w:rFonts w:ascii="Traditional Arabic" w:hAnsi="Traditional Arabic" w:cs="Traditional Arabic" w:hint="cs"/>
          <w:rtl/>
        </w:rPr>
        <w:t xml:space="preserve">، بعد به او گفته </w:t>
      </w:r>
      <w:r w:rsidR="006F52ED" w:rsidRPr="00D44E08">
        <w:rPr>
          <w:rFonts w:ascii="Traditional Arabic" w:hAnsi="Traditional Arabic" w:cs="Traditional Arabic" w:hint="cs"/>
          <w:rtl/>
        </w:rPr>
        <w:t>می‌شود</w:t>
      </w:r>
      <w:r w:rsidR="00881ED4" w:rsidRPr="00D44E08">
        <w:rPr>
          <w:rFonts w:ascii="Traditional Arabic" w:hAnsi="Traditional Arabic" w:cs="Traditional Arabic" w:hint="cs"/>
          <w:rtl/>
        </w:rPr>
        <w:t xml:space="preserve"> که؛ «هلّا تعلمت</w:t>
      </w:r>
      <w:r w:rsidR="00767B20" w:rsidRPr="00D44E08">
        <w:rPr>
          <w:rFonts w:ascii="Traditional Arabic" w:hAnsi="Traditional Arabic" w:cs="Traditional Arabic" w:hint="cs"/>
          <w:rtl/>
        </w:rPr>
        <w:t>»، پس چرا کسب علم نکردی.</w:t>
      </w:r>
    </w:p>
    <w:p w:rsidR="001E2B5B" w:rsidRPr="00D44E08" w:rsidRDefault="001E2B5B" w:rsidP="008C09E2">
      <w:pPr>
        <w:pStyle w:val="Heading1"/>
        <w:rPr>
          <w:rFonts w:ascii="Traditional Arabic" w:hAnsi="Traditional Arabic" w:cs="Traditional Arabic"/>
          <w:color w:val="FF0000"/>
          <w:rtl/>
        </w:rPr>
      </w:pPr>
      <w:bookmarkStart w:id="4" w:name="_Toc468950568"/>
      <w:r w:rsidRPr="00D44E08">
        <w:rPr>
          <w:rFonts w:ascii="Traditional Arabic" w:hAnsi="Traditional Arabic" w:cs="Traditional Arabic" w:hint="cs"/>
          <w:color w:val="FF0000"/>
          <w:rtl/>
        </w:rPr>
        <w:t>بهترین دلیل مرحوم آقای خوئی برای اثبات وجود فحص از مخصصات</w:t>
      </w:r>
      <w:bookmarkEnd w:id="4"/>
    </w:p>
    <w:p w:rsidR="00582671" w:rsidRPr="00D44E08" w:rsidRDefault="00582671" w:rsidP="008C09E2">
      <w:pPr>
        <w:rPr>
          <w:rFonts w:ascii="Traditional Arabic" w:hAnsi="Traditional Arabic" w:cs="Traditional Arabic"/>
          <w:rtl/>
        </w:rPr>
      </w:pPr>
      <w:r w:rsidRPr="00D44E08">
        <w:rPr>
          <w:rFonts w:ascii="Traditional Arabic" w:hAnsi="Traditional Arabic" w:cs="Traditional Arabic" w:hint="cs"/>
          <w:rtl/>
        </w:rPr>
        <w:t xml:space="preserve">مرحوم آقای خوئی می‌فرمایند: </w:t>
      </w:r>
      <w:r w:rsidR="006F52ED" w:rsidRPr="00D44E08">
        <w:rPr>
          <w:rFonts w:ascii="Traditional Arabic" w:hAnsi="Traditional Arabic" w:cs="Traditional Arabic" w:hint="cs"/>
          <w:rtl/>
        </w:rPr>
        <w:t>ادله‌ای</w:t>
      </w:r>
      <w:r w:rsidR="00466A6B" w:rsidRPr="00D44E08">
        <w:rPr>
          <w:rFonts w:ascii="Traditional Arabic" w:hAnsi="Traditional Arabic" w:cs="Traditional Arabic" w:hint="cs"/>
          <w:rtl/>
        </w:rPr>
        <w:t xml:space="preserve"> که </w:t>
      </w:r>
      <w:r w:rsidR="006F52ED" w:rsidRPr="00D44E08">
        <w:rPr>
          <w:rFonts w:ascii="Traditional Arabic" w:hAnsi="Traditional Arabic" w:cs="Traditional Arabic" w:hint="cs"/>
          <w:rtl/>
        </w:rPr>
        <w:t>می‌گوید</w:t>
      </w:r>
      <w:r w:rsidR="00466A6B" w:rsidRPr="00D44E08">
        <w:rPr>
          <w:rFonts w:ascii="Traditional Arabic" w:hAnsi="Traditional Arabic" w:cs="Traditional Arabic" w:hint="cs"/>
          <w:rtl/>
        </w:rPr>
        <w:t>؛ دینت</w:t>
      </w:r>
      <w:r w:rsidRPr="00D44E08">
        <w:rPr>
          <w:rFonts w:ascii="Traditional Arabic" w:hAnsi="Traditional Arabic" w:cs="Traditional Arabic" w:hint="cs"/>
          <w:rtl/>
        </w:rPr>
        <w:t>ان</w:t>
      </w:r>
      <w:r w:rsidR="00466A6B" w:rsidRPr="00D44E08">
        <w:rPr>
          <w:rFonts w:ascii="Traditional Arabic" w:hAnsi="Traditional Arabic" w:cs="Traditional Arabic" w:hint="cs"/>
          <w:rtl/>
        </w:rPr>
        <w:t xml:space="preserve"> را بشناس</w:t>
      </w:r>
      <w:r w:rsidRPr="00D44E08">
        <w:rPr>
          <w:rFonts w:ascii="Traditional Arabic" w:hAnsi="Traditional Arabic" w:cs="Traditional Arabic" w:hint="cs"/>
          <w:rtl/>
        </w:rPr>
        <w:t>ید</w:t>
      </w:r>
      <w:r w:rsidR="00466A6B" w:rsidRPr="00D44E08">
        <w:rPr>
          <w:rFonts w:ascii="Traditional Arabic" w:hAnsi="Traditional Arabic" w:cs="Traditional Arabic" w:hint="cs"/>
          <w:rtl/>
        </w:rPr>
        <w:t xml:space="preserve"> و تلاش کن</w:t>
      </w:r>
      <w:r w:rsidRPr="00D44E08">
        <w:rPr>
          <w:rFonts w:ascii="Traditional Arabic" w:hAnsi="Traditional Arabic" w:cs="Traditional Arabic" w:hint="cs"/>
          <w:rtl/>
        </w:rPr>
        <w:t>ید</w:t>
      </w:r>
      <w:r w:rsidR="00466A6B" w:rsidRPr="00D44E08">
        <w:rPr>
          <w:rFonts w:ascii="Traditional Arabic" w:hAnsi="Traditional Arabic" w:cs="Traditional Arabic" w:hint="cs"/>
          <w:rtl/>
        </w:rPr>
        <w:t xml:space="preserve"> مسائل دین</w:t>
      </w:r>
      <w:r w:rsidR="00767B20" w:rsidRPr="00D44E08">
        <w:rPr>
          <w:rFonts w:ascii="Traditional Arabic" w:hAnsi="Traditional Arabic" w:cs="Traditional Arabic" w:hint="cs"/>
          <w:rtl/>
        </w:rPr>
        <w:t xml:space="preserve"> را بفهمید</w:t>
      </w:r>
      <w:r w:rsidR="00466A6B" w:rsidRPr="00D44E08">
        <w:rPr>
          <w:rFonts w:ascii="Traditional Arabic" w:hAnsi="Traditional Arabic" w:cs="Traditional Arabic" w:hint="cs"/>
          <w:rtl/>
        </w:rPr>
        <w:t>، بهترین دلیل</w:t>
      </w:r>
      <w:r w:rsidRPr="00D44E08">
        <w:rPr>
          <w:rFonts w:ascii="Traditional Arabic" w:hAnsi="Traditional Arabic" w:cs="Traditional Arabic" w:hint="cs"/>
          <w:rtl/>
        </w:rPr>
        <w:t>،</w:t>
      </w:r>
      <w:r w:rsidR="00466A6B" w:rsidRPr="00D44E08">
        <w:rPr>
          <w:rFonts w:ascii="Traditional Arabic" w:hAnsi="Traditional Arabic" w:cs="Traditional Arabic" w:hint="cs"/>
          <w:rtl/>
        </w:rPr>
        <w:t xml:space="preserve"> برای اثبات وجود فحص از مخصصات یک عام</w:t>
      </w:r>
      <w:r w:rsidRPr="00D44E08">
        <w:rPr>
          <w:rFonts w:ascii="Traditional Arabic" w:hAnsi="Traditional Arabic" w:cs="Traditional Arabic" w:hint="cs"/>
          <w:rtl/>
        </w:rPr>
        <w:t xml:space="preserve"> است که</w:t>
      </w:r>
      <w:r w:rsidR="00466A6B" w:rsidRPr="00D44E08">
        <w:rPr>
          <w:rFonts w:ascii="Traditional Arabic" w:hAnsi="Traditional Arabic" w:cs="Traditional Arabic" w:hint="cs"/>
          <w:rtl/>
        </w:rPr>
        <w:t xml:space="preserve"> فراتر از علم اجمالی </w:t>
      </w:r>
      <w:r w:rsidRPr="00D44E08">
        <w:rPr>
          <w:rFonts w:ascii="Traditional Arabic" w:hAnsi="Traditional Arabic" w:cs="Traditional Arabic" w:hint="cs"/>
          <w:rtl/>
        </w:rPr>
        <w:t>می‌باشد.</w:t>
      </w:r>
    </w:p>
    <w:p w:rsidR="00767B20" w:rsidRPr="00D44E08" w:rsidRDefault="00466A6B" w:rsidP="008C09E2">
      <w:pPr>
        <w:rPr>
          <w:rFonts w:ascii="Traditional Arabic" w:hAnsi="Traditional Arabic" w:cs="Traditional Arabic"/>
          <w:rtl/>
        </w:rPr>
      </w:pPr>
      <w:r w:rsidRPr="00D44E08">
        <w:rPr>
          <w:rFonts w:ascii="Traditional Arabic" w:hAnsi="Traditional Arabic" w:cs="Traditional Arabic" w:hint="cs"/>
          <w:rtl/>
        </w:rPr>
        <w:t xml:space="preserve">آیات و روایاتی که به آن در اینجا اشاره شد؛ ما را به تفقه و تعلم شریعت و احکام و مسائل موظف </w:t>
      </w:r>
      <w:r w:rsidR="006F52ED" w:rsidRPr="00D44E08">
        <w:rPr>
          <w:rFonts w:ascii="Traditional Arabic" w:hAnsi="Traditional Arabic" w:cs="Traditional Arabic" w:hint="cs"/>
          <w:rtl/>
        </w:rPr>
        <w:t>کرده‌اند</w:t>
      </w:r>
      <w:r w:rsidR="005E28CE" w:rsidRPr="00D44E08">
        <w:rPr>
          <w:rFonts w:ascii="Traditional Arabic" w:hAnsi="Traditional Arabic" w:cs="Traditional Arabic" w:hint="cs"/>
          <w:rtl/>
        </w:rPr>
        <w:t xml:space="preserve">، این مفاد کبروی آیات است و تعلم احکام و مسائل اقتضا </w:t>
      </w:r>
      <w:r w:rsidR="006F52ED" w:rsidRPr="00D44E08">
        <w:rPr>
          <w:rFonts w:ascii="Traditional Arabic" w:hAnsi="Traditional Arabic" w:cs="Traditional Arabic" w:hint="cs"/>
          <w:rtl/>
        </w:rPr>
        <w:t>می‌کند</w:t>
      </w:r>
      <w:r w:rsidR="005E28CE" w:rsidRPr="00D44E08">
        <w:rPr>
          <w:rFonts w:ascii="Traditional Arabic" w:hAnsi="Traditional Arabic" w:cs="Traditional Arabic" w:hint="cs"/>
          <w:rtl/>
        </w:rPr>
        <w:t xml:space="preserve"> که؛ فرد همه </w:t>
      </w:r>
      <w:r w:rsidR="006F52ED" w:rsidRPr="00D44E08">
        <w:rPr>
          <w:rFonts w:ascii="Traditional Arabic" w:hAnsi="Traditional Arabic" w:cs="Traditional Arabic" w:hint="cs"/>
          <w:rtl/>
        </w:rPr>
        <w:t>این‌ها</w:t>
      </w:r>
      <w:r w:rsidR="005E28CE" w:rsidRPr="00D44E08">
        <w:rPr>
          <w:rFonts w:ascii="Traditional Arabic" w:hAnsi="Traditional Arabic" w:cs="Traditional Arabic" w:hint="cs"/>
          <w:rtl/>
        </w:rPr>
        <w:t xml:space="preserve"> را ببیند و هم</w:t>
      </w:r>
      <w:r w:rsidR="00582671" w:rsidRPr="00D44E08">
        <w:rPr>
          <w:rFonts w:ascii="Traditional Arabic" w:hAnsi="Traditional Arabic" w:cs="Traditional Arabic" w:hint="cs"/>
          <w:rtl/>
        </w:rPr>
        <w:t>ه</w:t>
      </w:r>
      <w:r w:rsidR="005E28CE" w:rsidRPr="00D44E08">
        <w:rPr>
          <w:rFonts w:ascii="Traditional Arabic" w:hAnsi="Traditional Arabic" w:cs="Traditional Arabic" w:hint="cs"/>
          <w:rtl/>
        </w:rPr>
        <w:t xml:space="preserve"> ادله را بررسی بکند</w:t>
      </w:r>
      <w:r w:rsidR="00A361FB" w:rsidRPr="00D44E08">
        <w:rPr>
          <w:rFonts w:ascii="Traditional Arabic" w:hAnsi="Traditional Arabic" w:cs="Traditional Arabic" w:hint="cs"/>
          <w:rtl/>
        </w:rPr>
        <w:t>، بعضی هم این دلیل دوم را که در کلام مرحوم آقای خوئی آمده؛ قبول کردند.</w:t>
      </w:r>
    </w:p>
    <w:p w:rsidR="001E2B5B" w:rsidRPr="00D44E08" w:rsidRDefault="001E2B5B" w:rsidP="008C09E2">
      <w:pPr>
        <w:pStyle w:val="Heading1"/>
        <w:rPr>
          <w:rFonts w:ascii="Traditional Arabic" w:hAnsi="Traditional Arabic" w:cs="Traditional Arabic"/>
          <w:color w:val="FF0000"/>
          <w:rtl/>
        </w:rPr>
      </w:pPr>
      <w:bookmarkStart w:id="5" w:name="_Toc468950569"/>
      <w:r w:rsidRPr="00D44E08">
        <w:rPr>
          <w:rFonts w:ascii="Traditional Arabic" w:hAnsi="Traditional Arabic" w:cs="Traditional Arabic" w:hint="cs"/>
          <w:color w:val="FF0000"/>
          <w:rtl/>
        </w:rPr>
        <w:t>مناقشه مرحوم شهید صدر به دلیل مرحوم آقای خوئی</w:t>
      </w:r>
      <w:bookmarkEnd w:id="5"/>
    </w:p>
    <w:p w:rsidR="00354E22" w:rsidRPr="00D44E08" w:rsidRDefault="00A361FB" w:rsidP="008C09E2">
      <w:pPr>
        <w:rPr>
          <w:rFonts w:ascii="Traditional Arabic" w:hAnsi="Traditional Arabic" w:cs="Traditional Arabic"/>
          <w:rtl/>
        </w:rPr>
      </w:pPr>
      <w:r w:rsidRPr="00D44E08">
        <w:rPr>
          <w:rFonts w:ascii="Traditional Arabic" w:hAnsi="Traditional Arabic" w:cs="Traditional Arabic" w:hint="cs"/>
          <w:rtl/>
        </w:rPr>
        <w:t xml:space="preserve">مرحوم شهید صدر در تقریرشان در بحوث؛ به این دلیل؛ </w:t>
      </w:r>
      <w:r w:rsidR="006F52ED" w:rsidRPr="00D44E08">
        <w:rPr>
          <w:rFonts w:ascii="Traditional Arabic" w:hAnsi="Traditional Arabic" w:cs="Traditional Arabic" w:hint="cs"/>
          <w:rtl/>
        </w:rPr>
        <w:t>مناقشه‌ای</w:t>
      </w:r>
      <w:r w:rsidRPr="00D44E08">
        <w:rPr>
          <w:rFonts w:ascii="Traditional Arabic" w:hAnsi="Traditional Arabic" w:cs="Traditional Arabic" w:hint="cs"/>
          <w:rtl/>
        </w:rPr>
        <w:t xml:space="preserve"> وارد </w:t>
      </w:r>
      <w:r w:rsidR="006F52ED" w:rsidRPr="00D44E08">
        <w:rPr>
          <w:rFonts w:ascii="Traditional Arabic" w:hAnsi="Traditional Arabic" w:cs="Traditional Arabic" w:hint="cs"/>
          <w:rtl/>
        </w:rPr>
        <w:t>کرده‌اند</w:t>
      </w:r>
      <w:r w:rsidRPr="00D44E08">
        <w:rPr>
          <w:rFonts w:ascii="Traditional Arabic" w:hAnsi="Traditional Arabic" w:cs="Traditional Arabic" w:hint="cs"/>
          <w:rtl/>
        </w:rPr>
        <w:t xml:space="preserve"> و اجمال آن این است که؛ تمسک به این عمومات برای بحث ما</w:t>
      </w:r>
      <w:r w:rsidR="00582671" w:rsidRPr="00D44E08">
        <w:rPr>
          <w:rFonts w:ascii="Traditional Arabic" w:hAnsi="Traditional Arabic" w:cs="Traditional Arabic" w:hint="cs"/>
          <w:rtl/>
        </w:rPr>
        <w:t>،</w:t>
      </w:r>
      <w:r w:rsidRPr="00D44E08">
        <w:rPr>
          <w:rFonts w:ascii="Traditional Arabic" w:hAnsi="Traditional Arabic" w:cs="Traditional Arabic" w:hint="cs"/>
          <w:rtl/>
        </w:rPr>
        <w:t xml:space="preserve"> از قبیل تمسک به عام در شبهه مصداقیه</w:t>
      </w:r>
      <w:r w:rsidR="00582671" w:rsidRPr="00D44E08">
        <w:rPr>
          <w:rFonts w:ascii="Traditional Arabic" w:hAnsi="Traditional Arabic" w:cs="Traditional Arabic" w:hint="cs"/>
          <w:rtl/>
        </w:rPr>
        <w:t>‌</w:t>
      </w:r>
      <w:r w:rsidRPr="00D44E08">
        <w:rPr>
          <w:rFonts w:ascii="Traditional Arabic" w:hAnsi="Traditional Arabic" w:cs="Traditional Arabic" w:hint="cs"/>
          <w:rtl/>
        </w:rPr>
        <w:t xml:space="preserve">اش هست که؛ </w:t>
      </w:r>
      <w:r w:rsidR="006F52ED" w:rsidRPr="00D44E08">
        <w:rPr>
          <w:rFonts w:ascii="Traditional Arabic" w:hAnsi="Traditional Arabic" w:cs="Traditional Arabic" w:hint="cs"/>
          <w:rtl/>
        </w:rPr>
        <w:t>گفته‌شده</w:t>
      </w:r>
      <w:r w:rsidR="00582671" w:rsidRPr="00D44E08">
        <w:rPr>
          <w:rFonts w:ascii="Traditional Arabic" w:hAnsi="Traditional Arabic" w:cs="Traditional Arabic" w:hint="cs"/>
          <w:rtl/>
        </w:rPr>
        <w:t>؛ تمسک به عام در شبهه مصداقیه‌</w:t>
      </w:r>
      <w:r w:rsidRPr="00D44E08">
        <w:rPr>
          <w:rFonts w:ascii="Traditional Arabic" w:hAnsi="Traditional Arabic" w:cs="Traditional Arabic" w:hint="cs"/>
          <w:rtl/>
        </w:rPr>
        <w:t xml:space="preserve">اش درست نیست، مثل «اکرم العلما»، </w:t>
      </w:r>
      <w:r w:rsidR="006F52ED" w:rsidRPr="00D44E08">
        <w:rPr>
          <w:rFonts w:ascii="Traditional Arabic" w:hAnsi="Traditional Arabic" w:cs="Traditional Arabic" w:hint="cs"/>
          <w:rtl/>
        </w:rPr>
        <w:t>نمی‌داند</w:t>
      </w:r>
      <w:r w:rsidRPr="00D44E08">
        <w:rPr>
          <w:rFonts w:ascii="Traditional Arabic" w:hAnsi="Traditional Arabic" w:cs="Traditional Arabic" w:hint="cs"/>
          <w:rtl/>
        </w:rPr>
        <w:t xml:space="preserve"> که این فرد عالم هست یا نیست، اول باید دانسته شود که این فرد عالم هست یا نه؛ بعد اکرم؛ </w:t>
      </w:r>
      <w:r w:rsidR="006F52ED" w:rsidRPr="00D44E08">
        <w:rPr>
          <w:rFonts w:ascii="Traditional Arabic" w:hAnsi="Traditional Arabic" w:cs="Traditional Arabic" w:hint="cs"/>
          <w:rtl/>
        </w:rPr>
        <w:t>شمارا</w:t>
      </w:r>
      <w:r w:rsidRPr="00D44E08">
        <w:rPr>
          <w:rFonts w:ascii="Traditional Arabic" w:hAnsi="Traditional Arabic" w:cs="Traditional Arabic" w:hint="cs"/>
          <w:rtl/>
        </w:rPr>
        <w:t xml:space="preserve"> موظف کند که این فرد را اکرام کنید، ایشان </w:t>
      </w:r>
      <w:r w:rsidR="006F52ED" w:rsidRPr="00D44E08">
        <w:rPr>
          <w:rFonts w:ascii="Traditional Arabic" w:hAnsi="Traditional Arabic" w:cs="Traditional Arabic" w:hint="cs"/>
          <w:rtl/>
        </w:rPr>
        <w:t>می‌فرمایند</w:t>
      </w:r>
      <w:r w:rsidR="00582671" w:rsidRPr="00D44E08">
        <w:rPr>
          <w:rFonts w:ascii="Traditional Arabic" w:hAnsi="Traditional Arabic" w:cs="Traditional Arabic" w:hint="cs"/>
          <w:rtl/>
        </w:rPr>
        <w:t>؛ تمسک به ادله تفقه و تعلم</w:t>
      </w:r>
      <w:r w:rsidRPr="00D44E08">
        <w:rPr>
          <w:rFonts w:ascii="Traditional Arabic" w:hAnsi="Traditional Arabic" w:cs="Traditional Arabic" w:hint="cs"/>
          <w:rtl/>
        </w:rPr>
        <w:t xml:space="preserve"> دین؛ برای اثبات وجوب تفحص؛ از قبیل تمسک به عام؛ در شبهه مصداقیه است، برای اینکه ادله </w:t>
      </w:r>
      <w:r w:rsidR="006F52ED" w:rsidRPr="00D44E08">
        <w:rPr>
          <w:rFonts w:ascii="Traditional Arabic" w:hAnsi="Traditional Arabic" w:cs="Traditional Arabic" w:hint="cs"/>
          <w:rtl/>
        </w:rPr>
        <w:t>می‌گوید</w:t>
      </w:r>
      <w:r w:rsidRPr="00D44E08">
        <w:rPr>
          <w:rFonts w:ascii="Traditional Arabic" w:hAnsi="Traditional Arabic" w:cs="Traditional Arabic" w:hint="cs"/>
          <w:rtl/>
        </w:rPr>
        <w:t xml:space="preserve"> که؛ مسائل دین را فرابگیر</w:t>
      </w:r>
      <w:r w:rsidR="00354E22" w:rsidRPr="00D44E08">
        <w:rPr>
          <w:rFonts w:ascii="Traditional Arabic" w:hAnsi="Traditional Arabic" w:cs="Traditional Arabic" w:hint="cs"/>
          <w:rtl/>
        </w:rPr>
        <w:t>، مثل «</w:t>
      </w:r>
      <w:r w:rsidR="00354E22" w:rsidRPr="00D44E08">
        <w:rPr>
          <w:rFonts w:ascii="Traditional Arabic" w:hAnsi="Traditional Arabic" w:cs="Traditional Arabic" w:hint="cs"/>
          <w:b/>
          <w:bCs/>
          <w:color w:val="008000"/>
          <w:rtl/>
        </w:rPr>
        <w:t>اوفوا بالعقو</w:t>
      </w:r>
      <w:r w:rsidR="00582671" w:rsidRPr="00D44E08">
        <w:rPr>
          <w:rFonts w:ascii="Traditional Arabic" w:hAnsi="Traditional Arabic" w:cs="Traditional Arabic" w:hint="cs"/>
          <w:b/>
          <w:bCs/>
          <w:color w:val="008000"/>
          <w:rtl/>
        </w:rPr>
        <w:t>د</w:t>
      </w:r>
      <w:r w:rsidR="00354E22" w:rsidRPr="00D44E08">
        <w:rPr>
          <w:rFonts w:ascii="Traditional Arabic" w:hAnsi="Traditional Arabic" w:cs="Traditional Arabic" w:hint="cs"/>
          <w:rtl/>
        </w:rPr>
        <w:t>» و «</w:t>
      </w:r>
      <w:r w:rsidR="00354E22" w:rsidRPr="00D44E08">
        <w:rPr>
          <w:rFonts w:ascii="Traditional Arabic" w:hAnsi="Traditional Arabic" w:cs="Traditional Arabic" w:hint="cs"/>
          <w:b/>
          <w:bCs/>
          <w:color w:val="008000"/>
          <w:rtl/>
        </w:rPr>
        <w:t>احل الله البیع</w:t>
      </w:r>
      <w:r w:rsidR="00354E22" w:rsidRPr="00D44E08">
        <w:rPr>
          <w:rFonts w:ascii="Traditional Arabic" w:hAnsi="Traditional Arabic" w:cs="Traditional Arabic" w:hint="cs"/>
          <w:rtl/>
        </w:rPr>
        <w:t xml:space="preserve">» که این مسائل را </w:t>
      </w:r>
      <w:r w:rsidR="006F52ED" w:rsidRPr="00D44E08">
        <w:rPr>
          <w:rFonts w:ascii="Traditional Arabic" w:hAnsi="Traditional Arabic" w:cs="Traditional Arabic" w:hint="cs"/>
          <w:rtl/>
        </w:rPr>
        <w:t>می‌دانم</w:t>
      </w:r>
      <w:r w:rsidR="00354E22" w:rsidRPr="00D44E08">
        <w:rPr>
          <w:rFonts w:ascii="Traditional Arabic" w:hAnsi="Traditional Arabic" w:cs="Traditional Arabic" w:hint="cs"/>
          <w:rtl/>
        </w:rPr>
        <w:t xml:space="preserve"> و عمل </w:t>
      </w:r>
      <w:r w:rsidR="006F52ED" w:rsidRPr="00D44E08">
        <w:rPr>
          <w:rFonts w:ascii="Traditional Arabic" w:hAnsi="Traditional Arabic" w:cs="Traditional Arabic" w:hint="cs"/>
          <w:rtl/>
        </w:rPr>
        <w:t>می‌کنم</w:t>
      </w:r>
      <w:r w:rsidR="00354E22" w:rsidRPr="00D44E08">
        <w:rPr>
          <w:rFonts w:ascii="Traditional Arabic" w:hAnsi="Traditional Arabic" w:cs="Traditional Arabic" w:hint="cs"/>
          <w:rtl/>
        </w:rPr>
        <w:t xml:space="preserve">، اما این به شما </w:t>
      </w:r>
      <w:r w:rsidR="006F52ED" w:rsidRPr="00D44E08">
        <w:rPr>
          <w:rFonts w:ascii="Traditional Arabic" w:hAnsi="Traditional Arabic" w:cs="Traditional Arabic" w:hint="cs"/>
          <w:rtl/>
        </w:rPr>
        <w:t>می‌گوید</w:t>
      </w:r>
      <w:r w:rsidR="00354E22" w:rsidRPr="00D44E08">
        <w:rPr>
          <w:rFonts w:ascii="Traditional Arabic" w:hAnsi="Traditional Arabic" w:cs="Traditional Arabic" w:hint="cs"/>
          <w:rtl/>
        </w:rPr>
        <w:t xml:space="preserve">؛ سراغ مسائلی بروید که؛ احتمال دارد که در دین باشد و </w:t>
      </w:r>
      <w:r w:rsidR="006F52ED" w:rsidRPr="00D44E08">
        <w:rPr>
          <w:rFonts w:ascii="Traditional Arabic" w:hAnsi="Traditional Arabic" w:cs="Traditional Arabic" w:hint="cs"/>
          <w:rtl/>
        </w:rPr>
        <w:t>آن‌ها</w:t>
      </w:r>
      <w:r w:rsidR="00354E22" w:rsidRPr="00D44E08">
        <w:rPr>
          <w:rFonts w:ascii="Traditional Arabic" w:hAnsi="Traditional Arabic" w:cs="Traditional Arabic" w:hint="cs"/>
          <w:rtl/>
        </w:rPr>
        <w:t xml:space="preserve"> را یاد بگیرید، در </w:t>
      </w:r>
      <w:r w:rsidR="006F52ED" w:rsidRPr="00D44E08">
        <w:rPr>
          <w:rFonts w:ascii="Traditional Arabic" w:hAnsi="Traditional Arabic" w:cs="Traditional Arabic" w:hint="cs"/>
          <w:rtl/>
        </w:rPr>
        <w:t>محدوده‌ای</w:t>
      </w:r>
      <w:r w:rsidR="00354E22" w:rsidRPr="00D44E08">
        <w:rPr>
          <w:rFonts w:ascii="Traditional Arabic" w:hAnsi="Traditional Arabic" w:cs="Traditional Arabic" w:hint="cs"/>
          <w:rtl/>
        </w:rPr>
        <w:t xml:space="preserve"> که علم اجمالی دارید و </w:t>
      </w:r>
      <w:r w:rsidR="006F52ED" w:rsidRPr="00D44E08">
        <w:rPr>
          <w:rFonts w:ascii="Traditional Arabic" w:hAnsi="Traditional Arabic" w:cs="Traditional Arabic" w:hint="cs"/>
          <w:rtl/>
        </w:rPr>
        <w:t>می‌دانید</w:t>
      </w:r>
      <w:r w:rsidR="00354E22" w:rsidRPr="00D44E08">
        <w:rPr>
          <w:rFonts w:ascii="Traditional Arabic" w:hAnsi="Traditional Arabic" w:cs="Traditional Arabic" w:hint="cs"/>
          <w:rtl/>
        </w:rPr>
        <w:t xml:space="preserve"> که در این عام چیزی برای</w:t>
      </w:r>
      <w:r w:rsidR="00582671" w:rsidRPr="00D44E08">
        <w:rPr>
          <w:rFonts w:ascii="Traditional Arabic" w:hAnsi="Traditional Arabic" w:cs="Traditional Arabic" w:hint="cs"/>
          <w:rtl/>
        </w:rPr>
        <w:t xml:space="preserve"> دین</w:t>
      </w:r>
      <w:r w:rsidR="00354E22" w:rsidRPr="00D44E08">
        <w:rPr>
          <w:rFonts w:ascii="Traditional Arabic" w:hAnsi="Traditional Arabic" w:cs="Traditional Arabic" w:hint="cs"/>
          <w:rtl/>
        </w:rPr>
        <w:t xml:space="preserve"> هست و </w:t>
      </w:r>
      <w:r w:rsidR="006F52ED" w:rsidRPr="00D44E08">
        <w:rPr>
          <w:rFonts w:ascii="Traditional Arabic" w:hAnsi="Traditional Arabic" w:cs="Traditional Arabic" w:hint="cs"/>
          <w:rtl/>
        </w:rPr>
        <w:t>یک‌چیزی</w:t>
      </w:r>
      <w:r w:rsidR="00354E22" w:rsidRPr="00D44E08">
        <w:rPr>
          <w:rFonts w:ascii="Traditional Arabic" w:hAnsi="Traditional Arabic" w:cs="Traditional Arabic" w:hint="cs"/>
          <w:rtl/>
        </w:rPr>
        <w:t xml:space="preserve"> از دین نازل بر «</w:t>
      </w:r>
      <w:r w:rsidR="00354E22" w:rsidRPr="00D44E08">
        <w:rPr>
          <w:rFonts w:ascii="Traditional Arabic" w:hAnsi="Traditional Arabic" w:cs="Traditional Arabic" w:hint="cs"/>
          <w:b/>
          <w:bCs/>
          <w:color w:val="008000"/>
          <w:rtl/>
        </w:rPr>
        <w:t>اوفوا بالعقو</w:t>
      </w:r>
      <w:r w:rsidR="00582671" w:rsidRPr="00D44E08">
        <w:rPr>
          <w:rFonts w:ascii="Traditional Arabic" w:hAnsi="Traditional Arabic" w:cs="Traditional Arabic" w:hint="cs"/>
          <w:b/>
          <w:bCs/>
          <w:color w:val="008000"/>
          <w:rtl/>
        </w:rPr>
        <w:t>د</w:t>
      </w:r>
      <w:r w:rsidR="00354E22" w:rsidRPr="00D44E08">
        <w:rPr>
          <w:rFonts w:ascii="Traditional Arabic" w:hAnsi="Traditional Arabic" w:cs="Traditional Arabic" w:hint="cs"/>
          <w:rtl/>
        </w:rPr>
        <w:t>» یا «</w:t>
      </w:r>
      <w:r w:rsidR="00354E22" w:rsidRPr="00D44E08">
        <w:rPr>
          <w:rFonts w:ascii="Traditional Arabic" w:hAnsi="Traditional Arabic" w:cs="Traditional Arabic" w:hint="cs"/>
          <w:b/>
          <w:bCs/>
          <w:color w:val="008000"/>
          <w:rtl/>
        </w:rPr>
        <w:t>احل الله البیع</w:t>
      </w:r>
      <w:r w:rsidR="00354E22" w:rsidRPr="00D44E08">
        <w:rPr>
          <w:rFonts w:ascii="Traditional Arabic" w:hAnsi="Traditional Arabic" w:cs="Traditional Arabic" w:hint="cs"/>
          <w:rtl/>
        </w:rPr>
        <w:t>» هست، تا زمانی که علم اجمالی دارید</w:t>
      </w:r>
      <w:r w:rsidR="00582671" w:rsidRPr="00D44E08">
        <w:rPr>
          <w:rFonts w:ascii="Traditional Arabic" w:hAnsi="Traditional Arabic" w:cs="Traditional Arabic" w:hint="cs"/>
          <w:rtl/>
        </w:rPr>
        <w:t xml:space="preserve"> و</w:t>
      </w:r>
      <w:r w:rsidR="00354E22" w:rsidRPr="00D44E08">
        <w:rPr>
          <w:rFonts w:ascii="Traditional Arabic" w:hAnsi="Traditional Arabic" w:cs="Traditional Arabic" w:hint="cs"/>
          <w:rtl/>
        </w:rPr>
        <w:t xml:space="preserve"> موضوع محرز است؛ ادله تعلم و تفقه </w:t>
      </w:r>
      <w:r w:rsidR="006F52ED" w:rsidRPr="00D44E08">
        <w:rPr>
          <w:rFonts w:ascii="Traditional Arabic" w:hAnsi="Traditional Arabic" w:cs="Traditional Arabic" w:hint="cs"/>
          <w:rtl/>
        </w:rPr>
        <w:t>می‌گوید</w:t>
      </w:r>
      <w:r w:rsidR="00354E22" w:rsidRPr="00D44E08">
        <w:rPr>
          <w:rFonts w:ascii="Traditional Arabic" w:hAnsi="Traditional Arabic" w:cs="Traditional Arabic" w:hint="cs"/>
          <w:rtl/>
        </w:rPr>
        <w:t xml:space="preserve"> که؛ بروید یاد بگیرید، منظور از </w:t>
      </w:r>
      <w:r w:rsidR="003107DD" w:rsidRPr="00D44E08">
        <w:rPr>
          <w:rFonts w:ascii="Traditional Arabic" w:hAnsi="Traditional Arabic" w:cs="Traditional Arabic" w:hint="cs"/>
          <w:rtl/>
        </w:rPr>
        <w:t>یادگرفتن</w:t>
      </w:r>
      <w:r w:rsidR="00354E22" w:rsidRPr="00D44E08">
        <w:rPr>
          <w:rFonts w:ascii="Traditional Arabic" w:hAnsi="Traditional Arabic" w:cs="Traditional Arabic" w:hint="cs"/>
          <w:rtl/>
        </w:rPr>
        <w:t xml:space="preserve"> این است که؛ کتب را ببینید و تفحص بکنید و یاد بگیرید.</w:t>
      </w:r>
    </w:p>
    <w:p w:rsidR="00116010" w:rsidRPr="00D44E08" w:rsidRDefault="00354E22" w:rsidP="008C09E2">
      <w:pPr>
        <w:rPr>
          <w:rFonts w:ascii="Traditional Arabic" w:hAnsi="Traditional Arabic" w:cs="Traditional Arabic"/>
          <w:rtl/>
        </w:rPr>
      </w:pPr>
      <w:r w:rsidRPr="00D44E08">
        <w:rPr>
          <w:rFonts w:ascii="Traditional Arabic" w:hAnsi="Traditional Arabic" w:cs="Traditional Arabic" w:hint="cs"/>
          <w:rtl/>
        </w:rPr>
        <w:t xml:space="preserve">اما اگر علم اجمالی دست شما نبود؛ یعنی </w:t>
      </w:r>
      <w:r w:rsidR="003107DD" w:rsidRPr="00D44E08">
        <w:rPr>
          <w:rFonts w:ascii="Traditional Arabic" w:hAnsi="Traditional Arabic" w:cs="Traditional Arabic" w:hint="cs"/>
          <w:rtl/>
        </w:rPr>
        <w:t>به‌جایی</w:t>
      </w:r>
      <w:r w:rsidRPr="00D44E08">
        <w:rPr>
          <w:rFonts w:ascii="Traditional Arabic" w:hAnsi="Traditional Arabic" w:cs="Traditional Arabic" w:hint="cs"/>
          <w:rtl/>
        </w:rPr>
        <w:t xml:space="preserve"> </w:t>
      </w:r>
      <w:r w:rsidR="003107DD" w:rsidRPr="00D44E08">
        <w:rPr>
          <w:rFonts w:ascii="Traditional Arabic" w:hAnsi="Traditional Arabic" w:cs="Traditional Arabic" w:hint="cs"/>
          <w:rtl/>
        </w:rPr>
        <w:t>می‌رسید</w:t>
      </w:r>
      <w:r w:rsidRPr="00D44E08">
        <w:rPr>
          <w:rFonts w:ascii="Traditional Arabic" w:hAnsi="Traditional Arabic" w:cs="Traditional Arabic" w:hint="cs"/>
          <w:rtl/>
        </w:rPr>
        <w:t xml:space="preserve"> که احتمال بدوی </w:t>
      </w:r>
      <w:r w:rsidR="006F52ED" w:rsidRPr="00D44E08">
        <w:rPr>
          <w:rFonts w:ascii="Traditional Arabic" w:hAnsi="Traditional Arabic" w:cs="Traditional Arabic" w:hint="cs"/>
          <w:rtl/>
        </w:rPr>
        <w:t>می‌دهید</w:t>
      </w:r>
      <w:r w:rsidRPr="00D44E08">
        <w:rPr>
          <w:rFonts w:ascii="Traditional Arabic" w:hAnsi="Traditional Arabic" w:cs="Traditional Arabic" w:hint="cs"/>
          <w:rtl/>
        </w:rPr>
        <w:t xml:space="preserve"> که؛ «</w:t>
      </w:r>
      <w:r w:rsidRPr="00D44E08">
        <w:rPr>
          <w:rFonts w:ascii="Traditional Arabic" w:hAnsi="Traditional Arabic" w:cs="Traditional Arabic" w:hint="cs"/>
          <w:b/>
          <w:bCs/>
          <w:color w:val="008000"/>
          <w:rtl/>
        </w:rPr>
        <w:t>اوفوا بالعقود</w:t>
      </w:r>
      <w:r w:rsidRPr="00D44E08">
        <w:rPr>
          <w:rFonts w:ascii="Traditional Arabic" w:hAnsi="Traditional Arabic" w:cs="Traditional Arabic" w:hint="cs"/>
          <w:rtl/>
        </w:rPr>
        <w:t>» یا «</w:t>
      </w:r>
      <w:r w:rsidRPr="00D44E08">
        <w:rPr>
          <w:rFonts w:ascii="Traditional Arabic" w:hAnsi="Traditional Arabic" w:cs="Traditional Arabic" w:hint="cs"/>
          <w:b/>
          <w:bCs/>
          <w:color w:val="008000"/>
          <w:rtl/>
        </w:rPr>
        <w:t>احل الله البیع</w:t>
      </w:r>
      <w:r w:rsidRPr="00D44E08">
        <w:rPr>
          <w:rFonts w:ascii="Traditional Arabic" w:hAnsi="Traditional Arabic" w:cs="Traditional Arabic" w:hint="cs"/>
          <w:rtl/>
        </w:rPr>
        <w:t>» یک مخصصی داشته باشد، این به این معنا هست که؛ ن</w:t>
      </w:r>
      <w:r w:rsidR="006F52ED" w:rsidRPr="00D44E08">
        <w:rPr>
          <w:rFonts w:ascii="Traditional Arabic" w:hAnsi="Traditional Arabic" w:cs="Traditional Arabic" w:hint="cs"/>
          <w:rtl/>
        </w:rPr>
        <w:t>می‌دانم</w:t>
      </w:r>
      <w:r w:rsidRPr="00D44E08">
        <w:rPr>
          <w:rFonts w:ascii="Traditional Arabic" w:hAnsi="Traditional Arabic" w:cs="Traditional Arabic" w:hint="cs"/>
          <w:rtl/>
        </w:rPr>
        <w:t xml:space="preserve"> در دین راجع به این؛ چیز تکمیلی هست یا نیست، تفقه در دین بکن؛ یعنی اینکه راجع به این</w:t>
      </w:r>
      <w:r w:rsidR="00582671" w:rsidRPr="00D44E08">
        <w:rPr>
          <w:rFonts w:ascii="Traditional Arabic" w:hAnsi="Traditional Arabic" w:cs="Traditional Arabic" w:hint="cs"/>
          <w:rtl/>
        </w:rPr>
        <w:t xml:space="preserve"> موضوع،</w:t>
      </w:r>
      <w:r w:rsidRPr="00D44E08">
        <w:rPr>
          <w:rFonts w:ascii="Traditional Arabic" w:hAnsi="Traditional Arabic" w:cs="Traditional Arabic" w:hint="cs"/>
          <w:rtl/>
        </w:rPr>
        <w:t xml:space="preserve"> چیزی در شریعت هست که بعد؛ تفقه و تعلم در دین </w:t>
      </w:r>
      <w:r w:rsidR="006F52ED" w:rsidRPr="00D44E08">
        <w:rPr>
          <w:rFonts w:ascii="Traditional Arabic" w:hAnsi="Traditional Arabic" w:cs="Traditional Arabic" w:hint="cs"/>
          <w:rtl/>
        </w:rPr>
        <w:t>می‌گوید</w:t>
      </w:r>
      <w:r w:rsidRPr="00D44E08">
        <w:rPr>
          <w:rFonts w:ascii="Traditional Arabic" w:hAnsi="Traditional Arabic" w:cs="Traditional Arabic" w:hint="cs"/>
          <w:rtl/>
        </w:rPr>
        <w:t xml:space="preserve"> که یاد بگیر، اما وقتی شک داشته باشیم؛ شبهه مصداقیه عام هست</w:t>
      </w:r>
      <w:r w:rsidR="00582671" w:rsidRPr="00D44E08">
        <w:rPr>
          <w:rFonts w:ascii="Traditional Arabic" w:hAnsi="Traditional Arabic" w:cs="Traditional Arabic" w:hint="cs"/>
          <w:rtl/>
        </w:rPr>
        <w:t>.</w:t>
      </w:r>
    </w:p>
    <w:p w:rsidR="001E2B5B" w:rsidRPr="00D44E08" w:rsidRDefault="001E2B5B" w:rsidP="008C09E2">
      <w:pPr>
        <w:pStyle w:val="Heading1"/>
        <w:rPr>
          <w:rFonts w:ascii="Traditional Arabic" w:hAnsi="Traditional Arabic" w:cs="Traditional Arabic"/>
          <w:color w:val="FF0000"/>
          <w:rtl/>
        </w:rPr>
      </w:pPr>
      <w:bookmarkStart w:id="6" w:name="_Toc468950570"/>
      <w:r w:rsidRPr="00D44E08">
        <w:rPr>
          <w:rFonts w:ascii="Traditional Arabic" w:hAnsi="Traditional Arabic" w:cs="Traditional Arabic" w:hint="cs"/>
          <w:color w:val="FF0000"/>
          <w:rtl/>
        </w:rPr>
        <w:t>جواب اشکال مرحوم شهید صدر</w:t>
      </w:r>
      <w:bookmarkEnd w:id="6"/>
    </w:p>
    <w:p w:rsidR="00116010" w:rsidRPr="00D44E08" w:rsidRDefault="00C66E14" w:rsidP="008C09E2">
      <w:pPr>
        <w:rPr>
          <w:rFonts w:ascii="Traditional Arabic" w:hAnsi="Traditional Arabic" w:cs="Traditional Arabic"/>
          <w:rtl/>
        </w:rPr>
      </w:pPr>
      <w:r w:rsidRPr="00D44E08">
        <w:rPr>
          <w:rFonts w:ascii="Traditional Arabic" w:hAnsi="Traditional Arabic" w:cs="Traditional Arabic" w:hint="cs"/>
          <w:rtl/>
        </w:rPr>
        <w:t xml:space="preserve">جواب به اشکال مرحوم صدر به این بیان است که؛ ادله؛ مخصوصاً آنجایی که </w:t>
      </w:r>
      <w:r w:rsidR="006F52ED" w:rsidRPr="00D44E08">
        <w:rPr>
          <w:rFonts w:ascii="Traditional Arabic" w:hAnsi="Traditional Arabic" w:cs="Traditional Arabic" w:hint="cs"/>
          <w:rtl/>
        </w:rPr>
        <w:t>می‌گوید</w:t>
      </w:r>
      <w:r w:rsidRPr="00D44E08">
        <w:rPr>
          <w:rFonts w:ascii="Traditional Arabic" w:hAnsi="Traditional Arabic" w:cs="Traditional Arabic" w:hint="cs"/>
          <w:rtl/>
        </w:rPr>
        <w:t xml:space="preserve">؛ یتفقه فی الدین، </w:t>
      </w:r>
      <w:r w:rsidR="003107DD" w:rsidRPr="00D44E08">
        <w:rPr>
          <w:rFonts w:ascii="Traditional Arabic" w:hAnsi="Traditional Arabic" w:cs="Traditional Arabic" w:hint="cs"/>
          <w:rtl/>
        </w:rPr>
        <w:t>وظیفه‌دارید</w:t>
      </w:r>
      <w:r w:rsidRPr="00D44E08">
        <w:rPr>
          <w:rFonts w:ascii="Traditional Arabic" w:hAnsi="Traditional Arabic" w:cs="Traditional Arabic" w:hint="cs"/>
          <w:rtl/>
        </w:rPr>
        <w:t xml:space="preserve"> که در دین تحقیق کنید</w:t>
      </w:r>
      <w:r w:rsidR="008C09E2" w:rsidRPr="00D44E08">
        <w:rPr>
          <w:rFonts w:ascii="Traditional Arabic" w:hAnsi="Traditional Arabic" w:cs="Traditional Arabic" w:hint="cs"/>
          <w:rtl/>
        </w:rPr>
        <w:t>، این آیات،</w:t>
      </w:r>
      <w:r w:rsidRPr="00D44E08">
        <w:rPr>
          <w:rFonts w:ascii="Traditional Arabic" w:hAnsi="Traditional Arabic" w:cs="Traditional Arabic" w:hint="cs"/>
          <w:rtl/>
        </w:rPr>
        <w:t xml:space="preserve"> منحل شده در هر موضوعی به تعدد موضوعات، مثلاً تفقه در دین یا بحث وفای به عقد یا بیع؛ یک </w:t>
      </w:r>
      <w:r w:rsidRPr="00D44E08">
        <w:rPr>
          <w:rFonts w:ascii="Traditional Arabic" w:hAnsi="Traditional Arabic" w:cs="Traditional Arabic" w:hint="cs"/>
          <w:rtl/>
        </w:rPr>
        <w:lastRenderedPageBreak/>
        <w:t xml:space="preserve">موضوع است، تفقه در دین بکن؛ یعنی تفقه در </w:t>
      </w:r>
      <w:r w:rsidR="00F77F35" w:rsidRPr="00D44E08">
        <w:rPr>
          <w:rFonts w:ascii="Traditional Arabic" w:hAnsi="Traditional Arabic" w:cs="Traditional Arabic" w:hint="cs"/>
          <w:rtl/>
        </w:rPr>
        <w:t xml:space="preserve">موضوع </w:t>
      </w:r>
      <w:r w:rsidRPr="00D44E08">
        <w:rPr>
          <w:rFonts w:ascii="Traditional Arabic" w:hAnsi="Traditional Arabic" w:cs="Traditional Arabic" w:hint="cs"/>
          <w:rtl/>
        </w:rPr>
        <w:t>بیع بکن</w:t>
      </w:r>
      <w:r w:rsidR="00F77F35" w:rsidRPr="00D44E08">
        <w:rPr>
          <w:rFonts w:ascii="Traditional Arabic" w:hAnsi="Traditional Arabic" w:cs="Traditional Arabic" w:hint="cs"/>
          <w:rtl/>
        </w:rPr>
        <w:t xml:space="preserve">، تفقه در این موضوع؛ عرفاً به این است که؛ مجموعه </w:t>
      </w:r>
      <w:r w:rsidR="006F52ED" w:rsidRPr="00D44E08">
        <w:rPr>
          <w:rFonts w:ascii="Traditional Arabic" w:hAnsi="Traditional Arabic" w:cs="Traditional Arabic" w:hint="cs"/>
          <w:rtl/>
        </w:rPr>
        <w:t>ادله‌ای</w:t>
      </w:r>
      <w:r w:rsidR="00F77F35" w:rsidRPr="00D44E08">
        <w:rPr>
          <w:rFonts w:ascii="Traditional Arabic" w:hAnsi="Traditional Arabic" w:cs="Traditional Arabic" w:hint="cs"/>
          <w:rtl/>
        </w:rPr>
        <w:t xml:space="preserve"> که احتمال </w:t>
      </w:r>
      <w:r w:rsidR="003107DD" w:rsidRPr="00D44E08">
        <w:rPr>
          <w:rFonts w:ascii="Traditional Arabic" w:hAnsi="Traditional Arabic" w:cs="Traditional Arabic" w:hint="cs"/>
          <w:rtl/>
        </w:rPr>
        <w:t>می‌دهد</w:t>
      </w:r>
      <w:r w:rsidR="00F77F35" w:rsidRPr="00D44E08">
        <w:rPr>
          <w:rFonts w:ascii="Traditional Arabic" w:hAnsi="Traditional Arabic" w:cs="Traditional Arabic" w:hint="cs"/>
          <w:rtl/>
        </w:rPr>
        <w:t xml:space="preserve"> نسبت به هم مقید یا مخصص یا معارض باشد؛ باید همه این مطالب را ببیند</w:t>
      </w:r>
      <w:r w:rsidR="005139C1" w:rsidRPr="00D44E08">
        <w:rPr>
          <w:rFonts w:ascii="Traditional Arabic" w:hAnsi="Traditional Arabic" w:cs="Traditional Arabic" w:hint="cs"/>
          <w:rtl/>
        </w:rPr>
        <w:t xml:space="preserve">، برای اینکه تفقه در دین؛ عام استغراقی است و منحل </w:t>
      </w:r>
      <w:r w:rsidR="006F52ED" w:rsidRPr="00D44E08">
        <w:rPr>
          <w:rFonts w:ascii="Traditional Arabic" w:hAnsi="Traditional Arabic" w:cs="Traditional Arabic" w:hint="cs"/>
          <w:rtl/>
        </w:rPr>
        <w:t>می‌شود</w:t>
      </w:r>
      <w:r w:rsidR="005139C1" w:rsidRPr="00D44E08">
        <w:rPr>
          <w:rFonts w:ascii="Traditional Arabic" w:hAnsi="Traditional Arabic" w:cs="Traditional Arabic" w:hint="cs"/>
          <w:rtl/>
        </w:rPr>
        <w:t xml:space="preserve"> و </w:t>
      </w:r>
      <w:r w:rsidR="006F52ED" w:rsidRPr="00D44E08">
        <w:rPr>
          <w:rFonts w:ascii="Traditional Arabic" w:hAnsi="Traditional Arabic" w:cs="Traditional Arabic" w:hint="cs"/>
          <w:rtl/>
        </w:rPr>
        <w:t>می‌گوید</w:t>
      </w:r>
      <w:r w:rsidR="005139C1" w:rsidRPr="00D44E08">
        <w:rPr>
          <w:rFonts w:ascii="Traditional Arabic" w:hAnsi="Traditional Arabic" w:cs="Traditional Arabic" w:hint="cs"/>
          <w:rtl/>
        </w:rPr>
        <w:t xml:space="preserve"> که؛ در هر مسئله و موضوع تفقه بکن</w:t>
      </w:r>
      <w:r w:rsidR="000F7593" w:rsidRPr="00D44E08">
        <w:rPr>
          <w:rFonts w:ascii="Traditional Arabic" w:hAnsi="Traditional Arabic" w:cs="Traditional Arabic" w:hint="cs"/>
          <w:rtl/>
        </w:rPr>
        <w:t xml:space="preserve">، تفقه در هر موضوعی به این است که؛ هر چه در ارتباط با آن؛ حتی احتمال هم </w:t>
      </w:r>
      <w:r w:rsidR="003107DD" w:rsidRPr="00D44E08">
        <w:rPr>
          <w:rFonts w:ascii="Traditional Arabic" w:hAnsi="Traditional Arabic" w:cs="Traditional Arabic" w:hint="cs"/>
          <w:rtl/>
        </w:rPr>
        <w:t>می‌دهد</w:t>
      </w:r>
      <w:r w:rsidR="000F7593" w:rsidRPr="00D44E08">
        <w:rPr>
          <w:rFonts w:ascii="Traditional Arabic" w:hAnsi="Traditional Arabic" w:cs="Traditional Arabic" w:hint="cs"/>
          <w:rtl/>
        </w:rPr>
        <w:t>؛ تحقیق و بررسی بکند</w:t>
      </w:r>
      <w:r w:rsidR="00341968" w:rsidRPr="00D44E08">
        <w:rPr>
          <w:rFonts w:ascii="Traditional Arabic" w:hAnsi="Traditional Arabic" w:cs="Traditional Arabic" w:hint="cs"/>
          <w:rtl/>
        </w:rPr>
        <w:t xml:space="preserve">، وقتی به یک نظریه در باب این موضوع از نگاه دین دست </w:t>
      </w:r>
      <w:r w:rsidR="003107DD" w:rsidRPr="00D44E08">
        <w:rPr>
          <w:rFonts w:ascii="Traditional Arabic" w:hAnsi="Traditional Arabic" w:cs="Traditional Arabic" w:hint="cs"/>
          <w:rtl/>
        </w:rPr>
        <w:t>می‌یابید</w:t>
      </w:r>
      <w:r w:rsidR="00341968" w:rsidRPr="00D44E08">
        <w:rPr>
          <w:rFonts w:ascii="Traditional Arabic" w:hAnsi="Traditional Arabic" w:cs="Traditional Arabic" w:hint="cs"/>
          <w:rtl/>
        </w:rPr>
        <w:t xml:space="preserve"> </w:t>
      </w:r>
      <w:r w:rsidR="008C09E2" w:rsidRPr="00D44E08">
        <w:rPr>
          <w:rFonts w:ascii="Traditional Arabic" w:hAnsi="Traditional Arabic" w:cs="Traditional Arabic" w:hint="cs"/>
          <w:rtl/>
        </w:rPr>
        <w:t>موظف هستید</w:t>
      </w:r>
      <w:r w:rsidR="00341968" w:rsidRPr="00D44E08">
        <w:rPr>
          <w:rFonts w:ascii="Traditional Arabic" w:hAnsi="Traditional Arabic" w:cs="Traditional Arabic" w:hint="cs"/>
          <w:rtl/>
        </w:rPr>
        <w:t xml:space="preserve"> هر آنچه احتمال هم </w:t>
      </w:r>
      <w:r w:rsidR="006F52ED" w:rsidRPr="00D44E08">
        <w:rPr>
          <w:rFonts w:ascii="Traditional Arabic" w:hAnsi="Traditional Arabic" w:cs="Traditional Arabic" w:hint="cs"/>
          <w:rtl/>
        </w:rPr>
        <w:t>می‌دهید</w:t>
      </w:r>
      <w:r w:rsidR="00341968" w:rsidRPr="00D44E08">
        <w:rPr>
          <w:rFonts w:ascii="Traditional Arabic" w:hAnsi="Traditional Arabic" w:cs="Traditional Arabic" w:hint="cs"/>
          <w:rtl/>
        </w:rPr>
        <w:t>؛ بررسی بکنید</w:t>
      </w:r>
      <w:r w:rsidR="00755625" w:rsidRPr="00D44E08">
        <w:rPr>
          <w:rFonts w:ascii="Traditional Arabic" w:hAnsi="Traditional Arabic" w:cs="Traditional Arabic" w:hint="cs"/>
          <w:rtl/>
        </w:rPr>
        <w:t>.</w:t>
      </w:r>
    </w:p>
    <w:p w:rsidR="001E2B5B" w:rsidRPr="00D44E08" w:rsidRDefault="001E2B5B" w:rsidP="008C09E2">
      <w:pPr>
        <w:pStyle w:val="Heading1"/>
        <w:rPr>
          <w:rFonts w:ascii="Traditional Arabic" w:hAnsi="Traditional Arabic" w:cs="Traditional Arabic"/>
          <w:color w:val="FF0000"/>
          <w:rtl/>
        </w:rPr>
      </w:pPr>
      <w:bookmarkStart w:id="7" w:name="_Toc468950571"/>
      <w:r w:rsidRPr="00D44E08">
        <w:rPr>
          <w:rFonts w:ascii="Traditional Arabic" w:hAnsi="Traditional Arabic" w:cs="Traditional Arabic" w:hint="cs"/>
          <w:color w:val="FF0000"/>
          <w:rtl/>
        </w:rPr>
        <w:t>تتبع از یقینیات و محتملات در بررسی موضوع</w:t>
      </w:r>
      <w:bookmarkEnd w:id="7"/>
    </w:p>
    <w:p w:rsidR="00755625" w:rsidRPr="00D44E08" w:rsidRDefault="006F52ED" w:rsidP="008C09E2">
      <w:pPr>
        <w:rPr>
          <w:rFonts w:ascii="Traditional Arabic" w:hAnsi="Traditional Arabic" w:cs="Traditional Arabic"/>
          <w:rtl/>
        </w:rPr>
      </w:pPr>
      <w:r w:rsidRPr="00D44E08">
        <w:rPr>
          <w:rFonts w:ascii="Traditional Arabic" w:hAnsi="Traditional Arabic" w:cs="Traditional Arabic" w:hint="cs"/>
          <w:rtl/>
        </w:rPr>
        <w:t>ادله‌ای</w:t>
      </w:r>
      <w:r w:rsidR="00755625" w:rsidRPr="00D44E08">
        <w:rPr>
          <w:rFonts w:ascii="Traditional Arabic" w:hAnsi="Traditional Arabic" w:cs="Traditional Arabic" w:hint="cs"/>
          <w:rtl/>
        </w:rPr>
        <w:t xml:space="preserve"> مثل آیه شریفه که </w:t>
      </w:r>
      <w:r w:rsidRPr="00D44E08">
        <w:rPr>
          <w:rFonts w:ascii="Traditional Arabic" w:hAnsi="Traditional Arabic" w:cs="Traditional Arabic" w:hint="cs"/>
          <w:rtl/>
        </w:rPr>
        <w:t>می‌گوید</w:t>
      </w:r>
      <w:r w:rsidR="00755625" w:rsidRPr="00D44E08">
        <w:rPr>
          <w:rFonts w:ascii="Traditional Arabic" w:hAnsi="Traditional Arabic" w:cs="Traditional Arabic" w:hint="cs"/>
          <w:rtl/>
        </w:rPr>
        <w:t xml:space="preserve">؛ تفقه در دین بکن، منحل به هر موضوع و محوری </w:t>
      </w:r>
      <w:r w:rsidRPr="00D44E08">
        <w:rPr>
          <w:rFonts w:ascii="Traditional Arabic" w:hAnsi="Traditional Arabic" w:cs="Traditional Arabic" w:hint="cs"/>
          <w:rtl/>
        </w:rPr>
        <w:t>می‌شود</w:t>
      </w:r>
      <w:r w:rsidR="00755625" w:rsidRPr="00D44E08">
        <w:rPr>
          <w:rFonts w:ascii="Traditional Arabic" w:hAnsi="Traditional Arabic" w:cs="Traditional Arabic" w:hint="cs"/>
          <w:rtl/>
        </w:rPr>
        <w:t xml:space="preserve">، زمانی که </w:t>
      </w:r>
      <w:r w:rsidRPr="00D44E08">
        <w:rPr>
          <w:rFonts w:ascii="Traditional Arabic" w:hAnsi="Traditional Arabic" w:cs="Traditional Arabic" w:hint="cs"/>
          <w:rtl/>
        </w:rPr>
        <w:t>می‌گوید</w:t>
      </w:r>
      <w:r w:rsidR="00755625" w:rsidRPr="00D44E08">
        <w:rPr>
          <w:rFonts w:ascii="Traditional Arabic" w:hAnsi="Traditional Arabic" w:cs="Traditional Arabic" w:hint="cs"/>
          <w:rtl/>
        </w:rPr>
        <w:t xml:space="preserve"> در توحید و معاد تحقیق بکن</w:t>
      </w:r>
      <w:r w:rsidR="00AD296C" w:rsidRPr="00D44E08">
        <w:rPr>
          <w:rFonts w:ascii="Traditional Arabic" w:hAnsi="Traditional Arabic" w:cs="Traditional Arabic" w:hint="cs"/>
          <w:rtl/>
        </w:rPr>
        <w:t xml:space="preserve">؛ یعنی </w:t>
      </w:r>
      <w:r w:rsidR="003107DD" w:rsidRPr="00D44E08">
        <w:rPr>
          <w:rFonts w:ascii="Traditional Arabic" w:hAnsi="Traditional Arabic" w:cs="Traditional Arabic" w:hint="cs"/>
          <w:rtl/>
        </w:rPr>
        <w:t>حرف‌های</w:t>
      </w:r>
      <w:r w:rsidR="00AD296C" w:rsidRPr="00D44E08">
        <w:rPr>
          <w:rFonts w:ascii="Traditional Arabic" w:hAnsi="Traditional Arabic" w:cs="Traditional Arabic" w:hint="cs"/>
          <w:rtl/>
        </w:rPr>
        <w:t xml:space="preserve"> دین را بررسی کنید، اما تحقیق و تفقه؛ قوامش به این است که؛ هر آنچه را که یقین و حتی احتمال هم </w:t>
      </w:r>
      <w:r w:rsidRPr="00D44E08">
        <w:rPr>
          <w:rFonts w:ascii="Traditional Arabic" w:hAnsi="Traditional Arabic" w:cs="Traditional Arabic" w:hint="cs"/>
          <w:rtl/>
        </w:rPr>
        <w:t>می‌دهید</w:t>
      </w:r>
      <w:r w:rsidR="00AD296C" w:rsidRPr="00D44E08">
        <w:rPr>
          <w:rFonts w:ascii="Traditional Arabic" w:hAnsi="Traditional Arabic" w:cs="Traditional Arabic" w:hint="cs"/>
          <w:rtl/>
        </w:rPr>
        <w:t>؛ بررسی کنید، در خود مفهوم تفقه هم این مطلب نهفته است که؛ احتمالات را هم بررسی کنید</w:t>
      </w:r>
      <w:r w:rsidR="003E14DE" w:rsidRPr="00D44E08">
        <w:rPr>
          <w:rFonts w:ascii="Traditional Arabic" w:hAnsi="Traditional Arabic" w:cs="Traditional Arabic" w:hint="cs"/>
          <w:rtl/>
        </w:rPr>
        <w:t xml:space="preserve"> و به یقینیات بسنده نکنید</w:t>
      </w:r>
      <w:r w:rsidR="00597766" w:rsidRPr="00D44E08">
        <w:rPr>
          <w:rFonts w:ascii="Traditional Arabic" w:hAnsi="Traditional Arabic" w:cs="Traditional Arabic" w:hint="cs"/>
          <w:rtl/>
        </w:rPr>
        <w:t>.</w:t>
      </w:r>
    </w:p>
    <w:p w:rsidR="00597766" w:rsidRPr="00D44E08" w:rsidRDefault="00597766" w:rsidP="008C09E2">
      <w:pPr>
        <w:rPr>
          <w:rFonts w:ascii="Traditional Arabic" w:hAnsi="Traditional Arabic" w:cs="Traditional Arabic"/>
          <w:rtl/>
        </w:rPr>
      </w:pPr>
      <w:r w:rsidRPr="00D44E08">
        <w:rPr>
          <w:rFonts w:ascii="Traditional Arabic" w:hAnsi="Traditional Arabic" w:cs="Traditional Arabic" w:hint="cs"/>
          <w:rtl/>
        </w:rPr>
        <w:t>تتبع از محتملات تخصیص، تعارض</w:t>
      </w:r>
      <w:r w:rsidR="008C09E2" w:rsidRPr="00D44E08">
        <w:rPr>
          <w:rFonts w:ascii="Traditional Arabic" w:hAnsi="Traditional Arabic" w:cs="Traditional Arabic" w:hint="cs"/>
          <w:rtl/>
        </w:rPr>
        <w:t xml:space="preserve"> و ...</w:t>
      </w:r>
      <w:r w:rsidRPr="00D44E08">
        <w:rPr>
          <w:rFonts w:ascii="Traditional Arabic" w:hAnsi="Traditional Arabic" w:cs="Traditional Arabic" w:hint="cs"/>
          <w:rtl/>
        </w:rPr>
        <w:t>؛ در درون مفهوم تفقه هست</w:t>
      </w:r>
      <w:r w:rsidR="00193D30" w:rsidRPr="00D44E08">
        <w:rPr>
          <w:rFonts w:ascii="Traditional Arabic" w:hAnsi="Traditional Arabic" w:cs="Traditional Arabic" w:hint="cs"/>
          <w:rtl/>
        </w:rPr>
        <w:t xml:space="preserve"> و </w:t>
      </w:r>
      <w:r w:rsidR="003107DD" w:rsidRPr="00D44E08">
        <w:rPr>
          <w:rFonts w:ascii="Traditional Arabic" w:hAnsi="Traditional Arabic" w:cs="Traditional Arabic" w:hint="cs"/>
          <w:rtl/>
        </w:rPr>
        <w:t>لازمه‌اش</w:t>
      </w:r>
      <w:r w:rsidR="008D7F05" w:rsidRPr="00D44E08">
        <w:rPr>
          <w:rFonts w:ascii="Traditional Arabic" w:hAnsi="Traditional Arabic" w:cs="Traditional Arabic" w:hint="cs"/>
          <w:rtl/>
        </w:rPr>
        <w:t xml:space="preserve"> است، </w:t>
      </w:r>
      <w:r w:rsidR="008C09E2" w:rsidRPr="00D44E08">
        <w:rPr>
          <w:rFonts w:ascii="Traditional Arabic" w:hAnsi="Traditional Arabic" w:cs="Traditional Arabic" w:hint="cs"/>
          <w:rtl/>
        </w:rPr>
        <w:t xml:space="preserve">در تفقه، </w:t>
      </w:r>
      <w:r w:rsidR="008D7F05" w:rsidRPr="00D44E08">
        <w:rPr>
          <w:rFonts w:ascii="Traditional Arabic" w:hAnsi="Traditional Arabic" w:cs="Traditional Arabic" w:hint="cs"/>
          <w:rtl/>
        </w:rPr>
        <w:t>به نحو تضمنی یا التزامی</w:t>
      </w:r>
      <w:r w:rsidR="008C09E2" w:rsidRPr="00D44E08">
        <w:rPr>
          <w:rFonts w:ascii="Traditional Arabic" w:hAnsi="Traditional Arabic" w:cs="Traditional Arabic" w:hint="cs"/>
          <w:rtl/>
        </w:rPr>
        <w:t xml:space="preserve"> باید</w:t>
      </w:r>
      <w:r w:rsidR="008D7F05" w:rsidRPr="00D44E08">
        <w:rPr>
          <w:rFonts w:ascii="Traditional Arabic" w:hAnsi="Traditional Arabic" w:cs="Traditional Arabic" w:hint="cs"/>
          <w:rtl/>
        </w:rPr>
        <w:t xml:space="preserve"> احتمالات مربوط به آن موضوع را هم بررسی کنید.</w:t>
      </w:r>
    </w:p>
    <w:p w:rsidR="008D7F05" w:rsidRPr="00D44E08" w:rsidRDefault="00075165" w:rsidP="008C09E2">
      <w:pPr>
        <w:rPr>
          <w:rFonts w:ascii="Traditional Arabic" w:hAnsi="Traditional Arabic" w:cs="Traditional Arabic"/>
          <w:rtl/>
        </w:rPr>
      </w:pPr>
      <w:r w:rsidRPr="00D44E08">
        <w:rPr>
          <w:rFonts w:ascii="Traditional Arabic" w:hAnsi="Traditional Arabic" w:cs="Traditional Arabic" w:hint="cs"/>
          <w:rtl/>
        </w:rPr>
        <w:t xml:space="preserve">مثل این هست که؛ موضوعی را به </w:t>
      </w:r>
      <w:r w:rsidR="008C09E2" w:rsidRPr="00D44E08">
        <w:rPr>
          <w:rFonts w:ascii="Traditional Arabic" w:hAnsi="Traditional Arabic" w:cs="Traditional Arabic" w:hint="cs"/>
          <w:rtl/>
        </w:rPr>
        <w:t>محققی</w:t>
      </w:r>
      <w:r w:rsidRPr="00D44E08">
        <w:rPr>
          <w:rFonts w:ascii="Traditional Arabic" w:hAnsi="Traditional Arabic" w:cs="Traditional Arabic" w:hint="cs"/>
          <w:rtl/>
        </w:rPr>
        <w:t xml:space="preserve"> بدهند و بگویند </w:t>
      </w:r>
      <w:r w:rsidR="008C09E2" w:rsidRPr="00D44E08">
        <w:rPr>
          <w:rFonts w:ascii="Traditional Arabic" w:hAnsi="Traditional Arabic" w:cs="Traditional Arabic" w:hint="cs"/>
          <w:rtl/>
        </w:rPr>
        <w:t xml:space="preserve">درباره‌اش </w:t>
      </w:r>
      <w:r w:rsidRPr="00D44E08">
        <w:rPr>
          <w:rFonts w:ascii="Traditional Arabic" w:hAnsi="Traditional Arabic" w:cs="Traditional Arabic" w:hint="cs"/>
          <w:rtl/>
        </w:rPr>
        <w:t xml:space="preserve">تحقیق بکن، منظور از تحقیق؛ یعنی هر چه که احتمال </w:t>
      </w:r>
      <w:r w:rsidR="006F52ED" w:rsidRPr="00D44E08">
        <w:rPr>
          <w:rFonts w:ascii="Traditional Arabic" w:hAnsi="Traditional Arabic" w:cs="Traditional Arabic" w:hint="cs"/>
          <w:rtl/>
        </w:rPr>
        <w:t>می‌دهید</w:t>
      </w:r>
      <w:r w:rsidRPr="00D44E08">
        <w:rPr>
          <w:rFonts w:ascii="Traditional Arabic" w:hAnsi="Traditional Arabic" w:cs="Traditional Arabic" w:hint="cs"/>
          <w:rtl/>
        </w:rPr>
        <w:t xml:space="preserve"> به این مسئله ربط دارد؛ باید بررسی و تحقیق بکند.</w:t>
      </w:r>
    </w:p>
    <w:p w:rsidR="001E2B5B" w:rsidRPr="00D44E08" w:rsidRDefault="001E2B5B" w:rsidP="008C09E2">
      <w:pPr>
        <w:pStyle w:val="Heading1"/>
        <w:rPr>
          <w:rFonts w:ascii="Traditional Arabic" w:hAnsi="Traditional Arabic" w:cs="Traditional Arabic"/>
          <w:color w:val="FF0000"/>
          <w:rtl/>
        </w:rPr>
      </w:pPr>
      <w:bookmarkStart w:id="8" w:name="_Toc468950572"/>
      <w:r w:rsidRPr="00D44E08">
        <w:rPr>
          <w:rFonts w:ascii="Traditional Arabic" w:hAnsi="Traditional Arabic" w:cs="Traditional Arabic" w:hint="cs"/>
          <w:color w:val="FF0000"/>
          <w:rtl/>
        </w:rPr>
        <w:t>نتیجه</w:t>
      </w:r>
      <w:bookmarkEnd w:id="8"/>
    </w:p>
    <w:p w:rsidR="00075165" w:rsidRPr="00D44E08" w:rsidRDefault="003A4E77" w:rsidP="008C09E2">
      <w:pPr>
        <w:rPr>
          <w:rFonts w:ascii="Traditional Arabic" w:hAnsi="Traditional Arabic" w:cs="Traditional Arabic"/>
          <w:rtl/>
        </w:rPr>
      </w:pPr>
      <w:r w:rsidRPr="00D44E08">
        <w:rPr>
          <w:rFonts w:ascii="Traditional Arabic" w:hAnsi="Traditional Arabic" w:cs="Traditional Arabic" w:hint="cs"/>
          <w:rtl/>
        </w:rPr>
        <w:t>لذا به نظر ما؛ فرمایش مرحوم خوئی و استدلال مرحوم عراقی به این ادله؛ استدلال درستی هست و اشکال شهید صدر وارد نیست.</w:t>
      </w:r>
    </w:p>
    <w:p w:rsidR="00187760" w:rsidRPr="00D44E08" w:rsidRDefault="00187760" w:rsidP="008C09E2">
      <w:pPr>
        <w:rPr>
          <w:rFonts w:ascii="Traditional Arabic" w:hAnsi="Traditional Arabic" w:cs="Traditional Arabic"/>
          <w:rtl/>
        </w:rPr>
      </w:pPr>
    </w:p>
    <w:p w:rsidR="00AC5020" w:rsidRPr="00D44E08" w:rsidRDefault="00AC5020" w:rsidP="008C09E2">
      <w:pPr>
        <w:rPr>
          <w:rFonts w:ascii="Traditional Arabic" w:hAnsi="Traditional Arabic" w:cs="Traditional Arabic"/>
          <w:rtl/>
        </w:rPr>
      </w:pPr>
    </w:p>
    <w:p w:rsidR="002A41F0" w:rsidRPr="00D44E08" w:rsidRDefault="002A41F0" w:rsidP="008C09E2">
      <w:pPr>
        <w:rPr>
          <w:rFonts w:ascii="Traditional Arabic" w:hAnsi="Traditional Arabic" w:cs="Traditional Arabic"/>
          <w:rtl/>
        </w:rPr>
      </w:pPr>
    </w:p>
    <w:p w:rsidR="002A41F0" w:rsidRPr="00D44E08" w:rsidRDefault="002A41F0" w:rsidP="008C09E2">
      <w:pPr>
        <w:rPr>
          <w:rFonts w:ascii="Traditional Arabic" w:hAnsi="Traditional Arabic" w:cs="Traditional Arabic"/>
          <w:rtl/>
        </w:rPr>
      </w:pPr>
    </w:p>
    <w:sectPr w:rsidR="002A41F0" w:rsidRPr="00D44E08" w:rsidSect="00873379">
      <w:headerReference w:type="default" r:id="rId9"/>
      <w:footerReference w:type="default" r:id="rId10"/>
      <w:footnotePr>
        <w:numRestart w:val="eachPage"/>
      </w:footnotePr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F56" w:rsidRDefault="00A12F56" w:rsidP="000D5800">
      <w:pPr>
        <w:spacing w:after="0"/>
      </w:pPr>
      <w:r>
        <w:separator/>
      </w:r>
    </w:p>
  </w:endnote>
  <w:endnote w:type="continuationSeparator" w:id="0">
    <w:p w:rsidR="00A12F56" w:rsidRDefault="00A12F56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4E08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F56" w:rsidRDefault="00A12F56" w:rsidP="000D5800">
      <w:pPr>
        <w:spacing w:after="0"/>
      </w:pPr>
      <w:r>
        <w:separator/>
      </w:r>
    </w:p>
  </w:footnote>
  <w:footnote w:type="continuationSeparator" w:id="0">
    <w:p w:rsidR="00A12F56" w:rsidRDefault="00A12F56" w:rsidP="000D5800">
      <w:pPr>
        <w:spacing w:after="0"/>
      </w:pPr>
      <w:r>
        <w:continuationSeparator/>
      </w:r>
    </w:p>
  </w:footnote>
  <w:footnote w:id="1">
    <w:p w:rsidR="003107DD" w:rsidRDefault="003107DD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 سوره توبه آیه 122</w:t>
      </w:r>
    </w:p>
  </w:footnote>
  <w:footnote w:id="2">
    <w:p w:rsidR="00EA5454" w:rsidRDefault="00EA5454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- </w:t>
      </w:r>
      <w:r>
        <w:rPr>
          <w:rFonts w:hint="cs"/>
          <w:rtl/>
        </w:rPr>
        <w:t>سوره انبیاء آیه 7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22C" w:rsidRDefault="00AF622C" w:rsidP="00AF622C">
    <w:pPr>
      <w:ind w:firstLine="0"/>
      <w:rPr>
        <w:rFonts w:ascii="Adobe Arabic" w:hAnsi="Adobe Arabic" w:cs="Adobe Arabic"/>
        <w:sz w:val="24"/>
        <w:szCs w:val="24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301A0EC7" wp14:editId="72B5BC82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1" name="تصوی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374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4E08">
      <w:rPr>
        <w:rFonts w:ascii="Adobe Arabic" w:hAnsi="Adobe Arabic" w:cs="Adobe Arabic"/>
        <w:b/>
        <w:bCs/>
        <w:sz w:val="24"/>
        <w:szCs w:val="24"/>
      </w:rPr>
      <w:t xml:space="preserve">               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>درس خارج اصول فقه                                 عنوان اصلی: عام و خاص                                                  تاریخ جلسه:</w:t>
    </w:r>
    <w:r>
      <w:rPr>
        <w:rFonts w:ascii="Adobe Arabic" w:hAnsi="Adobe Arabic" w:cs="Adobe Arabic"/>
        <w:sz w:val="24"/>
        <w:szCs w:val="24"/>
        <w:rtl/>
      </w:rPr>
      <w:t xml:space="preserve"> 1</w:t>
    </w:r>
    <w:r>
      <w:rPr>
        <w:rFonts w:ascii="Adobe Arabic" w:hAnsi="Adobe Arabic" w:cs="Adobe Arabic" w:hint="cs"/>
        <w:sz w:val="24"/>
        <w:szCs w:val="24"/>
        <w:rtl/>
      </w:rPr>
      <w:t>6</w:t>
    </w:r>
    <w:r>
      <w:rPr>
        <w:rFonts w:ascii="Adobe Arabic" w:hAnsi="Adobe Arabic" w:cs="Adobe Arabic"/>
        <w:sz w:val="24"/>
        <w:szCs w:val="24"/>
        <w:rtl/>
      </w:rPr>
      <w:t>/09/1395</w:t>
    </w:r>
  </w:p>
  <w:p w:rsidR="00AF622C" w:rsidRDefault="00D44E08" w:rsidP="00AF622C">
    <w:pPr>
      <w:pStyle w:val="Header"/>
      <w:ind w:firstLine="0"/>
      <w:rPr>
        <w:rFonts w:eastAsiaTheme="minorHAnsi"/>
      </w:rPr>
    </w:pP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</w:t>
    </w:r>
    <w:r w:rsidR="00AF622C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AF622C">
      <w:rPr>
        <w:rFonts w:ascii="Adobe Arabic" w:hAnsi="Adobe Arabic" w:cs="Adobe Arabic" w:hint="cs"/>
        <w:b/>
        <w:bCs/>
        <w:sz w:val="24"/>
        <w:szCs w:val="24"/>
        <w:rtl/>
      </w:rPr>
      <w:t xml:space="preserve">استاد اعرافی                                             عنوان فرعی: لزوم فحص از مخصص                                    شماره جلسه: </w:t>
    </w:r>
    <w:r w:rsidR="00AF622C">
      <w:rPr>
        <w:rFonts w:ascii="Adobe Arabic" w:eastAsiaTheme="minorHAnsi" w:hAnsi="Adobe Arabic" w:cs="Adobe Arabic"/>
        <w:rtl/>
      </w:rPr>
      <w:t>21</w:t>
    </w:r>
    <w:r w:rsidR="00AF622C">
      <w:rPr>
        <w:rFonts w:ascii="Adobe Arabic" w:eastAsiaTheme="minorHAnsi" w:hAnsi="Adobe Arabic" w:cs="Adobe Arabic" w:hint="cs"/>
        <w:rtl/>
      </w:rPr>
      <w:t>8</w:t>
    </w:r>
    <w:r w:rsidR="00AF622C">
      <w:rPr>
        <w:rFonts w:eastAsiaTheme="minorHAnsi" w:hint="cs"/>
        <w:rtl/>
      </w:rPr>
      <w:t xml:space="preserve"> </w:t>
    </w:r>
  </w:p>
  <w:p w:rsidR="000D5800" w:rsidRPr="00873379" w:rsidRDefault="00873379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  <w:sz w:val="28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3611F6EE" wp14:editId="6A3ACBAB">
              <wp:simplePos x="0" y="0"/>
              <wp:positionH relativeFrom="column">
                <wp:posOffset>108681</wp:posOffset>
              </wp:positionH>
              <wp:positionV relativeFrom="paragraph">
                <wp:posOffset>20944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CB8C6FD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.55pt,1.65pt" to="510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hUHldNoAAAAHAQAADwAAAGRycy9kb3ducmV2LnhtbEyO&#10;y07DMBBF90j9B2sqsaN2EvFoiFNVFbBBQqKErp14SKLa4yh20/D3uGxgeR+69xSb2Ro24eh7RxKS&#10;lQCG1DjdUyuh+ni+eQDmgyKtjCOU8I0eNuXiqlC5dmd6x2kfWhZHyOdKQhfCkHPumw6t8is3IMXs&#10;y41WhSjHlutRneO4NTwV4o5b1VN86NSAuw6b4/5kJWwPr0/Z21RbZ/S6rT61rcRLKuX1ct4+Ags4&#10;h78yXPAjOpSRqXYn0p6ZqO+T2JSQZcAusUiTW2D1r8HLgv/nL38A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hUHldNoAAAAHAQAADwAAAAAAAAAAAAAAAAB+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B6A9D"/>
    <w:multiLevelType w:val="hybridMultilevel"/>
    <w:tmpl w:val="EC9CD202"/>
    <w:lvl w:ilvl="0" w:tplc="EE6EAD90">
      <w:start w:val="1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7C45341"/>
    <w:multiLevelType w:val="hybridMultilevel"/>
    <w:tmpl w:val="A88EF156"/>
    <w:lvl w:ilvl="0" w:tplc="95A0990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1F0"/>
    <w:rsid w:val="00007060"/>
    <w:rsid w:val="000228A2"/>
    <w:rsid w:val="00030931"/>
    <w:rsid w:val="000324F1"/>
    <w:rsid w:val="00041FE0"/>
    <w:rsid w:val="00042E34"/>
    <w:rsid w:val="00045B14"/>
    <w:rsid w:val="00052BA3"/>
    <w:rsid w:val="000555D5"/>
    <w:rsid w:val="0006363E"/>
    <w:rsid w:val="00063C89"/>
    <w:rsid w:val="00075165"/>
    <w:rsid w:val="00080DFF"/>
    <w:rsid w:val="00085ED5"/>
    <w:rsid w:val="000A1A51"/>
    <w:rsid w:val="000D2D0D"/>
    <w:rsid w:val="000D5800"/>
    <w:rsid w:val="000D6581"/>
    <w:rsid w:val="000F1897"/>
    <w:rsid w:val="000F7593"/>
    <w:rsid w:val="000F7E72"/>
    <w:rsid w:val="00101E2D"/>
    <w:rsid w:val="00102405"/>
    <w:rsid w:val="00102CEB"/>
    <w:rsid w:val="00114C37"/>
    <w:rsid w:val="00116010"/>
    <w:rsid w:val="00117955"/>
    <w:rsid w:val="00133E1D"/>
    <w:rsid w:val="0013617D"/>
    <w:rsid w:val="00136442"/>
    <w:rsid w:val="001370B6"/>
    <w:rsid w:val="00150D4B"/>
    <w:rsid w:val="00152670"/>
    <w:rsid w:val="001550AE"/>
    <w:rsid w:val="00166DD8"/>
    <w:rsid w:val="001712D6"/>
    <w:rsid w:val="001757C8"/>
    <w:rsid w:val="00177934"/>
    <w:rsid w:val="00187760"/>
    <w:rsid w:val="00192A6A"/>
    <w:rsid w:val="00193D30"/>
    <w:rsid w:val="0019566B"/>
    <w:rsid w:val="00196082"/>
    <w:rsid w:val="00197CDD"/>
    <w:rsid w:val="001A4BB3"/>
    <w:rsid w:val="001C367D"/>
    <w:rsid w:val="001C3CCA"/>
    <w:rsid w:val="001D1F54"/>
    <w:rsid w:val="001D24F8"/>
    <w:rsid w:val="001D542D"/>
    <w:rsid w:val="001D6605"/>
    <w:rsid w:val="001E2B5B"/>
    <w:rsid w:val="001E306E"/>
    <w:rsid w:val="001E3FB0"/>
    <w:rsid w:val="001E4FFF"/>
    <w:rsid w:val="001F2E3E"/>
    <w:rsid w:val="00206B69"/>
    <w:rsid w:val="00210F67"/>
    <w:rsid w:val="00224C0A"/>
    <w:rsid w:val="00233777"/>
    <w:rsid w:val="002376A5"/>
    <w:rsid w:val="002417C9"/>
    <w:rsid w:val="002529C5"/>
    <w:rsid w:val="00270294"/>
    <w:rsid w:val="00283229"/>
    <w:rsid w:val="002914BD"/>
    <w:rsid w:val="00297263"/>
    <w:rsid w:val="002A21AE"/>
    <w:rsid w:val="002A35E0"/>
    <w:rsid w:val="002A41F0"/>
    <w:rsid w:val="002B7AD5"/>
    <w:rsid w:val="002C56FD"/>
    <w:rsid w:val="002D49E4"/>
    <w:rsid w:val="002D5BDC"/>
    <w:rsid w:val="002D720F"/>
    <w:rsid w:val="002E450B"/>
    <w:rsid w:val="002E73F9"/>
    <w:rsid w:val="002F05B9"/>
    <w:rsid w:val="003107DD"/>
    <w:rsid w:val="00311429"/>
    <w:rsid w:val="003154B7"/>
    <w:rsid w:val="00323168"/>
    <w:rsid w:val="00331826"/>
    <w:rsid w:val="00340BA3"/>
    <w:rsid w:val="00341968"/>
    <w:rsid w:val="00354E22"/>
    <w:rsid w:val="00366400"/>
    <w:rsid w:val="003963D7"/>
    <w:rsid w:val="00396F28"/>
    <w:rsid w:val="003A1A05"/>
    <w:rsid w:val="003A2654"/>
    <w:rsid w:val="003A4E77"/>
    <w:rsid w:val="003C06BF"/>
    <w:rsid w:val="003C7899"/>
    <w:rsid w:val="003D1020"/>
    <w:rsid w:val="003D2F0A"/>
    <w:rsid w:val="003D563F"/>
    <w:rsid w:val="003E14DE"/>
    <w:rsid w:val="003E1E58"/>
    <w:rsid w:val="003E2BAB"/>
    <w:rsid w:val="00405199"/>
    <w:rsid w:val="00410699"/>
    <w:rsid w:val="00415360"/>
    <w:rsid w:val="004215FA"/>
    <w:rsid w:val="00443EB7"/>
    <w:rsid w:val="0044591E"/>
    <w:rsid w:val="004476F0"/>
    <w:rsid w:val="00455B91"/>
    <w:rsid w:val="004651D2"/>
    <w:rsid w:val="00465D26"/>
    <w:rsid w:val="00466A6B"/>
    <w:rsid w:val="004679F8"/>
    <w:rsid w:val="004A790F"/>
    <w:rsid w:val="004B337F"/>
    <w:rsid w:val="004C4D9F"/>
    <w:rsid w:val="004F04FC"/>
    <w:rsid w:val="004F3596"/>
    <w:rsid w:val="005139C1"/>
    <w:rsid w:val="00530FD7"/>
    <w:rsid w:val="00545B0C"/>
    <w:rsid w:val="00551628"/>
    <w:rsid w:val="00572E2D"/>
    <w:rsid w:val="00580CFA"/>
    <w:rsid w:val="00582671"/>
    <w:rsid w:val="00592103"/>
    <w:rsid w:val="005941DD"/>
    <w:rsid w:val="00597766"/>
    <w:rsid w:val="005A545E"/>
    <w:rsid w:val="005A5862"/>
    <w:rsid w:val="005B05D4"/>
    <w:rsid w:val="005B0852"/>
    <w:rsid w:val="005B16EB"/>
    <w:rsid w:val="005C06AE"/>
    <w:rsid w:val="005E28CE"/>
    <w:rsid w:val="00610C18"/>
    <w:rsid w:val="00612385"/>
    <w:rsid w:val="0061376C"/>
    <w:rsid w:val="00617C7C"/>
    <w:rsid w:val="00627180"/>
    <w:rsid w:val="00636EFA"/>
    <w:rsid w:val="006501FF"/>
    <w:rsid w:val="0066229C"/>
    <w:rsid w:val="006635C0"/>
    <w:rsid w:val="00663AAD"/>
    <w:rsid w:val="00673E8D"/>
    <w:rsid w:val="0069696C"/>
    <w:rsid w:val="00696C84"/>
    <w:rsid w:val="006A085A"/>
    <w:rsid w:val="006C125E"/>
    <w:rsid w:val="006D3A87"/>
    <w:rsid w:val="006F01B4"/>
    <w:rsid w:val="006F52ED"/>
    <w:rsid w:val="00703DD3"/>
    <w:rsid w:val="00722084"/>
    <w:rsid w:val="00732BDE"/>
    <w:rsid w:val="00734D59"/>
    <w:rsid w:val="0073609B"/>
    <w:rsid w:val="007378A9"/>
    <w:rsid w:val="00737A6C"/>
    <w:rsid w:val="0075033E"/>
    <w:rsid w:val="00752745"/>
    <w:rsid w:val="0075336C"/>
    <w:rsid w:val="00753A93"/>
    <w:rsid w:val="00755625"/>
    <w:rsid w:val="0076665E"/>
    <w:rsid w:val="00767B20"/>
    <w:rsid w:val="00772185"/>
    <w:rsid w:val="007749BC"/>
    <w:rsid w:val="00780C88"/>
    <w:rsid w:val="00780E25"/>
    <w:rsid w:val="007818F0"/>
    <w:rsid w:val="00783462"/>
    <w:rsid w:val="00787B13"/>
    <w:rsid w:val="00792FAC"/>
    <w:rsid w:val="007A431B"/>
    <w:rsid w:val="007A5D2F"/>
    <w:rsid w:val="007B0062"/>
    <w:rsid w:val="007B6FEB"/>
    <w:rsid w:val="007C1EF7"/>
    <w:rsid w:val="007C710E"/>
    <w:rsid w:val="007D0B88"/>
    <w:rsid w:val="007D1549"/>
    <w:rsid w:val="007E03E9"/>
    <w:rsid w:val="007E04EE"/>
    <w:rsid w:val="007E636F"/>
    <w:rsid w:val="007E7FA7"/>
    <w:rsid w:val="007F0721"/>
    <w:rsid w:val="007F293C"/>
    <w:rsid w:val="007F3221"/>
    <w:rsid w:val="007F4A90"/>
    <w:rsid w:val="007F7E76"/>
    <w:rsid w:val="00802D15"/>
    <w:rsid w:val="00803501"/>
    <w:rsid w:val="0080799B"/>
    <w:rsid w:val="00807BE3"/>
    <w:rsid w:val="00811F02"/>
    <w:rsid w:val="008407A4"/>
    <w:rsid w:val="00844860"/>
    <w:rsid w:val="00845CC4"/>
    <w:rsid w:val="0086243C"/>
    <w:rsid w:val="008644F4"/>
    <w:rsid w:val="00864CA5"/>
    <w:rsid w:val="00871C42"/>
    <w:rsid w:val="00873379"/>
    <w:rsid w:val="008748B8"/>
    <w:rsid w:val="00881ED4"/>
    <w:rsid w:val="00883733"/>
    <w:rsid w:val="008965D2"/>
    <w:rsid w:val="008A236D"/>
    <w:rsid w:val="008B2AFF"/>
    <w:rsid w:val="008B3C4A"/>
    <w:rsid w:val="008B565A"/>
    <w:rsid w:val="008C09E2"/>
    <w:rsid w:val="008C3414"/>
    <w:rsid w:val="008D030F"/>
    <w:rsid w:val="008D171F"/>
    <w:rsid w:val="008D36D5"/>
    <w:rsid w:val="008D7F05"/>
    <w:rsid w:val="008E227E"/>
    <w:rsid w:val="008E3903"/>
    <w:rsid w:val="008F083F"/>
    <w:rsid w:val="008F63E3"/>
    <w:rsid w:val="00900A8F"/>
    <w:rsid w:val="00913C3B"/>
    <w:rsid w:val="00915509"/>
    <w:rsid w:val="00927388"/>
    <w:rsid w:val="009274FE"/>
    <w:rsid w:val="009401AC"/>
    <w:rsid w:val="00940323"/>
    <w:rsid w:val="00941F63"/>
    <w:rsid w:val="009475B7"/>
    <w:rsid w:val="0095758E"/>
    <w:rsid w:val="009613AC"/>
    <w:rsid w:val="00980643"/>
    <w:rsid w:val="009A42EF"/>
    <w:rsid w:val="009B46BC"/>
    <w:rsid w:val="009B61C3"/>
    <w:rsid w:val="009C7B4F"/>
    <w:rsid w:val="009E1F06"/>
    <w:rsid w:val="009F4EB3"/>
    <w:rsid w:val="009F5F6C"/>
    <w:rsid w:val="00A06D48"/>
    <w:rsid w:val="00A12F56"/>
    <w:rsid w:val="00A21834"/>
    <w:rsid w:val="00A31C17"/>
    <w:rsid w:val="00A31FDE"/>
    <w:rsid w:val="00A35AC2"/>
    <w:rsid w:val="00A361FB"/>
    <w:rsid w:val="00A37C77"/>
    <w:rsid w:val="00A5418D"/>
    <w:rsid w:val="00A725C2"/>
    <w:rsid w:val="00A769EE"/>
    <w:rsid w:val="00A810A5"/>
    <w:rsid w:val="00A9616A"/>
    <w:rsid w:val="00A96F68"/>
    <w:rsid w:val="00AA2342"/>
    <w:rsid w:val="00AC5020"/>
    <w:rsid w:val="00AD0304"/>
    <w:rsid w:val="00AD27BE"/>
    <w:rsid w:val="00AD296C"/>
    <w:rsid w:val="00AE2841"/>
    <w:rsid w:val="00AF0F1A"/>
    <w:rsid w:val="00AF622C"/>
    <w:rsid w:val="00B01724"/>
    <w:rsid w:val="00B07D3E"/>
    <w:rsid w:val="00B1300D"/>
    <w:rsid w:val="00B15027"/>
    <w:rsid w:val="00B21CF4"/>
    <w:rsid w:val="00B24300"/>
    <w:rsid w:val="00B330C7"/>
    <w:rsid w:val="00B34736"/>
    <w:rsid w:val="00B55D51"/>
    <w:rsid w:val="00B63F15"/>
    <w:rsid w:val="00B9119B"/>
    <w:rsid w:val="00B96A3B"/>
    <w:rsid w:val="00BA51A8"/>
    <w:rsid w:val="00BB5F7E"/>
    <w:rsid w:val="00BC26F6"/>
    <w:rsid w:val="00BC4833"/>
    <w:rsid w:val="00BD3122"/>
    <w:rsid w:val="00BD40DA"/>
    <w:rsid w:val="00BF3D67"/>
    <w:rsid w:val="00C0606B"/>
    <w:rsid w:val="00C160AF"/>
    <w:rsid w:val="00C17970"/>
    <w:rsid w:val="00C22299"/>
    <w:rsid w:val="00C2269D"/>
    <w:rsid w:val="00C25609"/>
    <w:rsid w:val="00C262D7"/>
    <w:rsid w:val="00C26607"/>
    <w:rsid w:val="00C35CF1"/>
    <w:rsid w:val="00C60D75"/>
    <w:rsid w:val="00C64CEA"/>
    <w:rsid w:val="00C66E14"/>
    <w:rsid w:val="00C73012"/>
    <w:rsid w:val="00C76295"/>
    <w:rsid w:val="00C763DD"/>
    <w:rsid w:val="00C803C2"/>
    <w:rsid w:val="00C805CE"/>
    <w:rsid w:val="00C84FC0"/>
    <w:rsid w:val="00C8574D"/>
    <w:rsid w:val="00C9244A"/>
    <w:rsid w:val="00C9781A"/>
    <w:rsid w:val="00CB0E5D"/>
    <w:rsid w:val="00CB5DA3"/>
    <w:rsid w:val="00CC3976"/>
    <w:rsid w:val="00CC720E"/>
    <w:rsid w:val="00CE09B7"/>
    <w:rsid w:val="00CE1DF5"/>
    <w:rsid w:val="00CE31E6"/>
    <w:rsid w:val="00CE3B74"/>
    <w:rsid w:val="00CF42E2"/>
    <w:rsid w:val="00CF7916"/>
    <w:rsid w:val="00D158F3"/>
    <w:rsid w:val="00D15FDC"/>
    <w:rsid w:val="00D2470E"/>
    <w:rsid w:val="00D3665C"/>
    <w:rsid w:val="00D44E08"/>
    <w:rsid w:val="00D508CC"/>
    <w:rsid w:val="00D50F4B"/>
    <w:rsid w:val="00D60547"/>
    <w:rsid w:val="00D66444"/>
    <w:rsid w:val="00D76353"/>
    <w:rsid w:val="00D7675C"/>
    <w:rsid w:val="00DB21CF"/>
    <w:rsid w:val="00DB28BB"/>
    <w:rsid w:val="00DB4CF4"/>
    <w:rsid w:val="00DC603F"/>
    <w:rsid w:val="00DD3C0D"/>
    <w:rsid w:val="00DD4864"/>
    <w:rsid w:val="00DD71A2"/>
    <w:rsid w:val="00DE1DC4"/>
    <w:rsid w:val="00E0639C"/>
    <w:rsid w:val="00E067E6"/>
    <w:rsid w:val="00E12531"/>
    <w:rsid w:val="00E143B0"/>
    <w:rsid w:val="00E4012D"/>
    <w:rsid w:val="00E55891"/>
    <w:rsid w:val="00E6283A"/>
    <w:rsid w:val="00E732A3"/>
    <w:rsid w:val="00E83A85"/>
    <w:rsid w:val="00E9026B"/>
    <w:rsid w:val="00E90FC4"/>
    <w:rsid w:val="00EA01EC"/>
    <w:rsid w:val="00EA15B0"/>
    <w:rsid w:val="00EA5454"/>
    <w:rsid w:val="00EA5D97"/>
    <w:rsid w:val="00EA76EC"/>
    <w:rsid w:val="00EB0BDB"/>
    <w:rsid w:val="00EB3D35"/>
    <w:rsid w:val="00EC4393"/>
    <w:rsid w:val="00ED2236"/>
    <w:rsid w:val="00EE1C07"/>
    <w:rsid w:val="00EE2C91"/>
    <w:rsid w:val="00EE3979"/>
    <w:rsid w:val="00EF138C"/>
    <w:rsid w:val="00EF7746"/>
    <w:rsid w:val="00F034CE"/>
    <w:rsid w:val="00F10A0F"/>
    <w:rsid w:val="00F12698"/>
    <w:rsid w:val="00F1562C"/>
    <w:rsid w:val="00F25714"/>
    <w:rsid w:val="00F3446D"/>
    <w:rsid w:val="00F40284"/>
    <w:rsid w:val="00F53380"/>
    <w:rsid w:val="00F67976"/>
    <w:rsid w:val="00F70BE1"/>
    <w:rsid w:val="00F729E7"/>
    <w:rsid w:val="00F77F35"/>
    <w:rsid w:val="00F85929"/>
    <w:rsid w:val="00F85C85"/>
    <w:rsid w:val="00FB3ED3"/>
    <w:rsid w:val="00FB4408"/>
    <w:rsid w:val="00FB7933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E2841"/>
    <w:rPr>
      <w:color w:val="0000FF" w:themeColor="hyperlink"/>
      <w:u w:val="single"/>
    </w:rPr>
  </w:style>
  <w:style w:type="character" w:customStyle="1" w:styleId="st">
    <w:name w:val="st"/>
    <w:basedOn w:val="DefaultParagraphFont"/>
    <w:rsid w:val="003107DD"/>
  </w:style>
  <w:style w:type="character" w:styleId="FootnoteReference">
    <w:name w:val="footnote reference"/>
    <w:basedOn w:val="DefaultParagraphFont"/>
    <w:uiPriority w:val="99"/>
    <w:semiHidden/>
    <w:unhideWhenUsed/>
    <w:rsid w:val="003107D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E2841"/>
    <w:rPr>
      <w:color w:val="0000FF" w:themeColor="hyperlink"/>
      <w:u w:val="single"/>
    </w:rPr>
  </w:style>
  <w:style w:type="character" w:customStyle="1" w:styleId="st">
    <w:name w:val="st"/>
    <w:basedOn w:val="DefaultParagraphFont"/>
    <w:rsid w:val="003107DD"/>
  </w:style>
  <w:style w:type="character" w:styleId="FootnoteReference">
    <w:name w:val="footnote reference"/>
    <w:basedOn w:val="DefaultParagraphFont"/>
    <w:uiPriority w:val="99"/>
    <w:semiHidden/>
    <w:unhideWhenUsed/>
    <w:rsid w:val="003107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1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662;&#1740;&#1575;&#1583;&#1607;%20&#1587;&#1575;&#1586;&#1740;%20&#1589;&#1608;&#1578;\&#1575;&#1588;&#1585;&#1575;&#1602;\&#1570;&#1584;&#1585;%2095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33B50-1BAC-4CAF-9B77-FD11C058F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138</TotalTime>
  <Pages>4</Pages>
  <Words>1012</Words>
  <Characters>5769</Characters>
  <Application>Microsoft Office Word</Application>
  <DocSecurity>0</DocSecurity>
  <Lines>48</Lines>
  <Paragraphs>13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Akbarian</cp:lastModifiedBy>
  <cp:revision>44</cp:revision>
  <dcterms:created xsi:type="dcterms:W3CDTF">2016-12-06T16:32:00Z</dcterms:created>
  <dcterms:modified xsi:type="dcterms:W3CDTF">2016-12-08T07:12:00Z</dcterms:modified>
</cp:coreProperties>
</file>