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63873041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04660" w:rsidRPr="00794796" w:rsidRDefault="00604660" w:rsidP="00131215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79479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04660" w:rsidRPr="00794796" w:rsidRDefault="00604660" w:rsidP="00131215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131215" w:rsidRPr="00794796" w:rsidRDefault="00604660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794796">
            <w:rPr>
              <w:rFonts w:ascii="Traditional Arabic" w:hAnsi="Traditional Arabic" w:cs="Traditional Arabic"/>
            </w:rPr>
            <w:fldChar w:fldCharType="begin"/>
          </w:r>
          <w:r w:rsidRPr="0079479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94796">
            <w:rPr>
              <w:rFonts w:ascii="Traditional Arabic" w:hAnsi="Traditional Arabic" w:cs="Traditional Arabic"/>
            </w:rPr>
            <w:fldChar w:fldCharType="separate"/>
          </w:r>
          <w:hyperlink w:anchor="_Toc469908039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_Toc469908039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0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ابعاد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_Toc469908040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1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_Toc469908041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2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اتصال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انفصال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لبّ</w:t>
            </w:r>
            <w:r w:rsidR="00131215" w:rsidRPr="0079479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131215" w:rsidRPr="0079479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_Toc469908042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3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تقط</w:t>
            </w:r>
            <w:r w:rsidR="00131215" w:rsidRPr="0079479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_Toc469908043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4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تقط</w:t>
            </w:r>
            <w:r w:rsidR="00131215" w:rsidRPr="0079479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_Toc469908044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5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تقط</w:t>
            </w:r>
            <w:r w:rsidR="00131215" w:rsidRPr="0079479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_Toc469908045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6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لزوم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_Toc469908046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1215" w:rsidRPr="00794796" w:rsidRDefault="006650F6" w:rsidP="00131215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9908047" w:history="1"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تتبع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1215" w:rsidRPr="0079479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_Toc469908047 \h </w:instrTex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1215" w:rsidRPr="0079479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31215" w:rsidRPr="0079479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604660" w:rsidRPr="00794796" w:rsidRDefault="00604660" w:rsidP="00131215">
          <w:pPr>
            <w:spacing w:line="480" w:lineRule="auto"/>
            <w:rPr>
              <w:rFonts w:ascii="Traditional Arabic" w:hAnsi="Traditional Arabic" w:cs="Traditional Arabic"/>
            </w:rPr>
          </w:pPr>
          <w:r w:rsidRPr="0079479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04660" w:rsidRPr="00794796" w:rsidRDefault="00604660" w:rsidP="00131215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/>
          <w:rtl/>
        </w:rPr>
        <w:br w:type="page"/>
      </w:r>
    </w:p>
    <w:p w:rsidR="00D701D8" w:rsidRPr="00CA3888" w:rsidRDefault="00D701D8" w:rsidP="00D701D8">
      <w:pPr>
        <w:jc w:val="center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D701D8" w:rsidRPr="00CA3888" w:rsidRDefault="00D701D8" w:rsidP="00D701D8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color w:val="FF0000"/>
          <w:rtl/>
        </w:rPr>
        <w:t>موضوع:</w:t>
      </w:r>
      <w:r w:rsidRPr="00CA3888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فحص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از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مخصص</w:t>
      </w:r>
    </w:p>
    <w:p w:rsidR="00D701D8" w:rsidRPr="00CA3888" w:rsidRDefault="00D701D8" w:rsidP="00D701D8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CA388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CA3888">
        <w:rPr>
          <w:rFonts w:ascii="Traditional Arabic" w:hAnsi="Traditional Arabic" w:cs="Traditional Arabic"/>
          <w:color w:val="FF0000"/>
          <w:rtl/>
        </w:rPr>
        <w:tab/>
      </w:r>
    </w:p>
    <w:p w:rsidR="00B52E4C" w:rsidRPr="00794796" w:rsidRDefault="0090521E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>اصل ضرورت فحص از مخصص منفصل بررسی شد و ادله هم ذکر شد و عمده هم دلیل سوم؛ با تقریری که ملاحظه کردید</w:t>
      </w:r>
      <w:r w:rsidR="009872F4" w:rsidRPr="00794796">
        <w:rPr>
          <w:rFonts w:ascii="Traditional Arabic" w:hAnsi="Traditional Arabic" w:cs="Traditional Arabic" w:hint="cs"/>
          <w:rtl/>
        </w:rPr>
        <w:t xml:space="preserve"> مطرح گردید</w:t>
      </w:r>
      <w:r w:rsidR="00D6402E" w:rsidRPr="00794796">
        <w:rPr>
          <w:rFonts w:ascii="Traditional Arabic" w:hAnsi="Traditional Arabic" w:cs="Traditional Arabic" w:hint="cs"/>
          <w:rtl/>
        </w:rPr>
        <w:t xml:space="preserve">، ذیل این مبحث نکاتی </w:t>
      </w:r>
      <w:r w:rsidR="009872F4" w:rsidRPr="00794796">
        <w:rPr>
          <w:rFonts w:ascii="Traditional Arabic" w:hAnsi="Traditional Arabic" w:cs="Traditional Arabic" w:hint="cs"/>
          <w:rtl/>
        </w:rPr>
        <w:t>مطرح است</w:t>
      </w:r>
      <w:r w:rsidR="00D6402E" w:rsidRPr="00794796">
        <w:rPr>
          <w:rFonts w:ascii="Traditional Arabic" w:hAnsi="Traditional Arabic" w:cs="Traditional Arabic" w:hint="cs"/>
          <w:rtl/>
        </w:rPr>
        <w:t xml:space="preserve"> که دو یا سه نکته بیان شد.</w:t>
      </w:r>
    </w:p>
    <w:p w:rsidR="00360193" w:rsidRPr="00D701D8" w:rsidRDefault="00360193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9908040"/>
      <w:r w:rsidRPr="00D701D8">
        <w:rPr>
          <w:rFonts w:ascii="Traditional Arabic" w:hAnsi="Traditional Arabic" w:cs="Traditional Arabic" w:hint="cs"/>
          <w:color w:val="FF0000"/>
          <w:rtl/>
        </w:rPr>
        <w:t>ابعاد مخصص متصل</w:t>
      </w:r>
      <w:bookmarkEnd w:id="1"/>
      <w:r w:rsidRPr="00D701D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B2F4D" w:rsidRPr="00794796" w:rsidRDefault="00D6402E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مخصص متصل و منفصل که گفته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>؛ ابتدائاً ممکن است که فردی به ذهنش بیا</w:t>
      </w:r>
      <w:r w:rsidR="009872F4" w:rsidRPr="00794796">
        <w:rPr>
          <w:rFonts w:ascii="Traditional Arabic" w:hAnsi="Traditional Arabic" w:cs="Traditional Arabic" w:hint="cs"/>
          <w:rtl/>
        </w:rPr>
        <w:t>ی</w:t>
      </w:r>
      <w:r w:rsidRPr="00794796">
        <w:rPr>
          <w:rFonts w:ascii="Traditional Arabic" w:hAnsi="Traditional Arabic" w:cs="Traditional Arabic" w:hint="cs"/>
          <w:rtl/>
        </w:rPr>
        <w:t xml:space="preserve">د که؛ مقصود از مخصص متصل؛ یعنی چیزی که؛ قبل یا بعد </w:t>
      </w:r>
      <w:r w:rsidR="00BE3474" w:rsidRPr="00794796">
        <w:rPr>
          <w:rFonts w:ascii="Traditional Arabic" w:hAnsi="Traditional Arabic" w:cs="Traditional Arabic" w:hint="cs"/>
          <w:rtl/>
        </w:rPr>
        <w:t>بلافاصله</w:t>
      </w:r>
      <w:r w:rsidRPr="00794796">
        <w:rPr>
          <w:rFonts w:ascii="Traditional Arabic" w:hAnsi="Traditional Arabic" w:cs="Traditional Arabic" w:hint="cs"/>
          <w:rtl/>
        </w:rPr>
        <w:t xml:space="preserve"> کلام است</w:t>
      </w:r>
      <w:r w:rsidR="00DF64C3" w:rsidRPr="00794796">
        <w:rPr>
          <w:rFonts w:ascii="Traditional Arabic" w:hAnsi="Traditional Arabic" w:cs="Traditional Arabic" w:hint="cs"/>
          <w:rtl/>
        </w:rPr>
        <w:t xml:space="preserve">، گفته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="00DF64C3" w:rsidRPr="00794796">
        <w:rPr>
          <w:rFonts w:ascii="Traditional Arabic" w:hAnsi="Traditional Arabic" w:cs="Traditional Arabic" w:hint="cs"/>
          <w:rtl/>
        </w:rPr>
        <w:t>؛ «رایت اسداً یرمی» یا «اکرم العلماء الا الفساق منهم»</w:t>
      </w:r>
      <w:r w:rsidR="0039586D" w:rsidRPr="00794796">
        <w:rPr>
          <w:rFonts w:ascii="Traditional Arabic" w:hAnsi="Traditional Arabic" w:cs="Traditional Arabic" w:hint="cs"/>
          <w:rtl/>
        </w:rPr>
        <w:t xml:space="preserve">، تلقی ابتدای از مخصص متصل؛ ممکن است </w:t>
      </w:r>
      <w:r w:rsidR="001B2F4D" w:rsidRPr="00794796">
        <w:rPr>
          <w:rFonts w:ascii="Traditional Arabic" w:hAnsi="Traditional Arabic" w:cs="Traditional Arabic" w:hint="cs"/>
          <w:rtl/>
        </w:rPr>
        <w:t>مخصص</w:t>
      </w:r>
      <w:r w:rsidR="0039586D" w:rsidRPr="00794796">
        <w:rPr>
          <w:rFonts w:ascii="Traditional Arabic" w:hAnsi="Traditional Arabic" w:cs="Traditional Arabic" w:hint="cs"/>
          <w:rtl/>
        </w:rPr>
        <w:t xml:space="preserve"> چسبیده و قریب به کلام </w:t>
      </w:r>
      <w:r w:rsidR="001B2F4D" w:rsidRPr="00794796">
        <w:rPr>
          <w:rFonts w:ascii="Traditional Arabic" w:hAnsi="Traditional Arabic" w:cs="Traditional Arabic" w:hint="cs"/>
          <w:rtl/>
        </w:rPr>
        <w:t>باشد</w:t>
      </w:r>
      <w:r w:rsidR="0039586D" w:rsidRPr="00794796">
        <w:rPr>
          <w:rFonts w:ascii="Traditional Arabic" w:hAnsi="Traditional Arabic" w:cs="Traditional Arabic" w:hint="cs"/>
          <w:rtl/>
        </w:rPr>
        <w:t xml:space="preserve">، اما در یک نگاه </w:t>
      </w:r>
      <w:r w:rsidR="00BE3474" w:rsidRPr="00794796">
        <w:rPr>
          <w:rFonts w:ascii="Traditional Arabic" w:hAnsi="Traditional Arabic" w:cs="Traditional Arabic" w:hint="cs"/>
          <w:rtl/>
        </w:rPr>
        <w:t>وسیع‌تر</w:t>
      </w:r>
      <w:r w:rsidR="0039586D" w:rsidRPr="00794796">
        <w:rPr>
          <w:rFonts w:ascii="Traditional Arabic" w:hAnsi="Traditional Arabic" w:cs="Traditional Arabic" w:hint="cs"/>
          <w:rtl/>
        </w:rPr>
        <w:t xml:space="preserve"> ممکن است گفته شود؛ مخصص متصل؛ یعنی آن مخصص</w:t>
      </w:r>
      <w:r w:rsidR="00BE3474" w:rsidRPr="00794796">
        <w:rPr>
          <w:rFonts w:ascii="Traditional Arabic" w:hAnsi="Traditional Arabic" w:cs="Traditional Arabic" w:hint="cs"/>
          <w:rtl/>
        </w:rPr>
        <w:t>‌</w:t>
      </w:r>
      <w:r w:rsidR="0039586D" w:rsidRPr="00794796">
        <w:rPr>
          <w:rFonts w:ascii="Traditional Arabic" w:hAnsi="Traditional Arabic" w:cs="Traditional Arabic" w:hint="cs"/>
          <w:rtl/>
        </w:rPr>
        <w:t xml:space="preserve">هایی که؛ در یک مجموعه سخنان و کلمات </w:t>
      </w:r>
      <w:r w:rsidR="008E38C3" w:rsidRPr="00794796">
        <w:rPr>
          <w:rFonts w:ascii="Traditional Arabic" w:hAnsi="Traditional Arabic" w:cs="Traditional Arabic" w:hint="cs"/>
          <w:rtl/>
        </w:rPr>
        <w:t>به‌هم‌پیوسته</w:t>
      </w:r>
      <w:r w:rsidR="0039586D" w:rsidRPr="00794796">
        <w:rPr>
          <w:rFonts w:ascii="Traditional Arabic" w:hAnsi="Traditional Arabic" w:cs="Traditional Arabic" w:hint="cs"/>
          <w:rtl/>
        </w:rPr>
        <w:t xml:space="preserve"> و در مجلس واحد صادر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="001B2F4D" w:rsidRPr="00794796">
        <w:rPr>
          <w:rFonts w:ascii="Traditional Arabic" w:hAnsi="Traditional Arabic" w:cs="Traditional Arabic" w:hint="cs"/>
          <w:rtl/>
        </w:rPr>
        <w:t>.</w:t>
      </w:r>
    </w:p>
    <w:p w:rsidR="00D6402E" w:rsidRPr="00794796" w:rsidRDefault="0039586D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 دائره دومی؛ از دائره اولی </w:t>
      </w:r>
      <w:r w:rsidR="00BE3474" w:rsidRPr="00794796">
        <w:rPr>
          <w:rFonts w:ascii="Traditional Arabic" w:hAnsi="Traditional Arabic" w:cs="Traditional Arabic" w:hint="cs"/>
          <w:rtl/>
        </w:rPr>
        <w:t>وسیع‌تر</w:t>
      </w:r>
      <w:r w:rsidRPr="00794796">
        <w:rPr>
          <w:rFonts w:ascii="Traditional Arabic" w:hAnsi="Traditional Arabic" w:cs="Traditional Arabic" w:hint="cs"/>
          <w:rtl/>
        </w:rPr>
        <w:t xml:space="preserve"> است، ممکن است فرد در سخنرانی که ارائه </w:t>
      </w:r>
      <w:r w:rsidR="008E38C3" w:rsidRPr="00794796">
        <w:rPr>
          <w:rFonts w:ascii="Traditional Arabic" w:hAnsi="Traditional Arabic" w:cs="Traditional Arabic" w:hint="cs"/>
          <w:rtl/>
        </w:rPr>
        <w:t>می‌دهد</w:t>
      </w:r>
      <w:r w:rsidR="003571FE" w:rsidRPr="00794796">
        <w:rPr>
          <w:rFonts w:ascii="Traditional Arabic" w:hAnsi="Traditional Arabic" w:cs="Traditional Arabic" w:hint="cs"/>
          <w:rtl/>
        </w:rPr>
        <w:t xml:space="preserve">؛ چسبیده با </w:t>
      </w:r>
      <w:r w:rsidR="008E38C3" w:rsidRPr="00794796">
        <w:rPr>
          <w:rFonts w:ascii="Traditional Arabic" w:hAnsi="Traditional Arabic" w:cs="Traditional Arabic" w:hint="cs"/>
          <w:rtl/>
        </w:rPr>
        <w:t>جمله‌</w:t>
      </w:r>
      <w:r w:rsidR="003571FE" w:rsidRPr="00794796">
        <w:rPr>
          <w:rFonts w:ascii="Traditional Arabic" w:hAnsi="Traditional Arabic" w:cs="Traditional Arabic" w:hint="cs"/>
          <w:rtl/>
        </w:rPr>
        <w:t xml:space="preserve"> «اکرم العلماء»؛ «الا الفساق»</w:t>
      </w:r>
      <w:r w:rsidR="001B2F4D" w:rsidRPr="00794796">
        <w:rPr>
          <w:rFonts w:ascii="Traditional Arabic" w:hAnsi="Traditional Arabic" w:cs="Traditional Arabic" w:hint="cs"/>
          <w:rtl/>
        </w:rPr>
        <w:t xml:space="preserve"> را نیاورد</w:t>
      </w:r>
      <w:r w:rsidR="003571FE" w:rsidRPr="00794796">
        <w:rPr>
          <w:rFonts w:ascii="Traditional Arabic" w:hAnsi="Traditional Arabic" w:cs="Traditional Arabic" w:hint="cs"/>
          <w:rtl/>
        </w:rPr>
        <w:t xml:space="preserve"> و یا چسبیده به اینکه </w:t>
      </w:r>
      <w:r w:rsidR="008E38C3" w:rsidRPr="00794796">
        <w:rPr>
          <w:rFonts w:ascii="Traditional Arabic" w:hAnsi="Traditional Arabic" w:cs="Traditional Arabic" w:hint="cs"/>
          <w:rtl/>
        </w:rPr>
        <w:t>می‌گوید</w:t>
      </w:r>
      <w:r w:rsidR="003571FE" w:rsidRPr="00794796">
        <w:rPr>
          <w:rFonts w:ascii="Traditional Arabic" w:hAnsi="Traditional Arabic" w:cs="Traditional Arabic" w:hint="cs"/>
          <w:rtl/>
        </w:rPr>
        <w:t xml:space="preserve">؛ «رایت اسداً»؛ قرینه نباشد، در مجلس واحدی؛ مطالبی را ایراد کرده؛ </w:t>
      </w:r>
      <w:r w:rsidR="008E38C3" w:rsidRPr="00794796">
        <w:rPr>
          <w:rFonts w:ascii="Traditional Arabic" w:hAnsi="Traditional Arabic" w:cs="Traditional Arabic" w:hint="cs"/>
          <w:rtl/>
        </w:rPr>
        <w:t>بافاصله‌ای</w:t>
      </w:r>
      <w:r w:rsidR="003571FE" w:rsidRPr="00794796">
        <w:rPr>
          <w:rFonts w:ascii="Traditional Arabic" w:hAnsi="Traditional Arabic" w:cs="Traditional Arabic" w:hint="cs"/>
          <w:rtl/>
        </w:rPr>
        <w:t xml:space="preserve"> از این کلام؛ اما در </w:t>
      </w:r>
      <w:r w:rsidR="001B2F4D" w:rsidRPr="00794796">
        <w:rPr>
          <w:rFonts w:ascii="Traditional Arabic" w:hAnsi="Traditional Arabic" w:cs="Traditional Arabic" w:hint="cs"/>
          <w:rtl/>
        </w:rPr>
        <w:t xml:space="preserve">همان </w:t>
      </w:r>
      <w:r w:rsidR="003571FE" w:rsidRPr="00794796">
        <w:rPr>
          <w:rFonts w:ascii="Traditional Arabic" w:hAnsi="Traditional Arabic" w:cs="Traditional Arabic" w:hint="cs"/>
          <w:rtl/>
        </w:rPr>
        <w:t xml:space="preserve">مجلس واحد؛ چیزی گفته که از آن </w:t>
      </w:r>
      <w:r w:rsidR="008E38C3" w:rsidRPr="00794796">
        <w:rPr>
          <w:rFonts w:ascii="Traditional Arabic" w:hAnsi="Traditional Arabic" w:cs="Traditional Arabic" w:hint="cs"/>
          <w:rtl/>
        </w:rPr>
        <w:t>می‌فهمیم</w:t>
      </w:r>
      <w:r w:rsidR="003571FE" w:rsidRPr="00794796">
        <w:rPr>
          <w:rFonts w:ascii="Traditional Arabic" w:hAnsi="Traditional Arabic" w:cs="Traditional Arabic" w:hint="cs"/>
          <w:rtl/>
        </w:rPr>
        <w:t xml:space="preserve"> که؛ «اکرم العلماء» به اطلاقش نیست، یا «رایت اسداً» مقصودش؛ حیوان مفترس نیست؛ بلکه رجل شجاع است.</w:t>
      </w:r>
    </w:p>
    <w:p w:rsidR="001B2F4D" w:rsidRPr="00794796" w:rsidRDefault="003571FE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نوع اول؛ جزء قرائن متصله است و مخصص و قرینه متصله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Pr="00794796">
        <w:rPr>
          <w:rFonts w:ascii="Traditional Arabic" w:hAnsi="Traditional Arabic" w:cs="Traditional Arabic" w:hint="cs"/>
          <w:rtl/>
        </w:rPr>
        <w:t xml:space="preserve">، سخن در اینجا است که آیا نوع دوم؛ جزء متصل به شمار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Pr="00794796">
        <w:rPr>
          <w:rFonts w:ascii="Traditional Arabic" w:hAnsi="Traditional Arabic" w:cs="Traditional Arabic" w:hint="cs"/>
          <w:rtl/>
        </w:rPr>
        <w:t xml:space="preserve"> یا جزء منفصل به شمار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="00B37464" w:rsidRPr="00794796">
        <w:rPr>
          <w:rFonts w:ascii="Traditional Arabic" w:hAnsi="Traditional Arabic" w:cs="Traditional Arabic" w:hint="cs"/>
          <w:rtl/>
        </w:rPr>
        <w:t>؟</w:t>
      </w:r>
      <w:r w:rsidR="00265659" w:rsidRPr="00794796">
        <w:rPr>
          <w:rFonts w:ascii="Traditional Arabic" w:hAnsi="Traditional Arabic" w:cs="Traditional Arabic" w:hint="cs"/>
          <w:rtl/>
        </w:rPr>
        <w:t xml:space="preserve"> شاید بتوان گفت که</w:t>
      </w:r>
      <w:r w:rsidR="001B2F4D" w:rsidRPr="00794796">
        <w:rPr>
          <w:rFonts w:ascii="Traditional Arabic" w:hAnsi="Traditional Arabic" w:cs="Traditional Arabic" w:hint="cs"/>
          <w:rtl/>
        </w:rPr>
        <w:t xml:space="preserve"> اتصال</w:t>
      </w:r>
      <w:r w:rsidR="00265659" w:rsidRPr="00794796">
        <w:rPr>
          <w:rFonts w:ascii="Traditional Arabic" w:hAnsi="Traditional Arabic" w:cs="Traditional Arabic" w:hint="cs"/>
          <w:rtl/>
        </w:rPr>
        <w:t xml:space="preserve"> شمول دارد</w:t>
      </w:r>
      <w:r w:rsidR="001B2F4D" w:rsidRPr="00794796">
        <w:rPr>
          <w:rFonts w:ascii="Traditional Arabic" w:hAnsi="Traditional Arabic" w:cs="Traditional Arabic" w:hint="cs"/>
          <w:rtl/>
        </w:rPr>
        <w:t xml:space="preserve"> و مخصص متصل؛ مقصود تنها</w:t>
      </w:r>
      <w:r w:rsidR="00265659" w:rsidRPr="00794796">
        <w:rPr>
          <w:rFonts w:ascii="Traditional Arabic" w:hAnsi="Traditional Arabic" w:cs="Traditional Arabic" w:hint="cs"/>
          <w:rtl/>
        </w:rPr>
        <w:t xml:space="preserve"> چسبیده به کلام نیست، بلکه مقصود؛ آن چیزی است که در کلام واحد</w:t>
      </w:r>
      <w:r w:rsidR="00AA1CBE" w:rsidRPr="00794796">
        <w:rPr>
          <w:rFonts w:ascii="Traditional Arabic" w:hAnsi="Traditional Arabic" w:cs="Traditional Arabic" w:hint="cs"/>
          <w:rtl/>
        </w:rPr>
        <w:t xml:space="preserve"> و مجلس واحد صادر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="001B2F4D" w:rsidRPr="00794796">
        <w:rPr>
          <w:rFonts w:ascii="Traditional Arabic" w:hAnsi="Traditional Arabic" w:cs="Traditional Arabic" w:hint="cs"/>
          <w:rtl/>
        </w:rPr>
        <w:t>.</w:t>
      </w:r>
      <w:r w:rsidR="00AA1CBE" w:rsidRPr="00794796">
        <w:rPr>
          <w:rFonts w:ascii="Traditional Arabic" w:hAnsi="Traditional Arabic" w:cs="Traditional Arabic" w:hint="cs"/>
          <w:rtl/>
        </w:rPr>
        <w:t xml:space="preserve"> تا مجموعه کلام تمام نشود؛ ن</w:t>
      </w:r>
      <w:r w:rsidR="001B2F4D" w:rsidRPr="00794796">
        <w:rPr>
          <w:rFonts w:ascii="Traditional Arabic" w:hAnsi="Traditional Arabic" w:cs="Traditional Arabic" w:hint="cs"/>
          <w:rtl/>
        </w:rPr>
        <w:t xml:space="preserve">می‌توان گفت </w:t>
      </w:r>
      <w:r w:rsidR="00AA1CBE" w:rsidRPr="00794796">
        <w:rPr>
          <w:rFonts w:ascii="Traditional Arabic" w:hAnsi="Traditional Arabic" w:cs="Traditional Arabic" w:hint="cs"/>
          <w:rtl/>
        </w:rPr>
        <w:t>اراده استعمالیه</w:t>
      </w:r>
      <w:r w:rsidR="008E38C3" w:rsidRPr="00794796">
        <w:rPr>
          <w:rFonts w:ascii="Traditional Arabic" w:hAnsi="Traditional Arabic" w:cs="Traditional Arabic" w:hint="cs"/>
          <w:rtl/>
        </w:rPr>
        <w:t>‌</w:t>
      </w:r>
      <w:r w:rsidR="001B2F4D" w:rsidRPr="00794796">
        <w:rPr>
          <w:rFonts w:ascii="Traditional Arabic" w:hAnsi="Traditional Arabic" w:cs="Traditional Arabic" w:hint="cs"/>
          <w:rtl/>
        </w:rPr>
        <w:t>اش</w:t>
      </w:r>
      <w:r w:rsidR="00AA1CBE" w:rsidRPr="00794796">
        <w:rPr>
          <w:rFonts w:ascii="Traditional Arabic" w:hAnsi="Traditional Arabic" w:cs="Traditional Arabic" w:hint="cs"/>
          <w:rtl/>
        </w:rPr>
        <w:t xml:space="preserve"> بر عموم هست</w:t>
      </w:r>
      <w:r w:rsidR="00A03CC5" w:rsidRPr="00794796">
        <w:rPr>
          <w:rFonts w:ascii="Traditional Arabic" w:hAnsi="Traditional Arabic" w:cs="Traditional Arabic" w:hint="cs"/>
          <w:rtl/>
        </w:rPr>
        <w:t xml:space="preserve"> و حالت انتظاریه در آن باقی است، بعید نیست که شمول به دومی باشد</w:t>
      </w:r>
      <w:r w:rsidR="001B2F4D" w:rsidRPr="00794796">
        <w:rPr>
          <w:rFonts w:ascii="Traditional Arabic" w:hAnsi="Traditional Arabic" w:cs="Traditional Arabic" w:hint="cs"/>
          <w:rtl/>
        </w:rPr>
        <w:t>.</w:t>
      </w:r>
    </w:p>
    <w:p w:rsidR="003571FE" w:rsidRPr="00794796" w:rsidRDefault="00A03CC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 فقط یک ملاحظه را باید در نظر گرفت که در اینجا؛ مجلس واحد؛ </w:t>
      </w:r>
      <w:r w:rsidR="00BF1BFF" w:rsidRPr="00794796">
        <w:rPr>
          <w:rFonts w:ascii="Traditional Arabic" w:hAnsi="Traditional Arabic" w:cs="Traditional Arabic" w:hint="cs"/>
          <w:rtl/>
        </w:rPr>
        <w:t>آن‌قدر</w:t>
      </w:r>
      <w:r w:rsidRPr="00794796">
        <w:rPr>
          <w:rFonts w:ascii="Traditional Arabic" w:hAnsi="Traditional Arabic" w:cs="Traditional Arabic" w:hint="cs"/>
          <w:rtl/>
        </w:rPr>
        <w:t xml:space="preserve"> اهمیت ندارد، آنی که اهمیت دارد؛ این است که؛ مجموعه سخنانی که در موضوع به </w:t>
      </w:r>
      <w:r w:rsidR="00BF1BFF" w:rsidRPr="00794796">
        <w:rPr>
          <w:rFonts w:ascii="Traditional Arabic" w:hAnsi="Traditional Arabic" w:cs="Traditional Arabic" w:hint="cs"/>
          <w:rtl/>
        </w:rPr>
        <w:t>هم‌پیوستگی</w:t>
      </w:r>
      <w:r w:rsidRPr="00794796">
        <w:rPr>
          <w:rFonts w:ascii="Traditional Arabic" w:hAnsi="Traditional Arabic" w:cs="Traditional Arabic" w:hint="cs"/>
          <w:rtl/>
        </w:rPr>
        <w:t xml:space="preserve"> دارد</w:t>
      </w:r>
      <w:r w:rsidR="005D6B1C" w:rsidRPr="00794796">
        <w:rPr>
          <w:rFonts w:ascii="Traditional Arabic" w:hAnsi="Traditional Arabic" w:cs="Traditional Arabic" w:hint="cs"/>
          <w:rtl/>
        </w:rPr>
        <w:t>؛ مقصود است.</w:t>
      </w:r>
    </w:p>
    <w:p w:rsidR="00360193" w:rsidRPr="00794796" w:rsidRDefault="005D6B1C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اگر مجلس واحد بود و در این مجلس واحد </w:t>
      </w:r>
      <w:r w:rsidR="00BF1BFF" w:rsidRPr="00794796">
        <w:rPr>
          <w:rFonts w:ascii="Traditional Arabic" w:hAnsi="Traditional Arabic" w:cs="Traditional Arabic" w:hint="cs"/>
          <w:rtl/>
        </w:rPr>
        <w:t>به‌طور</w:t>
      </w:r>
      <w:r w:rsidRPr="00794796">
        <w:rPr>
          <w:rFonts w:ascii="Traditional Arabic" w:hAnsi="Traditional Arabic" w:cs="Traditional Arabic" w:hint="cs"/>
          <w:rtl/>
        </w:rPr>
        <w:t xml:space="preserve"> مثال؛ دو ساعت</w:t>
      </w:r>
      <w:r w:rsidR="00232A39" w:rsidRPr="00794796">
        <w:rPr>
          <w:rFonts w:ascii="Traditional Arabic" w:hAnsi="Traditional Arabic" w:cs="Traditional Arabic" w:hint="cs"/>
          <w:rtl/>
        </w:rPr>
        <w:t xml:space="preserve"> در دو محور</w:t>
      </w:r>
      <w:r w:rsidRPr="00794796">
        <w:rPr>
          <w:rFonts w:ascii="Traditional Arabic" w:hAnsi="Traditional Arabic" w:cs="Traditional Arabic" w:hint="cs"/>
          <w:rtl/>
        </w:rPr>
        <w:t xml:space="preserve"> سخنرانی کرده</w:t>
      </w:r>
      <w:r w:rsidR="00232A39" w:rsidRPr="00794796">
        <w:rPr>
          <w:rFonts w:ascii="Traditional Arabic" w:hAnsi="Traditional Arabic" w:cs="Traditional Arabic" w:hint="cs"/>
          <w:rtl/>
        </w:rPr>
        <w:t xml:space="preserve"> و مخصصی برای آن اولی؛ در محور بعدی آمده که؛ عرفاً </w:t>
      </w:r>
      <w:r w:rsidR="00BF1BFF" w:rsidRPr="00794796">
        <w:rPr>
          <w:rFonts w:ascii="Traditional Arabic" w:hAnsi="Traditional Arabic" w:cs="Traditional Arabic" w:hint="cs"/>
          <w:rtl/>
        </w:rPr>
        <w:t>می‌گویند</w:t>
      </w:r>
      <w:r w:rsidR="00232A39" w:rsidRPr="00794796">
        <w:rPr>
          <w:rFonts w:ascii="Traditional Arabic" w:hAnsi="Traditional Arabic" w:cs="Traditional Arabic" w:hint="cs"/>
          <w:rtl/>
        </w:rPr>
        <w:t xml:space="preserve">؛ </w:t>
      </w:r>
      <w:r w:rsidR="00BF1BFF" w:rsidRPr="00794796">
        <w:rPr>
          <w:rFonts w:ascii="Traditional Arabic" w:hAnsi="Traditional Arabic" w:cs="Traditional Arabic" w:hint="cs"/>
          <w:rtl/>
        </w:rPr>
        <w:t>این‌ها</w:t>
      </w:r>
      <w:r w:rsidR="00232A39" w:rsidRPr="00794796">
        <w:rPr>
          <w:rFonts w:ascii="Traditional Arabic" w:hAnsi="Traditional Arabic" w:cs="Traditional Arabic" w:hint="cs"/>
          <w:rtl/>
        </w:rPr>
        <w:t xml:space="preserve"> دو محور است، قاعدتاً؛ دومی؛ اگر قرینه و مخصصی </w:t>
      </w:r>
      <w:r w:rsidR="001B2F4D" w:rsidRPr="00794796">
        <w:rPr>
          <w:rFonts w:ascii="Traditional Arabic" w:hAnsi="Traditional Arabic" w:cs="Traditional Arabic" w:hint="cs"/>
          <w:rtl/>
        </w:rPr>
        <w:t>در</w:t>
      </w:r>
      <w:r w:rsidR="00232A39" w:rsidRPr="00794796">
        <w:rPr>
          <w:rFonts w:ascii="Traditional Arabic" w:hAnsi="Traditional Arabic" w:cs="Traditional Arabic" w:hint="cs"/>
          <w:rtl/>
        </w:rPr>
        <w:t xml:space="preserve"> آن وارد بشود؛ حکم منفصل پیدا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="00606E16" w:rsidRPr="00794796">
        <w:rPr>
          <w:rFonts w:ascii="Traditional Arabic" w:hAnsi="Traditional Arabic" w:cs="Traditional Arabic" w:hint="cs"/>
          <w:rtl/>
        </w:rPr>
        <w:t xml:space="preserve">، مجلس واحدی که؛ پیرامون یک موضوع واحد صحبت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="00606E16" w:rsidRPr="00794796">
        <w:rPr>
          <w:rFonts w:ascii="Traditional Arabic" w:hAnsi="Traditional Arabic" w:cs="Traditional Arabic" w:hint="cs"/>
          <w:rtl/>
        </w:rPr>
        <w:t xml:space="preserve">، اگر </w:t>
      </w:r>
      <w:r w:rsidR="00BF1BFF" w:rsidRPr="00794796">
        <w:rPr>
          <w:rFonts w:ascii="Traditional Arabic" w:hAnsi="Traditional Arabic" w:cs="Traditional Arabic" w:hint="cs"/>
          <w:rtl/>
        </w:rPr>
        <w:t>این‌گونه</w:t>
      </w:r>
      <w:r w:rsidR="00606E16" w:rsidRPr="00794796">
        <w:rPr>
          <w:rFonts w:ascii="Traditional Arabic" w:hAnsi="Traditional Arabic" w:cs="Traditional Arabic" w:hint="cs"/>
          <w:rtl/>
        </w:rPr>
        <w:t xml:space="preserve"> باشد؛ مخصص متصل به شمار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="00606E16" w:rsidRPr="00794796">
        <w:rPr>
          <w:rFonts w:ascii="Traditional Arabic" w:hAnsi="Traditional Arabic" w:cs="Traditional Arabic" w:hint="cs"/>
          <w:rtl/>
        </w:rPr>
        <w:t xml:space="preserve">، اگر این ملاحظه را در نظر بگیریم؛ </w:t>
      </w:r>
      <w:r w:rsidR="00BF1BFF" w:rsidRPr="00794796">
        <w:rPr>
          <w:rFonts w:ascii="Traditional Arabic" w:hAnsi="Traditional Arabic" w:cs="Traditional Arabic" w:hint="cs"/>
          <w:rtl/>
        </w:rPr>
        <w:t>درواقع</w:t>
      </w:r>
      <w:r w:rsidR="00606E16" w:rsidRPr="00794796">
        <w:rPr>
          <w:rFonts w:ascii="Traditional Arabic" w:hAnsi="Traditional Arabic" w:cs="Traditional Arabic" w:hint="cs"/>
          <w:rtl/>
        </w:rPr>
        <w:t xml:space="preserve"> نظر تفصیلی سوم؛ در اینجا درست است</w:t>
      </w:r>
      <w:r w:rsidR="00360193" w:rsidRPr="00794796">
        <w:rPr>
          <w:rFonts w:ascii="Traditional Arabic" w:hAnsi="Traditional Arabic" w:cs="Traditional Arabic" w:hint="cs"/>
          <w:rtl/>
        </w:rPr>
        <w:t>.</w:t>
      </w:r>
    </w:p>
    <w:p w:rsidR="00360193" w:rsidRPr="00D701D8" w:rsidRDefault="00360193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9908041"/>
      <w:r w:rsidRPr="00D701D8">
        <w:rPr>
          <w:rFonts w:ascii="Traditional Arabic" w:hAnsi="Traditional Arabic" w:cs="Traditional Arabic" w:hint="cs"/>
          <w:color w:val="FF0000"/>
          <w:rtl/>
        </w:rPr>
        <w:t>احتمالات در مخصص متصل</w:t>
      </w:r>
      <w:bookmarkEnd w:id="2"/>
    </w:p>
    <w:p w:rsidR="005D6B1C" w:rsidRPr="00794796" w:rsidRDefault="003A217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 به تعبیر دیگر؛ سه احتمال </w:t>
      </w:r>
      <w:r w:rsidR="001B2F4D" w:rsidRPr="00794796">
        <w:rPr>
          <w:rFonts w:ascii="Traditional Arabic" w:hAnsi="Traditional Arabic" w:cs="Traditional Arabic" w:hint="cs"/>
          <w:rtl/>
        </w:rPr>
        <w:t xml:space="preserve">در مخصص متصل </w:t>
      </w:r>
      <w:r w:rsidRPr="00794796">
        <w:rPr>
          <w:rFonts w:ascii="Traditional Arabic" w:hAnsi="Traditional Arabic" w:cs="Traditional Arabic" w:hint="cs"/>
          <w:rtl/>
        </w:rPr>
        <w:t>وجود دارد:</w:t>
      </w:r>
    </w:p>
    <w:p w:rsidR="003A2175" w:rsidRPr="00794796" w:rsidRDefault="003A217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1- احتمال اول اینکه؛ </w:t>
      </w:r>
      <w:r w:rsidR="001B2F4D" w:rsidRPr="00794796">
        <w:rPr>
          <w:rFonts w:ascii="Traditional Arabic" w:hAnsi="Traditional Arabic" w:cs="Traditional Arabic" w:hint="cs"/>
          <w:rtl/>
        </w:rPr>
        <w:t xml:space="preserve">مخصص </w:t>
      </w:r>
      <w:r w:rsidRPr="00794796">
        <w:rPr>
          <w:rFonts w:ascii="Traditional Arabic" w:hAnsi="Traditional Arabic" w:cs="Traditional Arabic" w:hint="cs"/>
          <w:rtl/>
        </w:rPr>
        <w:t xml:space="preserve">چسبیده به عام </w:t>
      </w:r>
      <w:r w:rsidR="001B2F4D" w:rsidRPr="00794796">
        <w:rPr>
          <w:rFonts w:ascii="Traditional Arabic" w:hAnsi="Traditional Arabic" w:cs="Traditional Arabic" w:hint="cs"/>
          <w:rtl/>
        </w:rPr>
        <w:t>باشد.</w:t>
      </w:r>
    </w:p>
    <w:p w:rsidR="003A2175" w:rsidRPr="00794796" w:rsidRDefault="003A217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lastRenderedPageBreak/>
        <w:t xml:space="preserve">2- در مجلس واحد هر کلامی که گفته شد؛ متصل به شمار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Pr="00794796">
        <w:rPr>
          <w:rFonts w:ascii="Traditional Arabic" w:hAnsi="Traditional Arabic" w:cs="Traditional Arabic" w:hint="cs"/>
          <w:rtl/>
        </w:rPr>
        <w:t>.</w:t>
      </w:r>
    </w:p>
    <w:p w:rsidR="003A2175" w:rsidRPr="00794796" w:rsidRDefault="003A217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3- </w:t>
      </w:r>
      <w:r w:rsidR="00480F3A" w:rsidRPr="00794796">
        <w:rPr>
          <w:rFonts w:ascii="Traditional Arabic" w:hAnsi="Traditional Arabic" w:cs="Traditional Arabic" w:hint="cs"/>
          <w:rtl/>
        </w:rPr>
        <w:t xml:space="preserve">مجلس واحدی که مرتبط با </w:t>
      </w:r>
      <w:r w:rsidR="002B62B4" w:rsidRPr="00794796">
        <w:rPr>
          <w:rFonts w:ascii="Traditional Arabic" w:hAnsi="Traditional Arabic" w:cs="Traditional Arabic" w:hint="cs"/>
          <w:rtl/>
        </w:rPr>
        <w:t>یک</w:t>
      </w:r>
      <w:r w:rsidR="00480F3A" w:rsidRPr="00794796">
        <w:rPr>
          <w:rFonts w:ascii="Traditional Arabic" w:hAnsi="Traditional Arabic" w:cs="Traditional Arabic" w:hint="cs"/>
          <w:rtl/>
        </w:rPr>
        <w:t xml:space="preserve"> محور صحبت </w:t>
      </w:r>
      <w:r w:rsidR="001A7933" w:rsidRPr="00794796">
        <w:rPr>
          <w:rFonts w:ascii="Traditional Arabic" w:hAnsi="Traditional Arabic" w:cs="Traditional Arabic" w:hint="cs"/>
          <w:rtl/>
        </w:rPr>
        <w:t>است،</w:t>
      </w:r>
      <w:r w:rsidR="00480F3A" w:rsidRPr="00794796">
        <w:rPr>
          <w:rFonts w:ascii="Traditional Arabic" w:hAnsi="Traditional Arabic" w:cs="Traditional Arabic" w:hint="cs"/>
          <w:rtl/>
        </w:rPr>
        <w:t xml:space="preserve"> ملاک اتصال مخصص است و ظاهر عرفی در اینجا؛ احتمال سوم است.</w:t>
      </w:r>
    </w:p>
    <w:p w:rsidR="00480F3A" w:rsidRPr="00794796" w:rsidRDefault="00480F3A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هر چه از </w:t>
      </w:r>
      <w:r w:rsidR="00BF1BFF" w:rsidRPr="00794796">
        <w:rPr>
          <w:rFonts w:ascii="Traditional Arabic" w:hAnsi="Traditional Arabic" w:cs="Traditional Arabic" w:hint="cs"/>
          <w:rtl/>
        </w:rPr>
        <w:t>متصل‌ها</w:t>
      </w:r>
      <w:r w:rsidRPr="00794796">
        <w:rPr>
          <w:rFonts w:ascii="Traditional Arabic" w:hAnsi="Traditional Arabic" w:cs="Traditional Arabic" w:hint="cs"/>
          <w:rtl/>
        </w:rPr>
        <w:t xml:space="preserve">؛ در این </w:t>
      </w:r>
      <w:r w:rsidR="00BF1BFF" w:rsidRPr="00794796">
        <w:rPr>
          <w:rFonts w:ascii="Traditional Arabic" w:hAnsi="Traditional Arabic" w:cs="Traditional Arabic" w:hint="cs"/>
          <w:rtl/>
        </w:rPr>
        <w:t>شاخص‌هایی</w:t>
      </w:r>
      <w:r w:rsidRPr="00794796">
        <w:rPr>
          <w:rFonts w:ascii="Traditional Arabic" w:hAnsi="Traditional Arabic" w:cs="Traditional Arabic" w:hint="cs"/>
          <w:rtl/>
        </w:rPr>
        <w:t xml:space="preserve"> که بیان شد؛ نگنجد؛ جزء </w:t>
      </w:r>
      <w:r w:rsidR="00BF1BFF" w:rsidRPr="00794796">
        <w:rPr>
          <w:rFonts w:ascii="Traditional Arabic" w:hAnsi="Traditional Arabic" w:cs="Traditional Arabic" w:hint="cs"/>
          <w:rtl/>
        </w:rPr>
        <w:t>منفصل‌ها</w:t>
      </w:r>
      <w:r w:rsidRPr="00794796">
        <w:rPr>
          <w:rFonts w:ascii="Traditional Arabic" w:hAnsi="Traditional Arabic" w:cs="Traditional Arabic" w:hint="cs"/>
          <w:rtl/>
        </w:rPr>
        <w:t xml:space="preserve">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>.</w:t>
      </w:r>
    </w:p>
    <w:p w:rsidR="00360193" w:rsidRPr="00D701D8" w:rsidRDefault="001A7933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9908042"/>
      <w:r w:rsidRPr="00D701D8">
        <w:rPr>
          <w:rFonts w:ascii="Traditional Arabic" w:hAnsi="Traditional Arabic" w:cs="Traditional Arabic" w:hint="cs"/>
          <w:color w:val="FF0000"/>
          <w:rtl/>
        </w:rPr>
        <w:t xml:space="preserve">اتصال یا انفصال </w:t>
      </w:r>
      <w:r w:rsidR="00360193" w:rsidRPr="00D701D8">
        <w:rPr>
          <w:rFonts w:ascii="Traditional Arabic" w:hAnsi="Traditional Arabic" w:cs="Traditional Arabic" w:hint="cs"/>
          <w:color w:val="FF0000"/>
          <w:rtl/>
        </w:rPr>
        <w:t>قرائن لبّیه و عقلی</w:t>
      </w:r>
      <w:bookmarkEnd w:id="3"/>
      <w:r w:rsidR="00360193" w:rsidRPr="00D701D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A7933" w:rsidRPr="00794796" w:rsidRDefault="001A793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>مطلب دیگر در مخصص متصل و منفصل و معیار آن در باب سیره‌ها، قرائن لبّیه و حکم عقلی یا عقلایی است که عام را تخصیص می‌زند.</w:t>
      </w:r>
    </w:p>
    <w:p w:rsidR="00451E07" w:rsidRPr="00794796" w:rsidRDefault="00BF1BFF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>سؤال</w:t>
      </w:r>
      <w:r w:rsidR="00781309" w:rsidRPr="00794796">
        <w:rPr>
          <w:rFonts w:ascii="Traditional Arabic" w:hAnsi="Traditional Arabic" w:cs="Traditional Arabic" w:hint="cs"/>
          <w:rtl/>
        </w:rPr>
        <w:t xml:space="preserve"> این است که؛ قرائن لبّیه و عقلی و عقلایی که عام را تخصیص </w:t>
      </w:r>
      <w:r w:rsidRPr="00794796">
        <w:rPr>
          <w:rFonts w:ascii="Traditional Arabic" w:hAnsi="Traditional Arabic" w:cs="Traditional Arabic" w:hint="cs"/>
          <w:rtl/>
        </w:rPr>
        <w:t>می‌زند</w:t>
      </w:r>
      <w:r w:rsidR="00781309" w:rsidRPr="00794796">
        <w:rPr>
          <w:rFonts w:ascii="Traditional Arabic" w:hAnsi="Traditional Arabic" w:cs="Traditional Arabic" w:hint="cs"/>
          <w:rtl/>
        </w:rPr>
        <w:t xml:space="preserve">؛ جزء </w:t>
      </w:r>
      <w:r w:rsidRPr="00794796">
        <w:rPr>
          <w:rFonts w:ascii="Traditional Arabic" w:hAnsi="Traditional Arabic" w:cs="Traditional Arabic" w:hint="cs"/>
          <w:rtl/>
        </w:rPr>
        <w:t>متصل‌ها</w:t>
      </w:r>
      <w:r w:rsidR="00781309" w:rsidRPr="00794796">
        <w:rPr>
          <w:rFonts w:ascii="Traditional Arabic" w:hAnsi="Traditional Arabic" w:cs="Traditional Arabic" w:hint="cs"/>
          <w:rtl/>
        </w:rPr>
        <w:t xml:space="preserve"> به شمار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="00781309" w:rsidRPr="00794796">
        <w:rPr>
          <w:rFonts w:ascii="Traditional Arabic" w:hAnsi="Traditional Arabic" w:cs="Traditional Arabic" w:hint="cs"/>
          <w:rtl/>
        </w:rPr>
        <w:t xml:space="preserve"> یا جزء </w:t>
      </w:r>
      <w:r w:rsidRPr="00794796">
        <w:rPr>
          <w:rFonts w:ascii="Traditional Arabic" w:hAnsi="Traditional Arabic" w:cs="Traditional Arabic" w:hint="cs"/>
          <w:rtl/>
        </w:rPr>
        <w:t>منفصل‌ها</w:t>
      </w:r>
      <w:r w:rsidR="001A7933" w:rsidRPr="00794796">
        <w:rPr>
          <w:rFonts w:ascii="Traditional Arabic" w:hAnsi="Traditional Arabic" w:cs="Traditional Arabic" w:hint="cs"/>
          <w:rtl/>
        </w:rPr>
        <w:t xml:space="preserve"> است</w:t>
      </w:r>
      <w:r w:rsidR="00781309" w:rsidRPr="00794796">
        <w:rPr>
          <w:rFonts w:ascii="Traditional Arabic" w:hAnsi="Traditional Arabic" w:cs="Traditional Arabic" w:hint="cs"/>
          <w:rtl/>
        </w:rPr>
        <w:t xml:space="preserve">؟ مثلاً گفته؛ «لعن الله </w:t>
      </w:r>
      <w:r w:rsidRPr="00794796">
        <w:rPr>
          <w:rFonts w:ascii="Traditional Arabic" w:hAnsi="Traditional Arabic" w:cs="Traditional Arabic" w:hint="cs"/>
          <w:rtl/>
        </w:rPr>
        <w:t>بنی‌امیه</w:t>
      </w:r>
      <w:r w:rsidR="00781309" w:rsidRPr="00794796">
        <w:rPr>
          <w:rFonts w:ascii="Traditional Arabic" w:hAnsi="Traditional Arabic" w:cs="Traditional Arabic" w:hint="cs"/>
          <w:rtl/>
        </w:rPr>
        <w:t xml:space="preserve"> </w:t>
      </w:r>
      <w:bookmarkStart w:id="4" w:name="_GoBack"/>
      <w:bookmarkEnd w:id="4"/>
      <w:r w:rsidR="00781309" w:rsidRPr="00794796">
        <w:rPr>
          <w:rFonts w:ascii="Traditional Arabic" w:hAnsi="Traditional Arabic" w:cs="Traditional Arabic" w:hint="cs"/>
          <w:rtl/>
        </w:rPr>
        <w:t xml:space="preserve">قاطبه، یا یجوز لعن </w:t>
      </w:r>
      <w:r w:rsidRPr="00794796">
        <w:rPr>
          <w:rFonts w:ascii="Traditional Arabic" w:hAnsi="Traditional Arabic" w:cs="Traditional Arabic" w:hint="cs"/>
          <w:rtl/>
        </w:rPr>
        <w:t>بنی‌امیه</w:t>
      </w:r>
      <w:r w:rsidR="00781309" w:rsidRPr="00794796">
        <w:rPr>
          <w:rFonts w:ascii="Traditional Arabic" w:hAnsi="Traditional Arabic" w:cs="Traditional Arabic" w:hint="cs"/>
          <w:rtl/>
        </w:rPr>
        <w:t xml:space="preserve"> قاطبه»، اما حکم عقل وجود دارد که؛ اگر کسی از این خاندان باشد؛ ولی </w:t>
      </w:r>
      <w:r w:rsidRPr="00794796">
        <w:rPr>
          <w:rFonts w:ascii="Traditional Arabic" w:hAnsi="Traditional Arabic" w:cs="Traditional Arabic" w:hint="cs"/>
          <w:rtl/>
        </w:rPr>
        <w:t>مؤمن</w:t>
      </w:r>
      <w:r w:rsidR="00781309" w:rsidRPr="00794796">
        <w:rPr>
          <w:rFonts w:ascii="Traditional Arabic" w:hAnsi="Traditional Arabic" w:cs="Traditional Arabic" w:hint="cs"/>
          <w:rtl/>
        </w:rPr>
        <w:t xml:space="preserve"> است و </w:t>
      </w:r>
      <w:r w:rsidRPr="00794796">
        <w:rPr>
          <w:rFonts w:ascii="Traditional Arabic" w:hAnsi="Traditional Arabic" w:cs="Traditional Arabic" w:hint="cs"/>
          <w:rtl/>
        </w:rPr>
        <w:t>آن‌ها</w:t>
      </w:r>
      <w:r w:rsidR="00781309" w:rsidRPr="00794796">
        <w:rPr>
          <w:rFonts w:ascii="Traditional Arabic" w:hAnsi="Traditional Arabic" w:cs="Traditional Arabic" w:hint="cs"/>
          <w:rtl/>
        </w:rPr>
        <w:t xml:space="preserve"> را قبول ندارد</w:t>
      </w:r>
      <w:r w:rsidR="001428F3" w:rsidRPr="00794796">
        <w:rPr>
          <w:rFonts w:ascii="Traditional Arabic" w:hAnsi="Traditional Arabic" w:cs="Traditional Arabic" w:hint="cs"/>
          <w:rtl/>
        </w:rPr>
        <w:t xml:space="preserve">؛ این از عام </w:t>
      </w:r>
      <w:r w:rsidRPr="00794796">
        <w:rPr>
          <w:rFonts w:ascii="Traditional Arabic" w:hAnsi="Traditional Arabic" w:cs="Traditional Arabic" w:hint="cs"/>
          <w:rtl/>
        </w:rPr>
        <w:t>خارج‌شده</w:t>
      </w:r>
      <w:r w:rsidR="001428F3" w:rsidRPr="00794796">
        <w:rPr>
          <w:rFonts w:ascii="Traditional Arabic" w:hAnsi="Traditional Arabic" w:cs="Traditional Arabic" w:hint="cs"/>
          <w:rtl/>
        </w:rPr>
        <w:t xml:space="preserve"> است بدون اینکه لفظی باشد</w:t>
      </w:r>
      <w:r w:rsidR="001A7933" w:rsidRPr="00794796">
        <w:rPr>
          <w:rFonts w:ascii="Traditional Arabic" w:hAnsi="Traditional Arabic" w:cs="Traditional Arabic" w:hint="cs"/>
          <w:rtl/>
        </w:rPr>
        <w:t>.</w:t>
      </w:r>
      <w:r w:rsidR="001428F3" w:rsidRPr="00794796">
        <w:rPr>
          <w:rFonts w:ascii="Traditional Arabic" w:hAnsi="Traditional Arabic" w:cs="Traditional Arabic" w:hint="cs"/>
          <w:rtl/>
        </w:rPr>
        <w:t xml:space="preserve"> این  مطلب را عقل ما </w:t>
      </w:r>
      <w:r w:rsidR="008E38C3" w:rsidRPr="00794796">
        <w:rPr>
          <w:rFonts w:ascii="Traditional Arabic" w:hAnsi="Traditional Arabic" w:cs="Traditional Arabic" w:hint="cs"/>
          <w:rtl/>
        </w:rPr>
        <w:t>می‌گوید</w:t>
      </w:r>
      <w:r w:rsidR="001428F3" w:rsidRPr="00794796">
        <w:rPr>
          <w:rFonts w:ascii="Traditional Arabic" w:hAnsi="Traditional Arabic" w:cs="Traditional Arabic" w:hint="cs"/>
          <w:rtl/>
        </w:rPr>
        <w:t>، مخصص در اینجا؛ مخصص و قرینه عقلی و لبّیه است</w:t>
      </w:r>
      <w:r w:rsidR="00451E07" w:rsidRPr="00794796">
        <w:rPr>
          <w:rFonts w:ascii="Traditional Arabic" w:hAnsi="Traditional Arabic" w:cs="Traditional Arabic" w:hint="cs"/>
          <w:rtl/>
        </w:rPr>
        <w:t>.</w:t>
      </w:r>
    </w:p>
    <w:p w:rsidR="0095025B" w:rsidRPr="00794796" w:rsidRDefault="001428F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 در اینجا هم ن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>؛ حکم مطلقی را داد</w:t>
      </w:r>
      <w:r w:rsidR="002F2BCA" w:rsidRPr="00794796">
        <w:rPr>
          <w:rFonts w:ascii="Traditional Arabic" w:hAnsi="Traditional Arabic" w:cs="Traditional Arabic" w:hint="cs"/>
          <w:rtl/>
        </w:rPr>
        <w:t xml:space="preserve">، ممکن است که فردی به ذهنش بیاد و احتمال بدهد؛ قرائن عقلیه چون وضوح دارد؛ مثل متصل به شمار </w:t>
      </w:r>
      <w:r w:rsidR="00BF1BFF" w:rsidRPr="00794796">
        <w:rPr>
          <w:rFonts w:ascii="Traditional Arabic" w:hAnsi="Traditional Arabic" w:cs="Traditional Arabic" w:hint="cs"/>
          <w:rtl/>
        </w:rPr>
        <w:t>می‌آیند</w:t>
      </w:r>
      <w:r w:rsidR="00E47B69" w:rsidRPr="00794796">
        <w:rPr>
          <w:rFonts w:ascii="Traditional Arabic" w:hAnsi="Traditional Arabic" w:cs="Traditional Arabic" w:hint="cs"/>
          <w:rtl/>
        </w:rPr>
        <w:t>، احتمال اینکه منفصل باشد</w:t>
      </w:r>
      <w:r w:rsidR="00C74ADD" w:rsidRPr="00794796">
        <w:rPr>
          <w:rFonts w:ascii="Traditional Arabic" w:hAnsi="Traditional Arabic" w:cs="Traditional Arabic" w:hint="cs"/>
          <w:rtl/>
        </w:rPr>
        <w:t>،</w:t>
      </w:r>
      <w:r w:rsidR="00451E07" w:rsidRPr="00794796">
        <w:rPr>
          <w:rFonts w:ascii="Traditional Arabic" w:hAnsi="Traditional Arabic" w:cs="Traditional Arabic" w:hint="cs"/>
          <w:rtl/>
        </w:rPr>
        <w:t xml:space="preserve"> اما</w:t>
      </w:r>
      <w:r w:rsidR="00C74ADD" w:rsidRPr="00794796">
        <w:rPr>
          <w:rFonts w:ascii="Traditional Arabic" w:hAnsi="Traditional Arabic" w:cs="Traditional Arabic" w:hint="cs"/>
          <w:rtl/>
        </w:rPr>
        <w:t xml:space="preserve"> در اینجا حق این است که؛ به نحو مطلق ن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="00C74ADD" w:rsidRPr="00794796">
        <w:rPr>
          <w:rFonts w:ascii="Traditional Arabic" w:hAnsi="Traditional Arabic" w:cs="Traditional Arabic" w:hint="cs"/>
          <w:rtl/>
        </w:rPr>
        <w:t xml:space="preserve"> گفت که؛ </w:t>
      </w:r>
      <w:r w:rsidR="00BF1BFF" w:rsidRPr="00794796">
        <w:rPr>
          <w:rFonts w:ascii="Traditional Arabic" w:hAnsi="Traditional Arabic" w:cs="Traditional Arabic" w:hint="cs"/>
          <w:rtl/>
        </w:rPr>
        <w:t>این‌ها</w:t>
      </w:r>
      <w:r w:rsidR="00C74ADD" w:rsidRPr="00794796">
        <w:rPr>
          <w:rFonts w:ascii="Traditional Arabic" w:hAnsi="Traditional Arabic" w:cs="Traditional Arabic" w:hint="cs"/>
          <w:rtl/>
        </w:rPr>
        <w:t xml:space="preserve"> متصل هستند یا </w:t>
      </w:r>
      <w:r w:rsidR="00BF1BFF" w:rsidRPr="00794796">
        <w:rPr>
          <w:rFonts w:ascii="Traditional Arabic" w:hAnsi="Traditional Arabic" w:cs="Traditional Arabic" w:hint="cs"/>
          <w:rtl/>
        </w:rPr>
        <w:t>منفصل‌اند</w:t>
      </w:r>
      <w:r w:rsidR="00C74ADD" w:rsidRPr="00794796">
        <w:rPr>
          <w:rFonts w:ascii="Traditional Arabic" w:hAnsi="Traditional Arabic" w:cs="Traditional Arabic" w:hint="cs"/>
          <w:rtl/>
        </w:rPr>
        <w:t>، بلکه تابع درجه وضوح این حکم عقلی و عقلایی است</w:t>
      </w:r>
      <w:r w:rsidR="00417396" w:rsidRPr="00794796">
        <w:rPr>
          <w:rFonts w:ascii="Traditional Arabic" w:hAnsi="Traditional Arabic" w:cs="Traditional Arabic" w:hint="cs"/>
          <w:rtl/>
        </w:rPr>
        <w:t xml:space="preserve">، زمانی هست که؛ از احکام بدیهی عقل است یا شبه بدیهی است که سریعاً به ذهن مخاطب عبور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="00417396" w:rsidRPr="00794796">
        <w:rPr>
          <w:rFonts w:ascii="Traditional Arabic" w:hAnsi="Traditional Arabic" w:cs="Traditional Arabic" w:hint="cs"/>
          <w:rtl/>
        </w:rPr>
        <w:t xml:space="preserve"> که متصل به شمار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="00417396" w:rsidRPr="00794796">
        <w:rPr>
          <w:rFonts w:ascii="Traditional Arabic" w:hAnsi="Traditional Arabic" w:cs="Traditional Arabic" w:hint="cs"/>
          <w:rtl/>
        </w:rPr>
        <w:t>، زمانی هست که؛ مخصص</w:t>
      </w:r>
      <w:r w:rsidR="00BF1BFF" w:rsidRPr="00794796">
        <w:rPr>
          <w:rFonts w:ascii="Traditional Arabic" w:hAnsi="Traditional Arabic" w:cs="Traditional Arabic" w:hint="cs"/>
          <w:rtl/>
        </w:rPr>
        <w:t>‌</w:t>
      </w:r>
      <w:r w:rsidR="00417396" w:rsidRPr="00794796">
        <w:rPr>
          <w:rFonts w:ascii="Traditional Arabic" w:hAnsi="Traditional Arabic" w:cs="Traditional Arabic" w:hint="cs"/>
          <w:rtl/>
        </w:rPr>
        <w:t>های عقلی وجود دارد که؛ با یک تأملات زیاد و مداقه</w:t>
      </w:r>
      <w:r w:rsidR="007B15C4" w:rsidRPr="00794796">
        <w:rPr>
          <w:rFonts w:ascii="Traditional Arabic" w:hAnsi="Traditional Arabic" w:cs="Traditional Arabic" w:hint="cs"/>
          <w:rtl/>
        </w:rPr>
        <w:t>‌</w:t>
      </w:r>
      <w:r w:rsidR="00417396" w:rsidRPr="00794796">
        <w:rPr>
          <w:rFonts w:ascii="Traditional Arabic" w:hAnsi="Traditional Arabic" w:cs="Traditional Arabic" w:hint="cs"/>
          <w:rtl/>
        </w:rPr>
        <w:t xml:space="preserve">های زیاد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="00417396" w:rsidRPr="00794796">
        <w:rPr>
          <w:rFonts w:ascii="Traditional Arabic" w:hAnsi="Traditional Arabic" w:cs="Traditional Arabic" w:hint="cs"/>
          <w:rtl/>
        </w:rPr>
        <w:t xml:space="preserve"> به آن رسید</w:t>
      </w:r>
      <w:r w:rsidR="00FF5D55" w:rsidRPr="00794796">
        <w:rPr>
          <w:rFonts w:ascii="Traditional Arabic" w:hAnsi="Traditional Arabic" w:cs="Traditional Arabic" w:hint="cs"/>
          <w:rtl/>
        </w:rPr>
        <w:t>، این</w:t>
      </w:r>
      <w:r w:rsidR="00451E07" w:rsidRPr="00794796">
        <w:rPr>
          <w:rFonts w:ascii="Traditional Arabic" w:hAnsi="Traditional Arabic" w:cs="Traditional Arabic" w:hint="cs"/>
          <w:rtl/>
        </w:rPr>
        <w:t xml:space="preserve"> موارد</w:t>
      </w:r>
      <w:r w:rsidR="00FF5D55" w:rsidRPr="00794796">
        <w:rPr>
          <w:rFonts w:ascii="Traditional Arabic" w:hAnsi="Traditional Arabic" w:cs="Traditional Arabic" w:hint="cs"/>
          <w:rtl/>
        </w:rPr>
        <w:t xml:space="preserve"> حکم منفصل دارد، مثلاً آیات اکثریتی در باب فقه بحث شد که این اکثریت؛ </w:t>
      </w:r>
      <w:r w:rsidR="003C4A0B" w:rsidRPr="00794796">
        <w:rPr>
          <w:rFonts w:ascii="Traditional Arabic" w:hAnsi="Traditional Arabic" w:cs="Traditional Arabic" w:hint="cs"/>
          <w:rtl/>
        </w:rPr>
        <w:t>ازنظر</w:t>
      </w:r>
      <w:r w:rsidR="00FF5D55" w:rsidRPr="00794796">
        <w:rPr>
          <w:rFonts w:ascii="Traditional Arabic" w:hAnsi="Traditional Arabic" w:cs="Traditional Arabic" w:hint="cs"/>
          <w:rtl/>
        </w:rPr>
        <w:t xml:space="preserve"> عقلی؛ محدود و مقید به قیودی هست</w:t>
      </w:r>
      <w:r w:rsidR="0095025B" w:rsidRPr="00794796">
        <w:rPr>
          <w:rFonts w:ascii="Traditional Arabic" w:hAnsi="Traditional Arabic" w:cs="Traditional Arabic" w:hint="cs"/>
          <w:rtl/>
        </w:rPr>
        <w:t xml:space="preserve">، گاهی این حکم؛ خیلی واضح و سریع به ذهن </w:t>
      </w:r>
      <w:r w:rsidR="008E38C3" w:rsidRPr="00794796">
        <w:rPr>
          <w:rFonts w:ascii="Traditional Arabic" w:hAnsi="Traditional Arabic" w:cs="Traditional Arabic" w:hint="cs"/>
          <w:rtl/>
        </w:rPr>
        <w:t>می‌آید</w:t>
      </w:r>
      <w:r w:rsidR="0095025B" w:rsidRPr="00794796">
        <w:rPr>
          <w:rFonts w:ascii="Traditional Arabic" w:hAnsi="Traditional Arabic" w:cs="Traditional Arabic" w:hint="cs"/>
          <w:rtl/>
        </w:rPr>
        <w:t xml:space="preserve">، یا زمانی که </w:t>
      </w:r>
      <w:r w:rsidR="003C4A0B" w:rsidRPr="00794796">
        <w:rPr>
          <w:rFonts w:ascii="Traditional Arabic" w:hAnsi="Traditional Arabic" w:cs="Traditional Arabic" w:hint="cs"/>
          <w:rtl/>
        </w:rPr>
        <w:t>متوجهش</w:t>
      </w:r>
      <w:r w:rsidR="0095025B" w:rsidRPr="00794796">
        <w:rPr>
          <w:rFonts w:ascii="Traditional Arabic" w:hAnsi="Traditional Arabic" w:cs="Traditional Arabic" w:hint="cs"/>
          <w:rtl/>
        </w:rPr>
        <w:t xml:space="preserve"> </w:t>
      </w:r>
      <w:r w:rsidR="003C4A0B" w:rsidRPr="00794796">
        <w:rPr>
          <w:rFonts w:ascii="Traditional Arabic" w:hAnsi="Traditional Arabic" w:cs="Traditional Arabic" w:hint="cs"/>
          <w:rtl/>
        </w:rPr>
        <w:t>می‌کنید</w:t>
      </w:r>
      <w:r w:rsidR="0095025B" w:rsidRPr="00794796">
        <w:rPr>
          <w:rFonts w:ascii="Traditional Arabic" w:hAnsi="Traditional Arabic" w:cs="Traditional Arabic" w:hint="cs"/>
          <w:rtl/>
        </w:rPr>
        <w:t xml:space="preserve">؛ </w:t>
      </w:r>
      <w:r w:rsidR="003C4A0B" w:rsidRPr="00794796">
        <w:rPr>
          <w:rFonts w:ascii="Traditional Arabic" w:hAnsi="Traditional Arabic" w:cs="Traditional Arabic" w:hint="cs"/>
          <w:rtl/>
        </w:rPr>
        <w:t>می‌بیند</w:t>
      </w:r>
      <w:r w:rsidR="0095025B" w:rsidRPr="00794796">
        <w:rPr>
          <w:rFonts w:ascii="Traditional Arabic" w:hAnsi="Traditional Arabic" w:cs="Traditional Arabic" w:hint="cs"/>
          <w:rtl/>
        </w:rPr>
        <w:t xml:space="preserve"> </w:t>
      </w:r>
      <w:r w:rsidR="003C4A0B" w:rsidRPr="00794796">
        <w:rPr>
          <w:rFonts w:ascii="Traditional Arabic" w:hAnsi="Traditional Arabic" w:cs="Traditional Arabic" w:hint="cs"/>
          <w:rtl/>
        </w:rPr>
        <w:t>این‌طور</w:t>
      </w:r>
      <w:r w:rsidR="0095025B" w:rsidRPr="00794796">
        <w:rPr>
          <w:rFonts w:ascii="Traditional Arabic" w:hAnsi="Traditional Arabic" w:cs="Traditional Arabic" w:hint="cs"/>
          <w:rtl/>
        </w:rPr>
        <w:t xml:space="preserve"> هست؛ این متصل است، گاهی است که؛ باید استدلال نظری کرد تا به نتیجه برسد که این مورد از این عام خارج است و این حکم منفصل پیدا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="0095025B" w:rsidRPr="00794796">
        <w:rPr>
          <w:rFonts w:ascii="Traditional Arabic" w:hAnsi="Traditional Arabic" w:cs="Traditional Arabic" w:hint="cs"/>
          <w:rtl/>
        </w:rPr>
        <w:t>.</w:t>
      </w:r>
    </w:p>
    <w:p w:rsidR="00360193" w:rsidRPr="00D701D8" w:rsidRDefault="00360193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69908043"/>
      <w:r w:rsidRPr="00D701D8">
        <w:rPr>
          <w:rFonts w:ascii="Traditional Arabic" w:hAnsi="Traditional Arabic" w:cs="Traditional Arabic" w:hint="cs"/>
          <w:color w:val="FF0000"/>
          <w:rtl/>
        </w:rPr>
        <w:t>تقطیع</w:t>
      </w:r>
      <w:bookmarkEnd w:id="5"/>
    </w:p>
    <w:p w:rsidR="0095025B" w:rsidRPr="00794796" w:rsidRDefault="0095025B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مطلب بعد در مورد؛ تقطیع در روایات است، </w:t>
      </w:r>
      <w:r w:rsidR="003C4A0B" w:rsidRPr="00794796">
        <w:rPr>
          <w:rFonts w:ascii="Traditional Arabic" w:hAnsi="Traditional Arabic" w:cs="Traditional Arabic" w:hint="cs"/>
          <w:rtl/>
        </w:rPr>
        <w:t>پدیده‌ای</w:t>
      </w:r>
      <w:r w:rsidRPr="00794796">
        <w:rPr>
          <w:rFonts w:ascii="Traditional Arabic" w:hAnsi="Traditional Arabic" w:cs="Traditional Arabic" w:hint="cs"/>
          <w:rtl/>
        </w:rPr>
        <w:t xml:space="preserve"> را در تاریخ حدیث مواجه هستیم؛ به نام</w:t>
      </w:r>
      <w:r w:rsidR="00451E07" w:rsidRPr="00794796">
        <w:rPr>
          <w:rFonts w:ascii="Traditional Arabic" w:hAnsi="Traditional Arabic" w:cs="Traditional Arabic" w:hint="cs"/>
          <w:rtl/>
        </w:rPr>
        <w:t xml:space="preserve"> تقطیع، بریده کردن کلام معصومین.</w:t>
      </w:r>
      <w:r w:rsidRPr="00794796">
        <w:rPr>
          <w:rFonts w:ascii="Traditional Arabic" w:hAnsi="Traditional Arabic" w:cs="Traditional Arabic" w:hint="cs"/>
          <w:rtl/>
        </w:rPr>
        <w:t xml:space="preserve"> معنای تقطیع این است که؛ زمانی معصوم؛ سخنی </w:t>
      </w:r>
      <w:r w:rsidR="003C4A0B" w:rsidRPr="00794796">
        <w:rPr>
          <w:rFonts w:ascii="Traditional Arabic" w:hAnsi="Traditional Arabic" w:cs="Traditional Arabic" w:hint="cs"/>
          <w:rtl/>
        </w:rPr>
        <w:t>می‌فرمودند</w:t>
      </w:r>
      <w:r w:rsidRPr="00794796">
        <w:rPr>
          <w:rFonts w:ascii="Traditional Arabic" w:hAnsi="Traditional Arabic" w:cs="Traditional Arabic" w:hint="cs"/>
          <w:rtl/>
        </w:rPr>
        <w:t xml:space="preserve">، در یک منظومه صحبت </w:t>
      </w:r>
      <w:r w:rsidR="003C4A0B" w:rsidRPr="00794796">
        <w:rPr>
          <w:rFonts w:ascii="Traditional Arabic" w:hAnsi="Traditional Arabic" w:cs="Traditional Arabic" w:hint="cs"/>
          <w:rtl/>
        </w:rPr>
        <w:t>می‌کرده</w:t>
      </w:r>
      <w:r w:rsidRPr="00794796">
        <w:rPr>
          <w:rFonts w:ascii="Traditional Arabic" w:hAnsi="Traditional Arabic" w:cs="Traditional Arabic" w:hint="cs"/>
          <w:rtl/>
        </w:rPr>
        <w:t xml:space="preserve">، در مقام مشخص واحدی؛ کلام از ایشان </w:t>
      </w:r>
      <w:r w:rsidR="003C4A0B" w:rsidRPr="00794796">
        <w:rPr>
          <w:rFonts w:ascii="Traditional Arabic" w:hAnsi="Traditional Arabic" w:cs="Traditional Arabic" w:hint="cs"/>
          <w:rtl/>
        </w:rPr>
        <w:t>صادرشده</w:t>
      </w:r>
      <w:r w:rsidRPr="00794796">
        <w:rPr>
          <w:rFonts w:ascii="Traditional Arabic" w:hAnsi="Traditional Arabic" w:cs="Traditional Arabic" w:hint="cs"/>
          <w:rtl/>
        </w:rPr>
        <w:t>، بعد در طول تاریخ؛ توسط محدثین مشمول بریدگی شده</w:t>
      </w:r>
      <w:r w:rsidR="00451E07" w:rsidRPr="00794796">
        <w:rPr>
          <w:rFonts w:ascii="Traditional Arabic" w:hAnsi="Traditional Arabic" w:cs="Traditional Arabic" w:hint="cs"/>
          <w:rtl/>
        </w:rPr>
        <w:t xml:space="preserve"> است</w:t>
      </w:r>
      <w:r w:rsidRPr="00794796">
        <w:rPr>
          <w:rFonts w:ascii="Traditional Arabic" w:hAnsi="Traditional Arabic" w:cs="Traditional Arabic" w:hint="cs"/>
          <w:rtl/>
        </w:rPr>
        <w:t>.</w:t>
      </w:r>
    </w:p>
    <w:p w:rsidR="00360193" w:rsidRPr="00794796" w:rsidRDefault="0095025B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نقش تقطیع در تاریخ حدیث ما و </w:t>
      </w:r>
      <w:r w:rsidR="003C4A0B" w:rsidRPr="00794796">
        <w:rPr>
          <w:rFonts w:ascii="Traditional Arabic" w:hAnsi="Traditional Arabic" w:cs="Traditional Arabic" w:hint="cs"/>
          <w:rtl/>
        </w:rPr>
        <w:t>آسیب‌هایی</w:t>
      </w:r>
      <w:r w:rsidRPr="00794796">
        <w:rPr>
          <w:rFonts w:ascii="Traditional Arabic" w:hAnsi="Traditional Arabic" w:cs="Traditional Arabic" w:hint="cs"/>
          <w:rtl/>
        </w:rPr>
        <w:t xml:space="preserve"> که به حدیث در طول تاریخ زده است؛ امر مهم و </w:t>
      </w:r>
      <w:r w:rsidR="003C4A0B" w:rsidRPr="00794796">
        <w:rPr>
          <w:rFonts w:ascii="Traditional Arabic" w:hAnsi="Traditional Arabic" w:cs="Traditional Arabic" w:hint="cs"/>
          <w:rtl/>
        </w:rPr>
        <w:t>قابل‌مطالعه</w:t>
      </w:r>
      <w:r w:rsidRPr="00794796">
        <w:rPr>
          <w:rFonts w:ascii="Traditional Arabic" w:hAnsi="Traditional Arabic" w:cs="Traditional Arabic" w:hint="cs"/>
          <w:rtl/>
        </w:rPr>
        <w:t xml:space="preserve"> وسیعی است، </w:t>
      </w:r>
      <w:r w:rsidR="003C4A0B" w:rsidRPr="00794796">
        <w:rPr>
          <w:rFonts w:ascii="Traditional Arabic" w:hAnsi="Traditional Arabic" w:cs="Traditional Arabic" w:hint="cs"/>
          <w:rtl/>
        </w:rPr>
        <w:t>کم‌وبیش</w:t>
      </w:r>
      <w:r w:rsidRPr="00794796">
        <w:rPr>
          <w:rFonts w:ascii="Traditional Arabic" w:hAnsi="Traditional Arabic" w:cs="Traditional Arabic" w:hint="cs"/>
          <w:rtl/>
        </w:rPr>
        <w:t xml:space="preserve"> مسئله تقطیع در </w:t>
      </w:r>
      <w:r w:rsidR="003C4A0B" w:rsidRPr="00794796">
        <w:rPr>
          <w:rFonts w:ascii="Traditional Arabic" w:hAnsi="Traditional Arabic" w:cs="Traditional Arabic" w:hint="cs"/>
          <w:rtl/>
        </w:rPr>
        <w:t>بحث‌های</w:t>
      </w:r>
      <w:r w:rsidRPr="00794796">
        <w:rPr>
          <w:rFonts w:ascii="Traditional Arabic" w:hAnsi="Traditional Arabic" w:cs="Traditional Arabic" w:hint="cs"/>
          <w:rtl/>
        </w:rPr>
        <w:t xml:space="preserve"> فقه</w:t>
      </w:r>
      <w:r w:rsidR="003C4A0B" w:rsidRPr="00794796">
        <w:rPr>
          <w:rFonts w:ascii="Traditional Arabic" w:hAnsi="Traditional Arabic" w:cs="Traditional Arabic" w:hint="cs"/>
          <w:rtl/>
        </w:rPr>
        <w:t>‌</w:t>
      </w:r>
      <w:r w:rsidRPr="00794796">
        <w:rPr>
          <w:rFonts w:ascii="Traditional Arabic" w:hAnsi="Traditional Arabic" w:cs="Traditional Arabic" w:hint="cs"/>
          <w:rtl/>
        </w:rPr>
        <w:t xml:space="preserve">الحدیث و رجال و درایه؛ </w:t>
      </w:r>
      <w:r w:rsidR="00AF07C0" w:rsidRPr="00794796">
        <w:rPr>
          <w:rFonts w:ascii="Traditional Arabic" w:hAnsi="Traditional Arabic" w:cs="Traditional Arabic" w:hint="cs"/>
          <w:rtl/>
        </w:rPr>
        <w:t>به‌عنوان</w:t>
      </w:r>
      <w:r w:rsidRPr="00794796">
        <w:rPr>
          <w:rFonts w:ascii="Traditional Arabic" w:hAnsi="Traditional Arabic" w:cs="Traditional Arabic" w:hint="cs"/>
          <w:rtl/>
        </w:rPr>
        <w:t xml:space="preserve"> مقدمات یا مؤخرات؛ </w:t>
      </w:r>
      <w:r w:rsidR="00AF07C0" w:rsidRPr="00794796">
        <w:rPr>
          <w:rFonts w:ascii="Traditional Arabic" w:hAnsi="Traditional Arabic" w:cs="Traditional Arabic" w:hint="cs"/>
          <w:rtl/>
        </w:rPr>
        <w:t>پرداخته‌شده</w:t>
      </w:r>
      <w:r w:rsidRPr="00794796">
        <w:rPr>
          <w:rFonts w:ascii="Traditional Arabic" w:hAnsi="Traditional Arabic" w:cs="Traditional Arabic" w:hint="cs"/>
          <w:rtl/>
        </w:rPr>
        <w:t xml:space="preserve"> و جزء </w:t>
      </w:r>
      <w:r w:rsidR="003C4A0B" w:rsidRPr="00794796">
        <w:rPr>
          <w:rFonts w:ascii="Traditional Arabic" w:hAnsi="Traditional Arabic" w:cs="Traditional Arabic" w:hint="cs"/>
          <w:rtl/>
        </w:rPr>
        <w:t>بحث‌های</w:t>
      </w:r>
      <w:r w:rsidRPr="00794796">
        <w:rPr>
          <w:rFonts w:ascii="Traditional Arabic" w:hAnsi="Traditional Arabic" w:cs="Traditional Arabic" w:hint="cs"/>
          <w:rtl/>
        </w:rPr>
        <w:t xml:space="preserve"> مربوط به </w:t>
      </w:r>
      <w:r w:rsidR="00AF07C0" w:rsidRPr="00794796">
        <w:rPr>
          <w:rFonts w:ascii="Traditional Arabic" w:hAnsi="Traditional Arabic" w:cs="Traditional Arabic" w:hint="cs"/>
          <w:rtl/>
        </w:rPr>
        <w:t>حدیث‌شناسی</w:t>
      </w:r>
      <w:r w:rsidRPr="00794796">
        <w:rPr>
          <w:rFonts w:ascii="Traditional Arabic" w:hAnsi="Traditional Arabic" w:cs="Traditional Arabic" w:hint="cs"/>
          <w:rtl/>
        </w:rPr>
        <w:t xml:space="preserve"> اس</w:t>
      </w:r>
      <w:r w:rsidR="00360193" w:rsidRPr="00794796">
        <w:rPr>
          <w:rFonts w:ascii="Traditional Arabic" w:hAnsi="Traditional Arabic" w:cs="Traditional Arabic" w:hint="cs"/>
          <w:rtl/>
        </w:rPr>
        <w:t>ت.</w:t>
      </w:r>
    </w:p>
    <w:p w:rsidR="00360193" w:rsidRPr="00D701D8" w:rsidRDefault="00360193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69908044"/>
      <w:r w:rsidRPr="00D701D8">
        <w:rPr>
          <w:rFonts w:ascii="Traditional Arabic" w:hAnsi="Traditional Arabic" w:cs="Traditional Arabic" w:hint="cs"/>
          <w:color w:val="FF0000"/>
          <w:rtl/>
        </w:rPr>
        <w:lastRenderedPageBreak/>
        <w:t>اقسام تقطیع از منظر اول</w:t>
      </w:r>
      <w:bookmarkEnd w:id="6"/>
    </w:p>
    <w:p w:rsidR="0095025B" w:rsidRPr="00794796" w:rsidRDefault="0095025B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 تقطیع اقسامی دارد:</w:t>
      </w:r>
    </w:p>
    <w:p w:rsidR="0095025B" w:rsidRPr="00794796" w:rsidRDefault="0095025B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1- تقطیع در </w:t>
      </w:r>
      <w:r w:rsidR="00AF07C0" w:rsidRPr="00794796">
        <w:rPr>
          <w:rFonts w:ascii="Traditional Arabic" w:hAnsi="Traditional Arabic" w:cs="Traditional Arabic" w:hint="cs"/>
          <w:rtl/>
        </w:rPr>
        <w:t>سخنرانی‌ها</w:t>
      </w:r>
      <w:r w:rsidRPr="00794796">
        <w:rPr>
          <w:rFonts w:ascii="Traditional Arabic" w:hAnsi="Traditional Arabic" w:cs="Traditional Arabic" w:hint="cs"/>
          <w:rtl/>
        </w:rPr>
        <w:t xml:space="preserve"> و </w:t>
      </w:r>
      <w:r w:rsidR="00AF07C0" w:rsidRPr="00794796">
        <w:rPr>
          <w:rFonts w:ascii="Traditional Arabic" w:hAnsi="Traditional Arabic" w:cs="Traditional Arabic" w:hint="cs"/>
          <w:rtl/>
        </w:rPr>
        <w:t>خطبه‌ها</w:t>
      </w:r>
      <w:r w:rsidR="00451E07" w:rsidRPr="00794796">
        <w:rPr>
          <w:rFonts w:ascii="Traditional Arabic" w:hAnsi="Traditional Arabic" w:cs="Traditional Arabic" w:hint="cs"/>
          <w:rtl/>
        </w:rPr>
        <w:t>ی مفصل پیوسته در یک موضوع</w:t>
      </w:r>
      <w:r w:rsidRPr="00794796">
        <w:rPr>
          <w:rFonts w:ascii="Traditional Arabic" w:hAnsi="Traditional Arabic" w:cs="Traditional Arabic" w:hint="cs"/>
          <w:rtl/>
        </w:rPr>
        <w:t xml:space="preserve">؛ از قبیل </w:t>
      </w:r>
      <w:r w:rsidR="00AF07C0" w:rsidRPr="00794796">
        <w:rPr>
          <w:rFonts w:ascii="Traditional Arabic" w:hAnsi="Traditional Arabic" w:cs="Traditional Arabic" w:hint="cs"/>
          <w:rtl/>
        </w:rPr>
        <w:t>خطبه‌های</w:t>
      </w:r>
      <w:r w:rsidRPr="00794796">
        <w:rPr>
          <w:rFonts w:ascii="Traditional Arabic" w:hAnsi="Traditional Arabic" w:cs="Traditional Arabic" w:hint="cs"/>
          <w:rtl/>
        </w:rPr>
        <w:t xml:space="preserve"> </w:t>
      </w:r>
      <w:r w:rsidR="00AF07C0" w:rsidRPr="00794796">
        <w:rPr>
          <w:rFonts w:ascii="Traditional Arabic" w:hAnsi="Traditional Arabic" w:cs="Traditional Arabic" w:hint="cs"/>
          <w:rtl/>
        </w:rPr>
        <w:t>نهج‌البلاغه</w:t>
      </w:r>
      <w:r w:rsidRPr="00794796">
        <w:rPr>
          <w:rFonts w:ascii="Traditional Arabic" w:hAnsi="Traditional Arabic" w:cs="Traditional Arabic" w:hint="cs"/>
          <w:rtl/>
        </w:rPr>
        <w:t xml:space="preserve"> </w:t>
      </w:r>
      <w:r w:rsidR="00451E07" w:rsidRPr="00794796">
        <w:rPr>
          <w:rFonts w:ascii="Traditional Arabic" w:hAnsi="Traditional Arabic" w:cs="Traditional Arabic" w:hint="cs"/>
          <w:rtl/>
        </w:rPr>
        <w:t>که</w:t>
      </w:r>
      <w:r w:rsidR="00751970" w:rsidRPr="00794796">
        <w:rPr>
          <w:rFonts w:ascii="Traditional Arabic" w:hAnsi="Traditional Arabic" w:cs="Traditional Arabic" w:hint="cs"/>
          <w:rtl/>
        </w:rPr>
        <w:t xml:space="preserve"> مجموعه </w:t>
      </w:r>
      <w:r w:rsidR="00AF07C0" w:rsidRPr="00794796">
        <w:rPr>
          <w:rFonts w:ascii="Traditional Arabic" w:hAnsi="Traditional Arabic" w:cs="Traditional Arabic" w:hint="cs"/>
          <w:rtl/>
        </w:rPr>
        <w:t>به‌هم‌پیوسته</w:t>
      </w:r>
      <w:r w:rsidR="00751970" w:rsidRPr="00794796">
        <w:rPr>
          <w:rFonts w:ascii="Traditional Arabic" w:hAnsi="Traditional Arabic" w:cs="Traditional Arabic" w:hint="cs"/>
          <w:rtl/>
        </w:rPr>
        <w:t xml:space="preserve"> از یک سخنرانی است، سید رضی که </w:t>
      </w:r>
      <w:r w:rsidR="00AF07C0" w:rsidRPr="00794796">
        <w:rPr>
          <w:rFonts w:ascii="Traditional Arabic" w:hAnsi="Traditional Arabic" w:cs="Traditional Arabic" w:hint="cs"/>
          <w:rtl/>
        </w:rPr>
        <w:t>نهج‌البلاغه</w:t>
      </w:r>
      <w:r w:rsidR="00751970" w:rsidRPr="00794796">
        <w:rPr>
          <w:rFonts w:ascii="Traditional Arabic" w:hAnsi="Traditional Arabic" w:cs="Traditional Arabic" w:hint="cs"/>
          <w:rtl/>
        </w:rPr>
        <w:t xml:space="preserve"> را </w:t>
      </w:r>
      <w:r w:rsidR="00AF07C0" w:rsidRPr="00794796">
        <w:rPr>
          <w:rFonts w:ascii="Traditional Arabic" w:hAnsi="Traditional Arabic" w:cs="Traditional Arabic" w:hint="cs"/>
          <w:rtl/>
        </w:rPr>
        <w:t>جمع‌آوری</w:t>
      </w:r>
      <w:r w:rsidR="00751970" w:rsidRPr="00794796">
        <w:rPr>
          <w:rFonts w:ascii="Traditional Arabic" w:hAnsi="Traditional Arabic" w:cs="Traditional Arabic" w:hint="cs"/>
          <w:rtl/>
        </w:rPr>
        <w:t xml:space="preserve"> کرده؛ بعضی از </w:t>
      </w:r>
      <w:r w:rsidR="00AF07C0" w:rsidRPr="00794796">
        <w:rPr>
          <w:rFonts w:ascii="Traditional Arabic" w:hAnsi="Traditional Arabic" w:cs="Traditional Arabic" w:hint="cs"/>
          <w:rtl/>
        </w:rPr>
        <w:t>خطبه‌ها</w:t>
      </w:r>
      <w:r w:rsidR="00751970" w:rsidRPr="00794796">
        <w:rPr>
          <w:rFonts w:ascii="Traditional Arabic" w:hAnsi="Traditional Arabic" w:cs="Traditional Arabic" w:hint="cs"/>
          <w:rtl/>
        </w:rPr>
        <w:t xml:space="preserve"> را تقطیع کرده است</w:t>
      </w:r>
      <w:r w:rsidR="00375BCE" w:rsidRPr="00794796">
        <w:rPr>
          <w:rFonts w:ascii="Traditional Arabic" w:hAnsi="Traditional Arabic" w:cs="Traditional Arabic" w:hint="cs"/>
          <w:rtl/>
        </w:rPr>
        <w:t xml:space="preserve"> و </w:t>
      </w:r>
      <w:r w:rsidR="00AF07C0" w:rsidRPr="00794796">
        <w:rPr>
          <w:rFonts w:ascii="Traditional Arabic" w:hAnsi="Traditional Arabic" w:cs="Traditional Arabic" w:hint="cs"/>
          <w:rtl/>
        </w:rPr>
        <w:t>بخش‌هایی</w:t>
      </w:r>
      <w:r w:rsidR="00375BCE" w:rsidRPr="00794796">
        <w:rPr>
          <w:rFonts w:ascii="Traditional Arabic" w:hAnsi="Traditional Arabic" w:cs="Traditional Arabic" w:hint="cs"/>
          <w:rtl/>
        </w:rPr>
        <w:t xml:space="preserve"> از </w:t>
      </w:r>
      <w:r w:rsidR="00BF1BFF" w:rsidRPr="00794796">
        <w:rPr>
          <w:rFonts w:ascii="Traditional Arabic" w:hAnsi="Traditional Arabic" w:cs="Traditional Arabic" w:hint="cs"/>
          <w:rtl/>
        </w:rPr>
        <w:t>آن‌ها</w:t>
      </w:r>
      <w:r w:rsidR="00375BCE" w:rsidRPr="00794796">
        <w:rPr>
          <w:rFonts w:ascii="Traditional Arabic" w:hAnsi="Traditional Arabic" w:cs="Traditional Arabic" w:hint="cs"/>
          <w:rtl/>
        </w:rPr>
        <w:t xml:space="preserve"> را حذف کرده است</w:t>
      </w:r>
      <w:r w:rsidR="004426BF" w:rsidRPr="00794796">
        <w:rPr>
          <w:rFonts w:ascii="Traditional Arabic" w:hAnsi="Traditional Arabic" w:cs="Traditional Arabic" w:hint="cs"/>
          <w:rtl/>
        </w:rPr>
        <w:t xml:space="preserve">، </w:t>
      </w:r>
      <w:r w:rsidR="00451E07" w:rsidRPr="00794796">
        <w:rPr>
          <w:rFonts w:ascii="Traditional Arabic" w:hAnsi="Traditional Arabic" w:cs="Traditional Arabic" w:hint="cs"/>
          <w:rtl/>
        </w:rPr>
        <w:t>در کتاب «</w:t>
      </w:r>
      <w:r w:rsidR="004426BF" w:rsidRPr="00794796">
        <w:rPr>
          <w:rFonts w:ascii="Traditional Arabic" w:hAnsi="Traditional Arabic" w:cs="Traditional Arabic" w:hint="cs"/>
          <w:i/>
          <w:iCs/>
          <w:rtl/>
        </w:rPr>
        <w:t xml:space="preserve">تمام </w:t>
      </w:r>
      <w:r w:rsidR="00AF07C0" w:rsidRPr="00794796">
        <w:rPr>
          <w:rFonts w:ascii="Traditional Arabic" w:hAnsi="Traditional Arabic" w:cs="Traditional Arabic" w:hint="cs"/>
          <w:i/>
          <w:iCs/>
          <w:rtl/>
        </w:rPr>
        <w:t>نهج‌البلاغه</w:t>
      </w:r>
      <w:r w:rsidR="00451E07" w:rsidRPr="00794796">
        <w:rPr>
          <w:rFonts w:ascii="Traditional Arabic" w:hAnsi="Traditional Arabic" w:cs="Traditional Arabic" w:hint="cs"/>
          <w:rtl/>
        </w:rPr>
        <w:t>»</w:t>
      </w:r>
      <w:r w:rsidR="004426BF" w:rsidRPr="00794796">
        <w:rPr>
          <w:rFonts w:ascii="Traditional Arabic" w:hAnsi="Traditional Arabic" w:cs="Traditional Arabic" w:hint="cs"/>
          <w:rtl/>
        </w:rPr>
        <w:t xml:space="preserve">؛ متن </w:t>
      </w:r>
      <w:r w:rsidR="00AF07C0" w:rsidRPr="00794796">
        <w:rPr>
          <w:rFonts w:ascii="Traditional Arabic" w:hAnsi="Traditional Arabic" w:cs="Traditional Arabic" w:hint="cs"/>
          <w:rtl/>
        </w:rPr>
        <w:t>خطبه‌های</w:t>
      </w:r>
      <w:r w:rsidR="004426BF" w:rsidRPr="00794796">
        <w:rPr>
          <w:rFonts w:ascii="Traditional Arabic" w:hAnsi="Traditional Arabic" w:cs="Traditional Arabic" w:hint="cs"/>
          <w:rtl/>
        </w:rPr>
        <w:t xml:space="preserve">ی که به دست سید رضی تقطیع شده؛ بدون تقطیع؛ </w:t>
      </w:r>
      <w:r w:rsidR="00AF07C0" w:rsidRPr="00794796">
        <w:rPr>
          <w:rFonts w:ascii="Traditional Arabic" w:hAnsi="Traditional Arabic" w:cs="Traditional Arabic" w:hint="cs"/>
          <w:rtl/>
        </w:rPr>
        <w:t>نقل‌شده</w:t>
      </w:r>
      <w:r w:rsidR="004426BF" w:rsidRPr="00794796">
        <w:rPr>
          <w:rFonts w:ascii="Traditional Arabic" w:hAnsi="Traditional Arabic" w:cs="Traditional Arabic" w:hint="cs"/>
          <w:rtl/>
        </w:rPr>
        <w:t xml:space="preserve"> است</w:t>
      </w:r>
      <w:r w:rsidR="00E147C1" w:rsidRPr="00794796">
        <w:rPr>
          <w:rFonts w:ascii="Traditional Arabic" w:hAnsi="Traditional Arabic" w:cs="Traditional Arabic" w:hint="cs"/>
          <w:rtl/>
        </w:rPr>
        <w:t>.</w:t>
      </w:r>
    </w:p>
    <w:p w:rsidR="00E147C1" w:rsidRPr="00794796" w:rsidRDefault="00E147C1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2- </w:t>
      </w:r>
      <w:r w:rsidR="00451E07" w:rsidRPr="00794796">
        <w:rPr>
          <w:rFonts w:ascii="Traditional Arabic" w:hAnsi="Traditional Arabic" w:cs="Traditional Arabic" w:hint="cs"/>
          <w:rtl/>
        </w:rPr>
        <w:t xml:space="preserve">تقطیع مطالب گوناگون ائمه که </w:t>
      </w:r>
      <w:r w:rsidRPr="00794796">
        <w:rPr>
          <w:rFonts w:ascii="Traditional Arabic" w:hAnsi="Traditional Arabic" w:cs="Traditional Arabic" w:hint="cs"/>
          <w:rtl/>
        </w:rPr>
        <w:t xml:space="preserve">در </w:t>
      </w:r>
      <w:r w:rsidR="00AF07C0" w:rsidRPr="00794796">
        <w:rPr>
          <w:rFonts w:ascii="Traditional Arabic" w:hAnsi="Traditional Arabic" w:cs="Traditional Arabic" w:hint="cs"/>
          <w:rtl/>
        </w:rPr>
        <w:t>جلسه‌ای</w:t>
      </w:r>
      <w:r w:rsidRPr="00794796">
        <w:rPr>
          <w:rFonts w:ascii="Traditional Arabic" w:hAnsi="Traditional Arabic" w:cs="Traditional Arabic" w:hint="cs"/>
          <w:rtl/>
        </w:rPr>
        <w:t xml:space="preserve"> به </w:t>
      </w:r>
      <w:r w:rsidR="00451E07" w:rsidRPr="00794796">
        <w:rPr>
          <w:rFonts w:ascii="Traditional Arabic" w:hAnsi="Traditional Arabic" w:cs="Traditional Arabic" w:hint="cs"/>
          <w:rtl/>
        </w:rPr>
        <w:t>بیان آن</w:t>
      </w:r>
      <w:r w:rsidRPr="00794796">
        <w:rPr>
          <w:rFonts w:ascii="Traditional Arabic" w:hAnsi="Traditional Arabic" w:cs="Traditional Arabic" w:hint="cs"/>
          <w:rtl/>
        </w:rPr>
        <w:t xml:space="preserve"> </w:t>
      </w:r>
      <w:r w:rsidR="00AF07C0" w:rsidRPr="00794796">
        <w:rPr>
          <w:rFonts w:ascii="Traditional Arabic" w:hAnsi="Traditional Arabic" w:cs="Traditional Arabic" w:hint="cs"/>
          <w:rtl/>
        </w:rPr>
        <w:t>می‌پردازند</w:t>
      </w:r>
      <w:r w:rsidR="00B13416" w:rsidRPr="00794796">
        <w:rPr>
          <w:rFonts w:ascii="Traditional Arabic" w:hAnsi="Traditional Arabic" w:cs="Traditional Arabic" w:hint="cs"/>
          <w:rtl/>
        </w:rPr>
        <w:t>، این مطالب ولو اینکه در یک مجلس بیان شد</w:t>
      </w:r>
      <w:r w:rsidR="00451E07" w:rsidRPr="00794796">
        <w:rPr>
          <w:rFonts w:ascii="Traditional Arabic" w:hAnsi="Traditional Arabic" w:cs="Traditional Arabic" w:hint="cs"/>
          <w:rtl/>
        </w:rPr>
        <w:t>ه‌ا</w:t>
      </w:r>
      <w:r w:rsidR="00B13416" w:rsidRPr="00794796">
        <w:rPr>
          <w:rFonts w:ascii="Traditional Arabic" w:hAnsi="Traditional Arabic" w:cs="Traditional Arabic" w:hint="cs"/>
          <w:rtl/>
        </w:rPr>
        <w:t>ند</w:t>
      </w:r>
      <w:r w:rsidR="00FA38FB" w:rsidRPr="00794796">
        <w:rPr>
          <w:rFonts w:ascii="Traditional Arabic" w:hAnsi="Traditional Arabic" w:cs="Traditional Arabic" w:hint="cs"/>
          <w:rtl/>
        </w:rPr>
        <w:t xml:space="preserve">؛ اما به </w:t>
      </w:r>
      <w:r w:rsidR="00AF07C0" w:rsidRPr="00794796">
        <w:rPr>
          <w:rFonts w:ascii="Traditional Arabic" w:hAnsi="Traditional Arabic" w:cs="Traditional Arabic" w:hint="cs"/>
          <w:rtl/>
        </w:rPr>
        <w:t>هم‌پیوستگی</w:t>
      </w:r>
      <w:r w:rsidR="00FA38FB" w:rsidRPr="00794796">
        <w:rPr>
          <w:rFonts w:ascii="Traditional Arabic" w:hAnsi="Traditional Arabic" w:cs="Traditional Arabic" w:hint="cs"/>
          <w:rtl/>
        </w:rPr>
        <w:t xml:space="preserve"> ذاتی نداشته است</w:t>
      </w:r>
      <w:r w:rsidR="005672A8" w:rsidRPr="00794796">
        <w:rPr>
          <w:rFonts w:ascii="Traditional Arabic" w:hAnsi="Traditional Arabic" w:cs="Traditional Arabic" w:hint="cs"/>
          <w:rtl/>
        </w:rPr>
        <w:t>، مثلاً غررالحکم</w:t>
      </w:r>
      <w:r w:rsidR="00C40874" w:rsidRPr="00794796">
        <w:rPr>
          <w:rFonts w:ascii="Traditional Arabic" w:hAnsi="Traditional Arabic" w:cs="Traditional Arabic" w:hint="cs"/>
          <w:rtl/>
        </w:rPr>
        <w:t>؛ در یک مبحثی مثل غیبت یا دروغ؛ پنجاه روایت آمده است</w:t>
      </w:r>
      <w:r w:rsidR="00D00ADD" w:rsidRPr="00794796">
        <w:rPr>
          <w:rFonts w:ascii="Traditional Arabic" w:hAnsi="Traditional Arabic" w:cs="Traditional Arabic" w:hint="cs"/>
          <w:rtl/>
        </w:rPr>
        <w:t xml:space="preserve">، امکان دارد که خیلی از </w:t>
      </w:r>
      <w:r w:rsidR="00BF1BFF" w:rsidRPr="00794796">
        <w:rPr>
          <w:rFonts w:ascii="Traditional Arabic" w:hAnsi="Traditional Arabic" w:cs="Traditional Arabic" w:hint="cs"/>
          <w:rtl/>
        </w:rPr>
        <w:t>این‌ها</w:t>
      </w:r>
      <w:r w:rsidR="00D00ADD" w:rsidRPr="00794796">
        <w:rPr>
          <w:rFonts w:ascii="Traditional Arabic" w:hAnsi="Traditional Arabic" w:cs="Traditional Arabic" w:hint="cs"/>
          <w:rtl/>
        </w:rPr>
        <w:t xml:space="preserve"> در یک مجلس </w:t>
      </w:r>
      <w:r w:rsidR="00AF07C0" w:rsidRPr="00794796">
        <w:rPr>
          <w:rFonts w:ascii="Traditional Arabic" w:hAnsi="Traditional Arabic" w:cs="Traditional Arabic" w:hint="cs"/>
          <w:rtl/>
        </w:rPr>
        <w:t>بیان‌شده</w:t>
      </w:r>
      <w:r w:rsidR="00D00ADD" w:rsidRPr="00794796">
        <w:rPr>
          <w:rFonts w:ascii="Traditional Arabic" w:hAnsi="Traditional Arabic" w:cs="Traditional Arabic" w:hint="cs"/>
          <w:rtl/>
        </w:rPr>
        <w:t xml:space="preserve"> باشند</w:t>
      </w:r>
      <w:r w:rsidR="003F4A9E" w:rsidRPr="00794796">
        <w:rPr>
          <w:rFonts w:ascii="Traditional Arabic" w:hAnsi="Traditional Arabic" w:cs="Traditional Arabic" w:hint="cs"/>
          <w:rtl/>
        </w:rPr>
        <w:t xml:space="preserve"> و کسی </w:t>
      </w:r>
      <w:r w:rsidR="00BF1BFF" w:rsidRPr="00794796">
        <w:rPr>
          <w:rFonts w:ascii="Traditional Arabic" w:hAnsi="Traditional Arabic" w:cs="Traditional Arabic" w:hint="cs"/>
          <w:rtl/>
        </w:rPr>
        <w:t>این‌ها</w:t>
      </w:r>
      <w:r w:rsidR="003F4A9E" w:rsidRPr="00794796">
        <w:rPr>
          <w:rFonts w:ascii="Traditional Arabic" w:hAnsi="Traditional Arabic" w:cs="Traditional Arabic" w:hint="cs"/>
          <w:rtl/>
        </w:rPr>
        <w:t xml:space="preserve"> را تقطیع کرده است</w:t>
      </w:r>
      <w:r w:rsidR="00D34A9F" w:rsidRPr="00794796">
        <w:rPr>
          <w:rFonts w:ascii="Traditional Arabic" w:hAnsi="Traditional Arabic" w:cs="Traditional Arabic" w:hint="cs"/>
          <w:rtl/>
        </w:rPr>
        <w:t>.</w:t>
      </w:r>
    </w:p>
    <w:p w:rsidR="00360193" w:rsidRPr="00D701D8" w:rsidRDefault="00360193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69908045"/>
      <w:r w:rsidRPr="00D701D8">
        <w:rPr>
          <w:rFonts w:ascii="Traditional Arabic" w:hAnsi="Traditional Arabic" w:cs="Traditional Arabic" w:hint="cs"/>
          <w:color w:val="FF0000"/>
          <w:rtl/>
        </w:rPr>
        <w:t>اقسام تقطیع از منظر دوم</w:t>
      </w:r>
      <w:bookmarkEnd w:id="7"/>
    </w:p>
    <w:p w:rsidR="00D34A9F" w:rsidRPr="00794796" w:rsidRDefault="00D34A9F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 </w:t>
      </w:r>
      <w:r w:rsidR="00AF07C0" w:rsidRPr="00794796">
        <w:rPr>
          <w:rFonts w:ascii="Traditional Arabic" w:hAnsi="Traditional Arabic" w:cs="Traditional Arabic" w:hint="cs"/>
          <w:rtl/>
        </w:rPr>
        <w:t>تقطیع‌هایی</w:t>
      </w:r>
      <w:r w:rsidRPr="00794796">
        <w:rPr>
          <w:rFonts w:ascii="Traditional Arabic" w:hAnsi="Traditional Arabic" w:cs="Traditional Arabic" w:hint="cs"/>
          <w:rtl/>
        </w:rPr>
        <w:t xml:space="preserve"> که در حال حاضر با </w:t>
      </w:r>
      <w:r w:rsidR="00BF1BFF" w:rsidRPr="00794796">
        <w:rPr>
          <w:rFonts w:ascii="Traditional Arabic" w:hAnsi="Traditional Arabic" w:cs="Traditional Arabic" w:hint="cs"/>
          <w:rtl/>
        </w:rPr>
        <w:t>آن‌ها</w:t>
      </w:r>
      <w:r w:rsidRPr="00794796">
        <w:rPr>
          <w:rFonts w:ascii="Traditional Arabic" w:hAnsi="Traditional Arabic" w:cs="Traditional Arabic" w:hint="cs"/>
          <w:rtl/>
        </w:rPr>
        <w:t xml:space="preserve"> مواجه هستیم؛ از منظر دیگر؛ دو قسم است:</w:t>
      </w:r>
    </w:p>
    <w:p w:rsidR="00D34A9F" w:rsidRPr="00794796" w:rsidRDefault="00D34A9F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1- یک قسم </w:t>
      </w:r>
      <w:r w:rsidR="00AF07C0" w:rsidRPr="00794796">
        <w:rPr>
          <w:rFonts w:ascii="Traditional Arabic" w:hAnsi="Traditional Arabic" w:cs="Traditional Arabic" w:hint="cs"/>
          <w:rtl/>
        </w:rPr>
        <w:t>تقطیع‌هایی</w:t>
      </w:r>
      <w:r w:rsidRPr="00794796">
        <w:rPr>
          <w:rFonts w:ascii="Traditional Arabic" w:hAnsi="Traditional Arabic" w:cs="Traditional Arabic" w:hint="cs"/>
          <w:rtl/>
        </w:rPr>
        <w:t xml:space="preserve"> هست که الآن </w:t>
      </w:r>
      <w:r w:rsidR="00AF07C0" w:rsidRPr="00794796">
        <w:rPr>
          <w:rFonts w:ascii="Traditional Arabic" w:hAnsi="Traditional Arabic" w:cs="Traditional Arabic" w:hint="cs"/>
          <w:rtl/>
        </w:rPr>
        <w:t>می‌توانیم</w:t>
      </w:r>
      <w:r w:rsidRPr="00794796">
        <w:rPr>
          <w:rFonts w:ascii="Traditional Arabic" w:hAnsi="Traditional Arabic" w:cs="Traditional Arabic" w:hint="cs"/>
          <w:rtl/>
        </w:rPr>
        <w:t xml:space="preserve"> بفهمیم؛ یعنی </w:t>
      </w:r>
      <w:r w:rsidR="00AF07C0" w:rsidRPr="00794796">
        <w:rPr>
          <w:rFonts w:ascii="Traditional Arabic" w:hAnsi="Traditional Arabic" w:cs="Traditional Arabic" w:hint="cs"/>
          <w:rtl/>
        </w:rPr>
        <w:t>تقطیع‌هایی</w:t>
      </w:r>
      <w:r w:rsidRPr="00794796">
        <w:rPr>
          <w:rFonts w:ascii="Traditional Arabic" w:hAnsi="Traditional Arabic" w:cs="Traditional Arabic" w:hint="cs"/>
          <w:rtl/>
        </w:rPr>
        <w:t xml:space="preserve"> است که؛ در ادوار متأخر؛ توسط طبقات متأخر </w:t>
      </w:r>
      <w:r w:rsidR="00AF07C0" w:rsidRPr="00794796">
        <w:rPr>
          <w:rFonts w:ascii="Traditional Arabic" w:hAnsi="Traditional Arabic" w:cs="Traditional Arabic" w:hint="cs"/>
          <w:rtl/>
        </w:rPr>
        <w:t>انجام‌شده</w:t>
      </w:r>
      <w:r w:rsidR="00DF4253" w:rsidRPr="00794796">
        <w:rPr>
          <w:rFonts w:ascii="Traditional Arabic" w:hAnsi="Traditional Arabic" w:cs="Traditional Arabic" w:hint="cs"/>
          <w:rtl/>
        </w:rPr>
        <w:t xml:space="preserve">، اصل مطلب به شکلی در منابع اول بوده است و در دست </w:t>
      </w:r>
      <w:r w:rsidR="00AF07C0" w:rsidRPr="00794796">
        <w:rPr>
          <w:rFonts w:ascii="Traditional Arabic" w:hAnsi="Traditional Arabic" w:cs="Traditional Arabic" w:hint="cs"/>
          <w:rtl/>
        </w:rPr>
        <w:t>بعدی‌ها</w:t>
      </w:r>
      <w:r w:rsidR="00DF4253" w:rsidRPr="00794796">
        <w:rPr>
          <w:rFonts w:ascii="Traditional Arabic" w:hAnsi="Traditional Arabic" w:cs="Traditional Arabic" w:hint="cs"/>
          <w:rtl/>
        </w:rPr>
        <w:t>؛ تقطیع شده است</w:t>
      </w:r>
      <w:r w:rsidR="006942DA" w:rsidRPr="00794796">
        <w:rPr>
          <w:rFonts w:ascii="Traditional Arabic" w:hAnsi="Traditional Arabic" w:cs="Traditional Arabic" w:hint="cs"/>
          <w:rtl/>
        </w:rPr>
        <w:t xml:space="preserve">، مثلاً در وسائل؛ مرحوم حر عاملی؛ </w:t>
      </w:r>
      <w:r w:rsidR="00AF07C0" w:rsidRPr="00794796">
        <w:rPr>
          <w:rFonts w:ascii="Traditional Arabic" w:hAnsi="Traditional Arabic" w:cs="Traditional Arabic" w:hint="cs"/>
          <w:rtl/>
        </w:rPr>
        <w:t>حدیث‌هایی</w:t>
      </w:r>
      <w:r w:rsidR="006942DA" w:rsidRPr="00794796">
        <w:rPr>
          <w:rFonts w:ascii="Traditional Arabic" w:hAnsi="Traditional Arabic" w:cs="Traditional Arabic" w:hint="cs"/>
          <w:rtl/>
        </w:rPr>
        <w:t xml:space="preserve"> که در کافی یا تهذیب </w:t>
      </w:r>
      <w:r w:rsidR="00BF1BFF" w:rsidRPr="00794796">
        <w:rPr>
          <w:rFonts w:ascii="Traditional Arabic" w:hAnsi="Traditional Arabic" w:cs="Traditional Arabic" w:hint="cs"/>
          <w:rtl/>
        </w:rPr>
        <w:t>به‌طور</w:t>
      </w:r>
      <w:r w:rsidR="006942DA" w:rsidRPr="00794796">
        <w:rPr>
          <w:rFonts w:ascii="Traditional Arabic" w:hAnsi="Traditional Arabic" w:cs="Traditional Arabic" w:hint="cs"/>
          <w:rtl/>
        </w:rPr>
        <w:t xml:space="preserve"> کامل آمده؛ در چند جای وسائل؛ </w:t>
      </w:r>
      <w:r w:rsidR="00BF1BFF" w:rsidRPr="00794796">
        <w:rPr>
          <w:rFonts w:ascii="Traditional Arabic" w:hAnsi="Traditional Arabic" w:cs="Traditional Arabic" w:hint="cs"/>
          <w:rtl/>
        </w:rPr>
        <w:t>به‌طور</w:t>
      </w:r>
      <w:r w:rsidR="006942DA" w:rsidRPr="00794796">
        <w:rPr>
          <w:rFonts w:ascii="Traditional Arabic" w:hAnsi="Traditional Arabic" w:cs="Traditional Arabic" w:hint="cs"/>
          <w:rtl/>
        </w:rPr>
        <w:t xml:space="preserve"> تقطیع آورده است، در </w:t>
      </w:r>
      <w:r w:rsidR="006942DA" w:rsidRPr="00794796">
        <w:rPr>
          <w:rFonts w:ascii="Traditional Arabic" w:hAnsi="Traditional Arabic" w:cs="Traditional Arabic" w:hint="cs"/>
          <w:i/>
          <w:iCs/>
          <w:rtl/>
        </w:rPr>
        <w:t>جامع</w:t>
      </w:r>
      <w:r w:rsidR="00AF07C0" w:rsidRPr="00794796">
        <w:rPr>
          <w:rFonts w:ascii="Traditional Arabic" w:hAnsi="Traditional Arabic" w:cs="Traditional Arabic" w:hint="cs"/>
          <w:i/>
          <w:iCs/>
          <w:rtl/>
        </w:rPr>
        <w:t>‌</w:t>
      </w:r>
      <w:r w:rsidR="006942DA" w:rsidRPr="00794796">
        <w:rPr>
          <w:rFonts w:ascii="Traditional Arabic" w:hAnsi="Traditional Arabic" w:cs="Traditional Arabic" w:hint="cs"/>
          <w:i/>
          <w:iCs/>
          <w:rtl/>
        </w:rPr>
        <w:t>الاحادیث</w:t>
      </w:r>
      <w:r w:rsidR="006942DA" w:rsidRPr="00794796">
        <w:rPr>
          <w:rFonts w:ascii="Traditional Arabic" w:hAnsi="Traditional Arabic" w:cs="Traditional Arabic" w:hint="cs"/>
          <w:rtl/>
        </w:rPr>
        <w:t xml:space="preserve"> مرحوم آقای بروجردی؛ </w:t>
      </w:r>
      <w:r w:rsidR="00AF07C0" w:rsidRPr="00794796">
        <w:rPr>
          <w:rFonts w:ascii="Traditional Arabic" w:hAnsi="Traditional Arabic" w:cs="Traditional Arabic" w:hint="cs"/>
          <w:rtl/>
        </w:rPr>
        <w:t>تقطیع‌هایی</w:t>
      </w:r>
      <w:r w:rsidR="006942DA" w:rsidRPr="00794796">
        <w:rPr>
          <w:rFonts w:ascii="Traditional Arabic" w:hAnsi="Traditional Arabic" w:cs="Traditional Arabic" w:hint="cs"/>
          <w:rtl/>
        </w:rPr>
        <w:t xml:space="preserve"> که توسط بعضی از محدثین </w:t>
      </w:r>
      <w:r w:rsidR="00AF07C0" w:rsidRPr="00794796">
        <w:rPr>
          <w:rFonts w:ascii="Traditional Arabic" w:hAnsi="Traditional Arabic" w:cs="Traditional Arabic" w:hint="cs"/>
          <w:rtl/>
        </w:rPr>
        <w:t>انجام‌شده</w:t>
      </w:r>
      <w:r w:rsidR="006942DA" w:rsidRPr="00794796">
        <w:rPr>
          <w:rFonts w:ascii="Traditional Arabic" w:hAnsi="Traditional Arabic" w:cs="Traditional Arabic" w:hint="cs"/>
          <w:rtl/>
        </w:rPr>
        <w:t xml:space="preserve">؛ اصل و کامل مطلب را </w:t>
      </w:r>
      <w:r w:rsidR="00AF07C0" w:rsidRPr="00794796">
        <w:rPr>
          <w:rFonts w:ascii="Traditional Arabic" w:hAnsi="Traditional Arabic" w:cs="Traditional Arabic" w:hint="cs"/>
          <w:rtl/>
        </w:rPr>
        <w:t>آورده‌اند</w:t>
      </w:r>
      <w:r w:rsidR="00FD7F95" w:rsidRPr="00794796">
        <w:rPr>
          <w:rFonts w:ascii="Traditional Arabic" w:hAnsi="Traditional Arabic" w:cs="Traditional Arabic" w:hint="cs"/>
          <w:rtl/>
        </w:rPr>
        <w:t>.</w:t>
      </w:r>
    </w:p>
    <w:p w:rsidR="00FD7F95" w:rsidRPr="00794796" w:rsidRDefault="00FD7F9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2- تقطیعی است که؛ احتمال دارد بر روایات ما </w:t>
      </w:r>
      <w:r w:rsidR="00AF07C0" w:rsidRPr="00794796">
        <w:rPr>
          <w:rFonts w:ascii="Traditional Arabic" w:hAnsi="Traditional Arabic" w:cs="Traditional Arabic" w:hint="cs"/>
          <w:rtl/>
        </w:rPr>
        <w:t>واردشده</w:t>
      </w:r>
      <w:r w:rsidR="00451E07" w:rsidRPr="00794796">
        <w:rPr>
          <w:rFonts w:ascii="Traditional Arabic" w:hAnsi="Traditional Arabic" w:cs="Traditional Arabic" w:hint="cs"/>
          <w:rtl/>
        </w:rPr>
        <w:t xml:space="preserve"> باشد؛ توسط محدثین و روات</w:t>
      </w:r>
      <w:r w:rsidRPr="00794796">
        <w:rPr>
          <w:rFonts w:ascii="Traditional Arabic" w:hAnsi="Traditional Arabic" w:cs="Traditional Arabic" w:hint="cs"/>
          <w:rtl/>
        </w:rPr>
        <w:t xml:space="preserve"> طبقات اول که از معصومین نقل </w:t>
      </w:r>
      <w:r w:rsidR="00AF07C0" w:rsidRPr="00794796">
        <w:rPr>
          <w:rFonts w:ascii="Traditional Arabic" w:hAnsi="Traditional Arabic" w:cs="Traditional Arabic" w:hint="cs"/>
          <w:rtl/>
        </w:rPr>
        <w:t>می‌کنند</w:t>
      </w:r>
      <w:r w:rsidRPr="00794796">
        <w:rPr>
          <w:rFonts w:ascii="Traditional Arabic" w:hAnsi="Traditional Arabic" w:cs="Traditional Arabic" w:hint="cs"/>
          <w:rtl/>
        </w:rPr>
        <w:t xml:space="preserve">؛ یعنی </w:t>
      </w:r>
      <w:r w:rsidR="003C4A0B" w:rsidRPr="00794796">
        <w:rPr>
          <w:rFonts w:ascii="Traditional Arabic" w:hAnsi="Traditional Arabic" w:cs="Traditional Arabic" w:hint="cs"/>
          <w:rtl/>
        </w:rPr>
        <w:t>بحث‌های</w:t>
      </w:r>
      <w:r w:rsidRPr="00794796">
        <w:rPr>
          <w:rFonts w:ascii="Traditional Arabic" w:hAnsi="Traditional Arabic" w:cs="Traditional Arabic" w:hint="cs"/>
          <w:rtl/>
        </w:rPr>
        <w:t xml:space="preserve">ی را از معصومین </w:t>
      </w:r>
      <w:r w:rsidR="00AF07C0" w:rsidRPr="00794796">
        <w:rPr>
          <w:rFonts w:ascii="Traditional Arabic" w:hAnsi="Traditional Arabic" w:cs="Traditional Arabic" w:hint="cs"/>
          <w:rtl/>
        </w:rPr>
        <w:t>شنیده‌اند</w:t>
      </w:r>
      <w:r w:rsidRPr="00794796">
        <w:rPr>
          <w:rFonts w:ascii="Traditional Arabic" w:hAnsi="Traditional Arabic" w:cs="Traditional Arabic" w:hint="cs"/>
          <w:rtl/>
        </w:rPr>
        <w:t xml:space="preserve">؛ اما </w:t>
      </w:r>
      <w:r w:rsidR="00AF07C0" w:rsidRPr="00794796">
        <w:rPr>
          <w:rFonts w:ascii="Traditional Arabic" w:hAnsi="Traditional Arabic" w:cs="Traditional Arabic" w:hint="cs"/>
          <w:rtl/>
        </w:rPr>
        <w:t>در</w:t>
      </w:r>
      <w:r w:rsidR="00AF07C0" w:rsidRPr="00794796">
        <w:rPr>
          <w:rFonts w:ascii="Traditional Arabic" w:hAnsi="Traditional Arabic" w:cs="Traditional Arabic"/>
          <w:rtl/>
        </w:rPr>
        <w:t xml:space="preserve"> </w:t>
      </w:r>
      <w:r w:rsidR="00AF07C0" w:rsidRPr="00794796">
        <w:rPr>
          <w:rFonts w:ascii="Traditional Arabic" w:hAnsi="Traditional Arabic" w:cs="Traditional Arabic" w:hint="cs"/>
          <w:rtl/>
        </w:rPr>
        <w:t>مقام</w:t>
      </w:r>
      <w:r w:rsidRPr="00794796">
        <w:rPr>
          <w:rFonts w:ascii="Traditional Arabic" w:hAnsi="Traditional Arabic" w:cs="Traditional Arabic" w:hint="cs"/>
          <w:rtl/>
        </w:rPr>
        <w:t xml:space="preserve"> نقل؛ </w:t>
      </w:r>
      <w:r w:rsidR="00AF07C0" w:rsidRPr="00794796">
        <w:rPr>
          <w:rFonts w:ascii="Traditional Arabic" w:hAnsi="Traditional Arabic" w:cs="Traditional Arabic" w:hint="cs"/>
          <w:rtl/>
        </w:rPr>
        <w:t>به‌عنوان</w:t>
      </w:r>
      <w:r w:rsidRPr="00794796">
        <w:rPr>
          <w:rFonts w:ascii="Traditional Arabic" w:hAnsi="Traditional Arabic" w:cs="Traditional Arabic" w:hint="cs"/>
          <w:rtl/>
        </w:rPr>
        <w:t xml:space="preserve"> چند موضوع و </w:t>
      </w:r>
      <w:r w:rsidR="00AF07C0" w:rsidRPr="00794796">
        <w:rPr>
          <w:rFonts w:ascii="Traditional Arabic" w:hAnsi="Traditional Arabic" w:cs="Traditional Arabic" w:hint="cs"/>
          <w:rtl/>
        </w:rPr>
        <w:t>به‌صورت</w:t>
      </w:r>
      <w:r w:rsidRPr="00794796">
        <w:rPr>
          <w:rFonts w:ascii="Traditional Arabic" w:hAnsi="Traditional Arabic" w:cs="Traditional Arabic" w:hint="cs"/>
          <w:rtl/>
        </w:rPr>
        <w:t xml:space="preserve"> تقطیع بیان کرده است</w:t>
      </w:r>
      <w:r w:rsidR="005D550C" w:rsidRPr="00794796">
        <w:rPr>
          <w:rFonts w:ascii="Traditional Arabic" w:hAnsi="Traditional Arabic" w:cs="Traditional Arabic" w:hint="cs"/>
          <w:rtl/>
        </w:rPr>
        <w:t xml:space="preserve">، راهی برای ما برای تجمیع </w:t>
      </w:r>
      <w:r w:rsidR="00BF1BFF" w:rsidRPr="00794796">
        <w:rPr>
          <w:rFonts w:ascii="Traditional Arabic" w:hAnsi="Traditional Arabic" w:cs="Traditional Arabic" w:hint="cs"/>
          <w:rtl/>
        </w:rPr>
        <w:t>این‌ها</w:t>
      </w:r>
      <w:r w:rsidR="005D550C" w:rsidRPr="00794796">
        <w:rPr>
          <w:rFonts w:ascii="Traditional Arabic" w:hAnsi="Traditional Arabic" w:cs="Traditional Arabic" w:hint="cs"/>
          <w:rtl/>
        </w:rPr>
        <w:t xml:space="preserve"> وجود ندارد</w:t>
      </w:r>
      <w:r w:rsidR="00206FB3" w:rsidRPr="00794796">
        <w:rPr>
          <w:rFonts w:ascii="Traditional Arabic" w:hAnsi="Traditional Arabic" w:cs="Traditional Arabic" w:hint="cs"/>
          <w:rtl/>
        </w:rPr>
        <w:t>.</w:t>
      </w:r>
    </w:p>
    <w:p w:rsidR="00206FB3" w:rsidRPr="00794796" w:rsidRDefault="00BF146E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طبعاً نفی قرائن متصله زمانی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 xml:space="preserve"> احراز کرد که؛ کلام </w:t>
      </w:r>
      <w:r w:rsidR="00AF07C0" w:rsidRPr="00794796">
        <w:rPr>
          <w:rFonts w:ascii="Traditional Arabic" w:hAnsi="Traditional Arabic" w:cs="Traditional Arabic" w:hint="cs"/>
          <w:rtl/>
        </w:rPr>
        <w:t>به‌صورت</w:t>
      </w:r>
      <w:r w:rsidRPr="00794796">
        <w:rPr>
          <w:rFonts w:ascii="Traditional Arabic" w:hAnsi="Traditional Arabic" w:cs="Traditional Arabic" w:hint="cs"/>
          <w:rtl/>
        </w:rPr>
        <w:t xml:space="preserve"> کامل به دست فرد رسیده باشد</w:t>
      </w:r>
      <w:r w:rsidR="00021F06" w:rsidRPr="00794796">
        <w:rPr>
          <w:rFonts w:ascii="Traditional Arabic" w:hAnsi="Traditional Arabic" w:cs="Traditional Arabic" w:hint="cs"/>
          <w:rtl/>
        </w:rPr>
        <w:t xml:space="preserve">، در شرایطی که در حاضر داریم و مواجه با احادیث هستیم، جاهایی که احتمال تقطیع </w:t>
      </w:r>
      <w:r w:rsidR="00AF07C0" w:rsidRPr="00794796">
        <w:rPr>
          <w:rFonts w:ascii="Traditional Arabic" w:hAnsi="Traditional Arabic" w:cs="Traditional Arabic" w:hint="cs"/>
          <w:rtl/>
        </w:rPr>
        <w:t>می‌دهیم</w:t>
      </w:r>
      <w:r w:rsidR="00021F06" w:rsidRPr="00794796">
        <w:rPr>
          <w:rFonts w:ascii="Traditional Arabic" w:hAnsi="Traditional Arabic" w:cs="Traditional Arabic" w:hint="cs"/>
          <w:rtl/>
        </w:rPr>
        <w:t xml:space="preserve"> و </w:t>
      </w:r>
      <w:r w:rsidR="00AF07C0" w:rsidRPr="00794796">
        <w:rPr>
          <w:rFonts w:ascii="Traditional Arabic" w:hAnsi="Traditional Arabic" w:cs="Traditional Arabic" w:hint="cs"/>
          <w:rtl/>
        </w:rPr>
        <w:t>قابل‌رفع</w:t>
      </w:r>
      <w:r w:rsidR="00021F06" w:rsidRPr="00794796">
        <w:rPr>
          <w:rFonts w:ascii="Traditional Arabic" w:hAnsi="Traditional Arabic" w:cs="Traditional Arabic" w:hint="cs"/>
          <w:rtl/>
        </w:rPr>
        <w:t xml:space="preserve"> این احتمال هست، باید انجام بدهیم</w:t>
      </w:r>
      <w:r w:rsidR="00725EA3" w:rsidRPr="00794796">
        <w:rPr>
          <w:rFonts w:ascii="Traditional Arabic" w:hAnsi="Traditional Arabic" w:cs="Traditional Arabic" w:hint="cs"/>
          <w:rtl/>
        </w:rPr>
        <w:t>، اگر احتمال بدهیم که؛ این حدیث با یک حدیث دیگر بوده و تقطیع شده و راهی برای احراز این وجود دارد،</w:t>
      </w:r>
      <w:r w:rsidR="00131215" w:rsidRPr="00794796">
        <w:rPr>
          <w:rFonts w:ascii="Traditional Arabic" w:hAnsi="Traditional Arabic" w:cs="Traditional Arabic" w:hint="cs"/>
          <w:rtl/>
        </w:rPr>
        <w:t xml:space="preserve"> </w:t>
      </w:r>
      <w:r w:rsidR="00725EA3" w:rsidRPr="00794796">
        <w:rPr>
          <w:rFonts w:ascii="Traditional Arabic" w:hAnsi="Traditional Arabic" w:cs="Traditional Arabic" w:hint="cs"/>
          <w:rtl/>
        </w:rPr>
        <w:t>آن راه را باید طی کرد که؛ قرائن متصله معلوم بشود</w:t>
      </w:r>
      <w:r w:rsidR="00271EE3" w:rsidRPr="00794796">
        <w:rPr>
          <w:rFonts w:ascii="Traditional Arabic" w:hAnsi="Traditional Arabic" w:cs="Traditional Arabic" w:hint="cs"/>
          <w:rtl/>
        </w:rPr>
        <w:t>، دفع احتمال تقطیع تا جایی که میسر است؛ باید انجام بشود</w:t>
      </w:r>
      <w:r w:rsidR="005C6807" w:rsidRPr="00794796">
        <w:rPr>
          <w:rFonts w:ascii="Traditional Arabic" w:hAnsi="Traditional Arabic" w:cs="Traditional Arabic" w:hint="cs"/>
          <w:rtl/>
        </w:rPr>
        <w:t xml:space="preserve">، برای اینکه قرائنی </w:t>
      </w:r>
      <w:r w:rsidR="00AF07C0" w:rsidRPr="00794796">
        <w:rPr>
          <w:rFonts w:ascii="Traditional Arabic" w:hAnsi="Traditional Arabic" w:cs="Traditional Arabic" w:hint="cs"/>
          <w:rtl/>
        </w:rPr>
        <w:t>متصله‌ای</w:t>
      </w:r>
      <w:r w:rsidR="005C6807" w:rsidRPr="00794796">
        <w:rPr>
          <w:rFonts w:ascii="Traditional Arabic" w:hAnsi="Traditional Arabic" w:cs="Traditional Arabic" w:hint="cs"/>
          <w:rtl/>
        </w:rPr>
        <w:t xml:space="preserve"> امکان دارد که در این مجموعه وجود داشته که؛ مدلول را عوض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="005C6807" w:rsidRPr="00794796">
        <w:rPr>
          <w:rFonts w:ascii="Traditional Arabic" w:hAnsi="Traditional Arabic" w:cs="Traditional Arabic" w:hint="cs"/>
          <w:rtl/>
        </w:rPr>
        <w:t>، چه طور لازم بود از مخصص منفصل فحص بکند، با این مقدماتی که بیان شد، قاعده جدیدی پیدا شد</w:t>
      </w:r>
      <w:r w:rsidR="00CC6C57" w:rsidRPr="00794796">
        <w:rPr>
          <w:rFonts w:ascii="Traditional Arabic" w:hAnsi="Traditional Arabic" w:cs="Traditional Arabic" w:hint="cs"/>
          <w:rtl/>
        </w:rPr>
        <w:t>، باید فحص بکند برای شناخت اینکه؛ تقطیع شده یا نشده است</w:t>
      </w:r>
      <w:r w:rsidR="007B1CA3" w:rsidRPr="00794796">
        <w:rPr>
          <w:rFonts w:ascii="Traditional Arabic" w:hAnsi="Traditional Arabic" w:cs="Traditional Arabic" w:hint="cs"/>
          <w:rtl/>
        </w:rPr>
        <w:t xml:space="preserve">؛ تا اینکه از دو جهت </w:t>
      </w:r>
      <w:r w:rsidR="00131215" w:rsidRPr="00794796">
        <w:rPr>
          <w:rFonts w:ascii="Traditional Arabic" w:hAnsi="Traditional Arabic" w:cs="Traditional Arabic" w:hint="cs"/>
          <w:rtl/>
        </w:rPr>
        <w:t xml:space="preserve">بحث </w:t>
      </w:r>
      <w:r w:rsidR="007B1CA3" w:rsidRPr="00794796">
        <w:rPr>
          <w:rFonts w:ascii="Traditional Arabic" w:hAnsi="Traditional Arabic" w:cs="Traditional Arabic" w:hint="cs"/>
          <w:rtl/>
        </w:rPr>
        <w:t xml:space="preserve">معلوم بشود؛ </w:t>
      </w:r>
    </w:p>
    <w:p w:rsidR="007B1CA3" w:rsidRPr="00794796" w:rsidRDefault="007B1CA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>1- قرینه متصله است یا نه</w:t>
      </w:r>
      <w:r w:rsidR="00131215" w:rsidRPr="00794796">
        <w:rPr>
          <w:rFonts w:ascii="Traditional Arabic" w:hAnsi="Traditional Arabic" w:cs="Traditional Arabic" w:hint="cs"/>
          <w:rtl/>
        </w:rPr>
        <w:t>.</w:t>
      </w:r>
      <w:r w:rsidRPr="00794796">
        <w:rPr>
          <w:rFonts w:ascii="Traditional Arabic" w:hAnsi="Traditional Arabic" w:cs="Traditional Arabic" w:hint="cs"/>
          <w:rtl/>
        </w:rPr>
        <w:t xml:space="preserve"> </w:t>
      </w:r>
    </w:p>
    <w:p w:rsidR="007B1CA3" w:rsidRPr="00794796" w:rsidRDefault="007B1CA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2- </w:t>
      </w:r>
      <w:r w:rsidR="00131215" w:rsidRPr="00794796">
        <w:rPr>
          <w:rFonts w:ascii="Traditional Arabic" w:hAnsi="Traditional Arabic" w:cs="Traditional Arabic" w:hint="cs"/>
          <w:rtl/>
        </w:rPr>
        <w:t xml:space="preserve">اصل قرینه بودن. </w:t>
      </w:r>
      <w:r w:rsidRPr="00794796">
        <w:rPr>
          <w:rFonts w:ascii="Traditional Arabic" w:hAnsi="Traditional Arabic" w:cs="Traditional Arabic" w:hint="cs"/>
          <w:rtl/>
        </w:rPr>
        <w:t xml:space="preserve">گاهی </w:t>
      </w:r>
      <w:r w:rsidR="00131215" w:rsidRPr="00794796">
        <w:rPr>
          <w:rFonts w:ascii="Traditional Arabic" w:hAnsi="Traditional Arabic" w:cs="Traditional Arabic" w:hint="cs"/>
          <w:rtl/>
        </w:rPr>
        <w:t xml:space="preserve">با کنار هم بودن؛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Pr="00794796">
        <w:rPr>
          <w:rFonts w:ascii="Traditional Arabic" w:hAnsi="Traditional Arabic" w:cs="Traditional Arabic" w:hint="cs"/>
          <w:rtl/>
        </w:rPr>
        <w:t xml:space="preserve"> پیدا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 xml:space="preserve">، اگر جدا بشود؛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Pr="00794796">
        <w:rPr>
          <w:rFonts w:ascii="Traditional Arabic" w:hAnsi="Traditional Arabic" w:cs="Traditional Arabic" w:hint="cs"/>
          <w:rtl/>
        </w:rPr>
        <w:t xml:space="preserve"> ایجاد ن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>.</w:t>
      </w:r>
    </w:p>
    <w:p w:rsidR="007B1CA3" w:rsidRPr="00794796" w:rsidRDefault="007B1CA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lastRenderedPageBreak/>
        <w:t xml:space="preserve">نتیجه </w:t>
      </w:r>
      <w:r w:rsidR="00AF07C0" w:rsidRPr="00794796">
        <w:rPr>
          <w:rFonts w:ascii="Traditional Arabic" w:hAnsi="Traditional Arabic" w:cs="Traditional Arabic" w:hint="cs"/>
          <w:rtl/>
        </w:rPr>
        <w:t>بحث‌ها</w:t>
      </w:r>
      <w:r w:rsidRPr="00794796">
        <w:rPr>
          <w:rFonts w:ascii="Traditional Arabic" w:hAnsi="Traditional Arabic" w:cs="Traditional Arabic" w:hint="cs"/>
          <w:rtl/>
        </w:rPr>
        <w:t xml:space="preserve"> این است که؛ هم بر اساس </w:t>
      </w:r>
      <w:r w:rsidR="003C4A0B" w:rsidRPr="00794796">
        <w:rPr>
          <w:rFonts w:ascii="Traditional Arabic" w:hAnsi="Traditional Arabic" w:cs="Traditional Arabic" w:hint="cs"/>
          <w:rtl/>
        </w:rPr>
        <w:t>بحث‌های</w:t>
      </w:r>
      <w:r w:rsidRPr="00794796">
        <w:rPr>
          <w:rFonts w:ascii="Traditional Arabic" w:hAnsi="Traditional Arabic" w:cs="Traditional Arabic" w:hint="cs"/>
          <w:rtl/>
        </w:rPr>
        <w:t xml:space="preserve"> قبلی؛ فحص از مخصص منفصل لازم است و هم طبق این بحث؛ فحص از تقطیع لازم است، اینکه بفهمد؛ مثلاً این روایت تقطیع شده است یا نه؟ وظیفه مجتهد است، به دو دلیل:</w:t>
      </w:r>
    </w:p>
    <w:p w:rsidR="007B1CA3" w:rsidRPr="00794796" w:rsidRDefault="007B1CA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1- زمانی که بررسی کردید و به این نتیجه رسیدید که تقطیع شده، گاهی مشخص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Pr="00794796">
        <w:rPr>
          <w:rFonts w:ascii="Traditional Arabic" w:hAnsi="Traditional Arabic" w:cs="Traditional Arabic" w:hint="cs"/>
          <w:rtl/>
        </w:rPr>
        <w:t xml:space="preserve"> که؛ قرینه متصله است یا منفصله.</w:t>
      </w:r>
    </w:p>
    <w:p w:rsidR="007B1CA3" w:rsidRPr="00794796" w:rsidRDefault="007B1CA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2- گاهی که </w:t>
      </w:r>
      <w:r w:rsidR="00BF1BFF" w:rsidRPr="00794796">
        <w:rPr>
          <w:rFonts w:ascii="Traditional Arabic" w:hAnsi="Traditional Arabic" w:cs="Traditional Arabic" w:hint="cs"/>
          <w:rtl/>
        </w:rPr>
        <w:t>این‌ها</w:t>
      </w:r>
      <w:r w:rsidRPr="00794796">
        <w:rPr>
          <w:rFonts w:ascii="Traditional Arabic" w:hAnsi="Traditional Arabic" w:cs="Traditional Arabic" w:hint="cs"/>
          <w:rtl/>
        </w:rPr>
        <w:t xml:space="preserve"> جدا باشند؛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Pr="00794796">
        <w:rPr>
          <w:rFonts w:ascii="Traditional Arabic" w:hAnsi="Traditional Arabic" w:cs="Traditional Arabic" w:hint="cs"/>
          <w:rtl/>
        </w:rPr>
        <w:t xml:space="preserve"> یا تخصیص در آن نیست، اما در کنار هم قرار </w:t>
      </w:r>
      <w:r w:rsidR="00AF07C0" w:rsidRPr="00794796">
        <w:rPr>
          <w:rFonts w:ascii="Traditional Arabic" w:hAnsi="Traditional Arabic" w:cs="Traditional Arabic" w:hint="cs"/>
          <w:rtl/>
        </w:rPr>
        <w:t>می‌گیرند</w:t>
      </w:r>
      <w:r w:rsidRPr="00794796">
        <w:rPr>
          <w:rFonts w:ascii="Traditional Arabic" w:hAnsi="Traditional Arabic" w:cs="Traditional Arabic" w:hint="cs"/>
          <w:rtl/>
        </w:rPr>
        <w:t xml:space="preserve">؛ فهمیده </w:t>
      </w:r>
      <w:r w:rsidR="00BE3474" w:rsidRPr="00794796">
        <w:rPr>
          <w:rFonts w:ascii="Traditional Arabic" w:hAnsi="Traditional Arabic" w:cs="Traditional Arabic" w:hint="cs"/>
          <w:rtl/>
        </w:rPr>
        <w:t>می‌شود</w:t>
      </w:r>
      <w:r w:rsidRPr="00794796">
        <w:rPr>
          <w:rFonts w:ascii="Traditional Arabic" w:hAnsi="Traditional Arabic" w:cs="Traditional Arabic" w:hint="cs"/>
          <w:rtl/>
        </w:rPr>
        <w:t xml:space="preserve"> که این قرینه است، </w:t>
      </w:r>
      <w:r w:rsidR="00AF07C0" w:rsidRPr="00794796">
        <w:rPr>
          <w:rFonts w:ascii="Traditional Arabic" w:hAnsi="Traditional Arabic" w:cs="Traditional Arabic" w:hint="cs"/>
          <w:rtl/>
        </w:rPr>
        <w:t>درحالی‌که</w:t>
      </w:r>
      <w:r w:rsidRPr="00794796">
        <w:rPr>
          <w:rFonts w:ascii="Traditional Arabic" w:hAnsi="Traditional Arabic" w:cs="Traditional Arabic" w:hint="cs"/>
          <w:rtl/>
        </w:rPr>
        <w:t xml:space="preserve">؛ زمانی که مقطع باشد؛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Pr="00794796">
        <w:rPr>
          <w:rFonts w:ascii="Traditional Arabic" w:hAnsi="Traditional Arabic" w:cs="Traditional Arabic" w:hint="cs"/>
          <w:rtl/>
        </w:rPr>
        <w:t xml:space="preserve"> ندارد</w:t>
      </w:r>
      <w:r w:rsidR="0055689F" w:rsidRPr="00794796">
        <w:rPr>
          <w:rFonts w:ascii="Traditional Arabic" w:hAnsi="Traditional Arabic" w:cs="Traditional Arabic" w:hint="cs"/>
          <w:rtl/>
        </w:rPr>
        <w:t>.</w:t>
      </w:r>
    </w:p>
    <w:p w:rsidR="00F9432F" w:rsidRPr="00D701D8" w:rsidRDefault="00F9432F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69908046"/>
      <w:r w:rsidRPr="00D701D8">
        <w:rPr>
          <w:rFonts w:ascii="Traditional Arabic" w:hAnsi="Traditional Arabic" w:cs="Traditional Arabic" w:hint="cs"/>
          <w:color w:val="FF0000"/>
          <w:rtl/>
        </w:rPr>
        <w:t xml:space="preserve">لزوم فحص از مخصص </w:t>
      </w:r>
      <w:r w:rsidR="004F44F6" w:rsidRPr="00D701D8">
        <w:rPr>
          <w:rFonts w:ascii="Traditional Arabic" w:hAnsi="Traditional Arabic" w:cs="Traditional Arabic" w:hint="cs"/>
          <w:color w:val="FF0000"/>
          <w:rtl/>
        </w:rPr>
        <w:t>بر مجتهد</w:t>
      </w:r>
      <w:bookmarkEnd w:id="8"/>
    </w:p>
    <w:p w:rsidR="0055689F" w:rsidRPr="00794796" w:rsidRDefault="00131215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بر </w:t>
      </w:r>
      <w:r w:rsidR="0055689F" w:rsidRPr="00794796">
        <w:rPr>
          <w:rFonts w:ascii="Traditional Arabic" w:hAnsi="Traditional Arabic" w:cs="Traditional Arabic" w:hint="cs"/>
          <w:rtl/>
        </w:rPr>
        <w:t>مجتهد</w:t>
      </w:r>
      <w:r w:rsidRPr="00794796">
        <w:rPr>
          <w:rFonts w:ascii="Traditional Arabic" w:hAnsi="Traditional Arabic" w:cs="Traditional Arabic" w:hint="cs"/>
          <w:rtl/>
        </w:rPr>
        <w:t xml:space="preserve"> لازم است </w:t>
      </w:r>
      <w:r w:rsidR="0055689F" w:rsidRPr="00794796">
        <w:rPr>
          <w:rFonts w:ascii="Traditional Arabic" w:hAnsi="Traditional Arabic" w:cs="Traditional Arabic" w:hint="cs"/>
          <w:rtl/>
        </w:rPr>
        <w:t>هم فحص از مخصص منفصل و هم بر مجتهد لازم است؛ فحص از اینکه؛ این روایت؛ مقطع شده یا نشده است</w:t>
      </w:r>
      <w:r w:rsidR="00862713" w:rsidRPr="00794796">
        <w:rPr>
          <w:rFonts w:ascii="Traditional Arabic" w:hAnsi="Traditional Arabic" w:cs="Traditional Arabic" w:hint="cs"/>
          <w:rtl/>
        </w:rPr>
        <w:t xml:space="preserve">، کسانی در </w:t>
      </w:r>
      <w:r w:rsidR="00AF07C0" w:rsidRPr="00794796">
        <w:rPr>
          <w:rFonts w:ascii="Traditional Arabic" w:hAnsi="Traditional Arabic" w:cs="Traditional Arabic" w:hint="cs"/>
          <w:rtl/>
        </w:rPr>
        <w:t>دوره‌های</w:t>
      </w:r>
      <w:r w:rsidR="00862713" w:rsidRPr="00794796">
        <w:rPr>
          <w:rFonts w:ascii="Traditional Arabic" w:hAnsi="Traditional Arabic" w:cs="Traditional Arabic" w:hint="cs"/>
          <w:rtl/>
        </w:rPr>
        <w:t xml:space="preserve"> متأخر روی این کار </w:t>
      </w:r>
      <w:r w:rsidR="00AF07C0" w:rsidRPr="00794796">
        <w:rPr>
          <w:rFonts w:ascii="Traditional Arabic" w:hAnsi="Traditional Arabic" w:cs="Traditional Arabic" w:hint="cs"/>
          <w:rtl/>
        </w:rPr>
        <w:t>زحمت‌کشیده‌اند</w:t>
      </w:r>
      <w:r w:rsidR="004C1731" w:rsidRPr="00794796">
        <w:rPr>
          <w:rFonts w:ascii="Traditional Arabic" w:hAnsi="Traditional Arabic" w:cs="Traditional Arabic" w:hint="cs"/>
          <w:rtl/>
        </w:rPr>
        <w:t xml:space="preserve">، مثل </w:t>
      </w:r>
      <w:r w:rsidR="004C1731" w:rsidRPr="00794796">
        <w:rPr>
          <w:rFonts w:ascii="Traditional Arabic" w:hAnsi="Traditional Arabic" w:cs="Traditional Arabic" w:hint="cs"/>
          <w:i/>
          <w:iCs/>
          <w:rtl/>
        </w:rPr>
        <w:t>جامع</w:t>
      </w:r>
      <w:r w:rsidR="00AF07C0" w:rsidRPr="00794796">
        <w:rPr>
          <w:rFonts w:ascii="Traditional Arabic" w:hAnsi="Traditional Arabic" w:cs="Traditional Arabic" w:hint="cs"/>
          <w:i/>
          <w:iCs/>
          <w:rtl/>
        </w:rPr>
        <w:t>‌</w:t>
      </w:r>
      <w:r w:rsidR="004C1731" w:rsidRPr="00794796">
        <w:rPr>
          <w:rFonts w:ascii="Traditional Arabic" w:hAnsi="Traditional Arabic" w:cs="Traditional Arabic" w:hint="cs"/>
          <w:i/>
          <w:iCs/>
          <w:rtl/>
        </w:rPr>
        <w:t>الاحادیث</w:t>
      </w:r>
      <w:r w:rsidR="004C1731" w:rsidRPr="00794796">
        <w:rPr>
          <w:rFonts w:ascii="Traditional Arabic" w:hAnsi="Traditional Arabic" w:cs="Traditional Arabic" w:hint="cs"/>
          <w:rtl/>
        </w:rPr>
        <w:t xml:space="preserve"> مرحوم </w:t>
      </w:r>
      <w:r w:rsidR="00104CEC" w:rsidRPr="00794796">
        <w:rPr>
          <w:rFonts w:ascii="Traditional Arabic" w:hAnsi="Traditional Arabic" w:cs="Traditional Arabic" w:hint="cs"/>
          <w:rtl/>
        </w:rPr>
        <w:t>آیت‌الله</w:t>
      </w:r>
      <w:r w:rsidR="004C1731" w:rsidRPr="00794796">
        <w:rPr>
          <w:rFonts w:ascii="Traditional Arabic" w:hAnsi="Traditional Arabic" w:cs="Traditional Arabic" w:hint="cs"/>
          <w:rtl/>
        </w:rPr>
        <w:t xml:space="preserve"> بروجردی</w:t>
      </w:r>
      <w:r w:rsidR="00DE5497" w:rsidRPr="00794796">
        <w:rPr>
          <w:rFonts w:ascii="Traditional Arabic" w:hAnsi="Traditional Arabic" w:cs="Traditional Arabic" w:hint="cs"/>
          <w:rtl/>
        </w:rPr>
        <w:t xml:space="preserve">؛ یک از </w:t>
      </w:r>
      <w:r w:rsidR="00104CEC" w:rsidRPr="00794796">
        <w:rPr>
          <w:rFonts w:ascii="Traditional Arabic" w:hAnsi="Traditional Arabic" w:cs="Traditional Arabic" w:hint="cs"/>
          <w:rtl/>
        </w:rPr>
        <w:t>حکمت‌هایش</w:t>
      </w:r>
      <w:r w:rsidR="00DE5497" w:rsidRPr="00794796">
        <w:rPr>
          <w:rFonts w:ascii="Traditional Arabic" w:hAnsi="Traditional Arabic" w:cs="Traditional Arabic" w:hint="cs"/>
          <w:rtl/>
        </w:rPr>
        <w:t xml:space="preserve">؛ مقطعات را </w:t>
      </w:r>
      <w:r w:rsidR="00AF07C0" w:rsidRPr="00794796">
        <w:rPr>
          <w:rFonts w:ascii="Traditional Arabic" w:hAnsi="Traditional Arabic" w:cs="Traditional Arabic" w:hint="cs"/>
          <w:rtl/>
        </w:rPr>
        <w:t>جمع‌آوری</w:t>
      </w:r>
      <w:r w:rsidR="00547DF3" w:rsidRPr="00794796">
        <w:rPr>
          <w:rFonts w:ascii="Traditional Arabic" w:hAnsi="Traditional Arabic" w:cs="Traditional Arabic" w:hint="cs"/>
          <w:rtl/>
        </w:rPr>
        <w:t xml:space="preserve"> بکنند.</w:t>
      </w:r>
    </w:p>
    <w:p w:rsidR="004F44F6" w:rsidRPr="00794796" w:rsidRDefault="00547DF3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جایی که فرد احتمال </w:t>
      </w:r>
      <w:r w:rsidR="008E38C3" w:rsidRPr="00794796">
        <w:rPr>
          <w:rFonts w:ascii="Traditional Arabic" w:hAnsi="Traditional Arabic" w:cs="Traditional Arabic" w:hint="cs"/>
          <w:rtl/>
        </w:rPr>
        <w:t>می‌دهد</w:t>
      </w:r>
      <w:r w:rsidRPr="00794796">
        <w:rPr>
          <w:rFonts w:ascii="Traditional Arabic" w:hAnsi="Traditional Arabic" w:cs="Traditional Arabic" w:hint="cs"/>
          <w:rtl/>
        </w:rPr>
        <w:t xml:space="preserve"> و راهی هم برای شناخت مسئله </w:t>
      </w:r>
      <w:r w:rsidR="00131215" w:rsidRPr="00794796">
        <w:rPr>
          <w:rFonts w:ascii="Traditional Arabic" w:hAnsi="Traditional Arabic" w:cs="Traditional Arabic" w:hint="cs"/>
          <w:rtl/>
        </w:rPr>
        <w:t>دارد</w:t>
      </w:r>
      <w:r w:rsidR="00867B60" w:rsidRPr="00794796">
        <w:rPr>
          <w:rFonts w:ascii="Traditional Arabic" w:hAnsi="Traditional Arabic" w:cs="Traditional Arabic" w:hint="cs"/>
          <w:rtl/>
        </w:rPr>
        <w:t xml:space="preserve">، باید فحصش را انجام بدهد و تقطیع را حل بکند، بخصوص اینکه؛ احتمال </w:t>
      </w:r>
      <w:r w:rsidR="008E38C3" w:rsidRPr="00794796">
        <w:rPr>
          <w:rFonts w:ascii="Traditional Arabic" w:hAnsi="Traditional Arabic" w:cs="Traditional Arabic" w:hint="cs"/>
          <w:rtl/>
        </w:rPr>
        <w:t>می‌دهد</w:t>
      </w:r>
      <w:r w:rsidR="00867B60" w:rsidRPr="00794796">
        <w:rPr>
          <w:rFonts w:ascii="Traditional Arabic" w:hAnsi="Traditional Arabic" w:cs="Traditional Arabic" w:hint="cs"/>
          <w:rtl/>
        </w:rPr>
        <w:t xml:space="preserve"> که؛ اگر تقطیع نشده بود؛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="00867B60" w:rsidRPr="00794796">
        <w:rPr>
          <w:rFonts w:ascii="Traditional Arabic" w:hAnsi="Traditional Arabic" w:cs="Traditional Arabic" w:hint="cs"/>
          <w:rtl/>
        </w:rPr>
        <w:t xml:space="preserve"> داشت و در حال تقطیع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="00867B60" w:rsidRPr="00794796">
        <w:rPr>
          <w:rFonts w:ascii="Traditional Arabic" w:hAnsi="Traditional Arabic" w:cs="Traditional Arabic" w:hint="cs"/>
          <w:rtl/>
        </w:rPr>
        <w:t xml:space="preserve"> ندارد، لذا </w:t>
      </w:r>
      <w:r w:rsidR="0057510F" w:rsidRPr="00794796">
        <w:rPr>
          <w:rFonts w:ascii="Traditional Arabic" w:hAnsi="Traditional Arabic" w:cs="Traditional Arabic" w:hint="cs"/>
          <w:rtl/>
        </w:rPr>
        <w:t xml:space="preserve"> فحص از مقطع یا قرینه مقطعه؛ لازم است </w:t>
      </w:r>
      <w:r w:rsidR="00131215" w:rsidRPr="00794796">
        <w:rPr>
          <w:rFonts w:ascii="Traditional Arabic" w:hAnsi="Traditional Arabic" w:cs="Traditional Arabic" w:hint="cs"/>
          <w:rtl/>
        </w:rPr>
        <w:t>تا</w:t>
      </w:r>
      <w:r w:rsidR="0057510F" w:rsidRPr="00794796">
        <w:rPr>
          <w:rFonts w:ascii="Traditional Arabic" w:hAnsi="Traditional Arabic" w:cs="Traditional Arabic" w:hint="cs"/>
          <w:rtl/>
        </w:rPr>
        <w:t xml:space="preserve"> معلوم بکند که </w:t>
      </w:r>
      <w:r w:rsidR="00131215" w:rsidRPr="00794796">
        <w:rPr>
          <w:rFonts w:ascii="Traditional Arabic" w:hAnsi="Traditional Arabic" w:cs="Traditional Arabic" w:hint="cs"/>
          <w:rtl/>
        </w:rPr>
        <w:t>مخصص</w:t>
      </w:r>
      <w:r w:rsidR="0057510F" w:rsidRPr="00794796">
        <w:rPr>
          <w:rFonts w:ascii="Traditional Arabic" w:hAnsi="Traditional Arabic" w:cs="Traditional Arabic" w:hint="cs"/>
          <w:rtl/>
        </w:rPr>
        <w:t xml:space="preserve"> هست یا نیست</w:t>
      </w:r>
      <w:r w:rsidR="00E769F3" w:rsidRPr="00794796">
        <w:rPr>
          <w:rFonts w:ascii="Traditional Arabic" w:hAnsi="Traditional Arabic" w:cs="Traditional Arabic" w:hint="cs"/>
          <w:rtl/>
        </w:rPr>
        <w:t>، این اصل اصولی و عقلایی است، باید فحص و تتبع؛ انجام بگیرد</w:t>
      </w:r>
      <w:r w:rsidR="004F44F6" w:rsidRPr="00794796">
        <w:rPr>
          <w:rFonts w:ascii="Traditional Arabic" w:hAnsi="Traditional Arabic" w:cs="Traditional Arabic" w:hint="cs"/>
          <w:rtl/>
        </w:rPr>
        <w:t>؛</w:t>
      </w:r>
    </w:p>
    <w:p w:rsidR="004F44F6" w:rsidRPr="00D701D8" w:rsidRDefault="004F44F6" w:rsidP="0013121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69908047"/>
      <w:r w:rsidRPr="00D701D8">
        <w:rPr>
          <w:rFonts w:ascii="Traditional Arabic" w:hAnsi="Traditional Arabic" w:cs="Traditional Arabic" w:hint="cs"/>
          <w:color w:val="FF0000"/>
          <w:rtl/>
        </w:rPr>
        <w:t>علل فحص و تتبع از مخصص</w:t>
      </w:r>
      <w:bookmarkEnd w:id="9"/>
    </w:p>
    <w:p w:rsidR="00547DF3" w:rsidRPr="00794796" w:rsidRDefault="00FF2B1C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>به علت دو نکته</w:t>
      </w:r>
      <w:r w:rsidR="00131215" w:rsidRPr="00794796">
        <w:rPr>
          <w:rFonts w:ascii="Traditional Arabic" w:hAnsi="Traditional Arabic" w:cs="Traditional Arabic" w:hint="cs"/>
          <w:rtl/>
        </w:rPr>
        <w:t xml:space="preserve"> باید فحص گردد</w:t>
      </w:r>
      <w:r w:rsidRPr="00794796">
        <w:rPr>
          <w:rFonts w:ascii="Traditional Arabic" w:hAnsi="Traditional Arabic" w:cs="Traditional Arabic" w:hint="cs"/>
          <w:rtl/>
        </w:rPr>
        <w:t>:</w:t>
      </w:r>
    </w:p>
    <w:p w:rsidR="00FF2B1C" w:rsidRPr="00794796" w:rsidRDefault="00FF2B1C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>1- متصل بودن یا منفصل بودن این قرینه آثار اصولی دارد</w:t>
      </w:r>
      <w:r w:rsidR="004F44F6" w:rsidRPr="00794796">
        <w:rPr>
          <w:rFonts w:ascii="Traditional Arabic" w:hAnsi="Traditional Arabic" w:cs="Traditional Arabic" w:hint="cs"/>
          <w:rtl/>
        </w:rPr>
        <w:t>.</w:t>
      </w:r>
    </w:p>
    <w:p w:rsidR="00FF2B1C" w:rsidRPr="00794796" w:rsidRDefault="00FF2B1C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2- زمانی که منفصل باشد؛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Pr="00794796">
        <w:rPr>
          <w:rFonts w:ascii="Traditional Arabic" w:hAnsi="Traditional Arabic" w:cs="Traditional Arabic" w:hint="cs"/>
          <w:rtl/>
        </w:rPr>
        <w:t xml:space="preserve"> در آن نیست، اما اگر بفهمیم؛ در مجلس واحد و کنار هم قرار داشتند؛ </w:t>
      </w:r>
      <w:r w:rsidR="00AF07C0" w:rsidRPr="00794796">
        <w:rPr>
          <w:rFonts w:ascii="Traditional Arabic" w:hAnsi="Traditional Arabic" w:cs="Traditional Arabic" w:hint="cs"/>
          <w:rtl/>
        </w:rPr>
        <w:t>قرینی‌ات</w:t>
      </w:r>
      <w:r w:rsidRPr="00794796">
        <w:rPr>
          <w:rFonts w:ascii="Traditional Arabic" w:hAnsi="Traditional Arabic" w:cs="Traditional Arabic" w:hint="cs"/>
          <w:rtl/>
        </w:rPr>
        <w:t xml:space="preserve"> پیدا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Pr="00794796">
        <w:rPr>
          <w:rFonts w:ascii="Traditional Arabic" w:hAnsi="Traditional Arabic" w:cs="Traditional Arabic" w:hint="cs"/>
          <w:rtl/>
        </w:rPr>
        <w:t xml:space="preserve"> و مدلول را عوض </w:t>
      </w:r>
      <w:r w:rsidR="00BF1BFF" w:rsidRPr="00794796">
        <w:rPr>
          <w:rFonts w:ascii="Traditional Arabic" w:hAnsi="Traditional Arabic" w:cs="Traditional Arabic" w:hint="cs"/>
          <w:rtl/>
        </w:rPr>
        <w:t>می‌کند</w:t>
      </w:r>
      <w:r w:rsidRPr="00794796">
        <w:rPr>
          <w:rFonts w:ascii="Traditional Arabic" w:hAnsi="Traditional Arabic" w:cs="Traditional Arabic" w:hint="cs"/>
          <w:rtl/>
        </w:rPr>
        <w:t xml:space="preserve"> و ضرورت دارد</w:t>
      </w:r>
      <w:r w:rsidR="005D1A6C" w:rsidRPr="00794796">
        <w:rPr>
          <w:rFonts w:ascii="Traditional Arabic" w:hAnsi="Traditional Arabic" w:cs="Traditional Arabic" w:hint="cs"/>
          <w:rtl/>
        </w:rPr>
        <w:t>.</w:t>
      </w:r>
    </w:p>
    <w:p w:rsidR="005D1A6C" w:rsidRPr="00794796" w:rsidRDefault="005D1A6C" w:rsidP="00131215">
      <w:pPr>
        <w:rPr>
          <w:rFonts w:ascii="Traditional Arabic" w:hAnsi="Traditional Arabic" w:cs="Traditional Arabic"/>
          <w:rtl/>
        </w:rPr>
      </w:pPr>
      <w:r w:rsidRPr="00794796">
        <w:rPr>
          <w:rFonts w:ascii="Traditional Arabic" w:hAnsi="Traditional Arabic" w:cs="Traditional Arabic" w:hint="cs"/>
          <w:rtl/>
        </w:rPr>
        <w:t xml:space="preserve">لذا یکی از وظایف مجتهد؛ فحص از عروض تقطیع یا عدم تقطیع است و </w:t>
      </w:r>
      <w:r w:rsidR="00104CEC" w:rsidRPr="00794796">
        <w:rPr>
          <w:rFonts w:ascii="Traditional Arabic" w:hAnsi="Traditional Arabic" w:cs="Traditional Arabic" w:hint="cs"/>
          <w:rtl/>
        </w:rPr>
        <w:t>در</w:t>
      </w:r>
      <w:r w:rsidR="00131215" w:rsidRPr="00794796">
        <w:rPr>
          <w:rFonts w:ascii="Traditional Arabic" w:hAnsi="Traditional Arabic" w:cs="Traditional Arabic" w:hint="cs"/>
          <w:rtl/>
        </w:rPr>
        <w:t xml:space="preserve">  </w:t>
      </w:r>
      <w:r w:rsidR="00104CEC" w:rsidRPr="00794796">
        <w:rPr>
          <w:rFonts w:ascii="Traditional Arabic" w:hAnsi="Traditional Arabic" w:cs="Traditional Arabic" w:hint="cs"/>
          <w:rtl/>
        </w:rPr>
        <w:t>جاهایی</w:t>
      </w:r>
      <w:r w:rsidRPr="00794796">
        <w:rPr>
          <w:rFonts w:ascii="Traditional Arabic" w:hAnsi="Traditional Arabic" w:cs="Traditional Arabic" w:hint="cs"/>
          <w:rtl/>
        </w:rPr>
        <w:t xml:space="preserve"> است که؛ راهی برای شناخت وجود دارد</w:t>
      </w:r>
      <w:r w:rsidR="00E0457D" w:rsidRPr="00794796">
        <w:rPr>
          <w:rFonts w:ascii="Traditional Arabic" w:hAnsi="Traditional Arabic" w:cs="Traditional Arabic" w:hint="cs"/>
          <w:rtl/>
        </w:rPr>
        <w:t xml:space="preserve">، اما </w:t>
      </w:r>
      <w:r w:rsidR="00104CEC" w:rsidRPr="00794796">
        <w:rPr>
          <w:rFonts w:ascii="Traditional Arabic" w:hAnsi="Traditional Arabic" w:cs="Traditional Arabic" w:hint="cs"/>
          <w:rtl/>
        </w:rPr>
        <w:t>درجاهایی</w:t>
      </w:r>
      <w:r w:rsidR="00E0457D" w:rsidRPr="00794796">
        <w:rPr>
          <w:rFonts w:ascii="Traditional Arabic" w:hAnsi="Traditional Arabic" w:cs="Traditional Arabic" w:hint="cs"/>
          <w:rtl/>
        </w:rPr>
        <w:t xml:space="preserve"> که تقطیع از نوع دوم است، تقطیعی که احتمال </w:t>
      </w:r>
      <w:r w:rsidR="00AF07C0" w:rsidRPr="00794796">
        <w:rPr>
          <w:rFonts w:ascii="Traditional Arabic" w:hAnsi="Traditional Arabic" w:cs="Traditional Arabic" w:hint="cs"/>
          <w:rtl/>
        </w:rPr>
        <w:t>می‌دهیم</w:t>
      </w:r>
      <w:r w:rsidR="00E0457D" w:rsidRPr="00794796">
        <w:rPr>
          <w:rFonts w:ascii="Traditional Arabic" w:hAnsi="Traditional Arabic" w:cs="Traditional Arabic" w:hint="cs"/>
          <w:rtl/>
        </w:rPr>
        <w:t xml:space="preserve">؛ </w:t>
      </w:r>
      <w:r w:rsidR="00AF07C0" w:rsidRPr="00794796">
        <w:rPr>
          <w:rFonts w:ascii="Traditional Arabic" w:hAnsi="Traditional Arabic" w:cs="Traditional Arabic" w:hint="cs"/>
          <w:rtl/>
        </w:rPr>
        <w:t>انجام‌شده</w:t>
      </w:r>
      <w:r w:rsidR="00E0457D" w:rsidRPr="00794796">
        <w:rPr>
          <w:rFonts w:ascii="Traditional Arabic" w:hAnsi="Traditional Arabic" w:cs="Traditional Arabic" w:hint="cs"/>
          <w:rtl/>
        </w:rPr>
        <w:t xml:space="preserve"> باشد؛ اما الآن دست ما به آن </w:t>
      </w:r>
      <w:r w:rsidR="00104CEC" w:rsidRPr="00794796">
        <w:rPr>
          <w:rFonts w:ascii="Traditional Arabic" w:hAnsi="Traditional Arabic" w:cs="Traditional Arabic" w:hint="cs"/>
          <w:rtl/>
        </w:rPr>
        <w:t>نمی‌رسد</w:t>
      </w:r>
      <w:r w:rsidR="00423FB6" w:rsidRPr="00794796">
        <w:rPr>
          <w:rFonts w:ascii="Traditional Arabic" w:hAnsi="Traditional Arabic" w:cs="Traditional Arabic" w:hint="cs"/>
          <w:rtl/>
        </w:rPr>
        <w:t>، ما ن</w:t>
      </w:r>
      <w:r w:rsidR="00AF07C0" w:rsidRPr="00794796">
        <w:rPr>
          <w:rFonts w:ascii="Traditional Arabic" w:hAnsi="Traditional Arabic" w:cs="Traditional Arabic" w:hint="cs"/>
          <w:rtl/>
        </w:rPr>
        <w:t>می‌توانیم</w:t>
      </w:r>
      <w:r w:rsidR="00423FB6" w:rsidRPr="00794796">
        <w:rPr>
          <w:rFonts w:ascii="Traditional Arabic" w:hAnsi="Traditional Arabic" w:cs="Traditional Arabic" w:hint="cs"/>
          <w:rtl/>
        </w:rPr>
        <w:t xml:space="preserve"> بفهمیم؛ زراره یا محمد بن مسلم</w:t>
      </w:r>
      <w:r w:rsidR="001877A2" w:rsidRPr="00794796">
        <w:rPr>
          <w:rFonts w:ascii="Traditional Arabic" w:hAnsi="Traditional Arabic" w:cs="Traditional Arabic" w:hint="cs"/>
          <w:rtl/>
        </w:rPr>
        <w:t xml:space="preserve">؛ روایات را تقطیع </w:t>
      </w:r>
      <w:r w:rsidR="00104CEC" w:rsidRPr="00794796">
        <w:rPr>
          <w:rFonts w:ascii="Traditional Arabic" w:hAnsi="Traditional Arabic" w:cs="Traditional Arabic" w:hint="cs"/>
          <w:rtl/>
        </w:rPr>
        <w:t>کرده‌اند</w:t>
      </w:r>
      <w:r w:rsidR="001877A2" w:rsidRPr="00794796">
        <w:rPr>
          <w:rFonts w:ascii="Traditional Arabic" w:hAnsi="Traditional Arabic" w:cs="Traditional Arabic" w:hint="cs"/>
          <w:rtl/>
        </w:rPr>
        <w:t xml:space="preserve"> یا نه</w:t>
      </w:r>
      <w:r w:rsidR="00131215" w:rsidRPr="00794796">
        <w:rPr>
          <w:rFonts w:ascii="Traditional Arabic" w:hAnsi="Traditional Arabic" w:cs="Traditional Arabic" w:hint="cs"/>
          <w:rtl/>
        </w:rPr>
        <w:t xml:space="preserve"> بحثی است که انشاالله فردا ارائه می‌کنیم</w:t>
      </w:r>
      <w:r w:rsidR="00E23938" w:rsidRPr="00794796">
        <w:rPr>
          <w:rFonts w:ascii="Traditional Arabic" w:hAnsi="Traditional Arabic" w:cs="Traditional Arabic" w:hint="cs"/>
          <w:rtl/>
        </w:rPr>
        <w:t>.</w:t>
      </w:r>
    </w:p>
    <w:p w:rsidR="00E23938" w:rsidRPr="00794796" w:rsidRDefault="00E23938" w:rsidP="00131215">
      <w:pPr>
        <w:rPr>
          <w:rFonts w:ascii="Traditional Arabic" w:hAnsi="Traditional Arabic" w:cs="Traditional Arabic"/>
          <w:rtl/>
        </w:rPr>
      </w:pPr>
    </w:p>
    <w:sectPr w:rsidR="00E23938" w:rsidRPr="0079479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F6" w:rsidRDefault="006650F6" w:rsidP="000D5800">
      <w:pPr>
        <w:spacing w:after="0"/>
      </w:pPr>
      <w:r>
        <w:separator/>
      </w:r>
    </w:p>
  </w:endnote>
  <w:endnote w:type="continuationSeparator" w:id="0">
    <w:p w:rsidR="006650F6" w:rsidRDefault="006650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E769F3" w:rsidRDefault="00E769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D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F6" w:rsidRDefault="006650F6" w:rsidP="000D5800">
      <w:pPr>
        <w:spacing w:after="0"/>
      </w:pPr>
      <w:r>
        <w:separator/>
      </w:r>
    </w:p>
  </w:footnote>
  <w:footnote w:type="continuationSeparator" w:id="0">
    <w:p w:rsidR="006650F6" w:rsidRDefault="006650F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F4" w:rsidRDefault="009872F4" w:rsidP="009872F4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AE3C4E" wp14:editId="124C4CE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796"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8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9872F4" w:rsidRDefault="00794796" w:rsidP="009872F4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9872F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72F4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9872F4">
      <w:rPr>
        <w:rFonts w:ascii="Adobe Arabic" w:eastAsiaTheme="minorHAnsi" w:hAnsi="Adobe Arabic" w:cs="Adobe Arabic"/>
        <w:rtl/>
      </w:rPr>
      <w:t>22</w:t>
    </w:r>
    <w:r w:rsidR="009872F4">
      <w:rPr>
        <w:rFonts w:ascii="Adobe Arabic" w:eastAsiaTheme="minorHAnsi" w:hAnsi="Adobe Arabic" w:cs="Adobe Arabic" w:hint="cs"/>
        <w:rtl/>
      </w:rPr>
      <w:t>4</w:t>
    </w:r>
    <w:r w:rsidR="009872F4">
      <w:rPr>
        <w:rFonts w:eastAsiaTheme="minorHAnsi" w:hint="cs"/>
        <w:rtl/>
      </w:rPr>
      <w:t xml:space="preserve"> </w:t>
    </w:r>
  </w:p>
  <w:p w:rsidR="00E769F3" w:rsidRPr="00873379" w:rsidRDefault="00E769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C46171" wp14:editId="28DADE5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67F19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4C"/>
    <w:rsid w:val="00007060"/>
    <w:rsid w:val="00021F06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04CEC"/>
    <w:rsid w:val="00114C37"/>
    <w:rsid w:val="00117955"/>
    <w:rsid w:val="00131215"/>
    <w:rsid w:val="00133E1D"/>
    <w:rsid w:val="0013617D"/>
    <w:rsid w:val="00136442"/>
    <w:rsid w:val="001370B6"/>
    <w:rsid w:val="001428F3"/>
    <w:rsid w:val="00150D4B"/>
    <w:rsid w:val="00152670"/>
    <w:rsid w:val="001550AE"/>
    <w:rsid w:val="00166DD8"/>
    <w:rsid w:val="001712D6"/>
    <w:rsid w:val="001757C8"/>
    <w:rsid w:val="00177934"/>
    <w:rsid w:val="001877A2"/>
    <w:rsid w:val="00192A6A"/>
    <w:rsid w:val="0019566B"/>
    <w:rsid w:val="00196082"/>
    <w:rsid w:val="00197CDD"/>
    <w:rsid w:val="001A7933"/>
    <w:rsid w:val="001B2F4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06FB3"/>
    <w:rsid w:val="00210F67"/>
    <w:rsid w:val="0021424C"/>
    <w:rsid w:val="00224C0A"/>
    <w:rsid w:val="00232A39"/>
    <w:rsid w:val="00233777"/>
    <w:rsid w:val="002376A5"/>
    <w:rsid w:val="002417C9"/>
    <w:rsid w:val="002529C5"/>
    <w:rsid w:val="00265659"/>
    <w:rsid w:val="00270294"/>
    <w:rsid w:val="00271EE3"/>
    <w:rsid w:val="00283229"/>
    <w:rsid w:val="002914BD"/>
    <w:rsid w:val="00297263"/>
    <w:rsid w:val="002A21AE"/>
    <w:rsid w:val="002A35E0"/>
    <w:rsid w:val="002B62B4"/>
    <w:rsid w:val="002B7AD5"/>
    <w:rsid w:val="002C56FD"/>
    <w:rsid w:val="002D49E4"/>
    <w:rsid w:val="002D5BDC"/>
    <w:rsid w:val="002D720F"/>
    <w:rsid w:val="002E450B"/>
    <w:rsid w:val="002E73F9"/>
    <w:rsid w:val="002F05B9"/>
    <w:rsid w:val="002F2BCA"/>
    <w:rsid w:val="00311429"/>
    <w:rsid w:val="00320EA4"/>
    <w:rsid w:val="00323168"/>
    <w:rsid w:val="00331826"/>
    <w:rsid w:val="00340BA3"/>
    <w:rsid w:val="003571FE"/>
    <w:rsid w:val="00360193"/>
    <w:rsid w:val="00366400"/>
    <w:rsid w:val="00375BCE"/>
    <w:rsid w:val="0039586D"/>
    <w:rsid w:val="003963D7"/>
    <w:rsid w:val="00396F28"/>
    <w:rsid w:val="003A1A05"/>
    <w:rsid w:val="003A2175"/>
    <w:rsid w:val="003A2654"/>
    <w:rsid w:val="003C06BF"/>
    <w:rsid w:val="003C4A0B"/>
    <w:rsid w:val="003C7899"/>
    <w:rsid w:val="003D2F0A"/>
    <w:rsid w:val="003D563F"/>
    <w:rsid w:val="003E1E58"/>
    <w:rsid w:val="003E2BAB"/>
    <w:rsid w:val="003F4A9E"/>
    <w:rsid w:val="00405199"/>
    <w:rsid w:val="00410699"/>
    <w:rsid w:val="00415360"/>
    <w:rsid w:val="00417396"/>
    <w:rsid w:val="004215FA"/>
    <w:rsid w:val="00423FB6"/>
    <w:rsid w:val="004426BF"/>
    <w:rsid w:val="00443EB7"/>
    <w:rsid w:val="0044591E"/>
    <w:rsid w:val="004476F0"/>
    <w:rsid w:val="00451E07"/>
    <w:rsid w:val="00455B91"/>
    <w:rsid w:val="004651D2"/>
    <w:rsid w:val="00465D26"/>
    <w:rsid w:val="004679F8"/>
    <w:rsid w:val="00480F3A"/>
    <w:rsid w:val="004A790F"/>
    <w:rsid w:val="004B337F"/>
    <w:rsid w:val="004C1731"/>
    <w:rsid w:val="004C4D9F"/>
    <w:rsid w:val="004F3596"/>
    <w:rsid w:val="004F44F6"/>
    <w:rsid w:val="00500750"/>
    <w:rsid w:val="00530FD7"/>
    <w:rsid w:val="00545B0C"/>
    <w:rsid w:val="00547DF3"/>
    <w:rsid w:val="00551628"/>
    <w:rsid w:val="0055689F"/>
    <w:rsid w:val="005672A8"/>
    <w:rsid w:val="00572E2D"/>
    <w:rsid w:val="0057510F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6807"/>
    <w:rsid w:val="005D1A6C"/>
    <w:rsid w:val="005D550C"/>
    <w:rsid w:val="005D6B1C"/>
    <w:rsid w:val="00604660"/>
    <w:rsid w:val="00606E16"/>
    <w:rsid w:val="00610C18"/>
    <w:rsid w:val="00612385"/>
    <w:rsid w:val="0061376C"/>
    <w:rsid w:val="00617C7C"/>
    <w:rsid w:val="00627180"/>
    <w:rsid w:val="00636EFA"/>
    <w:rsid w:val="0066229C"/>
    <w:rsid w:val="00663AAD"/>
    <w:rsid w:val="006650F6"/>
    <w:rsid w:val="006942DA"/>
    <w:rsid w:val="0069696C"/>
    <w:rsid w:val="00696C84"/>
    <w:rsid w:val="006A085A"/>
    <w:rsid w:val="006C125E"/>
    <w:rsid w:val="006D3A87"/>
    <w:rsid w:val="006F01B4"/>
    <w:rsid w:val="00703DD3"/>
    <w:rsid w:val="00725EA3"/>
    <w:rsid w:val="00734D59"/>
    <w:rsid w:val="0073609B"/>
    <w:rsid w:val="007378A9"/>
    <w:rsid w:val="00737A6C"/>
    <w:rsid w:val="0075033E"/>
    <w:rsid w:val="00751970"/>
    <w:rsid w:val="00751E31"/>
    <w:rsid w:val="00752745"/>
    <w:rsid w:val="0075336C"/>
    <w:rsid w:val="00753A93"/>
    <w:rsid w:val="0076665E"/>
    <w:rsid w:val="00772185"/>
    <w:rsid w:val="007749BC"/>
    <w:rsid w:val="00780C88"/>
    <w:rsid w:val="00780E25"/>
    <w:rsid w:val="00781309"/>
    <w:rsid w:val="007818F0"/>
    <w:rsid w:val="00783462"/>
    <w:rsid w:val="00787B13"/>
    <w:rsid w:val="00792FAC"/>
    <w:rsid w:val="00794796"/>
    <w:rsid w:val="007A431B"/>
    <w:rsid w:val="007A5D2F"/>
    <w:rsid w:val="007B0062"/>
    <w:rsid w:val="007B15C4"/>
    <w:rsid w:val="007B1CA3"/>
    <w:rsid w:val="007B6FEB"/>
    <w:rsid w:val="007C1EF7"/>
    <w:rsid w:val="007C710E"/>
    <w:rsid w:val="007D08D6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57AF"/>
    <w:rsid w:val="008407A4"/>
    <w:rsid w:val="00844860"/>
    <w:rsid w:val="00845CC4"/>
    <w:rsid w:val="0086243C"/>
    <w:rsid w:val="00862713"/>
    <w:rsid w:val="008644F4"/>
    <w:rsid w:val="00864CA5"/>
    <w:rsid w:val="00867B60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8C3"/>
    <w:rsid w:val="008E3903"/>
    <w:rsid w:val="008F083F"/>
    <w:rsid w:val="008F63E3"/>
    <w:rsid w:val="00900A8F"/>
    <w:rsid w:val="0090521E"/>
    <w:rsid w:val="00913C3B"/>
    <w:rsid w:val="00915509"/>
    <w:rsid w:val="00927388"/>
    <w:rsid w:val="009274FE"/>
    <w:rsid w:val="009401AC"/>
    <w:rsid w:val="00940323"/>
    <w:rsid w:val="009475B7"/>
    <w:rsid w:val="0095025B"/>
    <w:rsid w:val="0095758E"/>
    <w:rsid w:val="009613AC"/>
    <w:rsid w:val="00980643"/>
    <w:rsid w:val="009872F4"/>
    <w:rsid w:val="009A42EF"/>
    <w:rsid w:val="009B46BC"/>
    <w:rsid w:val="009B61C3"/>
    <w:rsid w:val="009C7B4F"/>
    <w:rsid w:val="009E1F06"/>
    <w:rsid w:val="009F4EB3"/>
    <w:rsid w:val="009F5F6C"/>
    <w:rsid w:val="00A03CC5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978C5"/>
    <w:rsid w:val="00AA1CBE"/>
    <w:rsid w:val="00AA2342"/>
    <w:rsid w:val="00AD0304"/>
    <w:rsid w:val="00AD27BE"/>
    <w:rsid w:val="00AF07C0"/>
    <w:rsid w:val="00AF0F1A"/>
    <w:rsid w:val="00B01724"/>
    <w:rsid w:val="00B07D3E"/>
    <w:rsid w:val="00B1300D"/>
    <w:rsid w:val="00B13416"/>
    <w:rsid w:val="00B15027"/>
    <w:rsid w:val="00B21CF4"/>
    <w:rsid w:val="00B24300"/>
    <w:rsid w:val="00B330C7"/>
    <w:rsid w:val="00B34736"/>
    <w:rsid w:val="00B37464"/>
    <w:rsid w:val="00B52E4C"/>
    <w:rsid w:val="00B55D51"/>
    <w:rsid w:val="00B63F15"/>
    <w:rsid w:val="00B71778"/>
    <w:rsid w:val="00B9119B"/>
    <w:rsid w:val="00B96A3B"/>
    <w:rsid w:val="00BA51A8"/>
    <w:rsid w:val="00BB5F7E"/>
    <w:rsid w:val="00BC26F6"/>
    <w:rsid w:val="00BC4833"/>
    <w:rsid w:val="00BD3122"/>
    <w:rsid w:val="00BD40DA"/>
    <w:rsid w:val="00BE3474"/>
    <w:rsid w:val="00BF146E"/>
    <w:rsid w:val="00BF1BFF"/>
    <w:rsid w:val="00BF3D67"/>
    <w:rsid w:val="00C160AF"/>
    <w:rsid w:val="00C17970"/>
    <w:rsid w:val="00C22299"/>
    <w:rsid w:val="00C2269D"/>
    <w:rsid w:val="00C25609"/>
    <w:rsid w:val="00C262D7"/>
    <w:rsid w:val="00C26607"/>
    <w:rsid w:val="00C31A17"/>
    <w:rsid w:val="00C35CF1"/>
    <w:rsid w:val="00C40874"/>
    <w:rsid w:val="00C60D75"/>
    <w:rsid w:val="00C64CEA"/>
    <w:rsid w:val="00C73012"/>
    <w:rsid w:val="00C74ADD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6C57"/>
    <w:rsid w:val="00CC720E"/>
    <w:rsid w:val="00CE09B7"/>
    <w:rsid w:val="00CE1DF5"/>
    <w:rsid w:val="00CE31E6"/>
    <w:rsid w:val="00CE3B74"/>
    <w:rsid w:val="00CF42E2"/>
    <w:rsid w:val="00CF7916"/>
    <w:rsid w:val="00D00ADD"/>
    <w:rsid w:val="00D158F3"/>
    <w:rsid w:val="00D15FDC"/>
    <w:rsid w:val="00D2470E"/>
    <w:rsid w:val="00D34A9F"/>
    <w:rsid w:val="00D3665C"/>
    <w:rsid w:val="00D470D9"/>
    <w:rsid w:val="00D508CC"/>
    <w:rsid w:val="00D50F4B"/>
    <w:rsid w:val="00D60547"/>
    <w:rsid w:val="00D6402E"/>
    <w:rsid w:val="00D66444"/>
    <w:rsid w:val="00D701D8"/>
    <w:rsid w:val="00D75196"/>
    <w:rsid w:val="00D76353"/>
    <w:rsid w:val="00DA263A"/>
    <w:rsid w:val="00DB21CF"/>
    <w:rsid w:val="00DB28BB"/>
    <w:rsid w:val="00DB638C"/>
    <w:rsid w:val="00DC603F"/>
    <w:rsid w:val="00DD3C0D"/>
    <w:rsid w:val="00DD4864"/>
    <w:rsid w:val="00DD71A2"/>
    <w:rsid w:val="00DE1DC4"/>
    <w:rsid w:val="00DE5497"/>
    <w:rsid w:val="00DF4253"/>
    <w:rsid w:val="00DF64C3"/>
    <w:rsid w:val="00E0457D"/>
    <w:rsid w:val="00E0639C"/>
    <w:rsid w:val="00E067E6"/>
    <w:rsid w:val="00E12531"/>
    <w:rsid w:val="00E143B0"/>
    <w:rsid w:val="00E147C1"/>
    <w:rsid w:val="00E23938"/>
    <w:rsid w:val="00E4012D"/>
    <w:rsid w:val="00E47B69"/>
    <w:rsid w:val="00E55891"/>
    <w:rsid w:val="00E6283A"/>
    <w:rsid w:val="00E732A3"/>
    <w:rsid w:val="00E769F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432F"/>
    <w:rsid w:val="00FA38FB"/>
    <w:rsid w:val="00FB3ED3"/>
    <w:rsid w:val="00FB4408"/>
    <w:rsid w:val="00FB7933"/>
    <w:rsid w:val="00FC0862"/>
    <w:rsid w:val="00FC70FB"/>
    <w:rsid w:val="00FD143D"/>
    <w:rsid w:val="00FD7F95"/>
    <w:rsid w:val="00FF2B1C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4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37B6-1812-4E8E-AD7F-17E060E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191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88</cp:revision>
  <dcterms:created xsi:type="dcterms:W3CDTF">2016-12-18T14:36:00Z</dcterms:created>
  <dcterms:modified xsi:type="dcterms:W3CDTF">2016-12-19T08:10:00Z</dcterms:modified>
</cp:coreProperties>
</file>