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350448128"/>
        <w:docPartObj>
          <w:docPartGallery w:val="Table of Contents"/>
          <w:docPartUnique/>
        </w:docPartObj>
      </w:sdtPr>
      <w:sdtEndPr>
        <w:rPr>
          <w:rFonts w:ascii="Traditional Arabic" w:eastAsia="2  Badr" w:hAnsi="Traditional Arabic" w:cs="Traditional Arabic"/>
          <w:b/>
          <w:noProof/>
          <w:sz w:val="28"/>
        </w:rPr>
      </w:sdtEndPr>
      <w:sdtContent>
        <w:p w:rsidR="00DD34A3" w:rsidRDefault="00DD34A3" w:rsidP="00DD79D2">
          <w:pPr>
            <w:pStyle w:val="TOCHeading"/>
            <w:jc w:val="center"/>
            <w:rPr>
              <w:rtl/>
            </w:rPr>
          </w:pPr>
          <w:r>
            <w:rPr>
              <w:rFonts w:hint="cs"/>
              <w:rtl/>
            </w:rPr>
            <w:t>فهرست مطالب</w:t>
          </w:r>
        </w:p>
        <w:p w:rsidR="00DD34A3" w:rsidRPr="00DD34A3" w:rsidRDefault="00DD34A3" w:rsidP="00DD79D2">
          <w:pPr>
            <w:spacing w:line="360" w:lineRule="auto"/>
          </w:pPr>
        </w:p>
        <w:p w:rsidR="00DD79D2" w:rsidRDefault="00DD34A3" w:rsidP="00DD79D2">
          <w:pPr>
            <w:pStyle w:val="TOC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30485996" w:history="1">
            <w:r w:rsidR="00DD79D2" w:rsidRPr="00035A21">
              <w:rPr>
                <w:rStyle w:val="Hyperlink"/>
                <w:rFonts w:hint="eastAsia"/>
                <w:noProof/>
                <w:rtl/>
              </w:rPr>
              <w:t>مبحث</w:t>
            </w:r>
            <w:r w:rsidR="00DD79D2" w:rsidRPr="00035A21">
              <w:rPr>
                <w:rStyle w:val="Hyperlink"/>
                <w:noProof/>
                <w:rtl/>
              </w:rPr>
              <w:t xml:space="preserve"> </w:t>
            </w:r>
            <w:r w:rsidR="00DD79D2" w:rsidRPr="00035A21">
              <w:rPr>
                <w:rStyle w:val="Hyperlink"/>
                <w:rFonts w:hint="cs"/>
                <w:noProof/>
                <w:rtl/>
              </w:rPr>
              <w:t>ی</w:t>
            </w:r>
            <w:r w:rsidR="00DD79D2" w:rsidRPr="00035A21">
              <w:rPr>
                <w:rStyle w:val="Hyperlink"/>
                <w:rFonts w:hint="eastAsia"/>
                <w:noProof/>
                <w:rtl/>
              </w:rPr>
              <w:t>ازدهم</w:t>
            </w:r>
            <w:r w:rsidR="00DD79D2" w:rsidRPr="00035A21">
              <w:rPr>
                <w:rStyle w:val="Hyperlink"/>
                <w:noProof/>
                <w:rtl/>
              </w:rPr>
              <w:t xml:space="preserve">: </w:t>
            </w:r>
            <w:r w:rsidR="00DD79D2" w:rsidRPr="00035A21">
              <w:rPr>
                <w:rStyle w:val="Hyperlink"/>
                <w:rFonts w:hint="eastAsia"/>
                <w:noProof/>
                <w:rtl/>
              </w:rPr>
              <w:t>تمسک</w:t>
            </w:r>
            <w:r w:rsidR="00DD79D2" w:rsidRPr="00035A21">
              <w:rPr>
                <w:rStyle w:val="Hyperlink"/>
                <w:noProof/>
                <w:rtl/>
              </w:rPr>
              <w:t xml:space="preserve"> </w:t>
            </w:r>
            <w:r w:rsidR="00DD79D2" w:rsidRPr="00035A21">
              <w:rPr>
                <w:rStyle w:val="Hyperlink"/>
                <w:rFonts w:hint="eastAsia"/>
                <w:noProof/>
                <w:rtl/>
              </w:rPr>
              <w:t>به</w:t>
            </w:r>
            <w:r w:rsidR="00DD79D2" w:rsidRPr="00035A21">
              <w:rPr>
                <w:rStyle w:val="Hyperlink"/>
                <w:noProof/>
                <w:rtl/>
              </w:rPr>
              <w:t xml:space="preserve"> </w:t>
            </w:r>
            <w:r w:rsidR="00DD79D2" w:rsidRPr="00035A21">
              <w:rPr>
                <w:rStyle w:val="Hyperlink"/>
                <w:rFonts w:hint="eastAsia"/>
                <w:noProof/>
                <w:rtl/>
              </w:rPr>
              <w:t>اطلاق</w:t>
            </w:r>
            <w:r w:rsidR="00DD79D2" w:rsidRPr="00035A21">
              <w:rPr>
                <w:rStyle w:val="Hyperlink"/>
                <w:noProof/>
                <w:rtl/>
              </w:rPr>
              <w:t xml:space="preserve"> </w:t>
            </w:r>
            <w:r w:rsidR="00DD79D2" w:rsidRPr="00035A21">
              <w:rPr>
                <w:rStyle w:val="Hyperlink"/>
                <w:rFonts w:hint="eastAsia"/>
                <w:noProof/>
                <w:rtl/>
              </w:rPr>
              <w:t>و</w:t>
            </w:r>
            <w:r w:rsidR="00DD79D2" w:rsidRPr="00035A21">
              <w:rPr>
                <w:rStyle w:val="Hyperlink"/>
                <w:noProof/>
                <w:rtl/>
              </w:rPr>
              <w:t xml:space="preserve"> </w:t>
            </w:r>
            <w:r w:rsidR="00DD79D2" w:rsidRPr="00035A21">
              <w:rPr>
                <w:rStyle w:val="Hyperlink"/>
                <w:rFonts w:hint="eastAsia"/>
                <w:noProof/>
                <w:rtl/>
              </w:rPr>
              <w:t>عموم</w:t>
            </w:r>
            <w:r w:rsidR="00DD79D2" w:rsidRPr="00035A21">
              <w:rPr>
                <w:rStyle w:val="Hyperlink"/>
                <w:noProof/>
                <w:rtl/>
              </w:rPr>
              <w:t xml:space="preserve"> </w:t>
            </w:r>
            <w:r w:rsidR="00DD79D2" w:rsidRPr="00035A21">
              <w:rPr>
                <w:rStyle w:val="Hyperlink"/>
                <w:rFonts w:hint="eastAsia"/>
                <w:noProof/>
                <w:rtl/>
              </w:rPr>
              <w:t>در</w:t>
            </w:r>
            <w:r w:rsidR="00DD79D2" w:rsidRPr="00035A21">
              <w:rPr>
                <w:rStyle w:val="Hyperlink"/>
                <w:noProof/>
                <w:rtl/>
              </w:rPr>
              <w:t xml:space="preserve"> </w:t>
            </w:r>
            <w:r w:rsidR="00DD79D2" w:rsidRPr="00035A21">
              <w:rPr>
                <w:rStyle w:val="Hyperlink"/>
                <w:rFonts w:hint="eastAsia"/>
                <w:noProof/>
                <w:rtl/>
              </w:rPr>
              <w:t>مصاد</w:t>
            </w:r>
            <w:r w:rsidR="00DD79D2" w:rsidRPr="00035A21">
              <w:rPr>
                <w:rStyle w:val="Hyperlink"/>
                <w:rFonts w:hint="cs"/>
                <w:noProof/>
                <w:rtl/>
              </w:rPr>
              <w:t>ی</w:t>
            </w:r>
            <w:r w:rsidR="00DD79D2" w:rsidRPr="00035A21">
              <w:rPr>
                <w:rStyle w:val="Hyperlink"/>
                <w:rFonts w:hint="eastAsia"/>
                <w:noProof/>
                <w:rtl/>
              </w:rPr>
              <w:t>ق</w:t>
            </w:r>
            <w:r w:rsidR="00DD79D2" w:rsidRPr="00035A21">
              <w:rPr>
                <w:rStyle w:val="Hyperlink"/>
                <w:noProof/>
                <w:rtl/>
              </w:rPr>
              <w:t xml:space="preserve"> </w:t>
            </w:r>
            <w:r w:rsidR="00DD79D2" w:rsidRPr="00035A21">
              <w:rPr>
                <w:rStyle w:val="Hyperlink"/>
                <w:rFonts w:hint="eastAsia"/>
                <w:noProof/>
                <w:rtl/>
              </w:rPr>
              <w:t>جد</w:t>
            </w:r>
            <w:r w:rsidR="00DD79D2" w:rsidRPr="00035A21">
              <w:rPr>
                <w:rStyle w:val="Hyperlink"/>
                <w:rFonts w:hint="cs"/>
                <w:noProof/>
                <w:rtl/>
              </w:rPr>
              <w:t>ی</w:t>
            </w:r>
            <w:r w:rsidR="00DD79D2" w:rsidRPr="00035A21">
              <w:rPr>
                <w:rStyle w:val="Hyperlink"/>
                <w:rFonts w:hint="eastAsia"/>
                <w:noProof/>
                <w:rtl/>
              </w:rPr>
              <w:t>د</w:t>
            </w:r>
            <w:r w:rsidR="00DD79D2">
              <w:rPr>
                <w:noProof/>
                <w:webHidden/>
              </w:rPr>
              <w:tab/>
            </w:r>
            <w:r w:rsidR="00DD79D2">
              <w:rPr>
                <w:rStyle w:val="Hyperlink"/>
                <w:noProof/>
                <w:rtl/>
              </w:rPr>
              <w:fldChar w:fldCharType="begin"/>
            </w:r>
            <w:r w:rsidR="00DD79D2">
              <w:rPr>
                <w:noProof/>
                <w:webHidden/>
              </w:rPr>
              <w:instrText xml:space="preserve"> PAGEREF _Toc530485996 \h </w:instrText>
            </w:r>
            <w:r w:rsidR="00DD79D2">
              <w:rPr>
                <w:rStyle w:val="Hyperlink"/>
                <w:noProof/>
                <w:rtl/>
              </w:rPr>
            </w:r>
            <w:r w:rsidR="00DD79D2">
              <w:rPr>
                <w:rStyle w:val="Hyperlink"/>
                <w:noProof/>
                <w:rtl/>
              </w:rPr>
              <w:fldChar w:fldCharType="separate"/>
            </w:r>
            <w:r w:rsidR="00DD79D2">
              <w:rPr>
                <w:noProof/>
                <w:webHidden/>
              </w:rPr>
              <w:t>2</w:t>
            </w:r>
            <w:r w:rsidR="00DD79D2">
              <w:rPr>
                <w:rStyle w:val="Hyperlink"/>
                <w:noProof/>
                <w:rtl/>
              </w:rPr>
              <w:fldChar w:fldCharType="end"/>
            </w:r>
          </w:hyperlink>
        </w:p>
        <w:p w:rsidR="00DD79D2" w:rsidRDefault="00270B35" w:rsidP="00DD79D2">
          <w:pPr>
            <w:pStyle w:val="TOC2"/>
            <w:tabs>
              <w:tab w:val="right" w:leader="dot" w:pos="9350"/>
            </w:tabs>
            <w:rPr>
              <w:rFonts w:asciiTheme="minorHAnsi" w:hAnsiTheme="minorHAnsi" w:cstheme="minorBidi"/>
              <w:noProof/>
              <w:szCs w:val="22"/>
            </w:rPr>
          </w:pPr>
          <w:hyperlink w:anchor="_Toc530485997" w:history="1">
            <w:r w:rsidR="00DD79D2" w:rsidRPr="00035A21">
              <w:rPr>
                <w:rStyle w:val="Hyperlink"/>
                <w:rFonts w:hint="eastAsia"/>
                <w:noProof/>
                <w:rtl/>
              </w:rPr>
              <w:t>تمسک</w:t>
            </w:r>
            <w:r w:rsidR="00DD79D2" w:rsidRPr="00035A21">
              <w:rPr>
                <w:rStyle w:val="Hyperlink"/>
                <w:noProof/>
                <w:rtl/>
              </w:rPr>
              <w:t xml:space="preserve"> </w:t>
            </w:r>
            <w:r w:rsidR="00DD79D2" w:rsidRPr="00035A21">
              <w:rPr>
                <w:rStyle w:val="Hyperlink"/>
                <w:rFonts w:hint="eastAsia"/>
                <w:noProof/>
                <w:rtl/>
              </w:rPr>
              <w:t>به</w:t>
            </w:r>
            <w:r w:rsidR="00DD79D2" w:rsidRPr="00035A21">
              <w:rPr>
                <w:rStyle w:val="Hyperlink"/>
                <w:noProof/>
                <w:rtl/>
              </w:rPr>
              <w:t xml:space="preserve"> </w:t>
            </w:r>
            <w:r w:rsidR="00DD79D2" w:rsidRPr="00035A21">
              <w:rPr>
                <w:rStyle w:val="Hyperlink"/>
                <w:rFonts w:hint="eastAsia"/>
                <w:noProof/>
                <w:rtl/>
              </w:rPr>
              <w:t>اطلاقات</w:t>
            </w:r>
            <w:r w:rsidR="00DD79D2" w:rsidRPr="00035A21">
              <w:rPr>
                <w:rStyle w:val="Hyperlink"/>
                <w:noProof/>
                <w:rtl/>
              </w:rPr>
              <w:t xml:space="preserve"> </w:t>
            </w:r>
            <w:r w:rsidR="00DD79D2" w:rsidRPr="00035A21">
              <w:rPr>
                <w:rStyle w:val="Hyperlink"/>
                <w:rFonts w:hint="eastAsia"/>
                <w:noProof/>
                <w:rtl/>
              </w:rPr>
              <w:t>در</w:t>
            </w:r>
            <w:r w:rsidR="00DD79D2" w:rsidRPr="00035A21">
              <w:rPr>
                <w:rStyle w:val="Hyperlink"/>
                <w:noProof/>
                <w:rtl/>
              </w:rPr>
              <w:t xml:space="preserve"> </w:t>
            </w:r>
            <w:r w:rsidR="00DD79D2" w:rsidRPr="00035A21">
              <w:rPr>
                <w:rStyle w:val="Hyperlink"/>
                <w:rFonts w:hint="eastAsia"/>
                <w:noProof/>
                <w:rtl/>
              </w:rPr>
              <w:t>مصاد</w:t>
            </w:r>
            <w:r w:rsidR="00DD79D2" w:rsidRPr="00035A21">
              <w:rPr>
                <w:rStyle w:val="Hyperlink"/>
                <w:rFonts w:hint="cs"/>
                <w:noProof/>
                <w:rtl/>
              </w:rPr>
              <w:t>ی</w:t>
            </w:r>
            <w:r w:rsidR="00DD79D2" w:rsidRPr="00035A21">
              <w:rPr>
                <w:rStyle w:val="Hyperlink"/>
                <w:rFonts w:hint="eastAsia"/>
                <w:noProof/>
                <w:rtl/>
              </w:rPr>
              <w:t>ق</w:t>
            </w:r>
            <w:r w:rsidR="00DD79D2" w:rsidRPr="00035A21">
              <w:rPr>
                <w:rStyle w:val="Hyperlink"/>
                <w:noProof/>
                <w:rtl/>
              </w:rPr>
              <w:t xml:space="preserve"> </w:t>
            </w:r>
            <w:r w:rsidR="00DD79D2" w:rsidRPr="00035A21">
              <w:rPr>
                <w:rStyle w:val="Hyperlink"/>
                <w:rFonts w:hint="eastAsia"/>
                <w:noProof/>
                <w:rtl/>
              </w:rPr>
              <w:t>جد</w:t>
            </w:r>
            <w:r w:rsidR="00DD79D2" w:rsidRPr="00035A21">
              <w:rPr>
                <w:rStyle w:val="Hyperlink"/>
                <w:rFonts w:hint="cs"/>
                <w:noProof/>
                <w:rtl/>
              </w:rPr>
              <w:t>ی</w:t>
            </w:r>
            <w:r w:rsidR="00DD79D2" w:rsidRPr="00035A21">
              <w:rPr>
                <w:rStyle w:val="Hyperlink"/>
                <w:rFonts w:hint="eastAsia"/>
                <w:noProof/>
                <w:rtl/>
              </w:rPr>
              <w:t>د</w:t>
            </w:r>
            <w:r w:rsidR="00DD79D2">
              <w:rPr>
                <w:noProof/>
                <w:webHidden/>
              </w:rPr>
              <w:tab/>
            </w:r>
            <w:r w:rsidR="00DD79D2">
              <w:rPr>
                <w:rStyle w:val="Hyperlink"/>
                <w:noProof/>
                <w:rtl/>
              </w:rPr>
              <w:fldChar w:fldCharType="begin"/>
            </w:r>
            <w:r w:rsidR="00DD79D2">
              <w:rPr>
                <w:noProof/>
                <w:webHidden/>
              </w:rPr>
              <w:instrText xml:space="preserve"> PAGEREF _Toc530485997 \h </w:instrText>
            </w:r>
            <w:r w:rsidR="00DD79D2">
              <w:rPr>
                <w:rStyle w:val="Hyperlink"/>
                <w:noProof/>
                <w:rtl/>
              </w:rPr>
            </w:r>
            <w:r w:rsidR="00DD79D2">
              <w:rPr>
                <w:rStyle w:val="Hyperlink"/>
                <w:noProof/>
                <w:rtl/>
              </w:rPr>
              <w:fldChar w:fldCharType="separate"/>
            </w:r>
            <w:r w:rsidR="00DD79D2">
              <w:rPr>
                <w:noProof/>
                <w:webHidden/>
              </w:rPr>
              <w:t>2</w:t>
            </w:r>
            <w:r w:rsidR="00DD79D2">
              <w:rPr>
                <w:rStyle w:val="Hyperlink"/>
                <w:noProof/>
                <w:rtl/>
              </w:rPr>
              <w:fldChar w:fldCharType="end"/>
            </w:r>
          </w:hyperlink>
        </w:p>
        <w:p w:rsidR="00DD79D2" w:rsidRDefault="00270B35" w:rsidP="00DD79D2">
          <w:pPr>
            <w:pStyle w:val="TOC2"/>
            <w:tabs>
              <w:tab w:val="right" w:leader="dot" w:pos="9350"/>
            </w:tabs>
            <w:rPr>
              <w:rFonts w:asciiTheme="minorHAnsi" w:hAnsiTheme="minorHAnsi" w:cstheme="minorBidi"/>
              <w:noProof/>
              <w:szCs w:val="22"/>
            </w:rPr>
          </w:pPr>
          <w:hyperlink w:anchor="_Toc530485998" w:history="1">
            <w:r w:rsidR="00DD79D2" w:rsidRPr="00035A21">
              <w:rPr>
                <w:rStyle w:val="Hyperlink"/>
                <w:rFonts w:hint="eastAsia"/>
                <w:noProof/>
                <w:rtl/>
              </w:rPr>
              <w:t>اشکالات</w:t>
            </w:r>
            <w:r w:rsidR="00DD79D2" w:rsidRPr="00035A21">
              <w:rPr>
                <w:rStyle w:val="Hyperlink"/>
                <w:noProof/>
                <w:rtl/>
              </w:rPr>
              <w:t xml:space="preserve"> </w:t>
            </w:r>
            <w:r w:rsidR="00DD79D2" w:rsidRPr="00035A21">
              <w:rPr>
                <w:rStyle w:val="Hyperlink"/>
                <w:rFonts w:hint="eastAsia"/>
                <w:noProof/>
                <w:rtl/>
              </w:rPr>
              <w:t>بر</w:t>
            </w:r>
            <w:r w:rsidR="00DD79D2" w:rsidRPr="00035A21">
              <w:rPr>
                <w:rStyle w:val="Hyperlink"/>
                <w:noProof/>
                <w:rtl/>
              </w:rPr>
              <w:t xml:space="preserve"> </w:t>
            </w:r>
            <w:r w:rsidR="00DD79D2" w:rsidRPr="00035A21">
              <w:rPr>
                <w:rStyle w:val="Hyperlink"/>
                <w:rFonts w:hint="eastAsia"/>
                <w:noProof/>
                <w:rtl/>
              </w:rPr>
              <w:t>تمسک</w:t>
            </w:r>
            <w:r w:rsidR="00DD79D2" w:rsidRPr="00035A21">
              <w:rPr>
                <w:rStyle w:val="Hyperlink"/>
                <w:noProof/>
                <w:rtl/>
              </w:rPr>
              <w:t xml:space="preserve"> </w:t>
            </w:r>
            <w:r w:rsidR="00DD79D2" w:rsidRPr="00035A21">
              <w:rPr>
                <w:rStyle w:val="Hyperlink"/>
                <w:rFonts w:hint="eastAsia"/>
                <w:noProof/>
                <w:rtl/>
              </w:rPr>
              <w:t>به</w:t>
            </w:r>
            <w:r w:rsidR="00DD79D2" w:rsidRPr="00035A21">
              <w:rPr>
                <w:rStyle w:val="Hyperlink"/>
                <w:noProof/>
                <w:rtl/>
              </w:rPr>
              <w:t xml:space="preserve"> </w:t>
            </w:r>
            <w:r w:rsidR="00DD79D2" w:rsidRPr="00035A21">
              <w:rPr>
                <w:rStyle w:val="Hyperlink"/>
                <w:rFonts w:hint="eastAsia"/>
                <w:noProof/>
                <w:rtl/>
              </w:rPr>
              <w:t>اطلاقات</w:t>
            </w:r>
            <w:r w:rsidR="00DD79D2" w:rsidRPr="00035A21">
              <w:rPr>
                <w:rStyle w:val="Hyperlink"/>
                <w:noProof/>
                <w:rtl/>
              </w:rPr>
              <w:t xml:space="preserve"> </w:t>
            </w:r>
            <w:r w:rsidR="00DD79D2" w:rsidRPr="00035A21">
              <w:rPr>
                <w:rStyle w:val="Hyperlink"/>
                <w:rFonts w:hint="eastAsia"/>
                <w:noProof/>
                <w:rtl/>
              </w:rPr>
              <w:t>لفظ</w:t>
            </w:r>
            <w:r w:rsidR="00DD79D2" w:rsidRPr="00035A21">
              <w:rPr>
                <w:rStyle w:val="Hyperlink"/>
                <w:rFonts w:hint="cs"/>
                <w:noProof/>
                <w:rtl/>
              </w:rPr>
              <w:t>ی</w:t>
            </w:r>
            <w:r w:rsidR="00DD79D2">
              <w:rPr>
                <w:noProof/>
                <w:webHidden/>
              </w:rPr>
              <w:tab/>
            </w:r>
            <w:r w:rsidR="00DD79D2">
              <w:rPr>
                <w:rStyle w:val="Hyperlink"/>
                <w:noProof/>
                <w:rtl/>
              </w:rPr>
              <w:fldChar w:fldCharType="begin"/>
            </w:r>
            <w:r w:rsidR="00DD79D2">
              <w:rPr>
                <w:noProof/>
                <w:webHidden/>
              </w:rPr>
              <w:instrText xml:space="preserve"> PAGEREF _Toc530485998 \h </w:instrText>
            </w:r>
            <w:r w:rsidR="00DD79D2">
              <w:rPr>
                <w:rStyle w:val="Hyperlink"/>
                <w:noProof/>
                <w:rtl/>
              </w:rPr>
            </w:r>
            <w:r w:rsidR="00DD79D2">
              <w:rPr>
                <w:rStyle w:val="Hyperlink"/>
                <w:noProof/>
                <w:rtl/>
              </w:rPr>
              <w:fldChar w:fldCharType="separate"/>
            </w:r>
            <w:r w:rsidR="00DD79D2">
              <w:rPr>
                <w:noProof/>
                <w:webHidden/>
              </w:rPr>
              <w:t>3</w:t>
            </w:r>
            <w:r w:rsidR="00DD79D2">
              <w:rPr>
                <w:rStyle w:val="Hyperlink"/>
                <w:noProof/>
                <w:rtl/>
              </w:rPr>
              <w:fldChar w:fldCharType="end"/>
            </w:r>
          </w:hyperlink>
        </w:p>
        <w:p w:rsidR="00DD79D2" w:rsidRDefault="00270B35" w:rsidP="00DD79D2">
          <w:pPr>
            <w:pStyle w:val="TOC3"/>
            <w:tabs>
              <w:tab w:val="right" w:leader="dot" w:pos="9350"/>
            </w:tabs>
            <w:rPr>
              <w:rFonts w:asciiTheme="minorHAnsi" w:eastAsiaTheme="minorEastAsia" w:hAnsiTheme="minorHAnsi" w:cstheme="minorBidi"/>
              <w:noProof/>
              <w:szCs w:val="22"/>
            </w:rPr>
          </w:pPr>
          <w:hyperlink w:anchor="_Toc530485999" w:history="1">
            <w:r w:rsidR="00DD79D2" w:rsidRPr="00035A21">
              <w:rPr>
                <w:rStyle w:val="Hyperlink"/>
                <w:noProof/>
                <w:rtl/>
              </w:rPr>
              <w:t xml:space="preserve">1. </w:t>
            </w:r>
            <w:r w:rsidR="00DD79D2" w:rsidRPr="00035A21">
              <w:rPr>
                <w:rStyle w:val="Hyperlink"/>
                <w:rFonts w:hint="eastAsia"/>
                <w:noProof/>
                <w:rtl/>
              </w:rPr>
              <w:t>عدم</w:t>
            </w:r>
            <w:r w:rsidR="00DD79D2" w:rsidRPr="00035A21">
              <w:rPr>
                <w:rStyle w:val="Hyperlink"/>
                <w:noProof/>
                <w:rtl/>
              </w:rPr>
              <w:t xml:space="preserve"> </w:t>
            </w:r>
            <w:r w:rsidR="00DD79D2" w:rsidRPr="00035A21">
              <w:rPr>
                <w:rStyle w:val="Hyperlink"/>
                <w:rFonts w:hint="eastAsia"/>
                <w:noProof/>
                <w:rtl/>
              </w:rPr>
              <w:t>کشش</w:t>
            </w:r>
            <w:r w:rsidR="00DD79D2" w:rsidRPr="00035A21">
              <w:rPr>
                <w:rStyle w:val="Hyperlink"/>
                <w:noProof/>
                <w:rtl/>
              </w:rPr>
              <w:t xml:space="preserve"> </w:t>
            </w:r>
            <w:r w:rsidR="00DD79D2" w:rsidRPr="00035A21">
              <w:rPr>
                <w:rStyle w:val="Hyperlink"/>
                <w:rFonts w:hint="eastAsia"/>
                <w:noProof/>
                <w:rtl/>
              </w:rPr>
              <w:t>لفظ</w:t>
            </w:r>
            <w:r w:rsidR="00DD79D2" w:rsidRPr="00035A21">
              <w:rPr>
                <w:rStyle w:val="Hyperlink"/>
                <w:noProof/>
                <w:rtl/>
              </w:rPr>
              <w:t xml:space="preserve"> </w:t>
            </w:r>
            <w:r w:rsidR="00DD79D2" w:rsidRPr="00035A21">
              <w:rPr>
                <w:rStyle w:val="Hyperlink"/>
                <w:rFonts w:hint="eastAsia"/>
                <w:noProof/>
                <w:rtl/>
              </w:rPr>
              <w:t>نسبت</w:t>
            </w:r>
            <w:r w:rsidR="00DD79D2" w:rsidRPr="00035A21">
              <w:rPr>
                <w:rStyle w:val="Hyperlink"/>
                <w:noProof/>
                <w:rtl/>
              </w:rPr>
              <w:t xml:space="preserve"> </w:t>
            </w:r>
            <w:r w:rsidR="00DD79D2" w:rsidRPr="00035A21">
              <w:rPr>
                <w:rStyle w:val="Hyperlink"/>
                <w:rFonts w:hint="eastAsia"/>
                <w:noProof/>
                <w:rtl/>
              </w:rPr>
              <w:t>به</w:t>
            </w:r>
            <w:r w:rsidR="00DD79D2" w:rsidRPr="00035A21">
              <w:rPr>
                <w:rStyle w:val="Hyperlink"/>
                <w:noProof/>
                <w:rtl/>
              </w:rPr>
              <w:t xml:space="preserve"> </w:t>
            </w:r>
            <w:r w:rsidR="00DD79D2" w:rsidRPr="00035A21">
              <w:rPr>
                <w:rStyle w:val="Hyperlink"/>
                <w:rFonts w:hint="eastAsia"/>
                <w:noProof/>
                <w:rtl/>
              </w:rPr>
              <w:t>مصاد</w:t>
            </w:r>
            <w:r w:rsidR="00DD79D2" w:rsidRPr="00035A21">
              <w:rPr>
                <w:rStyle w:val="Hyperlink"/>
                <w:rFonts w:hint="cs"/>
                <w:noProof/>
                <w:rtl/>
              </w:rPr>
              <w:t>ی</w:t>
            </w:r>
            <w:r w:rsidR="00DD79D2" w:rsidRPr="00035A21">
              <w:rPr>
                <w:rStyle w:val="Hyperlink"/>
                <w:rFonts w:hint="eastAsia"/>
                <w:noProof/>
                <w:rtl/>
              </w:rPr>
              <w:t>ق</w:t>
            </w:r>
            <w:r w:rsidR="00DD79D2" w:rsidRPr="00035A21">
              <w:rPr>
                <w:rStyle w:val="Hyperlink"/>
                <w:noProof/>
                <w:rtl/>
              </w:rPr>
              <w:t xml:space="preserve"> </w:t>
            </w:r>
            <w:r w:rsidR="00DD79D2" w:rsidRPr="00035A21">
              <w:rPr>
                <w:rStyle w:val="Hyperlink"/>
                <w:rFonts w:hint="eastAsia"/>
                <w:noProof/>
                <w:rtl/>
              </w:rPr>
              <w:t>جد</w:t>
            </w:r>
            <w:r w:rsidR="00DD79D2" w:rsidRPr="00035A21">
              <w:rPr>
                <w:rStyle w:val="Hyperlink"/>
                <w:rFonts w:hint="cs"/>
                <w:noProof/>
                <w:rtl/>
              </w:rPr>
              <w:t>ی</w:t>
            </w:r>
            <w:r w:rsidR="00DD79D2" w:rsidRPr="00035A21">
              <w:rPr>
                <w:rStyle w:val="Hyperlink"/>
                <w:rFonts w:hint="eastAsia"/>
                <w:noProof/>
                <w:rtl/>
              </w:rPr>
              <w:t>د</w:t>
            </w:r>
            <w:r w:rsidR="00DD79D2">
              <w:rPr>
                <w:noProof/>
                <w:webHidden/>
              </w:rPr>
              <w:tab/>
            </w:r>
            <w:r w:rsidR="00DD79D2">
              <w:rPr>
                <w:rStyle w:val="Hyperlink"/>
                <w:noProof/>
                <w:rtl/>
              </w:rPr>
              <w:fldChar w:fldCharType="begin"/>
            </w:r>
            <w:r w:rsidR="00DD79D2">
              <w:rPr>
                <w:noProof/>
                <w:webHidden/>
              </w:rPr>
              <w:instrText xml:space="preserve"> PAGEREF _Toc530485999 \h </w:instrText>
            </w:r>
            <w:r w:rsidR="00DD79D2">
              <w:rPr>
                <w:rStyle w:val="Hyperlink"/>
                <w:noProof/>
                <w:rtl/>
              </w:rPr>
            </w:r>
            <w:r w:rsidR="00DD79D2">
              <w:rPr>
                <w:rStyle w:val="Hyperlink"/>
                <w:noProof/>
                <w:rtl/>
              </w:rPr>
              <w:fldChar w:fldCharType="separate"/>
            </w:r>
            <w:r w:rsidR="00DD79D2">
              <w:rPr>
                <w:noProof/>
                <w:webHidden/>
              </w:rPr>
              <w:t>3</w:t>
            </w:r>
            <w:r w:rsidR="00DD79D2">
              <w:rPr>
                <w:rStyle w:val="Hyperlink"/>
                <w:noProof/>
                <w:rtl/>
              </w:rPr>
              <w:fldChar w:fldCharType="end"/>
            </w:r>
          </w:hyperlink>
        </w:p>
        <w:p w:rsidR="00DD79D2" w:rsidRDefault="00270B35" w:rsidP="00DD79D2">
          <w:pPr>
            <w:pStyle w:val="TOC3"/>
            <w:tabs>
              <w:tab w:val="right" w:leader="dot" w:pos="9350"/>
            </w:tabs>
            <w:rPr>
              <w:rFonts w:asciiTheme="minorHAnsi" w:eastAsiaTheme="minorEastAsia" w:hAnsiTheme="minorHAnsi" w:cstheme="minorBidi"/>
              <w:noProof/>
              <w:szCs w:val="22"/>
            </w:rPr>
          </w:pPr>
          <w:hyperlink w:anchor="_Toc530486000" w:history="1">
            <w:r w:rsidR="00DD79D2" w:rsidRPr="00035A21">
              <w:rPr>
                <w:rStyle w:val="Hyperlink"/>
                <w:rFonts w:hint="eastAsia"/>
                <w:noProof/>
                <w:rtl/>
              </w:rPr>
              <w:t>تقر</w:t>
            </w:r>
            <w:r w:rsidR="00DD79D2" w:rsidRPr="00035A21">
              <w:rPr>
                <w:rStyle w:val="Hyperlink"/>
                <w:rFonts w:hint="cs"/>
                <w:noProof/>
                <w:rtl/>
              </w:rPr>
              <w:t>ی</w:t>
            </w:r>
            <w:r w:rsidR="00DD79D2" w:rsidRPr="00035A21">
              <w:rPr>
                <w:rStyle w:val="Hyperlink"/>
                <w:rFonts w:hint="eastAsia"/>
                <w:noProof/>
                <w:rtl/>
              </w:rPr>
              <w:t>رات</w:t>
            </w:r>
            <w:r w:rsidR="00DD79D2" w:rsidRPr="00035A21">
              <w:rPr>
                <w:rStyle w:val="Hyperlink"/>
                <w:noProof/>
                <w:rtl/>
              </w:rPr>
              <w:t xml:space="preserve"> </w:t>
            </w:r>
            <w:r w:rsidR="00DD79D2" w:rsidRPr="00035A21">
              <w:rPr>
                <w:rStyle w:val="Hyperlink"/>
                <w:rFonts w:hint="eastAsia"/>
                <w:noProof/>
                <w:rtl/>
              </w:rPr>
              <w:t>عدم</w:t>
            </w:r>
            <w:r w:rsidR="00DD79D2" w:rsidRPr="00035A21">
              <w:rPr>
                <w:rStyle w:val="Hyperlink"/>
                <w:noProof/>
                <w:rtl/>
              </w:rPr>
              <w:t xml:space="preserve"> </w:t>
            </w:r>
            <w:r w:rsidR="00DD79D2" w:rsidRPr="00035A21">
              <w:rPr>
                <w:rStyle w:val="Hyperlink"/>
                <w:rFonts w:hint="eastAsia"/>
                <w:noProof/>
                <w:rtl/>
              </w:rPr>
              <w:t>کشش</w:t>
            </w:r>
            <w:r w:rsidR="00DD79D2" w:rsidRPr="00035A21">
              <w:rPr>
                <w:rStyle w:val="Hyperlink"/>
                <w:noProof/>
                <w:rtl/>
              </w:rPr>
              <w:t xml:space="preserve"> </w:t>
            </w:r>
            <w:r w:rsidR="00DD79D2" w:rsidRPr="00035A21">
              <w:rPr>
                <w:rStyle w:val="Hyperlink"/>
                <w:rFonts w:hint="eastAsia"/>
                <w:noProof/>
                <w:rtl/>
              </w:rPr>
              <w:t>لفظ</w:t>
            </w:r>
            <w:r w:rsidR="00DD79D2" w:rsidRPr="00035A21">
              <w:rPr>
                <w:rStyle w:val="Hyperlink"/>
                <w:noProof/>
                <w:rtl/>
              </w:rPr>
              <w:t xml:space="preserve"> </w:t>
            </w:r>
            <w:r w:rsidR="00DD79D2" w:rsidRPr="00035A21">
              <w:rPr>
                <w:rStyle w:val="Hyperlink"/>
                <w:rFonts w:hint="eastAsia"/>
                <w:noProof/>
                <w:rtl/>
              </w:rPr>
              <w:t>در</w:t>
            </w:r>
            <w:r w:rsidR="00DD79D2" w:rsidRPr="00035A21">
              <w:rPr>
                <w:rStyle w:val="Hyperlink"/>
                <w:noProof/>
                <w:rtl/>
              </w:rPr>
              <w:t xml:space="preserve"> </w:t>
            </w:r>
            <w:r w:rsidR="00DD79D2" w:rsidRPr="00035A21">
              <w:rPr>
                <w:rStyle w:val="Hyperlink"/>
                <w:rFonts w:hint="eastAsia"/>
                <w:noProof/>
                <w:rtl/>
              </w:rPr>
              <w:t>مصاد</w:t>
            </w:r>
            <w:r w:rsidR="00DD79D2" w:rsidRPr="00035A21">
              <w:rPr>
                <w:rStyle w:val="Hyperlink"/>
                <w:rFonts w:hint="cs"/>
                <w:noProof/>
                <w:rtl/>
              </w:rPr>
              <w:t>ی</w:t>
            </w:r>
            <w:r w:rsidR="00DD79D2" w:rsidRPr="00035A21">
              <w:rPr>
                <w:rStyle w:val="Hyperlink"/>
                <w:rFonts w:hint="eastAsia"/>
                <w:noProof/>
                <w:rtl/>
              </w:rPr>
              <w:t>ق</w:t>
            </w:r>
            <w:r w:rsidR="00DD79D2" w:rsidRPr="00035A21">
              <w:rPr>
                <w:rStyle w:val="Hyperlink"/>
                <w:noProof/>
                <w:rtl/>
              </w:rPr>
              <w:t xml:space="preserve"> </w:t>
            </w:r>
            <w:r w:rsidR="00DD79D2" w:rsidRPr="00035A21">
              <w:rPr>
                <w:rStyle w:val="Hyperlink"/>
                <w:rFonts w:hint="eastAsia"/>
                <w:noProof/>
                <w:rtl/>
              </w:rPr>
              <w:t>جد</w:t>
            </w:r>
            <w:r w:rsidR="00DD79D2" w:rsidRPr="00035A21">
              <w:rPr>
                <w:rStyle w:val="Hyperlink"/>
                <w:rFonts w:hint="cs"/>
                <w:noProof/>
                <w:rtl/>
              </w:rPr>
              <w:t>ی</w:t>
            </w:r>
            <w:r w:rsidR="00DD79D2" w:rsidRPr="00035A21">
              <w:rPr>
                <w:rStyle w:val="Hyperlink"/>
                <w:rFonts w:hint="eastAsia"/>
                <w:noProof/>
                <w:rtl/>
              </w:rPr>
              <w:t>د</w:t>
            </w:r>
            <w:r w:rsidR="00DD79D2">
              <w:rPr>
                <w:noProof/>
                <w:webHidden/>
              </w:rPr>
              <w:tab/>
            </w:r>
            <w:r w:rsidR="00DD79D2">
              <w:rPr>
                <w:rStyle w:val="Hyperlink"/>
                <w:noProof/>
                <w:rtl/>
              </w:rPr>
              <w:fldChar w:fldCharType="begin"/>
            </w:r>
            <w:r w:rsidR="00DD79D2">
              <w:rPr>
                <w:noProof/>
                <w:webHidden/>
              </w:rPr>
              <w:instrText xml:space="preserve"> PAGEREF _Toc530486000 \h </w:instrText>
            </w:r>
            <w:r w:rsidR="00DD79D2">
              <w:rPr>
                <w:rStyle w:val="Hyperlink"/>
                <w:noProof/>
                <w:rtl/>
              </w:rPr>
            </w:r>
            <w:r w:rsidR="00DD79D2">
              <w:rPr>
                <w:rStyle w:val="Hyperlink"/>
                <w:noProof/>
                <w:rtl/>
              </w:rPr>
              <w:fldChar w:fldCharType="separate"/>
            </w:r>
            <w:r w:rsidR="00DD79D2">
              <w:rPr>
                <w:noProof/>
                <w:webHidden/>
              </w:rPr>
              <w:t>3</w:t>
            </w:r>
            <w:r w:rsidR="00DD79D2">
              <w:rPr>
                <w:rStyle w:val="Hyperlink"/>
                <w:noProof/>
                <w:rtl/>
              </w:rPr>
              <w:fldChar w:fldCharType="end"/>
            </w:r>
          </w:hyperlink>
        </w:p>
        <w:p w:rsidR="00DD79D2" w:rsidRDefault="00270B35" w:rsidP="00DD79D2">
          <w:pPr>
            <w:pStyle w:val="TOC3"/>
            <w:tabs>
              <w:tab w:val="right" w:leader="dot" w:pos="9350"/>
            </w:tabs>
            <w:rPr>
              <w:rFonts w:asciiTheme="minorHAnsi" w:eastAsiaTheme="minorEastAsia" w:hAnsiTheme="minorHAnsi" w:cstheme="minorBidi"/>
              <w:noProof/>
              <w:szCs w:val="22"/>
            </w:rPr>
          </w:pPr>
          <w:hyperlink w:anchor="_Toc530486001" w:history="1">
            <w:r w:rsidR="00DD79D2" w:rsidRPr="00035A21">
              <w:rPr>
                <w:rStyle w:val="Hyperlink"/>
                <w:rFonts w:hint="eastAsia"/>
                <w:noProof/>
                <w:rtl/>
              </w:rPr>
              <w:t>جواب</w:t>
            </w:r>
            <w:r w:rsidR="00DD79D2" w:rsidRPr="00035A21">
              <w:rPr>
                <w:rStyle w:val="Hyperlink"/>
                <w:noProof/>
                <w:rtl/>
              </w:rPr>
              <w:t xml:space="preserve"> </w:t>
            </w:r>
            <w:r w:rsidR="00DD79D2" w:rsidRPr="00035A21">
              <w:rPr>
                <w:rStyle w:val="Hyperlink"/>
                <w:rFonts w:hint="eastAsia"/>
                <w:noProof/>
                <w:rtl/>
              </w:rPr>
              <w:t>از</w:t>
            </w:r>
            <w:r w:rsidR="00DD79D2" w:rsidRPr="00035A21">
              <w:rPr>
                <w:rStyle w:val="Hyperlink"/>
                <w:noProof/>
                <w:rtl/>
              </w:rPr>
              <w:t xml:space="preserve"> </w:t>
            </w:r>
            <w:r w:rsidR="00DD79D2" w:rsidRPr="00035A21">
              <w:rPr>
                <w:rStyle w:val="Hyperlink"/>
                <w:rFonts w:hint="eastAsia"/>
                <w:noProof/>
                <w:rtl/>
              </w:rPr>
              <w:t>اشکال</w:t>
            </w:r>
            <w:r w:rsidR="00DD79D2" w:rsidRPr="00035A21">
              <w:rPr>
                <w:rStyle w:val="Hyperlink"/>
                <w:noProof/>
                <w:rtl/>
              </w:rPr>
              <w:t xml:space="preserve"> </w:t>
            </w:r>
            <w:r w:rsidR="00DD79D2" w:rsidRPr="00035A21">
              <w:rPr>
                <w:rStyle w:val="Hyperlink"/>
                <w:rFonts w:hint="eastAsia"/>
                <w:noProof/>
                <w:rtl/>
              </w:rPr>
              <w:t>اول</w:t>
            </w:r>
            <w:r w:rsidR="00DD79D2">
              <w:rPr>
                <w:noProof/>
                <w:webHidden/>
              </w:rPr>
              <w:tab/>
            </w:r>
            <w:r w:rsidR="00DD79D2">
              <w:rPr>
                <w:rStyle w:val="Hyperlink"/>
                <w:noProof/>
                <w:rtl/>
              </w:rPr>
              <w:fldChar w:fldCharType="begin"/>
            </w:r>
            <w:r w:rsidR="00DD79D2">
              <w:rPr>
                <w:noProof/>
                <w:webHidden/>
              </w:rPr>
              <w:instrText xml:space="preserve"> PAGEREF _Toc530486001 \h </w:instrText>
            </w:r>
            <w:r w:rsidR="00DD79D2">
              <w:rPr>
                <w:rStyle w:val="Hyperlink"/>
                <w:noProof/>
                <w:rtl/>
              </w:rPr>
            </w:r>
            <w:r w:rsidR="00DD79D2">
              <w:rPr>
                <w:rStyle w:val="Hyperlink"/>
                <w:noProof/>
                <w:rtl/>
              </w:rPr>
              <w:fldChar w:fldCharType="separate"/>
            </w:r>
            <w:r w:rsidR="00DD79D2">
              <w:rPr>
                <w:noProof/>
                <w:webHidden/>
              </w:rPr>
              <w:t>4</w:t>
            </w:r>
            <w:r w:rsidR="00DD79D2">
              <w:rPr>
                <w:rStyle w:val="Hyperlink"/>
                <w:noProof/>
                <w:rtl/>
              </w:rPr>
              <w:fldChar w:fldCharType="end"/>
            </w:r>
          </w:hyperlink>
        </w:p>
        <w:p w:rsidR="00DD79D2" w:rsidRDefault="00270B35" w:rsidP="00DD79D2">
          <w:pPr>
            <w:pStyle w:val="TOC2"/>
            <w:tabs>
              <w:tab w:val="right" w:leader="dot" w:pos="9350"/>
            </w:tabs>
            <w:rPr>
              <w:rFonts w:asciiTheme="minorHAnsi" w:hAnsiTheme="minorHAnsi" w:cstheme="minorBidi"/>
              <w:noProof/>
              <w:szCs w:val="22"/>
            </w:rPr>
          </w:pPr>
          <w:hyperlink w:anchor="_Toc530486002" w:history="1">
            <w:r w:rsidR="00DD79D2" w:rsidRPr="00035A21">
              <w:rPr>
                <w:rStyle w:val="Hyperlink"/>
                <w:rFonts w:hint="eastAsia"/>
                <w:noProof/>
                <w:rtl/>
              </w:rPr>
              <w:t>استدلال</w:t>
            </w:r>
            <w:r w:rsidR="00DD79D2" w:rsidRPr="00035A21">
              <w:rPr>
                <w:rStyle w:val="Hyperlink"/>
                <w:noProof/>
                <w:rtl/>
              </w:rPr>
              <w:t xml:space="preserve"> </w:t>
            </w:r>
            <w:r w:rsidR="00DD79D2" w:rsidRPr="00035A21">
              <w:rPr>
                <w:rStyle w:val="Hyperlink"/>
                <w:rFonts w:hint="eastAsia"/>
                <w:noProof/>
                <w:rtl/>
              </w:rPr>
              <w:t>به</w:t>
            </w:r>
            <w:r w:rsidR="00DD79D2" w:rsidRPr="00035A21">
              <w:rPr>
                <w:rStyle w:val="Hyperlink"/>
                <w:noProof/>
                <w:rtl/>
              </w:rPr>
              <w:t xml:space="preserve"> </w:t>
            </w:r>
            <w:r w:rsidR="00DD79D2" w:rsidRPr="00035A21">
              <w:rPr>
                <w:rStyle w:val="Hyperlink"/>
                <w:rFonts w:hint="eastAsia"/>
                <w:noProof/>
                <w:rtl/>
              </w:rPr>
              <w:t>شمول</w:t>
            </w:r>
            <w:r w:rsidR="00DD79D2" w:rsidRPr="00035A21">
              <w:rPr>
                <w:rStyle w:val="Hyperlink"/>
                <w:rFonts w:hint="cs"/>
                <w:noProof/>
                <w:rtl/>
              </w:rPr>
              <w:t>ی</w:t>
            </w:r>
            <w:r w:rsidR="00DD79D2" w:rsidRPr="00035A21">
              <w:rPr>
                <w:rStyle w:val="Hyperlink"/>
                <w:rFonts w:hint="eastAsia"/>
                <w:noProof/>
                <w:rtl/>
              </w:rPr>
              <w:t>ت</w:t>
            </w:r>
            <w:r w:rsidR="00DD79D2" w:rsidRPr="00035A21">
              <w:rPr>
                <w:rStyle w:val="Hyperlink"/>
                <w:noProof/>
                <w:rtl/>
              </w:rPr>
              <w:t xml:space="preserve"> </w:t>
            </w:r>
            <w:r w:rsidR="00DD79D2" w:rsidRPr="00035A21">
              <w:rPr>
                <w:rStyle w:val="Hyperlink"/>
                <w:rFonts w:hint="eastAsia"/>
                <w:noProof/>
                <w:rtl/>
              </w:rPr>
              <w:t>د</w:t>
            </w:r>
            <w:r w:rsidR="00DD79D2" w:rsidRPr="00035A21">
              <w:rPr>
                <w:rStyle w:val="Hyperlink"/>
                <w:rFonts w:hint="cs"/>
                <w:noProof/>
                <w:rtl/>
              </w:rPr>
              <w:t>ی</w:t>
            </w:r>
            <w:r w:rsidR="00DD79D2" w:rsidRPr="00035A21">
              <w:rPr>
                <w:rStyle w:val="Hyperlink"/>
                <w:rFonts w:hint="eastAsia"/>
                <w:noProof/>
                <w:rtl/>
              </w:rPr>
              <w:t>ن</w:t>
            </w:r>
            <w:r w:rsidR="00DD79D2" w:rsidRPr="00035A21">
              <w:rPr>
                <w:rStyle w:val="Hyperlink"/>
                <w:noProof/>
                <w:rtl/>
              </w:rPr>
              <w:t xml:space="preserve"> </w:t>
            </w:r>
            <w:r w:rsidR="00DD79D2" w:rsidRPr="00035A21">
              <w:rPr>
                <w:rStyle w:val="Hyperlink"/>
                <w:rFonts w:hint="eastAsia"/>
                <w:noProof/>
                <w:rtl/>
              </w:rPr>
              <w:t>برا</w:t>
            </w:r>
            <w:r w:rsidR="00DD79D2" w:rsidRPr="00035A21">
              <w:rPr>
                <w:rStyle w:val="Hyperlink"/>
                <w:rFonts w:hint="cs"/>
                <w:noProof/>
                <w:rtl/>
              </w:rPr>
              <w:t>ی</w:t>
            </w:r>
            <w:r w:rsidR="00DD79D2" w:rsidRPr="00035A21">
              <w:rPr>
                <w:rStyle w:val="Hyperlink"/>
                <w:noProof/>
                <w:rtl/>
              </w:rPr>
              <w:t xml:space="preserve"> </w:t>
            </w:r>
            <w:r w:rsidR="00DD79D2" w:rsidRPr="00035A21">
              <w:rPr>
                <w:rStyle w:val="Hyperlink"/>
                <w:rFonts w:hint="eastAsia"/>
                <w:noProof/>
                <w:rtl/>
              </w:rPr>
              <w:t>تمسک</w:t>
            </w:r>
            <w:r w:rsidR="00DD79D2" w:rsidRPr="00035A21">
              <w:rPr>
                <w:rStyle w:val="Hyperlink"/>
                <w:noProof/>
                <w:rtl/>
              </w:rPr>
              <w:t xml:space="preserve"> </w:t>
            </w:r>
            <w:r w:rsidR="00DD79D2" w:rsidRPr="00035A21">
              <w:rPr>
                <w:rStyle w:val="Hyperlink"/>
                <w:rFonts w:hint="eastAsia"/>
                <w:noProof/>
                <w:rtl/>
              </w:rPr>
              <w:t>به</w:t>
            </w:r>
            <w:r w:rsidR="00DD79D2" w:rsidRPr="00035A21">
              <w:rPr>
                <w:rStyle w:val="Hyperlink"/>
                <w:noProof/>
                <w:rtl/>
              </w:rPr>
              <w:t xml:space="preserve"> </w:t>
            </w:r>
            <w:r w:rsidR="00DD79D2" w:rsidRPr="00035A21">
              <w:rPr>
                <w:rStyle w:val="Hyperlink"/>
                <w:rFonts w:hint="eastAsia"/>
                <w:noProof/>
                <w:rtl/>
              </w:rPr>
              <w:t>اطلاق</w:t>
            </w:r>
            <w:r w:rsidR="00DD79D2" w:rsidRPr="00035A21">
              <w:rPr>
                <w:rStyle w:val="Hyperlink"/>
                <w:noProof/>
                <w:rtl/>
              </w:rPr>
              <w:t xml:space="preserve"> </w:t>
            </w:r>
            <w:r w:rsidR="00DD79D2" w:rsidRPr="00035A21">
              <w:rPr>
                <w:rStyle w:val="Hyperlink"/>
                <w:rFonts w:hint="eastAsia"/>
                <w:noProof/>
                <w:rtl/>
              </w:rPr>
              <w:t>در</w:t>
            </w:r>
            <w:r w:rsidR="00DD79D2" w:rsidRPr="00035A21">
              <w:rPr>
                <w:rStyle w:val="Hyperlink"/>
                <w:noProof/>
                <w:rtl/>
              </w:rPr>
              <w:t xml:space="preserve"> </w:t>
            </w:r>
            <w:r w:rsidR="00DD79D2" w:rsidRPr="00035A21">
              <w:rPr>
                <w:rStyle w:val="Hyperlink"/>
                <w:rFonts w:hint="eastAsia"/>
                <w:noProof/>
                <w:rtl/>
              </w:rPr>
              <w:t>مصاد</w:t>
            </w:r>
            <w:r w:rsidR="00DD79D2" w:rsidRPr="00035A21">
              <w:rPr>
                <w:rStyle w:val="Hyperlink"/>
                <w:rFonts w:hint="cs"/>
                <w:noProof/>
                <w:rtl/>
              </w:rPr>
              <w:t>ی</w:t>
            </w:r>
            <w:r w:rsidR="00DD79D2" w:rsidRPr="00035A21">
              <w:rPr>
                <w:rStyle w:val="Hyperlink"/>
                <w:rFonts w:hint="eastAsia"/>
                <w:noProof/>
                <w:rtl/>
              </w:rPr>
              <w:t>ق</w:t>
            </w:r>
            <w:r w:rsidR="00DD79D2" w:rsidRPr="00035A21">
              <w:rPr>
                <w:rStyle w:val="Hyperlink"/>
                <w:noProof/>
                <w:rtl/>
              </w:rPr>
              <w:t xml:space="preserve"> </w:t>
            </w:r>
            <w:r w:rsidR="00DD79D2" w:rsidRPr="00035A21">
              <w:rPr>
                <w:rStyle w:val="Hyperlink"/>
                <w:rFonts w:hint="eastAsia"/>
                <w:noProof/>
                <w:rtl/>
              </w:rPr>
              <w:t>جد</w:t>
            </w:r>
            <w:r w:rsidR="00DD79D2" w:rsidRPr="00035A21">
              <w:rPr>
                <w:rStyle w:val="Hyperlink"/>
                <w:rFonts w:hint="cs"/>
                <w:noProof/>
                <w:rtl/>
              </w:rPr>
              <w:t>ی</w:t>
            </w:r>
            <w:r w:rsidR="00DD79D2" w:rsidRPr="00035A21">
              <w:rPr>
                <w:rStyle w:val="Hyperlink"/>
                <w:rFonts w:hint="eastAsia"/>
                <w:noProof/>
                <w:rtl/>
              </w:rPr>
              <w:t>د</w:t>
            </w:r>
            <w:r w:rsidR="00DD79D2">
              <w:rPr>
                <w:noProof/>
                <w:webHidden/>
              </w:rPr>
              <w:tab/>
            </w:r>
            <w:r w:rsidR="00DD79D2">
              <w:rPr>
                <w:rStyle w:val="Hyperlink"/>
                <w:noProof/>
                <w:rtl/>
              </w:rPr>
              <w:fldChar w:fldCharType="begin"/>
            </w:r>
            <w:r w:rsidR="00DD79D2">
              <w:rPr>
                <w:noProof/>
                <w:webHidden/>
              </w:rPr>
              <w:instrText xml:space="preserve"> PAGEREF _Toc530486002 \h </w:instrText>
            </w:r>
            <w:r w:rsidR="00DD79D2">
              <w:rPr>
                <w:rStyle w:val="Hyperlink"/>
                <w:noProof/>
                <w:rtl/>
              </w:rPr>
            </w:r>
            <w:r w:rsidR="00DD79D2">
              <w:rPr>
                <w:rStyle w:val="Hyperlink"/>
                <w:noProof/>
                <w:rtl/>
              </w:rPr>
              <w:fldChar w:fldCharType="separate"/>
            </w:r>
            <w:r w:rsidR="00DD79D2">
              <w:rPr>
                <w:noProof/>
                <w:webHidden/>
              </w:rPr>
              <w:t>5</w:t>
            </w:r>
            <w:r w:rsidR="00DD79D2">
              <w:rPr>
                <w:rStyle w:val="Hyperlink"/>
                <w:noProof/>
                <w:rtl/>
              </w:rPr>
              <w:fldChar w:fldCharType="end"/>
            </w:r>
          </w:hyperlink>
        </w:p>
        <w:p w:rsidR="00DD79D2" w:rsidRDefault="00270B35" w:rsidP="00DD79D2">
          <w:pPr>
            <w:pStyle w:val="TOC3"/>
            <w:tabs>
              <w:tab w:val="right" w:leader="dot" w:pos="9350"/>
            </w:tabs>
            <w:rPr>
              <w:rFonts w:asciiTheme="minorHAnsi" w:eastAsiaTheme="minorEastAsia" w:hAnsiTheme="minorHAnsi" w:cstheme="minorBidi"/>
              <w:noProof/>
              <w:szCs w:val="22"/>
            </w:rPr>
          </w:pPr>
          <w:hyperlink w:anchor="_Toc530486003" w:history="1">
            <w:r w:rsidR="00DD79D2" w:rsidRPr="00035A21">
              <w:rPr>
                <w:rStyle w:val="Hyperlink"/>
                <w:rFonts w:hint="eastAsia"/>
                <w:noProof/>
                <w:rtl/>
              </w:rPr>
              <w:t>اشکال</w:t>
            </w:r>
            <w:r w:rsidR="00DD79D2" w:rsidRPr="00035A21">
              <w:rPr>
                <w:rStyle w:val="Hyperlink"/>
                <w:noProof/>
                <w:rtl/>
              </w:rPr>
              <w:t xml:space="preserve"> </w:t>
            </w:r>
            <w:r w:rsidR="00DD79D2" w:rsidRPr="00035A21">
              <w:rPr>
                <w:rStyle w:val="Hyperlink"/>
                <w:rFonts w:hint="eastAsia"/>
                <w:noProof/>
                <w:rtl/>
              </w:rPr>
              <w:t>به</w:t>
            </w:r>
            <w:r w:rsidR="00DD79D2" w:rsidRPr="00035A21">
              <w:rPr>
                <w:rStyle w:val="Hyperlink"/>
                <w:noProof/>
                <w:rtl/>
              </w:rPr>
              <w:t xml:space="preserve"> </w:t>
            </w:r>
            <w:r w:rsidR="00DD79D2" w:rsidRPr="00035A21">
              <w:rPr>
                <w:rStyle w:val="Hyperlink"/>
                <w:rFonts w:hint="eastAsia"/>
                <w:noProof/>
                <w:rtl/>
              </w:rPr>
              <w:t>استدلال</w:t>
            </w:r>
            <w:r w:rsidR="00DD79D2" w:rsidRPr="00035A21">
              <w:rPr>
                <w:rStyle w:val="Hyperlink"/>
                <w:noProof/>
                <w:rtl/>
              </w:rPr>
              <w:t xml:space="preserve"> </w:t>
            </w:r>
            <w:r w:rsidR="00DD79D2" w:rsidRPr="00035A21">
              <w:rPr>
                <w:rStyle w:val="Hyperlink"/>
                <w:rFonts w:hint="eastAsia"/>
                <w:noProof/>
                <w:rtl/>
              </w:rPr>
              <w:t>به</w:t>
            </w:r>
            <w:r w:rsidR="00DD79D2" w:rsidRPr="00035A21">
              <w:rPr>
                <w:rStyle w:val="Hyperlink"/>
                <w:noProof/>
                <w:rtl/>
              </w:rPr>
              <w:t xml:space="preserve"> </w:t>
            </w:r>
            <w:r w:rsidR="00DD79D2" w:rsidRPr="00035A21">
              <w:rPr>
                <w:rStyle w:val="Hyperlink"/>
                <w:rFonts w:hint="eastAsia"/>
                <w:noProof/>
                <w:rtl/>
              </w:rPr>
              <w:t>شمول</w:t>
            </w:r>
            <w:r w:rsidR="00DD79D2" w:rsidRPr="00035A21">
              <w:rPr>
                <w:rStyle w:val="Hyperlink"/>
                <w:rFonts w:hint="cs"/>
                <w:noProof/>
                <w:rtl/>
              </w:rPr>
              <w:t>ی</w:t>
            </w:r>
            <w:r w:rsidR="00DD79D2" w:rsidRPr="00035A21">
              <w:rPr>
                <w:rStyle w:val="Hyperlink"/>
                <w:rFonts w:hint="eastAsia"/>
                <w:noProof/>
                <w:rtl/>
              </w:rPr>
              <w:t>ت</w:t>
            </w:r>
            <w:r w:rsidR="00DD79D2" w:rsidRPr="00035A21">
              <w:rPr>
                <w:rStyle w:val="Hyperlink"/>
                <w:noProof/>
                <w:rtl/>
              </w:rPr>
              <w:t xml:space="preserve"> </w:t>
            </w:r>
            <w:r w:rsidR="00DD79D2" w:rsidRPr="00035A21">
              <w:rPr>
                <w:rStyle w:val="Hyperlink"/>
                <w:rFonts w:hint="eastAsia"/>
                <w:noProof/>
                <w:rtl/>
              </w:rPr>
              <w:t>د</w:t>
            </w:r>
            <w:r w:rsidR="00DD79D2" w:rsidRPr="00035A21">
              <w:rPr>
                <w:rStyle w:val="Hyperlink"/>
                <w:rFonts w:hint="cs"/>
                <w:noProof/>
                <w:rtl/>
              </w:rPr>
              <w:t>ی</w:t>
            </w:r>
            <w:r w:rsidR="00DD79D2" w:rsidRPr="00035A21">
              <w:rPr>
                <w:rStyle w:val="Hyperlink"/>
                <w:rFonts w:hint="eastAsia"/>
                <w:noProof/>
                <w:rtl/>
              </w:rPr>
              <w:t>ن</w:t>
            </w:r>
            <w:r w:rsidR="00DD79D2" w:rsidRPr="00035A21">
              <w:rPr>
                <w:rStyle w:val="Hyperlink"/>
                <w:noProof/>
                <w:rtl/>
              </w:rPr>
              <w:t xml:space="preserve"> </w:t>
            </w:r>
            <w:r w:rsidR="00DD79D2" w:rsidRPr="00035A21">
              <w:rPr>
                <w:rStyle w:val="Hyperlink"/>
                <w:rFonts w:hint="eastAsia"/>
                <w:noProof/>
                <w:rtl/>
              </w:rPr>
              <w:t>برا</w:t>
            </w:r>
            <w:r w:rsidR="00DD79D2" w:rsidRPr="00035A21">
              <w:rPr>
                <w:rStyle w:val="Hyperlink"/>
                <w:rFonts w:hint="cs"/>
                <w:noProof/>
                <w:rtl/>
              </w:rPr>
              <w:t>ی</w:t>
            </w:r>
            <w:r w:rsidR="00DD79D2" w:rsidRPr="00035A21">
              <w:rPr>
                <w:rStyle w:val="Hyperlink"/>
                <w:noProof/>
                <w:rtl/>
              </w:rPr>
              <w:t xml:space="preserve"> </w:t>
            </w:r>
            <w:r w:rsidR="00DD79D2" w:rsidRPr="00035A21">
              <w:rPr>
                <w:rStyle w:val="Hyperlink"/>
                <w:rFonts w:hint="eastAsia"/>
                <w:noProof/>
                <w:rtl/>
              </w:rPr>
              <w:t>تمسک</w:t>
            </w:r>
            <w:r w:rsidR="00DD79D2" w:rsidRPr="00035A21">
              <w:rPr>
                <w:rStyle w:val="Hyperlink"/>
                <w:noProof/>
                <w:rtl/>
              </w:rPr>
              <w:t xml:space="preserve"> </w:t>
            </w:r>
            <w:r w:rsidR="00DD79D2" w:rsidRPr="00035A21">
              <w:rPr>
                <w:rStyle w:val="Hyperlink"/>
                <w:rFonts w:hint="eastAsia"/>
                <w:noProof/>
                <w:rtl/>
              </w:rPr>
              <w:t>به</w:t>
            </w:r>
            <w:r w:rsidR="00DD79D2" w:rsidRPr="00035A21">
              <w:rPr>
                <w:rStyle w:val="Hyperlink"/>
                <w:noProof/>
                <w:rtl/>
              </w:rPr>
              <w:t xml:space="preserve"> </w:t>
            </w:r>
            <w:r w:rsidR="00DD79D2" w:rsidRPr="00035A21">
              <w:rPr>
                <w:rStyle w:val="Hyperlink"/>
                <w:rFonts w:hint="eastAsia"/>
                <w:noProof/>
                <w:rtl/>
              </w:rPr>
              <w:t>اطلاق</w:t>
            </w:r>
            <w:r w:rsidR="00DD79D2" w:rsidRPr="00035A21">
              <w:rPr>
                <w:rStyle w:val="Hyperlink"/>
                <w:noProof/>
                <w:rtl/>
              </w:rPr>
              <w:t xml:space="preserve"> </w:t>
            </w:r>
            <w:r w:rsidR="00DD79D2" w:rsidRPr="00035A21">
              <w:rPr>
                <w:rStyle w:val="Hyperlink"/>
                <w:rFonts w:hint="eastAsia"/>
                <w:noProof/>
                <w:rtl/>
              </w:rPr>
              <w:t>در</w:t>
            </w:r>
            <w:r w:rsidR="00DD79D2" w:rsidRPr="00035A21">
              <w:rPr>
                <w:rStyle w:val="Hyperlink"/>
                <w:noProof/>
                <w:rtl/>
              </w:rPr>
              <w:t xml:space="preserve"> </w:t>
            </w:r>
            <w:r w:rsidR="00DD79D2" w:rsidRPr="00035A21">
              <w:rPr>
                <w:rStyle w:val="Hyperlink"/>
                <w:rFonts w:hint="eastAsia"/>
                <w:noProof/>
                <w:rtl/>
              </w:rPr>
              <w:t>مصاد</w:t>
            </w:r>
            <w:r w:rsidR="00DD79D2" w:rsidRPr="00035A21">
              <w:rPr>
                <w:rStyle w:val="Hyperlink"/>
                <w:rFonts w:hint="cs"/>
                <w:noProof/>
                <w:rtl/>
              </w:rPr>
              <w:t>ی</w:t>
            </w:r>
            <w:r w:rsidR="00DD79D2" w:rsidRPr="00035A21">
              <w:rPr>
                <w:rStyle w:val="Hyperlink"/>
                <w:rFonts w:hint="eastAsia"/>
                <w:noProof/>
                <w:rtl/>
              </w:rPr>
              <w:t>ق</w:t>
            </w:r>
            <w:r w:rsidR="00DD79D2" w:rsidRPr="00035A21">
              <w:rPr>
                <w:rStyle w:val="Hyperlink"/>
                <w:noProof/>
                <w:rtl/>
              </w:rPr>
              <w:t xml:space="preserve"> </w:t>
            </w:r>
            <w:r w:rsidR="00DD79D2" w:rsidRPr="00035A21">
              <w:rPr>
                <w:rStyle w:val="Hyperlink"/>
                <w:rFonts w:hint="eastAsia"/>
                <w:noProof/>
                <w:rtl/>
              </w:rPr>
              <w:t>جد</w:t>
            </w:r>
            <w:r w:rsidR="00DD79D2" w:rsidRPr="00035A21">
              <w:rPr>
                <w:rStyle w:val="Hyperlink"/>
                <w:rFonts w:hint="cs"/>
                <w:noProof/>
                <w:rtl/>
              </w:rPr>
              <w:t>ی</w:t>
            </w:r>
            <w:r w:rsidR="00DD79D2" w:rsidRPr="00035A21">
              <w:rPr>
                <w:rStyle w:val="Hyperlink"/>
                <w:rFonts w:hint="eastAsia"/>
                <w:noProof/>
                <w:rtl/>
              </w:rPr>
              <w:t>د</w:t>
            </w:r>
            <w:r w:rsidR="00DD79D2">
              <w:rPr>
                <w:noProof/>
                <w:webHidden/>
              </w:rPr>
              <w:tab/>
            </w:r>
            <w:r w:rsidR="00DD79D2">
              <w:rPr>
                <w:rStyle w:val="Hyperlink"/>
                <w:noProof/>
                <w:rtl/>
              </w:rPr>
              <w:fldChar w:fldCharType="begin"/>
            </w:r>
            <w:r w:rsidR="00DD79D2">
              <w:rPr>
                <w:noProof/>
                <w:webHidden/>
              </w:rPr>
              <w:instrText xml:space="preserve"> PAGEREF _Toc530486003 \h </w:instrText>
            </w:r>
            <w:r w:rsidR="00DD79D2">
              <w:rPr>
                <w:rStyle w:val="Hyperlink"/>
                <w:noProof/>
                <w:rtl/>
              </w:rPr>
            </w:r>
            <w:r w:rsidR="00DD79D2">
              <w:rPr>
                <w:rStyle w:val="Hyperlink"/>
                <w:noProof/>
                <w:rtl/>
              </w:rPr>
              <w:fldChar w:fldCharType="separate"/>
            </w:r>
            <w:r w:rsidR="00DD79D2">
              <w:rPr>
                <w:noProof/>
                <w:webHidden/>
              </w:rPr>
              <w:t>5</w:t>
            </w:r>
            <w:r w:rsidR="00DD79D2">
              <w:rPr>
                <w:rStyle w:val="Hyperlink"/>
                <w:noProof/>
                <w:rtl/>
              </w:rPr>
              <w:fldChar w:fldCharType="end"/>
            </w:r>
          </w:hyperlink>
        </w:p>
        <w:p w:rsidR="00DD79D2" w:rsidRDefault="00270B35" w:rsidP="00DD79D2">
          <w:pPr>
            <w:pStyle w:val="TOC2"/>
            <w:tabs>
              <w:tab w:val="right" w:leader="dot" w:pos="9350"/>
            </w:tabs>
            <w:rPr>
              <w:rFonts w:asciiTheme="minorHAnsi" w:hAnsiTheme="minorHAnsi" w:cstheme="minorBidi"/>
              <w:noProof/>
              <w:szCs w:val="22"/>
            </w:rPr>
          </w:pPr>
          <w:hyperlink w:anchor="_Toc530486004" w:history="1">
            <w:r w:rsidR="00DD79D2" w:rsidRPr="00035A21">
              <w:rPr>
                <w:rStyle w:val="Hyperlink"/>
                <w:rFonts w:hint="eastAsia"/>
                <w:noProof/>
                <w:rtl/>
              </w:rPr>
              <w:t>استدلال</w:t>
            </w:r>
            <w:r w:rsidR="00DD79D2" w:rsidRPr="00035A21">
              <w:rPr>
                <w:rStyle w:val="Hyperlink"/>
                <w:noProof/>
                <w:rtl/>
              </w:rPr>
              <w:t xml:space="preserve"> </w:t>
            </w:r>
            <w:r w:rsidR="00DD79D2" w:rsidRPr="00035A21">
              <w:rPr>
                <w:rStyle w:val="Hyperlink"/>
                <w:rFonts w:hint="eastAsia"/>
                <w:noProof/>
                <w:rtl/>
              </w:rPr>
              <w:t>به</w:t>
            </w:r>
            <w:r w:rsidR="00DD79D2" w:rsidRPr="00035A21">
              <w:rPr>
                <w:rStyle w:val="Hyperlink"/>
                <w:noProof/>
                <w:rtl/>
              </w:rPr>
              <w:t xml:space="preserve"> </w:t>
            </w:r>
            <w:r w:rsidR="00DD79D2" w:rsidRPr="00035A21">
              <w:rPr>
                <w:rStyle w:val="Hyperlink"/>
                <w:rFonts w:hint="eastAsia"/>
                <w:noProof/>
                <w:rtl/>
              </w:rPr>
              <w:t>القاء</w:t>
            </w:r>
            <w:r w:rsidR="00DD79D2" w:rsidRPr="00035A21">
              <w:rPr>
                <w:rStyle w:val="Hyperlink"/>
                <w:noProof/>
                <w:rtl/>
              </w:rPr>
              <w:t xml:space="preserve"> </w:t>
            </w:r>
            <w:r w:rsidR="00DD79D2" w:rsidRPr="00035A21">
              <w:rPr>
                <w:rStyle w:val="Hyperlink"/>
                <w:rFonts w:hint="eastAsia"/>
                <w:noProof/>
                <w:rtl/>
              </w:rPr>
              <w:t>قواعد</w:t>
            </w:r>
            <w:r w:rsidR="00DD79D2" w:rsidRPr="00035A21">
              <w:rPr>
                <w:rStyle w:val="Hyperlink"/>
                <w:noProof/>
                <w:rtl/>
              </w:rPr>
              <w:t xml:space="preserve"> </w:t>
            </w:r>
            <w:r w:rsidR="00DD79D2" w:rsidRPr="00035A21">
              <w:rPr>
                <w:rStyle w:val="Hyperlink"/>
                <w:rFonts w:hint="eastAsia"/>
                <w:noProof/>
                <w:rtl/>
              </w:rPr>
              <w:t>کل</w:t>
            </w:r>
            <w:r w:rsidR="00DD79D2" w:rsidRPr="00035A21">
              <w:rPr>
                <w:rStyle w:val="Hyperlink"/>
                <w:rFonts w:hint="cs"/>
                <w:noProof/>
                <w:rtl/>
              </w:rPr>
              <w:t>ی</w:t>
            </w:r>
            <w:r w:rsidR="00DD79D2" w:rsidRPr="00035A21">
              <w:rPr>
                <w:rStyle w:val="Hyperlink"/>
                <w:noProof/>
                <w:rtl/>
              </w:rPr>
              <w:t xml:space="preserve"> </w:t>
            </w:r>
            <w:r w:rsidR="00DD79D2" w:rsidRPr="00035A21">
              <w:rPr>
                <w:rStyle w:val="Hyperlink"/>
                <w:rFonts w:hint="eastAsia"/>
                <w:noProof/>
                <w:rtl/>
              </w:rPr>
              <w:t>برا</w:t>
            </w:r>
            <w:r w:rsidR="00DD79D2" w:rsidRPr="00035A21">
              <w:rPr>
                <w:rStyle w:val="Hyperlink"/>
                <w:rFonts w:hint="cs"/>
                <w:noProof/>
                <w:rtl/>
              </w:rPr>
              <w:t>ی</w:t>
            </w:r>
            <w:r w:rsidR="00DD79D2" w:rsidRPr="00035A21">
              <w:rPr>
                <w:rStyle w:val="Hyperlink"/>
                <w:noProof/>
                <w:rtl/>
              </w:rPr>
              <w:t xml:space="preserve"> </w:t>
            </w:r>
            <w:r w:rsidR="00DD79D2" w:rsidRPr="00035A21">
              <w:rPr>
                <w:rStyle w:val="Hyperlink"/>
                <w:rFonts w:hint="eastAsia"/>
                <w:noProof/>
                <w:rtl/>
              </w:rPr>
              <w:t>تمسک</w:t>
            </w:r>
            <w:r w:rsidR="00DD79D2" w:rsidRPr="00035A21">
              <w:rPr>
                <w:rStyle w:val="Hyperlink"/>
                <w:noProof/>
                <w:rtl/>
              </w:rPr>
              <w:t xml:space="preserve"> </w:t>
            </w:r>
            <w:r w:rsidR="00DD79D2" w:rsidRPr="00035A21">
              <w:rPr>
                <w:rStyle w:val="Hyperlink"/>
                <w:rFonts w:hint="eastAsia"/>
                <w:noProof/>
                <w:rtl/>
              </w:rPr>
              <w:t>به</w:t>
            </w:r>
            <w:r w:rsidR="00DD79D2" w:rsidRPr="00035A21">
              <w:rPr>
                <w:rStyle w:val="Hyperlink"/>
                <w:noProof/>
                <w:rtl/>
              </w:rPr>
              <w:t xml:space="preserve"> </w:t>
            </w:r>
            <w:r w:rsidR="00DD79D2" w:rsidRPr="00035A21">
              <w:rPr>
                <w:rStyle w:val="Hyperlink"/>
                <w:rFonts w:hint="eastAsia"/>
                <w:noProof/>
                <w:rtl/>
              </w:rPr>
              <w:t>اطلاق</w:t>
            </w:r>
            <w:r w:rsidR="00DD79D2" w:rsidRPr="00035A21">
              <w:rPr>
                <w:rStyle w:val="Hyperlink"/>
                <w:noProof/>
                <w:rtl/>
              </w:rPr>
              <w:t xml:space="preserve"> </w:t>
            </w:r>
            <w:r w:rsidR="00DD79D2" w:rsidRPr="00035A21">
              <w:rPr>
                <w:rStyle w:val="Hyperlink"/>
                <w:rFonts w:hint="eastAsia"/>
                <w:noProof/>
                <w:rtl/>
              </w:rPr>
              <w:t>در</w:t>
            </w:r>
            <w:r w:rsidR="00DD79D2" w:rsidRPr="00035A21">
              <w:rPr>
                <w:rStyle w:val="Hyperlink"/>
                <w:noProof/>
                <w:rtl/>
              </w:rPr>
              <w:t xml:space="preserve"> </w:t>
            </w:r>
            <w:r w:rsidR="00DD79D2" w:rsidRPr="00035A21">
              <w:rPr>
                <w:rStyle w:val="Hyperlink"/>
                <w:rFonts w:hint="eastAsia"/>
                <w:noProof/>
                <w:rtl/>
              </w:rPr>
              <w:t>مصاد</w:t>
            </w:r>
            <w:r w:rsidR="00DD79D2" w:rsidRPr="00035A21">
              <w:rPr>
                <w:rStyle w:val="Hyperlink"/>
                <w:rFonts w:hint="cs"/>
                <w:noProof/>
                <w:rtl/>
              </w:rPr>
              <w:t>ی</w:t>
            </w:r>
            <w:r w:rsidR="00DD79D2" w:rsidRPr="00035A21">
              <w:rPr>
                <w:rStyle w:val="Hyperlink"/>
                <w:rFonts w:hint="eastAsia"/>
                <w:noProof/>
                <w:rtl/>
              </w:rPr>
              <w:t>ق</w:t>
            </w:r>
            <w:r w:rsidR="00DD79D2" w:rsidRPr="00035A21">
              <w:rPr>
                <w:rStyle w:val="Hyperlink"/>
                <w:noProof/>
                <w:rtl/>
              </w:rPr>
              <w:t xml:space="preserve"> </w:t>
            </w:r>
            <w:r w:rsidR="00DD79D2" w:rsidRPr="00035A21">
              <w:rPr>
                <w:rStyle w:val="Hyperlink"/>
                <w:rFonts w:hint="eastAsia"/>
                <w:noProof/>
                <w:rtl/>
              </w:rPr>
              <w:t>جد</w:t>
            </w:r>
            <w:r w:rsidR="00DD79D2" w:rsidRPr="00035A21">
              <w:rPr>
                <w:rStyle w:val="Hyperlink"/>
                <w:rFonts w:hint="cs"/>
                <w:noProof/>
                <w:rtl/>
              </w:rPr>
              <w:t>ی</w:t>
            </w:r>
            <w:r w:rsidR="00DD79D2" w:rsidRPr="00035A21">
              <w:rPr>
                <w:rStyle w:val="Hyperlink"/>
                <w:rFonts w:hint="eastAsia"/>
                <w:noProof/>
                <w:rtl/>
              </w:rPr>
              <w:t>د</w:t>
            </w:r>
            <w:r w:rsidR="00DD79D2">
              <w:rPr>
                <w:noProof/>
                <w:webHidden/>
              </w:rPr>
              <w:tab/>
            </w:r>
            <w:r w:rsidR="00DD79D2">
              <w:rPr>
                <w:rStyle w:val="Hyperlink"/>
                <w:noProof/>
                <w:rtl/>
              </w:rPr>
              <w:fldChar w:fldCharType="begin"/>
            </w:r>
            <w:r w:rsidR="00DD79D2">
              <w:rPr>
                <w:noProof/>
                <w:webHidden/>
              </w:rPr>
              <w:instrText xml:space="preserve"> PAGEREF _Toc530486004 \h </w:instrText>
            </w:r>
            <w:r w:rsidR="00DD79D2">
              <w:rPr>
                <w:rStyle w:val="Hyperlink"/>
                <w:noProof/>
                <w:rtl/>
              </w:rPr>
            </w:r>
            <w:r w:rsidR="00DD79D2">
              <w:rPr>
                <w:rStyle w:val="Hyperlink"/>
                <w:noProof/>
                <w:rtl/>
              </w:rPr>
              <w:fldChar w:fldCharType="separate"/>
            </w:r>
            <w:r w:rsidR="00DD79D2">
              <w:rPr>
                <w:noProof/>
                <w:webHidden/>
              </w:rPr>
              <w:t>6</w:t>
            </w:r>
            <w:r w:rsidR="00DD79D2">
              <w:rPr>
                <w:rStyle w:val="Hyperlink"/>
                <w:noProof/>
                <w:rtl/>
              </w:rPr>
              <w:fldChar w:fldCharType="end"/>
            </w:r>
          </w:hyperlink>
        </w:p>
        <w:p w:rsidR="00DD79D2" w:rsidRDefault="00270B35" w:rsidP="00DD79D2">
          <w:pPr>
            <w:pStyle w:val="TOC2"/>
            <w:tabs>
              <w:tab w:val="right" w:leader="dot" w:pos="9350"/>
            </w:tabs>
            <w:rPr>
              <w:rFonts w:asciiTheme="minorHAnsi" w:hAnsiTheme="minorHAnsi" w:cstheme="minorBidi"/>
              <w:noProof/>
              <w:szCs w:val="22"/>
            </w:rPr>
          </w:pPr>
          <w:hyperlink w:anchor="_Toc530486005" w:history="1">
            <w:r w:rsidR="00DD79D2" w:rsidRPr="00035A21">
              <w:rPr>
                <w:rStyle w:val="Hyperlink"/>
                <w:rFonts w:hint="eastAsia"/>
                <w:noProof/>
                <w:rtl/>
              </w:rPr>
              <w:t>شبهات</w:t>
            </w:r>
            <w:r w:rsidR="00DD79D2" w:rsidRPr="00035A21">
              <w:rPr>
                <w:rStyle w:val="Hyperlink"/>
                <w:noProof/>
                <w:rtl/>
              </w:rPr>
              <w:t xml:space="preserve"> </w:t>
            </w:r>
            <w:r w:rsidR="00DD79D2" w:rsidRPr="00035A21">
              <w:rPr>
                <w:rStyle w:val="Hyperlink"/>
                <w:rFonts w:hint="eastAsia"/>
                <w:noProof/>
                <w:rtl/>
              </w:rPr>
              <w:t>در</w:t>
            </w:r>
            <w:r w:rsidR="00DD79D2" w:rsidRPr="00035A21">
              <w:rPr>
                <w:rStyle w:val="Hyperlink"/>
                <w:noProof/>
                <w:rtl/>
              </w:rPr>
              <w:t xml:space="preserve"> </w:t>
            </w:r>
            <w:r w:rsidR="00DD79D2" w:rsidRPr="00035A21">
              <w:rPr>
                <w:rStyle w:val="Hyperlink"/>
                <w:rFonts w:hint="eastAsia"/>
                <w:noProof/>
                <w:rtl/>
              </w:rPr>
              <w:t>استدلال</w:t>
            </w:r>
            <w:r w:rsidR="00DD79D2" w:rsidRPr="00035A21">
              <w:rPr>
                <w:rStyle w:val="Hyperlink"/>
                <w:noProof/>
                <w:rtl/>
              </w:rPr>
              <w:t xml:space="preserve"> </w:t>
            </w:r>
            <w:r w:rsidR="00DD79D2" w:rsidRPr="00035A21">
              <w:rPr>
                <w:rStyle w:val="Hyperlink"/>
                <w:rFonts w:hint="eastAsia"/>
                <w:noProof/>
                <w:rtl/>
              </w:rPr>
              <w:t>دوم</w:t>
            </w:r>
            <w:r w:rsidR="00DD79D2">
              <w:rPr>
                <w:noProof/>
                <w:webHidden/>
              </w:rPr>
              <w:tab/>
            </w:r>
            <w:r w:rsidR="00DD79D2">
              <w:rPr>
                <w:rStyle w:val="Hyperlink"/>
                <w:noProof/>
                <w:rtl/>
              </w:rPr>
              <w:fldChar w:fldCharType="begin"/>
            </w:r>
            <w:r w:rsidR="00DD79D2">
              <w:rPr>
                <w:noProof/>
                <w:webHidden/>
              </w:rPr>
              <w:instrText xml:space="preserve"> PAGEREF _Toc530486005 \h </w:instrText>
            </w:r>
            <w:r w:rsidR="00DD79D2">
              <w:rPr>
                <w:rStyle w:val="Hyperlink"/>
                <w:noProof/>
                <w:rtl/>
              </w:rPr>
            </w:r>
            <w:r w:rsidR="00DD79D2">
              <w:rPr>
                <w:rStyle w:val="Hyperlink"/>
                <w:noProof/>
                <w:rtl/>
              </w:rPr>
              <w:fldChar w:fldCharType="separate"/>
            </w:r>
            <w:r w:rsidR="00DD79D2">
              <w:rPr>
                <w:noProof/>
                <w:webHidden/>
              </w:rPr>
              <w:t>8</w:t>
            </w:r>
            <w:r w:rsidR="00DD79D2">
              <w:rPr>
                <w:rStyle w:val="Hyperlink"/>
                <w:noProof/>
                <w:rtl/>
              </w:rPr>
              <w:fldChar w:fldCharType="end"/>
            </w:r>
          </w:hyperlink>
        </w:p>
        <w:p w:rsidR="00DD79D2" w:rsidRDefault="00270B35" w:rsidP="00DD79D2">
          <w:pPr>
            <w:pStyle w:val="TOC2"/>
            <w:tabs>
              <w:tab w:val="right" w:leader="dot" w:pos="9350"/>
            </w:tabs>
            <w:rPr>
              <w:rFonts w:asciiTheme="minorHAnsi" w:hAnsiTheme="minorHAnsi" w:cstheme="minorBidi"/>
              <w:noProof/>
              <w:szCs w:val="22"/>
            </w:rPr>
          </w:pPr>
          <w:hyperlink w:anchor="_Toc530486006" w:history="1">
            <w:r w:rsidR="00DD79D2" w:rsidRPr="00035A21">
              <w:rPr>
                <w:rStyle w:val="Hyperlink"/>
                <w:rFonts w:hint="eastAsia"/>
                <w:noProof/>
                <w:rtl/>
              </w:rPr>
              <w:t>جمع</w:t>
            </w:r>
            <w:r w:rsidR="00DD79D2" w:rsidRPr="00035A21">
              <w:rPr>
                <w:rStyle w:val="Hyperlink"/>
                <w:noProof/>
                <w:rtl/>
              </w:rPr>
              <w:t xml:space="preserve"> </w:t>
            </w:r>
            <w:r w:rsidR="00DD79D2" w:rsidRPr="00035A21">
              <w:rPr>
                <w:rStyle w:val="Hyperlink"/>
                <w:rFonts w:hint="eastAsia"/>
                <w:noProof/>
                <w:rtl/>
              </w:rPr>
              <w:t>بند</w:t>
            </w:r>
            <w:r w:rsidR="00DD79D2" w:rsidRPr="00035A21">
              <w:rPr>
                <w:rStyle w:val="Hyperlink"/>
                <w:rFonts w:hint="cs"/>
                <w:noProof/>
                <w:rtl/>
              </w:rPr>
              <w:t>ی</w:t>
            </w:r>
            <w:r w:rsidR="00DD79D2">
              <w:rPr>
                <w:noProof/>
                <w:webHidden/>
              </w:rPr>
              <w:tab/>
            </w:r>
            <w:r w:rsidR="00DD79D2">
              <w:rPr>
                <w:rStyle w:val="Hyperlink"/>
                <w:noProof/>
                <w:rtl/>
              </w:rPr>
              <w:fldChar w:fldCharType="begin"/>
            </w:r>
            <w:r w:rsidR="00DD79D2">
              <w:rPr>
                <w:noProof/>
                <w:webHidden/>
              </w:rPr>
              <w:instrText xml:space="preserve"> PAGEREF _Toc530486006 \h </w:instrText>
            </w:r>
            <w:r w:rsidR="00DD79D2">
              <w:rPr>
                <w:rStyle w:val="Hyperlink"/>
                <w:noProof/>
                <w:rtl/>
              </w:rPr>
            </w:r>
            <w:r w:rsidR="00DD79D2">
              <w:rPr>
                <w:rStyle w:val="Hyperlink"/>
                <w:noProof/>
                <w:rtl/>
              </w:rPr>
              <w:fldChar w:fldCharType="separate"/>
            </w:r>
            <w:r w:rsidR="00DD79D2">
              <w:rPr>
                <w:noProof/>
                <w:webHidden/>
              </w:rPr>
              <w:t>9</w:t>
            </w:r>
            <w:r w:rsidR="00DD79D2">
              <w:rPr>
                <w:rStyle w:val="Hyperlink"/>
                <w:noProof/>
                <w:rtl/>
              </w:rPr>
              <w:fldChar w:fldCharType="end"/>
            </w:r>
          </w:hyperlink>
        </w:p>
        <w:p w:rsidR="00DD34A3" w:rsidRDefault="00DD34A3" w:rsidP="00DD79D2">
          <w:pPr>
            <w:spacing w:line="360" w:lineRule="auto"/>
          </w:pPr>
          <w:r>
            <w:rPr>
              <w:b/>
              <w:bCs/>
              <w:noProof/>
            </w:rPr>
            <w:fldChar w:fldCharType="end"/>
          </w:r>
        </w:p>
      </w:sdtContent>
    </w:sdt>
    <w:p w:rsidR="00DD34A3" w:rsidRDefault="00DD34A3" w:rsidP="00DD79D2">
      <w:pPr>
        <w:spacing w:after="0"/>
        <w:ind w:firstLine="0"/>
        <w:jc w:val="left"/>
        <w:rPr>
          <w:rtl/>
        </w:rPr>
      </w:pPr>
      <w:r>
        <w:rPr>
          <w:rtl/>
        </w:rPr>
        <w:br w:type="page"/>
      </w:r>
    </w:p>
    <w:p w:rsidR="000A361C" w:rsidRDefault="000A361C" w:rsidP="000A361C">
      <w:pPr>
        <w:jc w:val="center"/>
        <w:rPr>
          <w:rtl/>
        </w:rPr>
      </w:pPr>
      <w:bookmarkStart w:id="0" w:name="_Toc530485996"/>
      <w:bookmarkStart w:id="1" w:name="_Toc527549673"/>
      <w:r>
        <w:rPr>
          <w:rFonts w:hint="cs"/>
          <w:rtl/>
        </w:rPr>
        <w:lastRenderedPageBreak/>
        <w:t>بسم‌ال</w:t>
      </w:r>
      <w:bookmarkStart w:id="2" w:name="_GoBack"/>
      <w:bookmarkEnd w:id="2"/>
      <w:r>
        <w:rPr>
          <w:rFonts w:hint="cs"/>
          <w:rtl/>
        </w:rPr>
        <w:t>له الرحمن الرحیم</w:t>
      </w:r>
    </w:p>
    <w:p w:rsidR="000A361C" w:rsidRPr="000F72F5" w:rsidRDefault="000A361C" w:rsidP="000A361C">
      <w:pPr>
        <w:pStyle w:val="Heading1"/>
        <w:rPr>
          <w:rtl/>
        </w:rPr>
      </w:pPr>
      <w:bookmarkStart w:id="3" w:name="_Toc513477529"/>
      <w:bookmarkStart w:id="4" w:name="_Toc525743064"/>
      <w:bookmarkStart w:id="5" w:name="_Toc527372369"/>
      <w:r w:rsidRPr="000F72F5">
        <w:rPr>
          <w:rtl/>
        </w:rPr>
        <w:t xml:space="preserve">موضوع: </w:t>
      </w:r>
      <w:r>
        <w:rPr>
          <w:rFonts w:hint="cs"/>
          <w:color w:val="auto"/>
          <w:rtl/>
        </w:rPr>
        <w:t>اصول</w:t>
      </w:r>
      <w:r w:rsidRPr="00720716">
        <w:rPr>
          <w:color w:val="auto"/>
          <w:rtl/>
        </w:rPr>
        <w:t xml:space="preserve"> / </w:t>
      </w:r>
      <w:r>
        <w:rPr>
          <w:rFonts w:hint="cs"/>
          <w:color w:val="auto"/>
          <w:rtl/>
        </w:rPr>
        <w:t>مطلق و مقید</w:t>
      </w:r>
      <w:r w:rsidRPr="00720716">
        <w:rPr>
          <w:color w:val="auto"/>
          <w:rtl/>
        </w:rPr>
        <w:t xml:space="preserve"> /</w:t>
      </w:r>
      <w:bookmarkEnd w:id="3"/>
      <w:bookmarkEnd w:id="4"/>
      <w:r>
        <w:rPr>
          <w:rFonts w:hint="cs"/>
          <w:color w:val="auto"/>
          <w:rtl/>
        </w:rPr>
        <w:t>قاعده «</w:t>
      </w:r>
      <w:r w:rsidRPr="00A56136">
        <w:rPr>
          <w:color w:val="auto"/>
          <w:rtl/>
        </w:rPr>
        <w:t>تمسک به</w:t>
      </w:r>
      <w:r>
        <w:rPr>
          <w:color w:val="auto"/>
          <w:rtl/>
        </w:rPr>
        <w:t xml:space="preserve"> اطلاق در مسائل مستحدثه</w:t>
      </w:r>
      <w:r>
        <w:rPr>
          <w:rFonts w:hint="cs"/>
          <w:color w:val="auto"/>
          <w:rtl/>
        </w:rPr>
        <w:t>»</w:t>
      </w:r>
      <w:bookmarkEnd w:id="5"/>
    </w:p>
    <w:bookmarkEnd w:id="1"/>
    <w:p w:rsidR="00126525" w:rsidRDefault="00126525" w:rsidP="00DD79D2">
      <w:pPr>
        <w:pStyle w:val="Heading1"/>
        <w:rPr>
          <w:rtl/>
        </w:rPr>
      </w:pPr>
      <w:r>
        <w:rPr>
          <w:rFonts w:hint="cs"/>
          <w:rtl/>
        </w:rPr>
        <w:t>مبحث یازدهم</w:t>
      </w:r>
      <w:r w:rsidR="005F3B95">
        <w:rPr>
          <w:rFonts w:hint="cs"/>
          <w:rtl/>
        </w:rPr>
        <w:t>:</w:t>
      </w:r>
      <w:r w:rsidR="005F3B95" w:rsidRPr="005F3B95">
        <w:rPr>
          <w:rFonts w:hint="cs"/>
          <w:rtl/>
        </w:rPr>
        <w:t xml:space="preserve"> </w:t>
      </w:r>
      <w:r w:rsidR="005F3B95">
        <w:rPr>
          <w:rFonts w:hint="cs"/>
          <w:rtl/>
        </w:rPr>
        <w:t>تمسک به اطلاق و عموم در مصادیق جدید</w:t>
      </w:r>
      <w:bookmarkEnd w:id="0"/>
    </w:p>
    <w:p w:rsidR="006F5DC0" w:rsidRDefault="003E7003" w:rsidP="00DD79D2">
      <w:pPr>
        <w:jc w:val="lowKashida"/>
        <w:rPr>
          <w:rtl/>
        </w:rPr>
      </w:pPr>
      <w:r>
        <w:rPr>
          <w:rFonts w:hint="cs"/>
          <w:rtl/>
        </w:rPr>
        <w:t>مبحث یازدهم این بود که تمسک به اطلاق و عموم در مصادیق جدید و مستحدث جایز است یا جایز نیست؟</w:t>
      </w:r>
    </w:p>
    <w:p w:rsidR="003E7003" w:rsidRDefault="005A0268" w:rsidP="00DD79D2">
      <w:pPr>
        <w:jc w:val="lowKashida"/>
        <w:rPr>
          <w:rtl/>
        </w:rPr>
      </w:pPr>
      <w:r>
        <w:rPr>
          <w:rFonts w:hint="cs"/>
          <w:rtl/>
        </w:rPr>
        <w:t>همان‌طور</w:t>
      </w:r>
      <w:r w:rsidR="003E7003">
        <w:rPr>
          <w:rFonts w:hint="cs"/>
          <w:rtl/>
        </w:rPr>
        <w:t xml:space="preserve"> که آشکار و واضح است، پاسخ به این سؤال در فقه در قلمرو مسائل جدید بسیار مهم است، اگر ما به اطلاقات و عمومات در مصادیق جدید نتوانیم تمسک بکنیم، عمده </w:t>
      </w:r>
      <w:r>
        <w:rPr>
          <w:rFonts w:hint="cs"/>
          <w:rtl/>
        </w:rPr>
        <w:t>آن‌ها</w:t>
      </w:r>
      <w:r w:rsidR="003E7003">
        <w:rPr>
          <w:rFonts w:hint="cs"/>
          <w:rtl/>
        </w:rPr>
        <w:t xml:space="preserve"> به سمت اصول عملیه </w:t>
      </w:r>
      <w:r>
        <w:rPr>
          <w:rFonts w:hint="cs"/>
          <w:rtl/>
        </w:rPr>
        <w:t>می‌رود</w:t>
      </w:r>
      <w:r w:rsidR="003E7003">
        <w:rPr>
          <w:rFonts w:hint="cs"/>
          <w:rtl/>
        </w:rPr>
        <w:t>.</w:t>
      </w:r>
    </w:p>
    <w:p w:rsidR="003E7003" w:rsidRDefault="003E7003" w:rsidP="00DD79D2">
      <w:pPr>
        <w:jc w:val="lowKashida"/>
        <w:rPr>
          <w:rtl/>
        </w:rPr>
      </w:pPr>
      <w:r>
        <w:rPr>
          <w:rFonts w:hint="cs"/>
          <w:rtl/>
        </w:rPr>
        <w:t xml:space="preserve">اگر بتوانیم، طبعاً بر اساس قواعد و اصول لفظیه تعیین و تکلیف </w:t>
      </w:r>
      <w:r w:rsidR="005A0268">
        <w:rPr>
          <w:rFonts w:hint="cs"/>
          <w:rtl/>
        </w:rPr>
        <w:t>می‌کنیم</w:t>
      </w:r>
      <w:r>
        <w:rPr>
          <w:rFonts w:hint="cs"/>
          <w:rtl/>
        </w:rPr>
        <w:t>، لذا این پاسخ به این سؤال اهمیت بالایی دارد.</w:t>
      </w:r>
    </w:p>
    <w:p w:rsidR="00126525" w:rsidRDefault="00126525" w:rsidP="00DD79D2">
      <w:pPr>
        <w:pStyle w:val="Heading2"/>
        <w:rPr>
          <w:rtl/>
        </w:rPr>
      </w:pPr>
      <w:bookmarkStart w:id="6" w:name="_Toc530485997"/>
      <w:r>
        <w:rPr>
          <w:rFonts w:hint="cs"/>
          <w:rtl/>
        </w:rPr>
        <w:t>تمسک به اطلاقات در مصادیق جدید</w:t>
      </w:r>
      <w:bookmarkEnd w:id="6"/>
    </w:p>
    <w:p w:rsidR="003E7003" w:rsidRDefault="003E7003" w:rsidP="00DD79D2">
      <w:pPr>
        <w:jc w:val="lowKashida"/>
        <w:rPr>
          <w:rtl/>
        </w:rPr>
      </w:pPr>
      <w:r>
        <w:rPr>
          <w:rFonts w:hint="cs"/>
          <w:rtl/>
        </w:rPr>
        <w:t xml:space="preserve">بیانی که الآن اشاره کردم، برای این است که؛ کسی تصور نکند که اگر کسی آمد گفت که </w:t>
      </w:r>
      <w:r w:rsidR="005A0268">
        <w:rPr>
          <w:rFonts w:hint="cs"/>
          <w:rtl/>
        </w:rPr>
        <w:t>نمی‌شود</w:t>
      </w:r>
      <w:r>
        <w:rPr>
          <w:rFonts w:hint="cs"/>
          <w:rtl/>
        </w:rPr>
        <w:t xml:space="preserve"> به مطلق و عام در مصادیق جدید تمسک کرد، این معنایش این است که فقه ما جواب ندارد، البته که </w:t>
      </w:r>
      <w:r w:rsidR="005A0268">
        <w:rPr>
          <w:rFonts w:hint="cs"/>
          <w:rtl/>
        </w:rPr>
        <w:t>این‌طور</w:t>
      </w:r>
      <w:r>
        <w:rPr>
          <w:rFonts w:hint="cs"/>
          <w:rtl/>
        </w:rPr>
        <w:t xml:space="preserve"> نیست، این بدون جواب نیست، منتهی جوابش عمدتاً به سمت اصول عملیه </w:t>
      </w:r>
      <w:r w:rsidR="005A0268">
        <w:rPr>
          <w:rFonts w:hint="cs"/>
          <w:rtl/>
        </w:rPr>
        <w:t>می‌رود</w:t>
      </w:r>
      <w:r>
        <w:rPr>
          <w:rFonts w:hint="cs"/>
          <w:rtl/>
        </w:rPr>
        <w:t>.</w:t>
      </w:r>
    </w:p>
    <w:p w:rsidR="003E7003" w:rsidRDefault="003E7003" w:rsidP="00DD79D2">
      <w:pPr>
        <w:jc w:val="lowKashida"/>
        <w:rPr>
          <w:rtl/>
        </w:rPr>
      </w:pPr>
      <w:r>
        <w:rPr>
          <w:rFonts w:hint="cs"/>
          <w:rtl/>
        </w:rPr>
        <w:t xml:space="preserve">بنابراین نتیجه این بحثی که الآن مطرح </w:t>
      </w:r>
      <w:r w:rsidR="005A0268">
        <w:rPr>
          <w:rFonts w:hint="cs"/>
          <w:rtl/>
        </w:rPr>
        <w:t>می‌کنیم</w:t>
      </w:r>
      <w:r>
        <w:rPr>
          <w:rFonts w:hint="cs"/>
          <w:rtl/>
        </w:rPr>
        <w:t xml:space="preserve"> این نیست که اگر گفته شد که تمسک به اطلاقات و عمومات در مصادیق جدید جایز است، فقه پاسخگو </w:t>
      </w:r>
      <w:r w:rsidR="005A0268">
        <w:rPr>
          <w:rFonts w:hint="cs"/>
          <w:rtl/>
        </w:rPr>
        <w:t>می‌شود</w:t>
      </w:r>
      <w:r>
        <w:rPr>
          <w:rFonts w:hint="cs"/>
          <w:rtl/>
        </w:rPr>
        <w:t xml:space="preserve"> و اگر تمسک به </w:t>
      </w:r>
      <w:r w:rsidR="005A0268">
        <w:rPr>
          <w:rFonts w:hint="cs"/>
          <w:rtl/>
        </w:rPr>
        <w:t>آن‌ها</w:t>
      </w:r>
      <w:r>
        <w:rPr>
          <w:rFonts w:hint="cs"/>
          <w:rtl/>
        </w:rPr>
        <w:t xml:space="preserve"> جایز نیست، فقه پاسخگو نیست و </w:t>
      </w:r>
      <w:r w:rsidR="005A0268">
        <w:rPr>
          <w:rFonts w:hint="cs"/>
          <w:rtl/>
        </w:rPr>
        <w:t>بلاتکلیف</w:t>
      </w:r>
      <w:r>
        <w:rPr>
          <w:rFonts w:hint="cs"/>
          <w:rtl/>
        </w:rPr>
        <w:t xml:space="preserve"> رها </w:t>
      </w:r>
      <w:r w:rsidR="005A0268">
        <w:rPr>
          <w:rFonts w:hint="cs"/>
          <w:rtl/>
        </w:rPr>
        <w:t>می‌شود</w:t>
      </w:r>
      <w:r>
        <w:rPr>
          <w:rFonts w:hint="cs"/>
          <w:rtl/>
        </w:rPr>
        <w:t xml:space="preserve">، بلکه روشن است که </w:t>
      </w:r>
      <w:r w:rsidR="005A0268">
        <w:rPr>
          <w:rFonts w:hint="cs"/>
          <w:rtl/>
        </w:rPr>
        <w:t>این‌طور</w:t>
      </w:r>
      <w:r>
        <w:rPr>
          <w:rFonts w:hint="cs"/>
          <w:rtl/>
        </w:rPr>
        <w:t xml:space="preserve"> نیست، بلکه حق این است که اگر گفتیم به مطلقات و عمومات در مصادیق جدید </w:t>
      </w:r>
      <w:r w:rsidR="005A0268">
        <w:rPr>
          <w:rFonts w:hint="cs"/>
          <w:rtl/>
        </w:rPr>
        <w:t>می‌شود</w:t>
      </w:r>
      <w:r>
        <w:rPr>
          <w:rFonts w:hint="cs"/>
          <w:rtl/>
        </w:rPr>
        <w:t xml:space="preserve"> تمسک کرد، تکلیف </w:t>
      </w:r>
      <w:r w:rsidR="005A0268">
        <w:rPr>
          <w:rFonts w:hint="cs"/>
          <w:rtl/>
        </w:rPr>
        <w:t>این‌ها</w:t>
      </w:r>
      <w:r>
        <w:rPr>
          <w:rFonts w:hint="cs"/>
          <w:rtl/>
        </w:rPr>
        <w:t xml:space="preserve"> از راه ادله لفظیه و امارات مشخص </w:t>
      </w:r>
      <w:r w:rsidR="005A0268">
        <w:rPr>
          <w:rFonts w:hint="cs"/>
          <w:rtl/>
        </w:rPr>
        <w:t>می‌شود</w:t>
      </w:r>
      <w:r>
        <w:rPr>
          <w:rFonts w:hint="cs"/>
          <w:rtl/>
        </w:rPr>
        <w:t xml:space="preserve"> و اگر گفتیم که </w:t>
      </w:r>
      <w:r w:rsidR="005A0268">
        <w:rPr>
          <w:rFonts w:hint="cs"/>
          <w:rtl/>
        </w:rPr>
        <w:t>نمی‌شود</w:t>
      </w:r>
      <w:r>
        <w:rPr>
          <w:rFonts w:hint="cs"/>
          <w:rtl/>
        </w:rPr>
        <w:t xml:space="preserve"> به </w:t>
      </w:r>
      <w:r w:rsidR="005A0268">
        <w:rPr>
          <w:rFonts w:hint="cs"/>
          <w:rtl/>
        </w:rPr>
        <w:t>آن‌ها</w:t>
      </w:r>
      <w:r>
        <w:rPr>
          <w:rFonts w:hint="cs"/>
          <w:rtl/>
        </w:rPr>
        <w:t xml:space="preserve"> تمسک کرد، غالباً تکلیف </w:t>
      </w:r>
      <w:r w:rsidR="005A0268">
        <w:rPr>
          <w:rFonts w:hint="cs"/>
          <w:rtl/>
        </w:rPr>
        <w:t>این‌ها</w:t>
      </w:r>
      <w:r>
        <w:rPr>
          <w:rFonts w:hint="cs"/>
          <w:rtl/>
        </w:rPr>
        <w:t xml:space="preserve"> را باید از طریق اصول عملیه تعیین کرد، این تفاوتی است که پاسخ به این سؤال در تعیین و تکلیف به وجود </w:t>
      </w:r>
      <w:r w:rsidR="005A0268">
        <w:rPr>
          <w:rFonts w:hint="cs"/>
          <w:rtl/>
        </w:rPr>
        <w:t>می‌آورد</w:t>
      </w:r>
      <w:r>
        <w:rPr>
          <w:rFonts w:hint="cs"/>
          <w:rtl/>
        </w:rPr>
        <w:t>.</w:t>
      </w:r>
    </w:p>
    <w:p w:rsidR="005F3B95" w:rsidRDefault="005F3B95" w:rsidP="00DD79D2">
      <w:pPr>
        <w:jc w:val="lowKashida"/>
        <w:rPr>
          <w:rtl/>
        </w:rPr>
      </w:pPr>
      <w:r>
        <w:rPr>
          <w:rFonts w:hint="cs"/>
          <w:rtl/>
        </w:rPr>
        <w:t>سؤال: ...</w:t>
      </w:r>
    </w:p>
    <w:p w:rsidR="003E7003" w:rsidRDefault="0052578A" w:rsidP="00DD79D2">
      <w:pPr>
        <w:jc w:val="lowKashida"/>
        <w:rPr>
          <w:rtl/>
        </w:rPr>
      </w:pPr>
      <w:r>
        <w:rPr>
          <w:rFonts w:hint="cs"/>
          <w:rtl/>
        </w:rPr>
        <w:t xml:space="preserve">جواب: سؤال خوبی هست هر چند متفاوت است می‌گوییم </w:t>
      </w:r>
      <w:r w:rsidR="0032572E" w:rsidRPr="000A361C">
        <w:rPr>
          <w:rFonts w:hint="cs"/>
          <w:color w:val="008000"/>
          <w:rtl/>
        </w:rPr>
        <w:t>«</w:t>
      </w:r>
      <w:r w:rsidR="00126525" w:rsidRPr="000A361C">
        <w:rPr>
          <w:rFonts w:hint="cs"/>
          <w:b/>
          <w:bCs/>
          <w:color w:val="008000"/>
          <w:rtl/>
        </w:rPr>
        <w:t>رُفِعَ</w:t>
      </w:r>
      <w:r w:rsidR="00126525" w:rsidRPr="000A361C">
        <w:rPr>
          <w:b/>
          <w:bCs/>
          <w:color w:val="008000"/>
          <w:rtl/>
        </w:rPr>
        <w:t xml:space="preserve"> </w:t>
      </w:r>
      <w:r w:rsidR="00126525" w:rsidRPr="000A361C">
        <w:rPr>
          <w:rFonts w:hint="cs"/>
          <w:b/>
          <w:bCs/>
          <w:color w:val="008000"/>
          <w:rtl/>
        </w:rPr>
        <w:t>عن</w:t>
      </w:r>
      <w:r w:rsidR="00126525" w:rsidRPr="000A361C">
        <w:rPr>
          <w:b/>
          <w:bCs/>
          <w:color w:val="008000"/>
          <w:rtl/>
        </w:rPr>
        <w:t xml:space="preserve"> </w:t>
      </w:r>
      <w:r w:rsidR="00126525" w:rsidRPr="000A361C">
        <w:rPr>
          <w:rFonts w:hint="cs"/>
          <w:b/>
          <w:bCs/>
          <w:color w:val="008000"/>
          <w:rtl/>
        </w:rPr>
        <w:t>امّتی</w:t>
      </w:r>
      <w:r w:rsidR="00126525" w:rsidRPr="000A361C">
        <w:rPr>
          <w:b/>
          <w:bCs/>
          <w:color w:val="008000"/>
          <w:rtl/>
        </w:rPr>
        <w:t xml:space="preserve"> </w:t>
      </w:r>
      <w:r w:rsidRPr="000A361C">
        <w:rPr>
          <w:rFonts w:hint="cs"/>
          <w:b/>
          <w:bCs/>
          <w:color w:val="008000"/>
          <w:rtl/>
        </w:rPr>
        <w:t>ما لایعلمون</w:t>
      </w:r>
      <w:r w:rsidR="0032572E" w:rsidRPr="000A361C">
        <w:rPr>
          <w:rFonts w:hint="cs"/>
          <w:color w:val="008000"/>
          <w:rtl/>
        </w:rPr>
        <w:t>»</w:t>
      </w:r>
      <w:r w:rsidR="0032572E">
        <w:rPr>
          <w:rFonts w:hint="cs"/>
          <w:rtl/>
        </w:rPr>
        <w:t xml:space="preserve">، ما لا یعلمون یعنی چیزهایی که در آن زمان مطرح بوده و </w:t>
      </w:r>
      <w:r w:rsidR="005A0268">
        <w:rPr>
          <w:rFonts w:hint="cs"/>
          <w:rtl/>
        </w:rPr>
        <w:t>نمی‌دانسته</w:t>
      </w:r>
      <w:r w:rsidR="0032572E">
        <w:rPr>
          <w:rFonts w:hint="cs"/>
          <w:rtl/>
        </w:rPr>
        <w:t xml:space="preserve"> است، این سؤال در آن مطرح است، اما یک </w:t>
      </w:r>
      <w:r w:rsidR="005A0268">
        <w:rPr>
          <w:rFonts w:hint="cs"/>
          <w:rtl/>
        </w:rPr>
        <w:t>نکته‌ای</w:t>
      </w:r>
      <w:r w:rsidR="0032572E">
        <w:rPr>
          <w:rFonts w:hint="cs"/>
          <w:rtl/>
        </w:rPr>
        <w:t xml:space="preserve"> است که بعد بیان </w:t>
      </w:r>
      <w:r w:rsidR="005A0268">
        <w:rPr>
          <w:rFonts w:hint="cs"/>
          <w:rtl/>
        </w:rPr>
        <w:t>می‌کنیم</w:t>
      </w:r>
      <w:r w:rsidR="0032572E">
        <w:rPr>
          <w:rFonts w:hint="cs"/>
          <w:rtl/>
        </w:rPr>
        <w:t>، جواب آن این است که؛ شمول شریعت دلیل دارد، شمول شریعت و پاسخگویی به تمام سؤالات</w:t>
      </w:r>
      <w:r>
        <w:rPr>
          <w:rFonts w:hint="cs"/>
          <w:rtl/>
        </w:rPr>
        <w:t>،</w:t>
      </w:r>
      <w:r w:rsidR="0032572E">
        <w:rPr>
          <w:rFonts w:hint="cs"/>
          <w:rtl/>
        </w:rPr>
        <w:t xml:space="preserve"> جواب دارد</w:t>
      </w:r>
      <w:r>
        <w:rPr>
          <w:rFonts w:hint="cs"/>
          <w:rtl/>
        </w:rPr>
        <w:t xml:space="preserve"> و بعد بحث می‌کنیم</w:t>
      </w:r>
      <w:r w:rsidR="0032572E">
        <w:rPr>
          <w:rFonts w:hint="cs"/>
          <w:rtl/>
        </w:rPr>
        <w:t>.</w:t>
      </w:r>
    </w:p>
    <w:p w:rsidR="0032572E" w:rsidRDefault="0052578A" w:rsidP="00DD79D2">
      <w:pPr>
        <w:jc w:val="lowKashida"/>
        <w:rPr>
          <w:rtl/>
        </w:rPr>
      </w:pPr>
      <w:r>
        <w:rPr>
          <w:rFonts w:hint="cs"/>
          <w:rtl/>
        </w:rPr>
        <w:t xml:space="preserve">حال </w:t>
      </w:r>
      <w:r w:rsidR="0032572E">
        <w:rPr>
          <w:rFonts w:hint="cs"/>
          <w:rtl/>
        </w:rPr>
        <w:t xml:space="preserve">آیا عقد بیمه مشمول </w:t>
      </w:r>
      <w:r>
        <w:rPr>
          <w:rFonts w:hint="cs"/>
          <w:rtl/>
        </w:rPr>
        <w:t>«</w:t>
      </w:r>
      <w:r w:rsidR="0032572E">
        <w:rPr>
          <w:rFonts w:hint="cs"/>
          <w:rtl/>
        </w:rPr>
        <w:t>ا</w:t>
      </w:r>
      <w:r>
        <w:rPr>
          <w:rFonts w:hint="cs"/>
          <w:rtl/>
        </w:rPr>
        <w:t>و</w:t>
      </w:r>
      <w:r w:rsidR="0032572E">
        <w:rPr>
          <w:rFonts w:hint="cs"/>
          <w:rtl/>
        </w:rPr>
        <w:t>فوا بالعقود</w:t>
      </w:r>
      <w:r>
        <w:rPr>
          <w:rFonts w:hint="cs"/>
          <w:rtl/>
        </w:rPr>
        <w:t>»</w:t>
      </w:r>
      <w:r w:rsidR="0032572E">
        <w:rPr>
          <w:rFonts w:hint="cs"/>
          <w:rtl/>
        </w:rPr>
        <w:t xml:space="preserve"> یا </w:t>
      </w:r>
      <w:r>
        <w:rPr>
          <w:rFonts w:hint="cs"/>
          <w:rtl/>
        </w:rPr>
        <w:t>«</w:t>
      </w:r>
      <w:r w:rsidR="0032572E">
        <w:rPr>
          <w:rFonts w:hint="cs"/>
          <w:rtl/>
        </w:rPr>
        <w:t>احلّ الله البیع</w:t>
      </w:r>
      <w:r>
        <w:rPr>
          <w:rFonts w:hint="cs"/>
          <w:rtl/>
        </w:rPr>
        <w:t>»</w:t>
      </w:r>
      <w:r w:rsidR="0032572E">
        <w:rPr>
          <w:rFonts w:hint="cs"/>
          <w:rtl/>
        </w:rPr>
        <w:t xml:space="preserve"> </w:t>
      </w:r>
      <w:r w:rsidR="005A0268">
        <w:rPr>
          <w:rFonts w:hint="cs"/>
          <w:rtl/>
        </w:rPr>
        <w:t>می‌شود</w:t>
      </w:r>
      <w:r w:rsidR="0032572E">
        <w:rPr>
          <w:rFonts w:hint="cs"/>
          <w:rtl/>
        </w:rPr>
        <w:t xml:space="preserve"> یا نه؟ اگر گفتیم </w:t>
      </w:r>
      <w:r w:rsidR="005A0268">
        <w:rPr>
          <w:rFonts w:hint="cs"/>
          <w:rtl/>
        </w:rPr>
        <w:t>می‌تواند</w:t>
      </w:r>
      <w:r w:rsidR="0032572E">
        <w:rPr>
          <w:rFonts w:hint="cs"/>
          <w:rtl/>
        </w:rPr>
        <w:t xml:space="preserve"> این عقد جدیدی که </w:t>
      </w:r>
      <w:r w:rsidR="005A0268">
        <w:rPr>
          <w:rFonts w:hint="cs"/>
          <w:rtl/>
        </w:rPr>
        <w:t>بی‌سابقه</w:t>
      </w:r>
      <w:r w:rsidR="0032572E">
        <w:rPr>
          <w:rFonts w:hint="cs"/>
          <w:rtl/>
        </w:rPr>
        <w:t xml:space="preserve"> در عصر تشریع است، در مطلقات وارد بشود، اینجا همین دلیل لفظی </w:t>
      </w:r>
      <w:r w:rsidR="005A0268">
        <w:rPr>
          <w:rFonts w:hint="cs"/>
          <w:rtl/>
        </w:rPr>
        <w:t>می‌گوید</w:t>
      </w:r>
      <w:r w:rsidR="0032572E">
        <w:rPr>
          <w:rFonts w:hint="cs"/>
          <w:rtl/>
        </w:rPr>
        <w:t xml:space="preserve"> که این نافذ است.</w:t>
      </w:r>
    </w:p>
    <w:p w:rsidR="0032572E" w:rsidRDefault="0032572E" w:rsidP="00DD79D2">
      <w:pPr>
        <w:jc w:val="lowKashida"/>
        <w:rPr>
          <w:rtl/>
        </w:rPr>
      </w:pPr>
      <w:r>
        <w:rPr>
          <w:rFonts w:hint="cs"/>
          <w:rtl/>
        </w:rPr>
        <w:lastRenderedPageBreak/>
        <w:t>اگر گفتیم که مطلقات ن</w:t>
      </w:r>
      <w:r w:rsidR="005A0268">
        <w:rPr>
          <w:rFonts w:hint="cs"/>
          <w:rtl/>
        </w:rPr>
        <w:t>می‌تواند</w:t>
      </w:r>
      <w:r>
        <w:rPr>
          <w:rFonts w:hint="cs"/>
          <w:rtl/>
        </w:rPr>
        <w:t xml:space="preserve"> به این مصادیق جدید انطباق پیدا بکند، </w:t>
      </w:r>
      <w:r w:rsidR="005A0268">
        <w:rPr>
          <w:rFonts w:hint="cs"/>
          <w:rtl/>
        </w:rPr>
        <w:t>این‌طور</w:t>
      </w:r>
      <w:r>
        <w:rPr>
          <w:rFonts w:hint="cs"/>
          <w:rtl/>
        </w:rPr>
        <w:t xml:space="preserve"> نیست که </w:t>
      </w:r>
      <w:r w:rsidR="005A0268">
        <w:rPr>
          <w:rFonts w:hint="cs"/>
          <w:rtl/>
        </w:rPr>
        <w:t>بلاتکلیف</w:t>
      </w:r>
      <w:r>
        <w:rPr>
          <w:rFonts w:hint="cs"/>
          <w:rtl/>
        </w:rPr>
        <w:t xml:space="preserve"> </w:t>
      </w:r>
      <w:r w:rsidR="00E22F64">
        <w:rPr>
          <w:rFonts w:hint="cs"/>
          <w:rtl/>
        </w:rPr>
        <w:t xml:space="preserve">بشویم، منتهی غالباً </w:t>
      </w:r>
      <w:r w:rsidR="005A0268">
        <w:rPr>
          <w:rFonts w:hint="cs"/>
          <w:rtl/>
        </w:rPr>
        <w:t>این‌طور</w:t>
      </w:r>
      <w:r w:rsidR="00E22F64">
        <w:rPr>
          <w:rFonts w:hint="cs"/>
          <w:rtl/>
        </w:rPr>
        <w:t xml:space="preserve"> است که از مرحله امارات و ادله لفظیه به سمت اصول عملیه </w:t>
      </w:r>
      <w:r w:rsidR="005A0268">
        <w:rPr>
          <w:rFonts w:hint="cs"/>
          <w:rtl/>
        </w:rPr>
        <w:t>می‌رویم</w:t>
      </w:r>
      <w:r w:rsidR="00AC68F6">
        <w:rPr>
          <w:rFonts w:hint="cs"/>
          <w:rtl/>
        </w:rPr>
        <w:t xml:space="preserve">، بعد </w:t>
      </w:r>
      <w:r w:rsidR="005A0268">
        <w:rPr>
          <w:rFonts w:hint="cs"/>
          <w:rtl/>
        </w:rPr>
        <w:t>می‌گوییم</w:t>
      </w:r>
      <w:r w:rsidR="00AC68F6">
        <w:rPr>
          <w:rFonts w:hint="cs"/>
          <w:rtl/>
        </w:rPr>
        <w:t xml:space="preserve"> که این نافذ است یا نافذ نیست؟ باید طبق اصول عملیه اقدام کرد.</w:t>
      </w:r>
    </w:p>
    <w:p w:rsidR="00AC68F6" w:rsidRDefault="00004839" w:rsidP="00DD79D2">
      <w:pPr>
        <w:jc w:val="lowKashida"/>
        <w:rPr>
          <w:rtl/>
        </w:rPr>
      </w:pPr>
      <w:r>
        <w:rPr>
          <w:rFonts w:hint="cs"/>
          <w:rtl/>
        </w:rPr>
        <w:t xml:space="preserve">پس بدانیم که اگر در اینجا جواب مثبت دادیم، </w:t>
      </w:r>
      <w:r w:rsidR="005A0268">
        <w:rPr>
          <w:rFonts w:hint="cs"/>
          <w:rtl/>
        </w:rPr>
        <w:t>بااینکه</w:t>
      </w:r>
      <w:r>
        <w:rPr>
          <w:rFonts w:hint="cs"/>
          <w:rtl/>
        </w:rPr>
        <w:t xml:space="preserve"> جواب منفی بدهیم، در اینکه فقه پاسخگو است، فرقی نیست، منتهی نوع پاسخگویی فرق </w:t>
      </w:r>
      <w:r w:rsidR="005A0268">
        <w:rPr>
          <w:rFonts w:hint="cs"/>
          <w:rtl/>
        </w:rPr>
        <w:t>می‌کند</w:t>
      </w:r>
      <w:r>
        <w:rPr>
          <w:rFonts w:hint="cs"/>
          <w:rtl/>
        </w:rPr>
        <w:t xml:space="preserve">، </w:t>
      </w:r>
      <w:r w:rsidR="005A0268">
        <w:rPr>
          <w:rFonts w:hint="cs"/>
          <w:rtl/>
        </w:rPr>
        <w:t>بنا</w:t>
      </w:r>
      <w:r w:rsidR="005A0268">
        <w:rPr>
          <w:rtl/>
        </w:rPr>
        <w:t xml:space="preserve"> </w:t>
      </w:r>
      <w:r w:rsidR="005A0268">
        <w:rPr>
          <w:rFonts w:hint="cs"/>
          <w:rtl/>
        </w:rPr>
        <w:t>بر</w:t>
      </w:r>
      <w:r>
        <w:rPr>
          <w:rFonts w:hint="cs"/>
          <w:rtl/>
        </w:rPr>
        <w:t xml:space="preserve"> اینکه اینجا جواب مثبت بدهیم، تعیین و تکلیف از موضع ادله لفظیه و امارات انجام </w:t>
      </w:r>
      <w:r w:rsidR="005A0268">
        <w:rPr>
          <w:rFonts w:hint="cs"/>
          <w:rtl/>
        </w:rPr>
        <w:t>می‌شود</w:t>
      </w:r>
      <w:r>
        <w:rPr>
          <w:rFonts w:hint="cs"/>
          <w:rtl/>
        </w:rPr>
        <w:t xml:space="preserve">، </w:t>
      </w:r>
      <w:r w:rsidR="00126525">
        <w:rPr>
          <w:rFonts w:hint="cs"/>
          <w:rtl/>
        </w:rPr>
        <w:t>بنا بر اینکه</w:t>
      </w:r>
      <w:r>
        <w:rPr>
          <w:rFonts w:hint="cs"/>
          <w:rtl/>
        </w:rPr>
        <w:t xml:space="preserve"> جواب منفی بدهیم، این تعیین تکلیف غالباً از طریق اصول عملیه </w:t>
      </w:r>
      <w:r w:rsidR="005A0268">
        <w:rPr>
          <w:rFonts w:hint="cs"/>
          <w:rtl/>
        </w:rPr>
        <w:t>می‌شود</w:t>
      </w:r>
      <w:r>
        <w:rPr>
          <w:rFonts w:hint="cs"/>
          <w:rtl/>
        </w:rPr>
        <w:t>.</w:t>
      </w:r>
    </w:p>
    <w:p w:rsidR="00126525" w:rsidRDefault="00126525" w:rsidP="00DD79D2">
      <w:pPr>
        <w:pStyle w:val="Heading2"/>
        <w:rPr>
          <w:rtl/>
        </w:rPr>
      </w:pPr>
      <w:bookmarkStart w:id="7" w:name="_Toc530485998"/>
      <w:r>
        <w:rPr>
          <w:rFonts w:hint="cs"/>
          <w:rtl/>
        </w:rPr>
        <w:t>اشکالات بر تمسک به اطلاقات لفظی</w:t>
      </w:r>
      <w:bookmarkEnd w:id="7"/>
    </w:p>
    <w:p w:rsidR="00004839" w:rsidRDefault="00C8097F" w:rsidP="00DD79D2">
      <w:pPr>
        <w:jc w:val="lowKashida"/>
        <w:rPr>
          <w:rtl/>
        </w:rPr>
      </w:pPr>
      <w:r>
        <w:rPr>
          <w:rFonts w:hint="cs"/>
          <w:rtl/>
        </w:rPr>
        <w:t xml:space="preserve">سه اشکالی که در حقیقت بر تمسک بر اطلاقات و اطلاقات لفظی برای مصادیق جدید وارد است، </w:t>
      </w:r>
      <w:r w:rsidR="00126525">
        <w:rPr>
          <w:rFonts w:hint="cs"/>
          <w:rtl/>
        </w:rPr>
        <w:t>به‌این‌ترتیب</w:t>
      </w:r>
      <w:r>
        <w:rPr>
          <w:rFonts w:hint="cs"/>
          <w:rtl/>
        </w:rPr>
        <w:t xml:space="preserve"> است:</w:t>
      </w:r>
    </w:p>
    <w:p w:rsidR="0052578A" w:rsidRDefault="0052578A" w:rsidP="00DD79D2">
      <w:pPr>
        <w:pStyle w:val="Heading3"/>
        <w:rPr>
          <w:rtl/>
        </w:rPr>
      </w:pPr>
      <w:bookmarkStart w:id="8" w:name="_Toc530485999"/>
      <w:r>
        <w:rPr>
          <w:rFonts w:hint="cs"/>
          <w:rtl/>
        </w:rPr>
        <w:t>1. عدم کشش لفظ نسبت به مصادیق جدید</w:t>
      </w:r>
      <w:bookmarkEnd w:id="8"/>
    </w:p>
    <w:p w:rsidR="00C8097F" w:rsidRDefault="00C8097F" w:rsidP="00DD79D2">
      <w:pPr>
        <w:jc w:val="lowKashida"/>
        <w:rPr>
          <w:rtl/>
        </w:rPr>
      </w:pPr>
      <w:r>
        <w:rPr>
          <w:rFonts w:hint="cs"/>
          <w:rtl/>
        </w:rPr>
        <w:t xml:space="preserve">1 </w:t>
      </w:r>
      <w:r>
        <w:rPr>
          <w:rFonts w:ascii="Sakkal Majalla" w:hAnsi="Sakkal Majalla" w:cs="Sakkal Majalla" w:hint="cs"/>
          <w:rtl/>
        </w:rPr>
        <w:t>–</w:t>
      </w:r>
      <w:r>
        <w:rPr>
          <w:rFonts w:hint="cs"/>
          <w:rtl/>
        </w:rPr>
        <w:t xml:space="preserve"> اولین مناقشه و اشکال این بود که؛ لفظ ن</w:t>
      </w:r>
      <w:r w:rsidR="005A0268">
        <w:rPr>
          <w:rFonts w:hint="cs"/>
          <w:rtl/>
        </w:rPr>
        <w:t>می‌تواند</w:t>
      </w:r>
      <w:r>
        <w:rPr>
          <w:rFonts w:hint="cs"/>
          <w:rtl/>
        </w:rPr>
        <w:t xml:space="preserve"> نسبت به مصادیق متجدد کشش داشته باشد، متکلم که این لفظ را به کار برد، در دائره مصادیق معلوم و معروف در کنار او و </w:t>
      </w:r>
      <w:r w:rsidR="00126525">
        <w:rPr>
          <w:rFonts w:hint="cs"/>
          <w:rtl/>
        </w:rPr>
        <w:t>شناخته‌شده</w:t>
      </w:r>
      <w:r>
        <w:rPr>
          <w:rFonts w:hint="cs"/>
          <w:rtl/>
        </w:rPr>
        <w:t xml:space="preserve"> در عصر او به کار </w:t>
      </w:r>
      <w:r w:rsidR="00126525">
        <w:rPr>
          <w:rFonts w:hint="cs"/>
          <w:rtl/>
        </w:rPr>
        <w:t>می‌گیرد</w:t>
      </w:r>
      <w:r>
        <w:rPr>
          <w:rFonts w:hint="cs"/>
          <w:rtl/>
        </w:rPr>
        <w:t xml:space="preserve"> و ن</w:t>
      </w:r>
      <w:r w:rsidR="005A0268">
        <w:rPr>
          <w:rFonts w:hint="cs"/>
          <w:rtl/>
        </w:rPr>
        <w:t>می‌تواند</w:t>
      </w:r>
      <w:r>
        <w:rPr>
          <w:rFonts w:hint="cs"/>
          <w:rtl/>
        </w:rPr>
        <w:t xml:space="preserve"> این شامل آن مصادیق متجدد بعد بشود.</w:t>
      </w:r>
    </w:p>
    <w:p w:rsidR="00126525" w:rsidRDefault="00126525" w:rsidP="00DD79D2">
      <w:pPr>
        <w:pStyle w:val="Heading3"/>
        <w:rPr>
          <w:rtl/>
        </w:rPr>
      </w:pPr>
      <w:bookmarkStart w:id="9" w:name="_Toc530486000"/>
      <w:r>
        <w:rPr>
          <w:rFonts w:hint="cs"/>
          <w:rtl/>
        </w:rPr>
        <w:t>تقریرات عدم کشش لفظ در مصادیق جدید</w:t>
      </w:r>
      <w:bookmarkEnd w:id="9"/>
    </w:p>
    <w:p w:rsidR="00C8097F" w:rsidRDefault="00C8097F" w:rsidP="00DD79D2">
      <w:pPr>
        <w:jc w:val="lowKashida"/>
        <w:rPr>
          <w:rtl/>
        </w:rPr>
      </w:pPr>
      <w:r>
        <w:rPr>
          <w:rFonts w:hint="cs"/>
          <w:rtl/>
        </w:rPr>
        <w:t>تکمله</w:t>
      </w:r>
      <w:r w:rsidR="0052578A">
        <w:rPr>
          <w:rFonts w:hint="cs"/>
          <w:rtl/>
        </w:rPr>
        <w:t>‌</w:t>
      </w:r>
      <w:r>
        <w:rPr>
          <w:rFonts w:hint="cs"/>
          <w:rtl/>
        </w:rPr>
        <w:t>ای که در این بحث هست، این است که اشکال</w:t>
      </w:r>
      <w:r w:rsidR="0052578A">
        <w:rPr>
          <w:rFonts w:hint="cs"/>
          <w:rtl/>
        </w:rPr>
        <w:t xml:space="preserve"> اول</w:t>
      </w:r>
      <w:r>
        <w:rPr>
          <w:rFonts w:hint="cs"/>
          <w:rtl/>
        </w:rPr>
        <w:t xml:space="preserve"> را به دو نمونه </w:t>
      </w:r>
      <w:r w:rsidR="005A0268">
        <w:rPr>
          <w:rFonts w:hint="cs"/>
          <w:rtl/>
        </w:rPr>
        <w:t>می‌شود</w:t>
      </w:r>
      <w:r>
        <w:rPr>
          <w:rFonts w:hint="cs"/>
          <w:rtl/>
        </w:rPr>
        <w:t xml:space="preserve"> تقریر کرد، یعنی اینکه </w:t>
      </w:r>
      <w:r w:rsidR="00126525">
        <w:rPr>
          <w:rFonts w:hint="cs"/>
          <w:rtl/>
        </w:rPr>
        <w:t>می‌گویید</w:t>
      </w:r>
      <w:r>
        <w:rPr>
          <w:rFonts w:hint="cs"/>
          <w:rtl/>
        </w:rPr>
        <w:t xml:space="preserve"> که لفظ کشش مصادیق جدید بعد از عصر صدور کلام ندارد</w:t>
      </w:r>
      <w:r w:rsidR="002231AE">
        <w:rPr>
          <w:rFonts w:hint="cs"/>
          <w:rtl/>
        </w:rPr>
        <w:t xml:space="preserve"> را</w:t>
      </w:r>
      <w:r>
        <w:rPr>
          <w:rFonts w:hint="cs"/>
          <w:rtl/>
        </w:rPr>
        <w:t xml:space="preserve"> دو نمونه </w:t>
      </w:r>
      <w:r w:rsidR="005A0268">
        <w:rPr>
          <w:rFonts w:hint="cs"/>
          <w:rtl/>
        </w:rPr>
        <w:t>می‌شود</w:t>
      </w:r>
      <w:r>
        <w:rPr>
          <w:rFonts w:hint="cs"/>
          <w:rtl/>
        </w:rPr>
        <w:t xml:space="preserve"> تقریر کرد:</w:t>
      </w:r>
    </w:p>
    <w:p w:rsidR="002231AE" w:rsidRDefault="002231AE" w:rsidP="00DD79D2">
      <w:pPr>
        <w:pStyle w:val="Heading4"/>
        <w:rPr>
          <w:rtl/>
        </w:rPr>
      </w:pPr>
      <w:r>
        <w:rPr>
          <w:rFonts w:hint="cs"/>
          <w:rtl/>
        </w:rPr>
        <w:t>تقریر اول: قصور و محدودیت وضع</w:t>
      </w:r>
    </w:p>
    <w:p w:rsidR="001F42D4" w:rsidRDefault="001F42D4" w:rsidP="00DD79D2">
      <w:pPr>
        <w:jc w:val="lowKashida"/>
        <w:rPr>
          <w:rtl/>
        </w:rPr>
      </w:pPr>
      <w:r>
        <w:rPr>
          <w:rFonts w:hint="cs"/>
          <w:rtl/>
        </w:rPr>
        <w:t xml:space="preserve">یک تقریر این است که در وضع اصلاً این محدودیت وجود دارد، یعنی واضع وقتی </w:t>
      </w:r>
      <w:r w:rsidR="00126525">
        <w:rPr>
          <w:rFonts w:hint="cs"/>
          <w:rtl/>
        </w:rPr>
        <w:t>می‌خواهد</w:t>
      </w:r>
      <w:r>
        <w:rPr>
          <w:rFonts w:hint="cs"/>
          <w:rtl/>
        </w:rPr>
        <w:t xml:space="preserve"> وضع بکند، باید دائره شمول این معنا را تصور بکند و چیزی که او از آن تصوری ندارد، </w:t>
      </w:r>
      <w:r w:rsidR="00126525">
        <w:rPr>
          <w:rFonts w:hint="cs"/>
          <w:rtl/>
        </w:rPr>
        <w:t>نمی‌توانیم</w:t>
      </w:r>
      <w:r>
        <w:rPr>
          <w:rFonts w:hint="cs"/>
          <w:rtl/>
        </w:rPr>
        <w:t xml:space="preserve"> بگوییم در دائره وضع قرار دارد، انرژی </w:t>
      </w:r>
      <w:r w:rsidR="00126525">
        <w:rPr>
          <w:rFonts w:hint="cs"/>
          <w:rtl/>
        </w:rPr>
        <w:t>هسته‌ای</w:t>
      </w:r>
      <w:r>
        <w:rPr>
          <w:rFonts w:hint="cs"/>
          <w:rtl/>
        </w:rPr>
        <w:t xml:space="preserve"> یا انواع </w:t>
      </w:r>
      <w:r w:rsidR="00126525">
        <w:rPr>
          <w:rFonts w:hint="cs"/>
          <w:rtl/>
        </w:rPr>
        <w:t>پدیده‌های</w:t>
      </w:r>
      <w:r>
        <w:rPr>
          <w:rFonts w:hint="cs"/>
          <w:rtl/>
        </w:rPr>
        <w:t xml:space="preserve"> جدید چیزی نیست که به ذهن آن واضع بوده تا بتواند لفظ را برای </w:t>
      </w:r>
      <w:r w:rsidR="005A0268">
        <w:rPr>
          <w:rFonts w:hint="cs"/>
          <w:rtl/>
        </w:rPr>
        <w:t>آن‌ها</w:t>
      </w:r>
      <w:r>
        <w:rPr>
          <w:rFonts w:hint="cs"/>
          <w:rtl/>
        </w:rPr>
        <w:t xml:space="preserve"> هم و</w:t>
      </w:r>
      <w:r w:rsidR="002231AE">
        <w:rPr>
          <w:rFonts w:hint="cs"/>
          <w:rtl/>
        </w:rPr>
        <w:t xml:space="preserve">ضع بکند لذا </w:t>
      </w:r>
      <w:r>
        <w:rPr>
          <w:rFonts w:hint="cs"/>
          <w:rtl/>
        </w:rPr>
        <w:t>وضع قاصر است.</w:t>
      </w:r>
    </w:p>
    <w:p w:rsidR="002231AE" w:rsidRDefault="002231AE" w:rsidP="00DD79D2">
      <w:pPr>
        <w:pStyle w:val="Heading4"/>
        <w:rPr>
          <w:rtl/>
        </w:rPr>
      </w:pPr>
      <w:r>
        <w:rPr>
          <w:rFonts w:hint="cs"/>
          <w:rtl/>
        </w:rPr>
        <w:t xml:space="preserve">تقریر دوم: </w:t>
      </w:r>
      <w:r w:rsidR="00F01953">
        <w:rPr>
          <w:rFonts w:hint="cs"/>
          <w:rtl/>
        </w:rPr>
        <w:t>عدم کشش متکلم در مقام استعمال</w:t>
      </w:r>
    </w:p>
    <w:p w:rsidR="001F42D4" w:rsidRDefault="001F42D4" w:rsidP="00DD79D2">
      <w:pPr>
        <w:jc w:val="lowKashida"/>
        <w:rPr>
          <w:rtl/>
        </w:rPr>
      </w:pPr>
      <w:r>
        <w:rPr>
          <w:rFonts w:hint="cs"/>
          <w:rtl/>
        </w:rPr>
        <w:t>تقریر دوم اشکال اول این است که وضع قاصر نیست، در مقام استعمال متکلم بیش از این کشش ندارد.</w:t>
      </w:r>
    </w:p>
    <w:p w:rsidR="001F42D4" w:rsidRDefault="001F42D4" w:rsidP="00DD79D2">
      <w:pPr>
        <w:jc w:val="lowKashida"/>
        <w:rPr>
          <w:rtl/>
        </w:rPr>
      </w:pPr>
      <w:r>
        <w:rPr>
          <w:rFonts w:hint="cs"/>
          <w:rtl/>
        </w:rPr>
        <w:t>کلمه علی الاجمال</w:t>
      </w:r>
      <w:r w:rsidR="00F01953">
        <w:rPr>
          <w:rFonts w:hint="cs"/>
          <w:rtl/>
        </w:rPr>
        <w:t xml:space="preserve"> می‌تواند</w:t>
      </w:r>
      <w:r>
        <w:rPr>
          <w:rFonts w:hint="cs"/>
          <w:rtl/>
        </w:rPr>
        <w:t xml:space="preserve"> هم نور </w:t>
      </w:r>
      <w:r w:rsidR="00126525">
        <w:rPr>
          <w:rFonts w:hint="cs"/>
          <w:rtl/>
        </w:rPr>
        <w:t>چراغ‌های</w:t>
      </w:r>
      <w:r>
        <w:rPr>
          <w:rFonts w:hint="cs"/>
          <w:rtl/>
        </w:rPr>
        <w:t xml:space="preserve"> فتیله آن زمان </w:t>
      </w:r>
      <w:r w:rsidR="00F01953">
        <w:rPr>
          <w:rFonts w:hint="cs"/>
          <w:rtl/>
        </w:rPr>
        <w:t xml:space="preserve">را </w:t>
      </w:r>
      <w:r>
        <w:rPr>
          <w:rFonts w:hint="cs"/>
          <w:rtl/>
        </w:rPr>
        <w:t xml:space="preserve">در بر بگیرد و هم نور تولید شده با انرژی هسته را در </w:t>
      </w:r>
      <w:r w:rsidR="00126525">
        <w:rPr>
          <w:rFonts w:hint="cs"/>
          <w:rtl/>
        </w:rPr>
        <w:t xml:space="preserve">بر </w:t>
      </w:r>
      <w:r>
        <w:rPr>
          <w:rFonts w:hint="cs"/>
          <w:rtl/>
        </w:rPr>
        <w:t xml:space="preserve">بگیرد، اما چیزی که استعمال </w:t>
      </w:r>
      <w:r w:rsidR="005A0268">
        <w:rPr>
          <w:rFonts w:hint="cs"/>
          <w:rtl/>
        </w:rPr>
        <w:t>می‌کند</w:t>
      </w:r>
      <w:r>
        <w:rPr>
          <w:rFonts w:hint="cs"/>
          <w:rtl/>
        </w:rPr>
        <w:t>، در مقام استعمال کشش این دائره وسیع را ندارد.</w:t>
      </w:r>
    </w:p>
    <w:p w:rsidR="00F01953" w:rsidRDefault="00F01953" w:rsidP="00DD79D2">
      <w:pPr>
        <w:pStyle w:val="Heading3"/>
        <w:rPr>
          <w:rtl/>
        </w:rPr>
      </w:pPr>
      <w:bookmarkStart w:id="10" w:name="_Toc530486001"/>
      <w:r>
        <w:rPr>
          <w:rFonts w:hint="cs"/>
          <w:rtl/>
        </w:rPr>
        <w:lastRenderedPageBreak/>
        <w:t>جواب از اشکال اول</w:t>
      </w:r>
      <w:bookmarkEnd w:id="10"/>
    </w:p>
    <w:p w:rsidR="001F42D4" w:rsidRDefault="00126525" w:rsidP="00DD79D2">
      <w:pPr>
        <w:jc w:val="lowKashida"/>
        <w:rPr>
          <w:rtl/>
        </w:rPr>
      </w:pPr>
      <w:r>
        <w:rPr>
          <w:rFonts w:hint="cs"/>
          <w:rtl/>
        </w:rPr>
        <w:t>درهرصورت</w:t>
      </w:r>
      <w:r w:rsidR="001A3CC3">
        <w:rPr>
          <w:rFonts w:hint="cs"/>
          <w:rtl/>
        </w:rPr>
        <w:t xml:space="preserve"> جواب این است که در مقام وضع و هم در مقام استعمال، تصویر اجمالی کافی است، تصویر اجمالی معنایش این است که </w:t>
      </w:r>
      <w:r>
        <w:rPr>
          <w:rFonts w:hint="cs"/>
          <w:rtl/>
        </w:rPr>
        <w:t>می‌توانند</w:t>
      </w:r>
      <w:r w:rsidR="001A3CC3">
        <w:rPr>
          <w:rFonts w:hint="cs"/>
          <w:rtl/>
        </w:rPr>
        <w:t xml:space="preserve"> مصادیقی را در بر بگیرد که حتی در آن زمان ن</w:t>
      </w:r>
      <w:r w:rsidR="005A0268">
        <w:rPr>
          <w:rFonts w:hint="cs"/>
          <w:rtl/>
        </w:rPr>
        <w:t>می‌تواند</w:t>
      </w:r>
      <w:r w:rsidR="001A3CC3">
        <w:rPr>
          <w:rFonts w:hint="cs"/>
          <w:rtl/>
        </w:rPr>
        <w:t xml:space="preserve"> تصویری از آن به نحو دقیق داشته باشد، اما اگر به او بگوییم که به فرض محالی این روشنایی با این چراغ </w:t>
      </w:r>
      <w:r>
        <w:rPr>
          <w:rFonts w:hint="cs"/>
          <w:rtl/>
        </w:rPr>
        <w:t>فتیله‌ای</w:t>
      </w:r>
      <w:r w:rsidR="001A3CC3">
        <w:rPr>
          <w:rFonts w:hint="cs"/>
          <w:rtl/>
        </w:rPr>
        <w:t xml:space="preserve"> به دست </w:t>
      </w:r>
      <w:r>
        <w:rPr>
          <w:rFonts w:hint="cs"/>
          <w:rtl/>
        </w:rPr>
        <w:t>نمی‌آید</w:t>
      </w:r>
      <w:r w:rsidR="001A3CC3">
        <w:rPr>
          <w:rFonts w:hint="cs"/>
          <w:rtl/>
        </w:rPr>
        <w:t xml:space="preserve">، طوری دیگر به دست </w:t>
      </w:r>
      <w:r>
        <w:rPr>
          <w:rFonts w:hint="cs"/>
          <w:rtl/>
        </w:rPr>
        <w:t>می‌آید</w:t>
      </w:r>
      <w:r w:rsidR="001A3CC3">
        <w:rPr>
          <w:rFonts w:hint="cs"/>
          <w:rtl/>
        </w:rPr>
        <w:t xml:space="preserve">، </w:t>
      </w:r>
      <w:r w:rsidR="005A0268">
        <w:rPr>
          <w:rFonts w:hint="cs"/>
          <w:rtl/>
        </w:rPr>
        <w:t>می‌گوید</w:t>
      </w:r>
      <w:r w:rsidR="001A3CC3">
        <w:rPr>
          <w:rFonts w:hint="cs"/>
          <w:rtl/>
        </w:rPr>
        <w:t xml:space="preserve"> که فرقی ندارد.</w:t>
      </w:r>
      <w:r w:rsidR="00F01953">
        <w:rPr>
          <w:rFonts w:hint="cs"/>
          <w:rtl/>
        </w:rPr>
        <w:t xml:space="preserve"> </w:t>
      </w:r>
    </w:p>
    <w:p w:rsidR="00F01953" w:rsidRDefault="001A3CC3" w:rsidP="00DD79D2">
      <w:pPr>
        <w:jc w:val="lowKashida"/>
        <w:rPr>
          <w:rtl/>
        </w:rPr>
      </w:pPr>
      <w:r>
        <w:rPr>
          <w:rFonts w:hint="cs"/>
          <w:rtl/>
        </w:rPr>
        <w:t xml:space="preserve">پس مقام وضع لازم نیست یک مقام تصویر تفصیلی را داشته باشد، با یک تصویر اجمالی که </w:t>
      </w:r>
      <w:r w:rsidR="005A0268">
        <w:rPr>
          <w:rFonts w:hint="cs"/>
          <w:rtl/>
        </w:rPr>
        <w:t>می‌تواند</w:t>
      </w:r>
      <w:r>
        <w:rPr>
          <w:rFonts w:hint="cs"/>
          <w:rtl/>
        </w:rPr>
        <w:t xml:space="preserve"> مصادیق را بگیرد که الآن هم به ذهن آن فرد </w:t>
      </w:r>
      <w:r w:rsidR="00126525">
        <w:rPr>
          <w:rFonts w:hint="cs"/>
          <w:rtl/>
        </w:rPr>
        <w:t>نمی‌آید</w:t>
      </w:r>
      <w:r>
        <w:rPr>
          <w:rFonts w:hint="cs"/>
          <w:rtl/>
        </w:rPr>
        <w:t xml:space="preserve">، همین کافی است، این وجدان و تبادر ما این را کاملاً تأیید </w:t>
      </w:r>
      <w:r w:rsidR="005A0268">
        <w:rPr>
          <w:rFonts w:hint="cs"/>
          <w:rtl/>
        </w:rPr>
        <w:t>می‌کند</w:t>
      </w:r>
      <w:r w:rsidR="00F01953">
        <w:rPr>
          <w:rFonts w:hint="cs"/>
          <w:rtl/>
        </w:rPr>
        <w:t>.</w:t>
      </w:r>
    </w:p>
    <w:p w:rsidR="001A3CC3" w:rsidRDefault="001A3CC3" w:rsidP="00DD79D2">
      <w:pPr>
        <w:jc w:val="lowKashida"/>
        <w:rPr>
          <w:rtl/>
        </w:rPr>
      </w:pPr>
      <w:r>
        <w:rPr>
          <w:rFonts w:hint="cs"/>
          <w:rtl/>
        </w:rPr>
        <w:t xml:space="preserve">مقام استعمالش هم همین است، به طور مثال </w:t>
      </w:r>
      <w:r w:rsidR="005A0268">
        <w:rPr>
          <w:rFonts w:hint="cs"/>
          <w:rtl/>
        </w:rPr>
        <w:t>می‌گوید</w:t>
      </w:r>
      <w:r>
        <w:rPr>
          <w:rFonts w:hint="cs"/>
          <w:rtl/>
        </w:rPr>
        <w:t xml:space="preserve"> که آب برای من بیاور، شاید بعدها آبی درست بشود که ترکیبش خیلی فرق دارد، اما </w:t>
      </w:r>
      <w:r w:rsidR="00F01953">
        <w:rPr>
          <w:rFonts w:hint="cs"/>
          <w:rtl/>
        </w:rPr>
        <w:t>ویژگی‌های</w:t>
      </w:r>
      <w:r>
        <w:rPr>
          <w:rFonts w:hint="cs"/>
          <w:rtl/>
        </w:rPr>
        <w:t xml:space="preserve"> </w:t>
      </w:r>
      <w:r w:rsidR="00126525">
        <w:rPr>
          <w:rFonts w:hint="cs"/>
          <w:rtl/>
        </w:rPr>
        <w:t>این‌چنینی</w:t>
      </w:r>
      <w:r>
        <w:rPr>
          <w:rFonts w:hint="cs"/>
          <w:rtl/>
        </w:rPr>
        <w:t xml:space="preserve"> را دارد، </w:t>
      </w:r>
      <w:r w:rsidR="00126525">
        <w:rPr>
          <w:rFonts w:hint="cs"/>
          <w:rtl/>
        </w:rPr>
        <w:t>علی‌الاصول</w:t>
      </w:r>
      <w:r>
        <w:rPr>
          <w:rFonts w:hint="cs"/>
          <w:rtl/>
        </w:rPr>
        <w:t xml:space="preserve"> در مقام وضع یا استعمال درست است و جوابش همین است.</w:t>
      </w:r>
    </w:p>
    <w:p w:rsidR="001A3CC3" w:rsidRDefault="001A3CC3" w:rsidP="00DD79D2">
      <w:pPr>
        <w:jc w:val="lowKashida"/>
        <w:rPr>
          <w:rtl/>
        </w:rPr>
      </w:pPr>
      <w:r>
        <w:rPr>
          <w:rFonts w:hint="cs"/>
          <w:rtl/>
        </w:rPr>
        <w:t xml:space="preserve">ممکن است که </w:t>
      </w:r>
      <w:r w:rsidR="00126525">
        <w:rPr>
          <w:rFonts w:hint="cs"/>
          <w:rtl/>
        </w:rPr>
        <w:t>علی‌الاصول</w:t>
      </w:r>
      <w:r>
        <w:rPr>
          <w:rFonts w:hint="cs"/>
          <w:rtl/>
        </w:rPr>
        <w:t xml:space="preserve"> این میسر است، شاید </w:t>
      </w:r>
      <w:r w:rsidR="00126525">
        <w:rPr>
          <w:rFonts w:hint="cs"/>
          <w:rtl/>
        </w:rPr>
        <w:t>درجایی</w:t>
      </w:r>
      <w:r>
        <w:rPr>
          <w:rFonts w:hint="cs"/>
          <w:rtl/>
        </w:rPr>
        <w:t xml:space="preserve"> برسد به حدی از تغییرات مصداقی که بگوید این مصداق آن نیست، اشکالی ندارد.</w:t>
      </w:r>
    </w:p>
    <w:p w:rsidR="001A3CC3" w:rsidRDefault="001A3CC3" w:rsidP="00DD79D2">
      <w:pPr>
        <w:jc w:val="lowKashida"/>
        <w:rPr>
          <w:rtl/>
        </w:rPr>
      </w:pPr>
      <w:r>
        <w:rPr>
          <w:rFonts w:hint="cs"/>
          <w:rtl/>
        </w:rPr>
        <w:t xml:space="preserve">لذا </w:t>
      </w:r>
      <w:r w:rsidR="00126525">
        <w:rPr>
          <w:rFonts w:hint="cs"/>
          <w:rtl/>
        </w:rPr>
        <w:t>علی‌الاصول</w:t>
      </w:r>
      <w:r>
        <w:rPr>
          <w:rFonts w:hint="cs"/>
          <w:rtl/>
        </w:rPr>
        <w:t xml:space="preserve"> </w:t>
      </w:r>
      <w:r w:rsidR="005A0268">
        <w:rPr>
          <w:rFonts w:hint="cs"/>
          <w:rtl/>
        </w:rPr>
        <w:t>می‌شود</w:t>
      </w:r>
      <w:r>
        <w:rPr>
          <w:rFonts w:hint="cs"/>
          <w:rtl/>
        </w:rPr>
        <w:t xml:space="preserve"> تمسک کرد، منتهی اینکه ما بگوییم که </w:t>
      </w:r>
      <w:r w:rsidR="00126525">
        <w:rPr>
          <w:rFonts w:hint="cs"/>
          <w:rtl/>
        </w:rPr>
        <w:t>همه‌جاها</w:t>
      </w:r>
      <w:r>
        <w:rPr>
          <w:rFonts w:hint="cs"/>
          <w:rtl/>
        </w:rPr>
        <w:t xml:space="preserve"> </w:t>
      </w:r>
      <w:r w:rsidR="005A0268">
        <w:rPr>
          <w:rFonts w:hint="cs"/>
          <w:rtl/>
        </w:rPr>
        <w:t>این‌طور</w:t>
      </w:r>
      <w:r>
        <w:rPr>
          <w:rFonts w:hint="cs"/>
          <w:rtl/>
        </w:rPr>
        <w:t xml:space="preserve"> است، درست نیست، ممکن است جایی باشد که ارتکاز عقلایی و عرفی بگوید که این</w:t>
      </w:r>
      <w:r w:rsidR="00F01953">
        <w:rPr>
          <w:rFonts w:hint="cs"/>
          <w:rtl/>
        </w:rPr>
        <w:t>،</w:t>
      </w:r>
      <w:r>
        <w:rPr>
          <w:rFonts w:hint="cs"/>
          <w:rtl/>
        </w:rPr>
        <w:t xml:space="preserve"> مصداق آن نیست</w:t>
      </w:r>
      <w:r w:rsidR="00AE441F">
        <w:rPr>
          <w:rFonts w:hint="cs"/>
          <w:rtl/>
        </w:rPr>
        <w:t>.</w:t>
      </w:r>
    </w:p>
    <w:p w:rsidR="00AE441F" w:rsidRDefault="00D90526" w:rsidP="00DD79D2">
      <w:pPr>
        <w:jc w:val="lowKashida"/>
        <w:rPr>
          <w:rtl/>
        </w:rPr>
      </w:pPr>
      <w:r>
        <w:rPr>
          <w:rFonts w:hint="cs"/>
          <w:rtl/>
        </w:rPr>
        <w:t xml:space="preserve">در حقیقت </w:t>
      </w:r>
      <w:r w:rsidR="00F01953">
        <w:rPr>
          <w:rFonts w:hint="cs"/>
          <w:rtl/>
        </w:rPr>
        <w:t xml:space="preserve">در </w:t>
      </w:r>
      <w:r>
        <w:rPr>
          <w:rFonts w:hint="cs"/>
          <w:rtl/>
        </w:rPr>
        <w:t>وضع جای تفصیل وجود دارد</w:t>
      </w:r>
      <w:r w:rsidR="00F01953">
        <w:rPr>
          <w:rFonts w:hint="cs"/>
          <w:rtl/>
        </w:rPr>
        <w:t xml:space="preserve"> و این همانی است که گفتیم الفاظ برای روح معانی وضع شده‌اند</w:t>
      </w:r>
      <w:r>
        <w:rPr>
          <w:rFonts w:hint="cs"/>
          <w:rtl/>
        </w:rPr>
        <w:t>.</w:t>
      </w:r>
    </w:p>
    <w:p w:rsidR="00F01953" w:rsidRDefault="00F01953" w:rsidP="00DD79D2">
      <w:pPr>
        <w:pStyle w:val="Heading2"/>
        <w:rPr>
          <w:rtl/>
        </w:rPr>
      </w:pPr>
      <w:bookmarkStart w:id="11" w:name="_Toc530486002"/>
      <w:r>
        <w:rPr>
          <w:rFonts w:hint="cs"/>
          <w:rtl/>
        </w:rPr>
        <w:t>استدلال به شمولیت دین برای تمسک به اطلاق در مصادیق جدید</w:t>
      </w:r>
      <w:bookmarkEnd w:id="11"/>
    </w:p>
    <w:p w:rsidR="00D90526" w:rsidRDefault="00D90526" w:rsidP="00DD79D2">
      <w:pPr>
        <w:jc w:val="lowKashida"/>
        <w:rPr>
          <w:rtl/>
        </w:rPr>
      </w:pPr>
      <w:r>
        <w:rPr>
          <w:rFonts w:hint="cs"/>
          <w:rtl/>
        </w:rPr>
        <w:t>ممکن است کسی به اشکالی که به شمول مطلق نسبت به مصادیق جدید وارد شد و اشکالاتی بعدی، یک پاسخ بدهد و یک استدلال برای شمول لفظ نسبت به این مصادیق بکند</w:t>
      </w:r>
      <w:r w:rsidR="00F01953">
        <w:rPr>
          <w:rFonts w:hint="cs"/>
          <w:rtl/>
        </w:rPr>
        <w:t xml:space="preserve"> و بگوید که</w:t>
      </w:r>
      <w:r>
        <w:rPr>
          <w:rFonts w:hint="cs"/>
          <w:rtl/>
        </w:rPr>
        <w:t xml:space="preserve"> این مطلقات و عمومات شامل مصادیق جدید هم </w:t>
      </w:r>
      <w:r w:rsidR="005A0268">
        <w:rPr>
          <w:rFonts w:hint="cs"/>
          <w:rtl/>
        </w:rPr>
        <w:t>می‌شود</w:t>
      </w:r>
      <w:r>
        <w:rPr>
          <w:rFonts w:hint="cs"/>
          <w:rtl/>
        </w:rPr>
        <w:t xml:space="preserve">، با این استدلال که؛ دین برای همیشه است و </w:t>
      </w:r>
      <w:r w:rsidR="00126525">
        <w:rPr>
          <w:rFonts w:hint="cs"/>
          <w:rtl/>
        </w:rPr>
        <w:t>هیچ‌چیزی</w:t>
      </w:r>
      <w:r>
        <w:rPr>
          <w:rFonts w:hint="cs"/>
          <w:rtl/>
        </w:rPr>
        <w:t xml:space="preserve"> در شریعت مهمل گذاشته نشده است.</w:t>
      </w:r>
    </w:p>
    <w:p w:rsidR="00D90526" w:rsidRDefault="00126525" w:rsidP="005E759E">
      <w:pPr>
        <w:jc w:val="lowKashida"/>
        <w:rPr>
          <w:rtl/>
        </w:rPr>
      </w:pPr>
      <w:r>
        <w:rPr>
          <w:rFonts w:hint="cs"/>
          <w:rtl/>
        </w:rPr>
        <w:t>جمله‌ای</w:t>
      </w:r>
      <w:r w:rsidR="000A361C">
        <w:rPr>
          <w:rFonts w:hint="cs"/>
          <w:rtl/>
        </w:rPr>
        <w:t xml:space="preserve"> که در خطبه غدیر آمده است؛ </w:t>
      </w:r>
      <w:r w:rsidR="005E759E">
        <w:rPr>
          <w:rFonts w:hint="cs"/>
          <w:b/>
          <w:bCs/>
          <w:color w:val="007200"/>
          <w:rtl/>
        </w:rPr>
        <w:t>«</w:t>
      </w:r>
      <w:r w:rsidR="000A361C">
        <w:rPr>
          <w:b/>
          <w:bCs/>
          <w:color w:val="007200"/>
          <w:rtl/>
        </w:rPr>
        <w:t>يَا أَيُّهَا النَّاسُ وَ اللَّهِ مَا مِنْ شَيْ‌ءٍ يُقَرِّبُكُمْ مِنَ الْجَنَّةِ وَ يُبَاعِدُكُمْ مِنَ النَّارِ إِلَّا وَ قَدْ أَمَرْتُكُمْ بِهِ وَ مَا مِنْ شَيْ‌ءٍ يُقَرِّبُكُمْ مِنَ النَّارِ وَ يُبَاعِدُكُمْ مِنَ الْجَنَّةِ إِلَّا وَ قَدْ نَهَيْتُكُمْ عَنْه‌</w:t>
      </w:r>
      <w:r w:rsidR="005E759E">
        <w:rPr>
          <w:rFonts w:hint="cs"/>
          <w:b/>
          <w:bCs/>
          <w:color w:val="007200"/>
          <w:rtl/>
        </w:rPr>
        <w:t>»</w:t>
      </w:r>
      <w:r>
        <w:rPr>
          <w:rStyle w:val="FootnoteReference"/>
          <w:rtl/>
        </w:rPr>
        <w:footnoteReference w:id="1"/>
      </w:r>
      <w:r w:rsidR="00DD34A3">
        <w:rPr>
          <w:rFonts w:hint="cs"/>
          <w:rtl/>
        </w:rPr>
        <w:t>،</w:t>
      </w:r>
      <w:r w:rsidR="00D90526">
        <w:rPr>
          <w:rFonts w:hint="cs"/>
          <w:rtl/>
        </w:rPr>
        <w:t xml:space="preserve"> حتی ما عرش خدش را هم برای شما گفتیم، هیچ موضوعی را </w:t>
      </w:r>
      <w:r>
        <w:rPr>
          <w:rFonts w:hint="cs"/>
          <w:rtl/>
        </w:rPr>
        <w:t>بلاتکلیف</w:t>
      </w:r>
      <w:r w:rsidR="00D90526">
        <w:rPr>
          <w:rFonts w:hint="cs"/>
          <w:rtl/>
        </w:rPr>
        <w:t xml:space="preserve"> نگذاشتیم، این یک واقعیتی است که در روایت ذکر شده است.</w:t>
      </w:r>
    </w:p>
    <w:p w:rsidR="00D90526" w:rsidRDefault="00D90526" w:rsidP="00DD79D2">
      <w:pPr>
        <w:jc w:val="lowKashida"/>
        <w:rPr>
          <w:rtl/>
        </w:rPr>
      </w:pPr>
      <w:r>
        <w:rPr>
          <w:rFonts w:hint="cs"/>
          <w:rtl/>
        </w:rPr>
        <w:t>شمول شریعت نسبت به همه موضوعات، پاسخگویی فقه به همه موضوعات،</w:t>
      </w:r>
      <w:r w:rsidR="00F01953">
        <w:rPr>
          <w:rFonts w:hint="cs"/>
          <w:rtl/>
        </w:rPr>
        <w:t xml:space="preserve"> «لکل واقعةٍ حکمٌ»،</w:t>
      </w:r>
      <w:r>
        <w:rPr>
          <w:rFonts w:hint="cs"/>
          <w:rtl/>
        </w:rPr>
        <w:t xml:space="preserve"> این قانون شمول شریعت است، شمول فقه است، فقه به همه موضوعات جواب </w:t>
      </w:r>
      <w:r w:rsidR="00126525">
        <w:rPr>
          <w:rFonts w:hint="cs"/>
          <w:rtl/>
        </w:rPr>
        <w:t>می‌دهد</w:t>
      </w:r>
      <w:r>
        <w:rPr>
          <w:rFonts w:hint="cs"/>
          <w:rtl/>
        </w:rPr>
        <w:t xml:space="preserve">، </w:t>
      </w:r>
      <w:r w:rsidR="00126525">
        <w:rPr>
          <w:rFonts w:hint="cs"/>
          <w:rtl/>
        </w:rPr>
        <w:t>هیچ‌چیزی</w:t>
      </w:r>
      <w:r>
        <w:rPr>
          <w:rFonts w:hint="cs"/>
          <w:rtl/>
        </w:rPr>
        <w:t xml:space="preserve"> در فقه ما فروگذار نشده است، </w:t>
      </w:r>
      <w:r w:rsidR="00126525">
        <w:rPr>
          <w:rFonts w:hint="cs"/>
          <w:rtl/>
        </w:rPr>
        <w:t>هیچ‌چیزی</w:t>
      </w:r>
      <w:r>
        <w:rPr>
          <w:rFonts w:hint="cs"/>
          <w:rtl/>
        </w:rPr>
        <w:t xml:space="preserve"> در شریعت </w:t>
      </w:r>
      <w:r w:rsidR="00126525">
        <w:rPr>
          <w:rFonts w:hint="cs"/>
          <w:rtl/>
        </w:rPr>
        <w:t>فروگذار</w:t>
      </w:r>
      <w:r>
        <w:rPr>
          <w:rFonts w:hint="cs"/>
          <w:rtl/>
        </w:rPr>
        <w:t xml:space="preserve"> نشده است.</w:t>
      </w:r>
    </w:p>
    <w:p w:rsidR="00F01953" w:rsidRDefault="00D90526" w:rsidP="00DD79D2">
      <w:pPr>
        <w:jc w:val="lowKashida"/>
        <w:rPr>
          <w:rtl/>
        </w:rPr>
      </w:pPr>
      <w:r>
        <w:rPr>
          <w:rFonts w:hint="cs"/>
          <w:rtl/>
        </w:rPr>
        <w:lastRenderedPageBreak/>
        <w:t xml:space="preserve">ممکن است کسی بگوید که؛ این قانون دلیل برای این است که مطلقات و عمومات شامل مصادیق جدید هم </w:t>
      </w:r>
      <w:r w:rsidR="005A0268">
        <w:rPr>
          <w:rFonts w:hint="cs"/>
          <w:rtl/>
        </w:rPr>
        <w:t>می‌شود</w:t>
      </w:r>
      <w:r>
        <w:rPr>
          <w:rFonts w:hint="cs"/>
          <w:rtl/>
        </w:rPr>
        <w:t xml:space="preserve">، شرع </w:t>
      </w:r>
      <w:r w:rsidR="00126525">
        <w:rPr>
          <w:rFonts w:hint="cs"/>
          <w:rtl/>
        </w:rPr>
        <w:t>درواقع</w:t>
      </w:r>
      <w:r w:rsidR="00F01953">
        <w:rPr>
          <w:rFonts w:hint="cs"/>
          <w:rtl/>
        </w:rPr>
        <w:t xml:space="preserve"> ناظر به آینده هم است.</w:t>
      </w:r>
    </w:p>
    <w:p w:rsidR="00F01953" w:rsidRDefault="00F01953" w:rsidP="00DD79D2">
      <w:pPr>
        <w:pStyle w:val="Heading3"/>
        <w:rPr>
          <w:rtl/>
        </w:rPr>
      </w:pPr>
      <w:bookmarkStart w:id="12" w:name="_Toc530486003"/>
      <w:r>
        <w:rPr>
          <w:rFonts w:hint="cs"/>
          <w:rtl/>
        </w:rPr>
        <w:t>اشکال به استدلال به شمولیت دین برای تمسک به اطلاق در مصادیق جدید</w:t>
      </w:r>
      <w:bookmarkEnd w:id="12"/>
    </w:p>
    <w:p w:rsidR="00D90526" w:rsidRDefault="00D90526" w:rsidP="00DD79D2">
      <w:pPr>
        <w:jc w:val="lowKashida"/>
        <w:rPr>
          <w:rtl/>
        </w:rPr>
      </w:pPr>
      <w:r>
        <w:rPr>
          <w:rFonts w:hint="cs"/>
          <w:rtl/>
        </w:rPr>
        <w:t xml:space="preserve">این استدلال به این حد از تقریر که گفتیم درست درست نیست، جوابش هم این است که فقه شما به </w:t>
      </w:r>
      <w:r w:rsidR="00126525">
        <w:rPr>
          <w:rFonts w:hint="cs"/>
          <w:rtl/>
        </w:rPr>
        <w:t>همه‌چیز</w:t>
      </w:r>
      <w:r>
        <w:rPr>
          <w:rFonts w:hint="cs"/>
          <w:rtl/>
        </w:rPr>
        <w:t xml:space="preserve"> جواب </w:t>
      </w:r>
      <w:r w:rsidR="00126525">
        <w:rPr>
          <w:rFonts w:hint="cs"/>
          <w:rtl/>
        </w:rPr>
        <w:t>می‌دهد</w:t>
      </w:r>
      <w:r>
        <w:rPr>
          <w:rFonts w:hint="cs"/>
          <w:rtl/>
        </w:rPr>
        <w:t xml:space="preserve">، اما چطور جواب </w:t>
      </w:r>
      <w:r w:rsidR="00126525">
        <w:rPr>
          <w:rFonts w:hint="cs"/>
          <w:rtl/>
        </w:rPr>
        <w:t>می‌دهد</w:t>
      </w:r>
      <w:r>
        <w:rPr>
          <w:rFonts w:hint="cs"/>
          <w:rtl/>
        </w:rPr>
        <w:t>، گفته نشده است.</w:t>
      </w:r>
    </w:p>
    <w:p w:rsidR="00D90526" w:rsidRDefault="00D90526" w:rsidP="00DD79D2">
      <w:pPr>
        <w:jc w:val="lowKashida"/>
        <w:rPr>
          <w:rtl/>
        </w:rPr>
      </w:pPr>
      <w:r>
        <w:rPr>
          <w:rFonts w:hint="cs"/>
          <w:rtl/>
        </w:rPr>
        <w:t xml:space="preserve">اینکه به نحو این است که عام و مطلقش مصادیق جدید را در بر </w:t>
      </w:r>
      <w:r w:rsidR="00126525">
        <w:rPr>
          <w:rFonts w:hint="cs"/>
          <w:rtl/>
        </w:rPr>
        <w:t>می‌گیرد</w:t>
      </w:r>
      <w:r>
        <w:rPr>
          <w:rFonts w:hint="cs"/>
          <w:rtl/>
        </w:rPr>
        <w:t xml:space="preserve">، این گفته نشده است، مصادیق جدید به هر موضوع </w:t>
      </w:r>
      <w:r w:rsidR="00126525">
        <w:rPr>
          <w:rFonts w:hint="cs"/>
          <w:rtl/>
        </w:rPr>
        <w:t>نوپدیدی</w:t>
      </w:r>
      <w:r>
        <w:rPr>
          <w:rFonts w:hint="cs"/>
          <w:rtl/>
        </w:rPr>
        <w:t xml:space="preserve"> باید از منبع شریعت و فقه پاسخ بگیرد، اما چطور پاسخ بگیرد، به نحو اماره یا اصل عملی پاسخ بگیرد، به نحو شمول اطلاق و عموم یا به شکل دیگری پاسخ بگیرد</w:t>
      </w:r>
      <w:r w:rsidR="00AA3C21">
        <w:rPr>
          <w:rFonts w:hint="cs"/>
          <w:rtl/>
        </w:rPr>
        <w:t>، این مشخص نشده است.</w:t>
      </w:r>
    </w:p>
    <w:p w:rsidR="00AA3C21" w:rsidRDefault="00E97015" w:rsidP="00DD79D2">
      <w:pPr>
        <w:jc w:val="lowKashida"/>
        <w:rPr>
          <w:rtl/>
        </w:rPr>
      </w:pPr>
      <w:r>
        <w:rPr>
          <w:rFonts w:hint="cs"/>
          <w:rtl/>
        </w:rPr>
        <w:t xml:space="preserve">شمولیت احکام یا </w:t>
      </w:r>
      <w:r w:rsidR="00064B23">
        <w:rPr>
          <w:rFonts w:hint="cs"/>
          <w:rtl/>
        </w:rPr>
        <w:t xml:space="preserve">«لکل واقعةٍ حکمٌ» درست است، اما اینکه این حکمش چطور به دست </w:t>
      </w:r>
      <w:r w:rsidR="00126525">
        <w:rPr>
          <w:rFonts w:hint="cs"/>
          <w:rtl/>
        </w:rPr>
        <w:t>می‌آید</w:t>
      </w:r>
      <w:r w:rsidR="00064B23">
        <w:rPr>
          <w:rFonts w:hint="cs"/>
          <w:rtl/>
        </w:rPr>
        <w:t xml:space="preserve">، این در این قانون نیست، من هر چه لازم داشتید بیان کردم، به نحو مطلق و عام یا به نحو اینکه قاعده احتیاط گذاشتند و جواب </w:t>
      </w:r>
      <w:r w:rsidR="00126525">
        <w:rPr>
          <w:rFonts w:hint="cs"/>
          <w:rtl/>
        </w:rPr>
        <w:t>شمارا</w:t>
      </w:r>
      <w:r w:rsidR="00064B23">
        <w:rPr>
          <w:rFonts w:hint="cs"/>
          <w:rtl/>
        </w:rPr>
        <w:t xml:space="preserve"> تأمین </w:t>
      </w:r>
      <w:r w:rsidR="005A0268">
        <w:rPr>
          <w:rFonts w:hint="cs"/>
          <w:rtl/>
        </w:rPr>
        <w:t>می‌کند</w:t>
      </w:r>
      <w:r w:rsidR="00064B23">
        <w:rPr>
          <w:rFonts w:hint="cs"/>
          <w:rtl/>
        </w:rPr>
        <w:t>.</w:t>
      </w:r>
    </w:p>
    <w:p w:rsidR="00064B23" w:rsidRDefault="00064B23" w:rsidP="00DD79D2">
      <w:pPr>
        <w:jc w:val="lowKashida"/>
        <w:rPr>
          <w:rtl/>
        </w:rPr>
      </w:pPr>
      <w:r>
        <w:rPr>
          <w:rFonts w:hint="cs"/>
          <w:rtl/>
        </w:rPr>
        <w:t xml:space="preserve">لذا </w:t>
      </w:r>
      <w:r w:rsidR="005A0268">
        <w:rPr>
          <w:rFonts w:hint="cs"/>
          <w:rtl/>
        </w:rPr>
        <w:t>نمی‌شود</w:t>
      </w:r>
      <w:r>
        <w:rPr>
          <w:rFonts w:hint="cs"/>
          <w:rtl/>
        </w:rPr>
        <w:t xml:space="preserve"> با فرمایش شما موافقت داشت، یعنی بگوییم چون </w:t>
      </w:r>
      <w:r w:rsidR="00E97015">
        <w:rPr>
          <w:rFonts w:hint="cs"/>
          <w:rtl/>
        </w:rPr>
        <w:t>«</w:t>
      </w:r>
      <w:r>
        <w:rPr>
          <w:rFonts w:hint="cs"/>
          <w:rtl/>
        </w:rPr>
        <w:t xml:space="preserve">لکل واقعةٍ حکمٌ»، چون شریعت شمول دارد، پس این مطلقات و عمومات مصادیق </w:t>
      </w:r>
      <w:r w:rsidR="00126525">
        <w:rPr>
          <w:rFonts w:hint="cs"/>
          <w:rtl/>
        </w:rPr>
        <w:t>نوپدید</w:t>
      </w:r>
      <w:r>
        <w:rPr>
          <w:rFonts w:hint="cs"/>
          <w:rtl/>
        </w:rPr>
        <w:t xml:space="preserve"> را هم شامل </w:t>
      </w:r>
      <w:r w:rsidR="005A0268">
        <w:rPr>
          <w:rFonts w:hint="cs"/>
          <w:rtl/>
        </w:rPr>
        <w:t>می‌شود</w:t>
      </w:r>
      <w:r>
        <w:rPr>
          <w:rFonts w:hint="cs"/>
          <w:rtl/>
        </w:rPr>
        <w:t xml:space="preserve">، چیزی که گفته است، این است که جواب تو را </w:t>
      </w:r>
      <w:r w:rsidR="00126525">
        <w:rPr>
          <w:rFonts w:hint="cs"/>
          <w:rtl/>
        </w:rPr>
        <w:t>می‌دهم</w:t>
      </w:r>
      <w:r>
        <w:rPr>
          <w:rFonts w:hint="cs"/>
          <w:rtl/>
        </w:rPr>
        <w:t xml:space="preserve">، اما چطور جوابت را </w:t>
      </w:r>
      <w:r w:rsidR="00126525">
        <w:rPr>
          <w:rFonts w:hint="cs"/>
          <w:rtl/>
        </w:rPr>
        <w:t>می‌دهد</w:t>
      </w:r>
      <w:r>
        <w:rPr>
          <w:rFonts w:hint="cs"/>
          <w:rtl/>
        </w:rPr>
        <w:t xml:space="preserve"> بیان نکردم، با عموم و اطلاق یا با حدیث رفع و استصحاب و امثالهم، </w:t>
      </w:r>
      <w:r w:rsidR="00126525">
        <w:rPr>
          <w:rFonts w:hint="cs"/>
          <w:rtl/>
        </w:rPr>
        <w:t>ازاین‌جهت</w:t>
      </w:r>
      <w:r>
        <w:rPr>
          <w:rFonts w:hint="cs"/>
          <w:rtl/>
        </w:rPr>
        <w:t xml:space="preserve"> است که </w:t>
      </w:r>
      <w:r w:rsidR="005A0268">
        <w:rPr>
          <w:rFonts w:hint="cs"/>
          <w:rtl/>
        </w:rPr>
        <w:t>نمی‌شود</w:t>
      </w:r>
      <w:r>
        <w:rPr>
          <w:rFonts w:hint="cs"/>
          <w:rtl/>
        </w:rPr>
        <w:t xml:space="preserve"> به این شکل از تقریر به این استدلالات جواب بدهیم</w:t>
      </w:r>
      <w:r w:rsidR="001A36F5">
        <w:rPr>
          <w:rFonts w:hint="cs"/>
          <w:rtl/>
        </w:rPr>
        <w:t xml:space="preserve">، اینکه «لکل واقعة حکمٌ» این مطلب را </w:t>
      </w:r>
      <w:r w:rsidR="005A0268">
        <w:rPr>
          <w:rFonts w:hint="cs"/>
          <w:rtl/>
        </w:rPr>
        <w:t>می‌گوید</w:t>
      </w:r>
      <w:r w:rsidR="001A36F5">
        <w:rPr>
          <w:rFonts w:hint="cs"/>
          <w:rtl/>
        </w:rPr>
        <w:t>.</w:t>
      </w:r>
    </w:p>
    <w:p w:rsidR="00E97015" w:rsidRDefault="00E97015" w:rsidP="00DD79D2">
      <w:pPr>
        <w:jc w:val="lowKashida"/>
        <w:rPr>
          <w:rtl/>
        </w:rPr>
      </w:pPr>
      <w:r>
        <w:rPr>
          <w:rFonts w:hint="cs"/>
          <w:rtl/>
        </w:rPr>
        <w:t>سؤال: ...</w:t>
      </w:r>
    </w:p>
    <w:p w:rsidR="001A36F5" w:rsidRDefault="00E97015" w:rsidP="00DD79D2">
      <w:pPr>
        <w:jc w:val="lowKashida"/>
        <w:rPr>
          <w:rtl/>
        </w:rPr>
      </w:pPr>
      <w:r>
        <w:rPr>
          <w:rFonts w:hint="cs"/>
          <w:rtl/>
        </w:rPr>
        <w:t xml:space="preserve">جواب: </w:t>
      </w:r>
      <w:r w:rsidR="0067634C">
        <w:rPr>
          <w:rFonts w:hint="cs"/>
          <w:rtl/>
        </w:rPr>
        <w:t>اینکه وضع قصور دارد</w:t>
      </w:r>
      <w:r>
        <w:rPr>
          <w:rFonts w:hint="cs"/>
          <w:rtl/>
        </w:rPr>
        <w:t xml:space="preserve"> و</w:t>
      </w:r>
      <w:r w:rsidR="0067634C">
        <w:rPr>
          <w:rFonts w:hint="cs"/>
          <w:rtl/>
        </w:rPr>
        <w:t xml:space="preserve"> شارع هم تابع وضع است، قصور دارد،</w:t>
      </w:r>
      <w:r>
        <w:rPr>
          <w:rFonts w:hint="cs"/>
          <w:rtl/>
        </w:rPr>
        <w:t xml:space="preserve"> اینجا حرف شما درست</w:t>
      </w:r>
      <w:r w:rsidR="0067634C">
        <w:rPr>
          <w:rFonts w:hint="cs"/>
          <w:rtl/>
        </w:rPr>
        <w:t xml:space="preserve"> اما اگر بگوییم که مستعمل در مقام استعمال باید کشش ذهنی داشته باشد، وضع کشش دارد، اما مستعمل کشش ندارد، اگر </w:t>
      </w:r>
      <w:r w:rsidR="005A0268">
        <w:rPr>
          <w:rFonts w:hint="cs"/>
          <w:rtl/>
        </w:rPr>
        <w:t>این‌طور</w:t>
      </w:r>
      <w:r w:rsidR="0067634C">
        <w:rPr>
          <w:rFonts w:hint="cs"/>
          <w:rtl/>
        </w:rPr>
        <w:t xml:space="preserve"> باشد، در مورد شارع جواب این است که؛ مفروض این است که شارع حکیم و عالم به همه حقائق است، کشش استعمال وسیعی که آیند</w:t>
      </w:r>
      <w:r w:rsidR="005E056A">
        <w:rPr>
          <w:rFonts w:hint="cs"/>
          <w:rtl/>
        </w:rPr>
        <w:t>ه را هم ببیند دارد.</w:t>
      </w:r>
    </w:p>
    <w:p w:rsidR="00E97015" w:rsidRDefault="00E97015" w:rsidP="00DD79D2">
      <w:pPr>
        <w:pStyle w:val="Heading2"/>
        <w:rPr>
          <w:rtl/>
        </w:rPr>
      </w:pPr>
      <w:bookmarkStart w:id="13" w:name="_Toc530486004"/>
      <w:r>
        <w:rPr>
          <w:rFonts w:hint="cs"/>
          <w:rtl/>
        </w:rPr>
        <w:t>استدلال به القاء قواعد کلی برای تمسک به اطلاق در مصادیق جدید</w:t>
      </w:r>
      <w:bookmarkEnd w:id="13"/>
    </w:p>
    <w:p w:rsidR="005E056A" w:rsidRDefault="005E056A" w:rsidP="00DD79D2">
      <w:pPr>
        <w:jc w:val="lowKashida"/>
        <w:rPr>
          <w:rtl/>
        </w:rPr>
      </w:pPr>
      <w:r>
        <w:rPr>
          <w:rFonts w:hint="cs"/>
          <w:rtl/>
        </w:rPr>
        <w:t xml:space="preserve">ممکن است کسی با تقریر دیگری این فرمایش را بیاورد، بگوید که ما از مجموعه این </w:t>
      </w:r>
      <w:r w:rsidR="00126525">
        <w:rPr>
          <w:rFonts w:hint="cs"/>
          <w:rtl/>
        </w:rPr>
        <w:t>ادله‌ای</w:t>
      </w:r>
      <w:r>
        <w:rPr>
          <w:rFonts w:hint="cs"/>
          <w:rtl/>
        </w:rPr>
        <w:t xml:space="preserve"> که برای «لکل واقعةٍ حکمٌ» داریم، این است که </w:t>
      </w:r>
      <w:r w:rsidR="00126525">
        <w:rPr>
          <w:rFonts w:hint="cs"/>
          <w:rtl/>
        </w:rPr>
        <w:t>علی‌الاصول</w:t>
      </w:r>
      <w:r>
        <w:rPr>
          <w:rFonts w:hint="cs"/>
          <w:rtl/>
        </w:rPr>
        <w:t xml:space="preserve"> همین الفاظ و قواعدی که بیان شده است، جوابگو هست</w:t>
      </w:r>
      <w:r w:rsidR="005360A2">
        <w:rPr>
          <w:rFonts w:hint="cs"/>
          <w:rtl/>
        </w:rPr>
        <w:t>.</w:t>
      </w:r>
    </w:p>
    <w:p w:rsidR="005360A2" w:rsidRDefault="00126525" w:rsidP="00DD79D2">
      <w:pPr>
        <w:jc w:val="lowKashida"/>
        <w:rPr>
          <w:rtl/>
        </w:rPr>
      </w:pPr>
      <w:r>
        <w:rPr>
          <w:rFonts w:hint="cs"/>
          <w:rtl/>
        </w:rPr>
        <w:t>به‌عبارت‌دیگر</w:t>
      </w:r>
      <w:r w:rsidR="005360A2">
        <w:rPr>
          <w:rFonts w:hint="cs"/>
          <w:rtl/>
        </w:rPr>
        <w:t xml:space="preserve"> ممکن است تقریر بکند که ما </w:t>
      </w:r>
      <w:r>
        <w:rPr>
          <w:rFonts w:hint="cs"/>
          <w:rtl/>
        </w:rPr>
        <w:t>جمله‌هایی</w:t>
      </w:r>
      <w:r w:rsidR="005360A2">
        <w:rPr>
          <w:rFonts w:hint="cs"/>
          <w:rtl/>
        </w:rPr>
        <w:t xml:space="preserve"> در این «لکل واقعةٍ حکمٌ» یا شمول احکام داریم که از قبیل «علینا بالقاء الاصول و علیکم ب</w:t>
      </w:r>
      <w:r w:rsidR="00E97015">
        <w:rPr>
          <w:rFonts w:hint="cs"/>
          <w:rtl/>
        </w:rPr>
        <w:t>ال</w:t>
      </w:r>
      <w:r w:rsidR="005360A2">
        <w:rPr>
          <w:rFonts w:hint="cs"/>
          <w:rtl/>
        </w:rPr>
        <w:t xml:space="preserve">تفریع» است، این یک نوع دیگر از ادله هست که </w:t>
      </w:r>
      <w:r w:rsidR="005A0268">
        <w:rPr>
          <w:rFonts w:hint="cs"/>
          <w:rtl/>
        </w:rPr>
        <w:t>می‌گوید</w:t>
      </w:r>
      <w:r w:rsidR="005360A2">
        <w:rPr>
          <w:rFonts w:hint="cs"/>
          <w:rtl/>
        </w:rPr>
        <w:t xml:space="preserve"> ما قواعد کلی </w:t>
      </w:r>
      <w:r w:rsidR="005A0268">
        <w:rPr>
          <w:rFonts w:hint="cs"/>
          <w:rtl/>
        </w:rPr>
        <w:t>می‌گوییم</w:t>
      </w:r>
      <w:r w:rsidR="005360A2">
        <w:rPr>
          <w:rFonts w:hint="cs"/>
          <w:rtl/>
        </w:rPr>
        <w:t xml:space="preserve"> و شما تفریع بکنید.</w:t>
      </w:r>
    </w:p>
    <w:p w:rsidR="005360A2" w:rsidRDefault="005360A2" w:rsidP="00DD79D2">
      <w:pPr>
        <w:jc w:val="lowKashida"/>
        <w:rPr>
          <w:rtl/>
        </w:rPr>
      </w:pPr>
      <w:r>
        <w:rPr>
          <w:rFonts w:hint="cs"/>
          <w:rtl/>
        </w:rPr>
        <w:lastRenderedPageBreak/>
        <w:t xml:space="preserve">اینکه ما با توجه به قواعد کلی </w:t>
      </w:r>
      <w:r w:rsidR="005A0268">
        <w:rPr>
          <w:rFonts w:hint="cs"/>
          <w:rtl/>
        </w:rPr>
        <w:t>می‌گوییم</w:t>
      </w:r>
      <w:r>
        <w:rPr>
          <w:rFonts w:hint="cs"/>
          <w:rtl/>
        </w:rPr>
        <w:t xml:space="preserve"> که شما تفریع بکنید، این با اصول عملیه خیلی سازگار نیست، این </w:t>
      </w:r>
      <w:r w:rsidR="00126525">
        <w:rPr>
          <w:rFonts w:hint="cs"/>
          <w:rtl/>
        </w:rPr>
        <w:t>درواقع</w:t>
      </w:r>
      <w:r>
        <w:rPr>
          <w:rFonts w:hint="cs"/>
          <w:rtl/>
        </w:rPr>
        <w:t xml:space="preserve"> </w:t>
      </w:r>
      <w:r w:rsidR="005A0268">
        <w:rPr>
          <w:rFonts w:hint="cs"/>
          <w:rtl/>
        </w:rPr>
        <w:t>می‌گوید</w:t>
      </w:r>
      <w:r>
        <w:rPr>
          <w:rFonts w:hint="cs"/>
          <w:rtl/>
        </w:rPr>
        <w:t xml:space="preserve"> که ما در همین قوانین </w:t>
      </w:r>
      <w:r w:rsidR="00126525">
        <w:rPr>
          <w:rFonts w:hint="cs"/>
          <w:rtl/>
        </w:rPr>
        <w:t>اولیه‌مان</w:t>
      </w:r>
      <w:r>
        <w:rPr>
          <w:rFonts w:hint="cs"/>
          <w:rtl/>
        </w:rPr>
        <w:t xml:space="preserve"> چیزهایی را </w:t>
      </w:r>
      <w:r w:rsidR="005A0268">
        <w:rPr>
          <w:rFonts w:hint="cs"/>
          <w:rtl/>
        </w:rPr>
        <w:t>می‌گوییم</w:t>
      </w:r>
      <w:r>
        <w:rPr>
          <w:rFonts w:hint="cs"/>
          <w:rtl/>
        </w:rPr>
        <w:t xml:space="preserve"> و شما </w:t>
      </w:r>
      <w:r w:rsidR="005A0268">
        <w:rPr>
          <w:rFonts w:hint="cs"/>
          <w:rtl/>
        </w:rPr>
        <w:t>آن‌ها</w:t>
      </w:r>
      <w:r>
        <w:rPr>
          <w:rFonts w:hint="cs"/>
          <w:rtl/>
        </w:rPr>
        <w:t xml:space="preserve"> را پیگیری </w:t>
      </w:r>
      <w:r w:rsidR="00126525">
        <w:rPr>
          <w:rFonts w:hint="cs"/>
          <w:rtl/>
        </w:rPr>
        <w:t>می‌کنید</w:t>
      </w:r>
      <w:r>
        <w:rPr>
          <w:rFonts w:hint="cs"/>
          <w:rtl/>
        </w:rPr>
        <w:t xml:space="preserve">. </w:t>
      </w:r>
      <w:r w:rsidR="005A0268">
        <w:rPr>
          <w:rFonts w:hint="cs"/>
          <w:rtl/>
        </w:rPr>
        <w:t>می‌گوید</w:t>
      </w:r>
      <w:r>
        <w:rPr>
          <w:rFonts w:hint="cs"/>
          <w:rtl/>
        </w:rPr>
        <w:t xml:space="preserve"> تفریع از همین قواعد </w:t>
      </w:r>
      <w:r w:rsidR="00126525">
        <w:rPr>
          <w:rFonts w:hint="cs"/>
          <w:rtl/>
        </w:rPr>
        <w:t>می‌کنید</w:t>
      </w:r>
      <w:r>
        <w:rPr>
          <w:rFonts w:hint="cs"/>
          <w:rtl/>
        </w:rPr>
        <w:t>، این بحث دیگری شد، شاید در عمق ذهن شما این قسمت باشد.</w:t>
      </w:r>
    </w:p>
    <w:p w:rsidR="005360A2" w:rsidRDefault="005360A2" w:rsidP="00DD79D2">
      <w:pPr>
        <w:jc w:val="lowKashida"/>
        <w:rPr>
          <w:rtl/>
        </w:rPr>
      </w:pPr>
      <w:r>
        <w:rPr>
          <w:rFonts w:hint="cs"/>
          <w:rtl/>
        </w:rPr>
        <w:t xml:space="preserve">بنابراین ما در مقابل این قائلانی که مناقشه در شمول اطلاقات به مصادیق جدید دارند - که یک مناقشه را ذکر کردیم </w:t>
      </w:r>
      <w:r>
        <w:rPr>
          <w:rFonts w:ascii="Sakkal Majalla" w:hAnsi="Sakkal Majalla" w:cs="Sakkal Majalla" w:hint="cs"/>
          <w:rtl/>
        </w:rPr>
        <w:t>–</w:t>
      </w:r>
      <w:r>
        <w:rPr>
          <w:rFonts w:hint="cs"/>
          <w:rtl/>
        </w:rPr>
        <w:t xml:space="preserve"> در مقابل </w:t>
      </w:r>
      <w:r w:rsidR="005A0268">
        <w:rPr>
          <w:rFonts w:hint="cs"/>
          <w:rtl/>
        </w:rPr>
        <w:t>این‌ها</w:t>
      </w:r>
      <w:r>
        <w:rPr>
          <w:rFonts w:hint="cs"/>
          <w:rtl/>
        </w:rPr>
        <w:t xml:space="preserve"> دو استدلال </w:t>
      </w:r>
      <w:r w:rsidR="005A0268">
        <w:rPr>
          <w:rFonts w:hint="cs"/>
          <w:rtl/>
        </w:rPr>
        <w:t>می‌شود</w:t>
      </w:r>
      <w:r>
        <w:rPr>
          <w:rFonts w:hint="cs"/>
          <w:rtl/>
        </w:rPr>
        <w:t xml:space="preserve"> آورد</w:t>
      </w:r>
      <w:r w:rsidR="00E4263F">
        <w:rPr>
          <w:rFonts w:hint="cs"/>
          <w:rtl/>
        </w:rPr>
        <w:t>:</w:t>
      </w:r>
    </w:p>
    <w:p w:rsidR="00E4263F" w:rsidRDefault="00E4263F" w:rsidP="00DD79D2">
      <w:pPr>
        <w:jc w:val="lowKashida"/>
        <w:rPr>
          <w:rtl/>
        </w:rPr>
      </w:pPr>
      <w:r>
        <w:rPr>
          <w:rFonts w:hint="cs"/>
          <w:rtl/>
        </w:rPr>
        <w:t xml:space="preserve">1 </w:t>
      </w:r>
      <w:r>
        <w:rPr>
          <w:rFonts w:ascii="Sakkal Majalla" w:hAnsi="Sakkal Majalla" w:cs="Sakkal Majalla" w:hint="cs"/>
          <w:rtl/>
        </w:rPr>
        <w:t>–</w:t>
      </w:r>
      <w:r>
        <w:rPr>
          <w:rFonts w:hint="cs"/>
          <w:rtl/>
        </w:rPr>
        <w:t xml:space="preserve"> یک استدلال بیان کردیم، اینکه کسی بگوید «لکل واقعةٍ حکمٌ»، </w:t>
      </w:r>
      <w:r w:rsidR="00126525">
        <w:rPr>
          <w:rFonts w:hint="cs"/>
          <w:rtl/>
        </w:rPr>
        <w:t>هیچ‌چیز</w:t>
      </w:r>
      <w:r>
        <w:rPr>
          <w:rFonts w:hint="cs"/>
          <w:rtl/>
        </w:rPr>
        <w:t xml:space="preserve"> </w:t>
      </w:r>
      <w:r w:rsidR="00126525">
        <w:rPr>
          <w:rFonts w:hint="cs"/>
          <w:rtl/>
        </w:rPr>
        <w:t>فروگذار</w:t>
      </w:r>
      <w:r>
        <w:rPr>
          <w:rFonts w:hint="cs"/>
          <w:rtl/>
        </w:rPr>
        <w:t xml:space="preserve"> نشده است، پس باید بگوییم که مصادیق جدید مشمول اطلاقات هستند، گفتیم این اشکال دارد.</w:t>
      </w:r>
    </w:p>
    <w:p w:rsidR="00E4263F" w:rsidRDefault="00E4263F" w:rsidP="00DD79D2">
      <w:pPr>
        <w:jc w:val="lowKashida"/>
        <w:rPr>
          <w:rtl/>
        </w:rPr>
      </w:pPr>
      <w:r>
        <w:rPr>
          <w:rFonts w:hint="cs"/>
          <w:rtl/>
        </w:rPr>
        <w:t>استدلال اول در مقابل این وارد نیست و مخدوش است.</w:t>
      </w:r>
    </w:p>
    <w:p w:rsidR="00E4263F" w:rsidRDefault="00E4263F" w:rsidP="00DD79D2">
      <w:pPr>
        <w:jc w:val="lowKashida"/>
        <w:rPr>
          <w:rtl/>
        </w:rPr>
      </w:pPr>
      <w:r>
        <w:rPr>
          <w:rFonts w:hint="cs"/>
          <w:rtl/>
        </w:rPr>
        <w:t xml:space="preserve">2 </w:t>
      </w:r>
      <w:r>
        <w:rPr>
          <w:rFonts w:ascii="Sakkal Majalla" w:hAnsi="Sakkal Majalla" w:cs="Sakkal Majalla" w:hint="cs"/>
          <w:rtl/>
        </w:rPr>
        <w:t>–</w:t>
      </w:r>
      <w:r>
        <w:rPr>
          <w:rFonts w:hint="cs"/>
          <w:rtl/>
        </w:rPr>
        <w:t xml:space="preserve"> تقریر و استدلال دوم این است که غیر «لکل واقعةٍ حکمٌ»، ما </w:t>
      </w:r>
      <w:r w:rsidR="00126525">
        <w:rPr>
          <w:rFonts w:hint="cs"/>
          <w:rtl/>
        </w:rPr>
        <w:t>ادله‌ای</w:t>
      </w:r>
      <w:r>
        <w:rPr>
          <w:rFonts w:hint="cs"/>
          <w:rtl/>
        </w:rPr>
        <w:t xml:space="preserve"> از نوع دیگر و با یک عنایت بیشتر داریم، آن ادله از این قبیل است که </w:t>
      </w:r>
      <w:r w:rsidR="005A0268">
        <w:rPr>
          <w:rFonts w:hint="cs"/>
          <w:rtl/>
        </w:rPr>
        <w:t>می‌گوید</w:t>
      </w:r>
      <w:r>
        <w:rPr>
          <w:rFonts w:hint="cs"/>
          <w:rtl/>
        </w:rPr>
        <w:t>: «علینا بالقاء الاصول و علیکم ب</w:t>
      </w:r>
      <w:r w:rsidR="00E90369">
        <w:rPr>
          <w:rFonts w:hint="cs"/>
          <w:rtl/>
        </w:rPr>
        <w:t>ال</w:t>
      </w:r>
      <w:r>
        <w:rPr>
          <w:rFonts w:hint="cs"/>
          <w:rtl/>
        </w:rPr>
        <w:t>تفریع»</w:t>
      </w:r>
      <w:r w:rsidR="00146E05">
        <w:rPr>
          <w:rFonts w:hint="cs"/>
          <w:rtl/>
        </w:rPr>
        <w:t xml:space="preserve">، اینکه ما قاعده کلی </w:t>
      </w:r>
      <w:r w:rsidR="005A0268">
        <w:rPr>
          <w:rFonts w:hint="cs"/>
          <w:rtl/>
        </w:rPr>
        <w:t>می‌گوییم</w:t>
      </w:r>
      <w:r w:rsidR="00146E05">
        <w:rPr>
          <w:rFonts w:hint="cs"/>
          <w:rtl/>
        </w:rPr>
        <w:t xml:space="preserve"> و شما از </w:t>
      </w:r>
      <w:r w:rsidR="005A0268">
        <w:rPr>
          <w:rFonts w:hint="cs"/>
          <w:rtl/>
        </w:rPr>
        <w:t>آن‌ها</w:t>
      </w:r>
      <w:r w:rsidR="00146E05">
        <w:rPr>
          <w:rFonts w:hint="cs"/>
          <w:rtl/>
        </w:rPr>
        <w:t xml:space="preserve"> فروع به دست بیاورید، شاخ و برگ بدهید، این منحصر به اصول عملیه نیست و شاید آن را در بر نگیرد، </w:t>
      </w:r>
      <w:r w:rsidR="00126525">
        <w:rPr>
          <w:rFonts w:hint="cs"/>
          <w:rtl/>
        </w:rPr>
        <w:t>می‌خواهد</w:t>
      </w:r>
      <w:r w:rsidR="00146E05">
        <w:rPr>
          <w:rFonts w:hint="cs"/>
          <w:rtl/>
        </w:rPr>
        <w:t xml:space="preserve"> بگوید که در متن قواعد اولیه و </w:t>
      </w:r>
      <w:r w:rsidR="00126525">
        <w:rPr>
          <w:rFonts w:hint="cs"/>
          <w:rtl/>
        </w:rPr>
        <w:t>ادله‌ای</w:t>
      </w:r>
      <w:r w:rsidR="00146E05">
        <w:rPr>
          <w:rFonts w:hint="cs"/>
          <w:rtl/>
        </w:rPr>
        <w:t xml:space="preserve"> که احکام اولیه را و احکام واقعی را بیان </w:t>
      </w:r>
      <w:r w:rsidR="005A0268">
        <w:rPr>
          <w:rFonts w:hint="cs"/>
          <w:rtl/>
        </w:rPr>
        <w:t>می‌کند</w:t>
      </w:r>
      <w:r w:rsidR="00146E05">
        <w:rPr>
          <w:rFonts w:hint="cs"/>
          <w:rtl/>
        </w:rPr>
        <w:t xml:space="preserve"> و احکام ظاهری را بیان ن</w:t>
      </w:r>
      <w:r w:rsidR="005A0268">
        <w:rPr>
          <w:rFonts w:hint="cs"/>
          <w:rtl/>
        </w:rPr>
        <w:t>می‌کند</w:t>
      </w:r>
      <w:r w:rsidR="00146E05">
        <w:rPr>
          <w:rFonts w:hint="cs"/>
          <w:rtl/>
        </w:rPr>
        <w:t xml:space="preserve">، در خود </w:t>
      </w:r>
      <w:r w:rsidR="005A0268">
        <w:rPr>
          <w:rFonts w:hint="cs"/>
          <w:rtl/>
        </w:rPr>
        <w:t>آن‌ها</w:t>
      </w:r>
      <w:r w:rsidR="00146E05">
        <w:rPr>
          <w:rFonts w:hint="cs"/>
          <w:rtl/>
        </w:rPr>
        <w:t xml:space="preserve"> جای تفریع است.</w:t>
      </w:r>
    </w:p>
    <w:p w:rsidR="00146E05" w:rsidRDefault="00146E05" w:rsidP="00DD79D2">
      <w:pPr>
        <w:jc w:val="lowKashida"/>
        <w:rPr>
          <w:rtl/>
        </w:rPr>
      </w:pPr>
      <w:r>
        <w:rPr>
          <w:rFonts w:hint="cs"/>
          <w:rtl/>
        </w:rPr>
        <w:t xml:space="preserve">یکی از </w:t>
      </w:r>
      <w:r w:rsidR="00126525">
        <w:rPr>
          <w:rFonts w:hint="cs"/>
          <w:rtl/>
        </w:rPr>
        <w:t>مهم‌ترین</w:t>
      </w:r>
      <w:r>
        <w:rPr>
          <w:rFonts w:hint="cs"/>
          <w:rtl/>
        </w:rPr>
        <w:t xml:space="preserve"> مصادیق تفریع همین تطبیق مطلق و عام بر این </w:t>
      </w:r>
      <w:r w:rsidR="00126525">
        <w:rPr>
          <w:rFonts w:hint="cs"/>
          <w:rtl/>
        </w:rPr>
        <w:t>مصداق‌های</w:t>
      </w:r>
      <w:r>
        <w:rPr>
          <w:rFonts w:hint="cs"/>
          <w:rtl/>
        </w:rPr>
        <w:t xml:space="preserve"> فعلی است، شاهد </w:t>
      </w:r>
      <w:r w:rsidR="00126525">
        <w:rPr>
          <w:rFonts w:hint="cs"/>
          <w:rtl/>
        </w:rPr>
        <w:t>آن‌هم</w:t>
      </w:r>
      <w:r>
        <w:rPr>
          <w:rFonts w:hint="cs"/>
          <w:rtl/>
        </w:rPr>
        <w:t xml:space="preserve"> این است که در خود استدلالات ائمه هم این مسئله را </w:t>
      </w:r>
      <w:r w:rsidR="00126525">
        <w:rPr>
          <w:rFonts w:hint="cs"/>
          <w:rtl/>
        </w:rPr>
        <w:t>می‌بینیم</w:t>
      </w:r>
      <w:r>
        <w:rPr>
          <w:rFonts w:hint="cs"/>
          <w:rtl/>
        </w:rPr>
        <w:t xml:space="preserve">، خود ائمه نسبت به قرآن این استدلالات را انجام </w:t>
      </w:r>
      <w:r w:rsidR="00126525">
        <w:rPr>
          <w:rFonts w:hint="cs"/>
          <w:rtl/>
        </w:rPr>
        <w:t>داده‌اند</w:t>
      </w:r>
      <w:r>
        <w:rPr>
          <w:rFonts w:hint="cs"/>
          <w:rtl/>
        </w:rPr>
        <w:t xml:space="preserve">، یعنی </w:t>
      </w:r>
      <w:r w:rsidR="005A0268">
        <w:rPr>
          <w:rFonts w:hint="cs"/>
          <w:rtl/>
        </w:rPr>
        <w:t>می‌گوید</w:t>
      </w:r>
      <w:r>
        <w:rPr>
          <w:rFonts w:hint="cs"/>
          <w:rtl/>
        </w:rPr>
        <w:t xml:space="preserve"> که این مصداق عام یا خاص آن هست.</w:t>
      </w:r>
    </w:p>
    <w:p w:rsidR="00146E05" w:rsidRDefault="00146E05" w:rsidP="00DD79D2">
      <w:pPr>
        <w:jc w:val="lowKashida"/>
        <w:rPr>
          <w:rtl/>
        </w:rPr>
      </w:pPr>
      <w:r>
        <w:rPr>
          <w:rFonts w:hint="cs"/>
          <w:rtl/>
        </w:rPr>
        <w:t xml:space="preserve">چون استشهادات و استدلالات قرآنی ائمه اقسامی دارد، بعضی از اقسامش به سمت بطون و معانی پنهانی که ما </w:t>
      </w:r>
      <w:r w:rsidR="00126525">
        <w:rPr>
          <w:rFonts w:hint="cs"/>
          <w:rtl/>
        </w:rPr>
        <w:t>نمی‌توانیم</w:t>
      </w:r>
      <w:r>
        <w:rPr>
          <w:rFonts w:hint="cs"/>
          <w:rtl/>
        </w:rPr>
        <w:t xml:space="preserve"> بفهمیم </w:t>
      </w:r>
      <w:r w:rsidR="005A0268">
        <w:rPr>
          <w:rFonts w:hint="cs"/>
          <w:rtl/>
        </w:rPr>
        <w:t>می‌رود</w:t>
      </w:r>
      <w:r>
        <w:rPr>
          <w:rFonts w:hint="cs"/>
          <w:rtl/>
        </w:rPr>
        <w:t xml:space="preserve">، اما قسمتی از </w:t>
      </w:r>
      <w:r w:rsidR="005A0268">
        <w:rPr>
          <w:rFonts w:hint="cs"/>
          <w:rtl/>
        </w:rPr>
        <w:t>آن‌ها</w:t>
      </w:r>
      <w:r>
        <w:rPr>
          <w:rFonts w:hint="cs"/>
          <w:rtl/>
        </w:rPr>
        <w:t xml:space="preserve"> هم تمسک به همین ظواهر ادله است، «... لمکان الباء»، چون این آیه باء دارد، مفهومش </w:t>
      </w:r>
      <w:r w:rsidR="005A0268">
        <w:rPr>
          <w:rFonts w:hint="cs"/>
          <w:rtl/>
        </w:rPr>
        <w:t>این‌طور</w:t>
      </w:r>
      <w:r>
        <w:rPr>
          <w:rFonts w:hint="cs"/>
          <w:rtl/>
        </w:rPr>
        <w:t xml:space="preserve"> </w:t>
      </w:r>
      <w:r w:rsidR="005A0268">
        <w:rPr>
          <w:rFonts w:hint="cs"/>
          <w:rtl/>
        </w:rPr>
        <w:t>می‌شود</w:t>
      </w:r>
      <w:r>
        <w:rPr>
          <w:rFonts w:hint="cs"/>
          <w:rtl/>
        </w:rPr>
        <w:t>.</w:t>
      </w:r>
    </w:p>
    <w:p w:rsidR="00146E05" w:rsidRDefault="00146E05" w:rsidP="00DD79D2">
      <w:pPr>
        <w:jc w:val="lowKashida"/>
        <w:rPr>
          <w:rtl/>
        </w:rPr>
      </w:pPr>
      <w:r>
        <w:rPr>
          <w:rFonts w:hint="cs"/>
          <w:rtl/>
        </w:rPr>
        <w:t xml:space="preserve">روایات زیادی داریم که امام به قرآن تمسک </w:t>
      </w:r>
      <w:r w:rsidR="005A0268">
        <w:rPr>
          <w:rFonts w:hint="cs"/>
          <w:rtl/>
        </w:rPr>
        <w:t>می‌کند</w:t>
      </w:r>
      <w:r>
        <w:rPr>
          <w:rFonts w:hint="cs"/>
          <w:rtl/>
        </w:rPr>
        <w:t xml:space="preserve">، اطلاق و عموم قرآن را به یک مصداقی تطبیق </w:t>
      </w:r>
      <w:r w:rsidR="00126525">
        <w:rPr>
          <w:rFonts w:hint="cs"/>
          <w:rtl/>
        </w:rPr>
        <w:t>می‌دهد</w:t>
      </w:r>
      <w:r>
        <w:rPr>
          <w:rFonts w:hint="cs"/>
          <w:rtl/>
        </w:rPr>
        <w:t>، در دائره ظهورات هم هست.</w:t>
      </w:r>
    </w:p>
    <w:p w:rsidR="00146E05" w:rsidRDefault="00146E05" w:rsidP="00DD79D2">
      <w:pPr>
        <w:jc w:val="lowKashida"/>
        <w:rPr>
          <w:rtl/>
        </w:rPr>
      </w:pPr>
      <w:r>
        <w:rPr>
          <w:rFonts w:hint="cs"/>
          <w:rtl/>
        </w:rPr>
        <w:t xml:space="preserve">چیزهایی در عصر صادقین پیدا شده و در عصری نبوده است و امام تطبیق </w:t>
      </w:r>
      <w:r w:rsidR="00126525">
        <w:rPr>
          <w:rFonts w:hint="cs"/>
          <w:rtl/>
        </w:rPr>
        <w:t>می‌دهد</w:t>
      </w:r>
      <w:r>
        <w:rPr>
          <w:rFonts w:hint="cs"/>
          <w:rtl/>
        </w:rPr>
        <w:t xml:space="preserve">، اگر </w:t>
      </w:r>
      <w:r w:rsidR="005A0268">
        <w:rPr>
          <w:rFonts w:hint="cs"/>
          <w:rtl/>
        </w:rPr>
        <w:t>این‌طور</w:t>
      </w:r>
      <w:r>
        <w:rPr>
          <w:rFonts w:hint="cs"/>
          <w:rtl/>
        </w:rPr>
        <w:t xml:space="preserve"> باشد خیلی کار محکم </w:t>
      </w:r>
      <w:r w:rsidR="005A0268">
        <w:rPr>
          <w:rFonts w:hint="cs"/>
          <w:rtl/>
        </w:rPr>
        <w:t>می‌شود</w:t>
      </w:r>
      <w:r>
        <w:rPr>
          <w:rFonts w:hint="cs"/>
          <w:rtl/>
        </w:rPr>
        <w:t>، اما این تتبع انجام نشده است.</w:t>
      </w:r>
    </w:p>
    <w:p w:rsidR="00146E05" w:rsidRDefault="00B54605" w:rsidP="00DD79D2">
      <w:pPr>
        <w:jc w:val="lowKashida"/>
        <w:rPr>
          <w:rtl/>
        </w:rPr>
      </w:pPr>
      <w:r>
        <w:rPr>
          <w:rFonts w:hint="cs"/>
          <w:rtl/>
        </w:rPr>
        <w:t>یک نوع از تفریع، تطبیق مصداقی است.</w:t>
      </w:r>
    </w:p>
    <w:p w:rsidR="00B54605" w:rsidRDefault="00B54605" w:rsidP="00DD79D2">
      <w:pPr>
        <w:jc w:val="lowKashida"/>
        <w:rPr>
          <w:rtl/>
        </w:rPr>
      </w:pPr>
      <w:r>
        <w:rPr>
          <w:rFonts w:hint="cs"/>
          <w:rtl/>
        </w:rPr>
        <w:t>دلیل دوم</w:t>
      </w:r>
      <w:r w:rsidR="00E90369">
        <w:rPr>
          <w:rFonts w:hint="cs"/>
          <w:rtl/>
        </w:rPr>
        <w:t xml:space="preserve"> را</w:t>
      </w:r>
      <w:r>
        <w:rPr>
          <w:rFonts w:hint="cs"/>
          <w:rtl/>
        </w:rPr>
        <w:t xml:space="preserve"> </w:t>
      </w:r>
      <w:r w:rsidR="00126525">
        <w:rPr>
          <w:rFonts w:hint="cs"/>
          <w:rtl/>
        </w:rPr>
        <w:t>به‌سادگی</w:t>
      </w:r>
      <w:r>
        <w:rPr>
          <w:rFonts w:hint="cs"/>
          <w:rtl/>
        </w:rPr>
        <w:t xml:space="preserve"> مثل دلیل اول </w:t>
      </w:r>
      <w:r w:rsidR="005A0268">
        <w:rPr>
          <w:rFonts w:hint="cs"/>
          <w:rtl/>
        </w:rPr>
        <w:t>نمی‌شود</w:t>
      </w:r>
      <w:r>
        <w:rPr>
          <w:rFonts w:hint="cs"/>
          <w:rtl/>
        </w:rPr>
        <w:t xml:space="preserve"> کنار گذاشت، دلیل اول بگوییم که «لکل واقعةٍ حکمٌ»، پس حتماً اینکه مطلقات و عمومات مصادیق جدید را در بر </w:t>
      </w:r>
      <w:r w:rsidR="00126525">
        <w:rPr>
          <w:rFonts w:hint="cs"/>
          <w:rtl/>
        </w:rPr>
        <w:t>می‌گیرد</w:t>
      </w:r>
      <w:r>
        <w:rPr>
          <w:rFonts w:hint="cs"/>
          <w:rtl/>
        </w:rPr>
        <w:t xml:space="preserve">، </w:t>
      </w:r>
      <w:r w:rsidR="005A0268">
        <w:rPr>
          <w:rFonts w:hint="cs"/>
          <w:rtl/>
        </w:rPr>
        <w:t>این‌طور</w:t>
      </w:r>
      <w:r>
        <w:rPr>
          <w:rFonts w:hint="cs"/>
          <w:rtl/>
        </w:rPr>
        <w:t xml:space="preserve"> نیست، درست است که «لکل واقعةٍ جدیده حکمٌ»، «فرجعوا إلی روات </w:t>
      </w:r>
      <w:r>
        <w:rPr>
          <w:rFonts w:hint="cs"/>
          <w:rtl/>
        </w:rPr>
        <w:lastRenderedPageBreak/>
        <w:t xml:space="preserve">احادیثنا»، اما حکمٌ یعنی حتماً حکمی که عام و خاص </w:t>
      </w:r>
      <w:r w:rsidR="00717ABB">
        <w:rPr>
          <w:rFonts w:hint="cs"/>
          <w:rtl/>
        </w:rPr>
        <w:t xml:space="preserve">یا اصول عملیه </w:t>
      </w:r>
      <w:r>
        <w:rPr>
          <w:rFonts w:hint="cs"/>
          <w:rtl/>
        </w:rPr>
        <w:t>با این انطباق پیدا بکند</w:t>
      </w:r>
      <w:r w:rsidR="00717ABB">
        <w:rPr>
          <w:rFonts w:hint="cs"/>
          <w:rtl/>
        </w:rPr>
        <w:t>،</w:t>
      </w:r>
      <w:r>
        <w:rPr>
          <w:rFonts w:hint="cs"/>
          <w:rtl/>
        </w:rPr>
        <w:t xml:space="preserve"> تعیین و تکلیف</w:t>
      </w:r>
      <w:r w:rsidR="00717ABB">
        <w:rPr>
          <w:rFonts w:hint="cs"/>
          <w:rtl/>
        </w:rPr>
        <w:t xml:space="preserve"> در دلیل اول</w:t>
      </w:r>
      <w:r>
        <w:rPr>
          <w:rFonts w:hint="cs"/>
          <w:rtl/>
        </w:rPr>
        <w:t xml:space="preserve"> نشده است</w:t>
      </w:r>
      <w:r w:rsidR="00717ABB">
        <w:rPr>
          <w:rFonts w:hint="cs"/>
          <w:rtl/>
        </w:rPr>
        <w:t>.</w:t>
      </w:r>
    </w:p>
    <w:p w:rsidR="00717ABB" w:rsidRDefault="00717ABB" w:rsidP="00DD79D2">
      <w:pPr>
        <w:jc w:val="lowKashida"/>
        <w:rPr>
          <w:rtl/>
        </w:rPr>
      </w:pPr>
      <w:r>
        <w:rPr>
          <w:rFonts w:hint="cs"/>
          <w:rtl/>
        </w:rPr>
        <w:t xml:space="preserve">اما در دلیل دوم که </w:t>
      </w:r>
      <w:r w:rsidR="005A0268">
        <w:rPr>
          <w:rFonts w:hint="cs"/>
          <w:rtl/>
        </w:rPr>
        <w:t>می‌گوید</w:t>
      </w:r>
      <w:r>
        <w:rPr>
          <w:rFonts w:hint="cs"/>
          <w:rtl/>
        </w:rPr>
        <w:t xml:space="preserve"> القاء </w:t>
      </w:r>
      <w:r w:rsidR="00E90369">
        <w:rPr>
          <w:rFonts w:hint="cs"/>
          <w:rtl/>
        </w:rPr>
        <w:t>ال</w:t>
      </w:r>
      <w:r>
        <w:rPr>
          <w:rFonts w:hint="cs"/>
          <w:rtl/>
        </w:rPr>
        <w:t xml:space="preserve">اصول، تفریع و چیزهایی از این قبیل، مخصوصاً اگر شواهدی از آن نوع باشد که اشاره شد، این مقداری انسان را مطمئن </w:t>
      </w:r>
      <w:r w:rsidR="005A0268">
        <w:rPr>
          <w:rFonts w:hint="cs"/>
          <w:rtl/>
        </w:rPr>
        <w:t>می‌کند</w:t>
      </w:r>
      <w:r>
        <w:rPr>
          <w:rFonts w:hint="cs"/>
          <w:rtl/>
        </w:rPr>
        <w:t>.</w:t>
      </w:r>
    </w:p>
    <w:p w:rsidR="00717ABB" w:rsidRDefault="000E2A41" w:rsidP="00DD79D2">
      <w:pPr>
        <w:jc w:val="lowKashida"/>
        <w:rPr>
          <w:rtl/>
        </w:rPr>
      </w:pPr>
      <w:r>
        <w:rPr>
          <w:rFonts w:hint="cs"/>
          <w:rtl/>
        </w:rPr>
        <w:t xml:space="preserve">شاید </w:t>
      </w:r>
      <w:r w:rsidR="00717ABB">
        <w:rPr>
          <w:rFonts w:hint="cs"/>
          <w:rtl/>
        </w:rPr>
        <w:t xml:space="preserve">اگر دومی را بپذیریم، بعضی از </w:t>
      </w:r>
      <w:r w:rsidR="00126525">
        <w:rPr>
          <w:rFonts w:hint="cs"/>
          <w:rtl/>
        </w:rPr>
        <w:t>ادله‌ای</w:t>
      </w:r>
      <w:r w:rsidR="00717ABB">
        <w:rPr>
          <w:rFonts w:hint="cs"/>
          <w:rtl/>
        </w:rPr>
        <w:t xml:space="preserve"> که برای «لکل واقعةٍ حکمٌ» است، شاید نزدیک به این باشد، یعنی کسی بگوید ظهور اینکه </w:t>
      </w:r>
      <w:r w:rsidR="005A0268">
        <w:rPr>
          <w:rFonts w:hint="cs"/>
          <w:rtl/>
        </w:rPr>
        <w:t>می‌گوید</w:t>
      </w:r>
      <w:r w:rsidR="00717ABB">
        <w:rPr>
          <w:rFonts w:hint="cs"/>
          <w:rtl/>
        </w:rPr>
        <w:t xml:space="preserve">: حتی عرش </w:t>
      </w:r>
      <w:r>
        <w:rPr>
          <w:rFonts w:hint="cs"/>
          <w:rtl/>
        </w:rPr>
        <w:t>ال</w:t>
      </w:r>
      <w:r w:rsidR="00717ABB">
        <w:rPr>
          <w:rFonts w:hint="cs"/>
          <w:rtl/>
        </w:rPr>
        <w:t>خدش را حکمش را بیان کردیم</w:t>
      </w:r>
      <w:r>
        <w:rPr>
          <w:rFonts w:hint="cs"/>
          <w:rtl/>
        </w:rPr>
        <w:t xml:space="preserve">، یعنی با عنوان اولی و حکم واقعی بیان کردیم، نه </w:t>
      </w:r>
      <w:r w:rsidR="00126525">
        <w:rPr>
          <w:rFonts w:hint="cs"/>
          <w:rtl/>
        </w:rPr>
        <w:t>به‌عنوان</w:t>
      </w:r>
      <w:r>
        <w:rPr>
          <w:rFonts w:hint="cs"/>
          <w:rtl/>
        </w:rPr>
        <w:t xml:space="preserve"> حکم ظاهری که رفع تحیر بکند، اگر این باشد، </w:t>
      </w:r>
      <w:r w:rsidR="005A0268">
        <w:rPr>
          <w:rFonts w:hint="cs"/>
          <w:rtl/>
        </w:rPr>
        <w:t>می‌تواند</w:t>
      </w:r>
      <w:r>
        <w:rPr>
          <w:rFonts w:hint="cs"/>
          <w:rtl/>
        </w:rPr>
        <w:t xml:space="preserve"> بعضی از ادله اول کمک دلیل دوم بکند.</w:t>
      </w:r>
    </w:p>
    <w:p w:rsidR="000E2A41" w:rsidRDefault="000E2A41" w:rsidP="00DD79D2">
      <w:pPr>
        <w:jc w:val="lowKashida"/>
        <w:rPr>
          <w:rtl/>
        </w:rPr>
      </w:pPr>
      <w:r>
        <w:rPr>
          <w:rFonts w:hint="cs"/>
          <w:rtl/>
        </w:rPr>
        <w:t>بنابراین در پاسخ به این قصور لفظ در مقام وضع و ب</w:t>
      </w:r>
      <w:r w:rsidR="00E90369">
        <w:rPr>
          <w:rFonts w:hint="cs"/>
          <w:rtl/>
        </w:rPr>
        <w:t xml:space="preserve">ه </w:t>
      </w:r>
      <w:r>
        <w:rPr>
          <w:rFonts w:hint="cs"/>
          <w:rtl/>
        </w:rPr>
        <w:t xml:space="preserve">خصوص در مقام استعمال باید بگوییم که </w:t>
      </w:r>
      <w:r w:rsidR="00126525">
        <w:rPr>
          <w:rFonts w:hint="cs"/>
          <w:rtl/>
        </w:rPr>
        <w:t>ادله‌ای</w:t>
      </w:r>
      <w:r>
        <w:rPr>
          <w:rFonts w:hint="cs"/>
          <w:rtl/>
        </w:rPr>
        <w:t xml:space="preserve"> در شرع وجود دارد که در ذات </w:t>
      </w:r>
      <w:r w:rsidR="005A0268">
        <w:rPr>
          <w:rFonts w:hint="cs"/>
          <w:rtl/>
        </w:rPr>
        <w:t>آن‌ها</w:t>
      </w:r>
      <w:r>
        <w:rPr>
          <w:rFonts w:hint="cs"/>
          <w:rtl/>
        </w:rPr>
        <w:t xml:space="preserve"> نگاه به آینده است و اینکه ظرفیت آینده </w:t>
      </w:r>
      <w:r w:rsidR="00E90369">
        <w:rPr>
          <w:rFonts w:hint="cs"/>
          <w:rtl/>
        </w:rPr>
        <w:t xml:space="preserve">را </w:t>
      </w:r>
      <w:r>
        <w:rPr>
          <w:rFonts w:hint="cs"/>
          <w:rtl/>
        </w:rPr>
        <w:t xml:space="preserve">دارد و ما آن آینده را در نظر گرفتیم و صحبت </w:t>
      </w:r>
      <w:r w:rsidR="005A0268">
        <w:rPr>
          <w:rFonts w:hint="cs"/>
          <w:rtl/>
        </w:rPr>
        <w:t>می‌کنیم</w:t>
      </w:r>
      <w:r>
        <w:rPr>
          <w:rFonts w:hint="cs"/>
          <w:rtl/>
        </w:rPr>
        <w:t>، وجود دارد.</w:t>
      </w:r>
    </w:p>
    <w:p w:rsidR="000E2A41" w:rsidRDefault="000E2A41" w:rsidP="00DD79D2">
      <w:pPr>
        <w:jc w:val="lowKashida"/>
        <w:rPr>
          <w:rtl/>
        </w:rPr>
      </w:pPr>
      <w:r>
        <w:rPr>
          <w:rFonts w:hint="cs"/>
          <w:rtl/>
        </w:rPr>
        <w:t xml:space="preserve">اگر ادله </w:t>
      </w:r>
      <w:r w:rsidR="00E90369">
        <w:rPr>
          <w:rFonts w:hint="cs"/>
          <w:rtl/>
        </w:rPr>
        <w:t xml:space="preserve">را </w:t>
      </w:r>
      <w:r w:rsidR="00126525">
        <w:rPr>
          <w:rFonts w:hint="cs"/>
          <w:rtl/>
        </w:rPr>
        <w:t>به‌صورت</w:t>
      </w:r>
      <w:r w:rsidR="00E90369">
        <w:rPr>
          <w:rFonts w:hint="cs"/>
          <w:rtl/>
        </w:rPr>
        <w:t xml:space="preserve"> ریز مشاهده بکنیم</w:t>
      </w:r>
      <w:r>
        <w:rPr>
          <w:rFonts w:hint="cs"/>
          <w:rtl/>
        </w:rPr>
        <w:t>، مثل «علینا بالقاء الاصول»، «علیکم بتفریع» یا تطبیقاتی که در روایات نسبت به آیات قرآن بر مصادیق آمده است، بخصوص در مصادیقی باشد که عصر نزول قرآن نبوده یا خ</w:t>
      </w:r>
      <w:r w:rsidR="00E90369">
        <w:rPr>
          <w:rFonts w:hint="cs"/>
          <w:rtl/>
        </w:rPr>
        <w:t>ف</w:t>
      </w:r>
      <w:r>
        <w:rPr>
          <w:rFonts w:hint="cs"/>
          <w:rtl/>
        </w:rPr>
        <w:t>ی بود</w:t>
      </w:r>
      <w:r w:rsidR="00E90369">
        <w:rPr>
          <w:rFonts w:hint="cs"/>
          <w:rtl/>
        </w:rPr>
        <w:t>ه</w:t>
      </w:r>
      <w:r>
        <w:rPr>
          <w:rFonts w:hint="cs"/>
          <w:rtl/>
        </w:rPr>
        <w:t xml:space="preserve"> یا کمتر </w:t>
      </w:r>
      <w:r w:rsidR="00126525">
        <w:rPr>
          <w:rFonts w:hint="cs"/>
          <w:rtl/>
        </w:rPr>
        <w:t>موردتوجه</w:t>
      </w:r>
      <w:r>
        <w:rPr>
          <w:rFonts w:hint="cs"/>
          <w:rtl/>
        </w:rPr>
        <w:t xml:space="preserve"> بوده است، گاهی مصادیق بوده، اما در آن زمان خیلی </w:t>
      </w:r>
      <w:r w:rsidR="00126525">
        <w:rPr>
          <w:rFonts w:hint="cs"/>
          <w:rtl/>
        </w:rPr>
        <w:t>موردتوجه</w:t>
      </w:r>
      <w:r>
        <w:rPr>
          <w:rFonts w:hint="cs"/>
          <w:rtl/>
        </w:rPr>
        <w:t xml:space="preserve"> قرار نگرفته است، مثل «أنّما غنتم من شیء»، آن زمان کسی ذهنش به سمت غنیمت </w:t>
      </w:r>
      <w:r w:rsidR="00126525">
        <w:rPr>
          <w:rFonts w:hint="cs"/>
          <w:rtl/>
        </w:rPr>
        <w:t>غیرجنگی</w:t>
      </w:r>
      <w:r>
        <w:rPr>
          <w:rFonts w:hint="cs"/>
          <w:rtl/>
        </w:rPr>
        <w:t xml:space="preserve"> نرفته است، بوده است، اما به ذهن کسی </w:t>
      </w:r>
      <w:r w:rsidR="00126525">
        <w:rPr>
          <w:rFonts w:hint="cs"/>
          <w:rtl/>
        </w:rPr>
        <w:t>نمی‌آمده</w:t>
      </w:r>
      <w:r>
        <w:rPr>
          <w:rFonts w:hint="cs"/>
          <w:rtl/>
        </w:rPr>
        <w:t xml:space="preserve"> است، بعد امام </w:t>
      </w:r>
      <w:r w:rsidR="00126525">
        <w:rPr>
          <w:rFonts w:hint="cs"/>
          <w:rtl/>
        </w:rPr>
        <w:t>می‌گویند</w:t>
      </w:r>
      <w:r>
        <w:rPr>
          <w:rFonts w:hint="cs"/>
          <w:rtl/>
        </w:rPr>
        <w:t xml:space="preserve"> که این هم غنیمت است.</w:t>
      </w:r>
    </w:p>
    <w:p w:rsidR="000E2A41" w:rsidRDefault="000E2A41" w:rsidP="00DD79D2">
      <w:pPr>
        <w:jc w:val="lowKashida"/>
        <w:rPr>
          <w:rtl/>
        </w:rPr>
      </w:pPr>
      <w:r>
        <w:rPr>
          <w:rFonts w:hint="cs"/>
          <w:rtl/>
        </w:rPr>
        <w:t xml:space="preserve">ما در مقابل این دلیل و </w:t>
      </w:r>
      <w:r w:rsidR="00126525">
        <w:rPr>
          <w:rFonts w:hint="cs"/>
          <w:rtl/>
        </w:rPr>
        <w:t>ادله‌ای</w:t>
      </w:r>
      <w:r>
        <w:rPr>
          <w:rFonts w:hint="cs"/>
          <w:rtl/>
        </w:rPr>
        <w:t xml:space="preserve"> از این قبیل که </w:t>
      </w:r>
      <w:r w:rsidR="005A0268">
        <w:rPr>
          <w:rFonts w:hint="cs"/>
          <w:rtl/>
        </w:rPr>
        <w:t>می‌گوید</w:t>
      </w:r>
      <w:r>
        <w:rPr>
          <w:rFonts w:hint="cs"/>
          <w:rtl/>
        </w:rPr>
        <w:t xml:space="preserve"> اطلاقات قصور دارد، </w:t>
      </w:r>
      <w:r w:rsidR="00126525">
        <w:rPr>
          <w:rFonts w:hint="cs"/>
          <w:rtl/>
        </w:rPr>
        <w:t>می‌توانیم</w:t>
      </w:r>
      <w:r>
        <w:rPr>
          <w:rFonts w:hint="cs"/>
          <w:rtl/>
        </w:rPr>
        <w:t xml:space="preserve"> به این دو دلیل استدلال بکنیم که اطلاقات و عمومات شمول دارد، منتهی دلیل اول را مقداری </w:t>
      </w:r>
      <w:r w:rsidR="005A0268">
        <w:rPr>
          <w:rFonts w:hint="cs"/>
          <w:rtl/>
        </w:rPr>
        <w:t>می‌شود</w:t>
      </w:r>
      <w:r>
        <w:rPr>
          <w:rFonts w:hint="cs"/>
          <w:rtl/>
        </w:rPr>
        <w:t xml:space="preserve"> </w:t>
      </w:r>
      <w:r w:rsidR="00126525">
        <w:rPr>
          <w:rFonts w:hint="cs"/>
          <w:rtl/>
        </w:rPr>
        <w:t>سریع‌تر</w:t>
      </w:r>
      <w:r>
        <w:rPr>
          <w:rFonts w:hint="cs"/>
          <w:rtl/>
        </w:rPr>
        <w:t xml:space="preserve"> جواب داد، اما دلیل دوم </w:t>
      </w:r>
      <w:r w:rsidR="00126525">
        <w:rPr>
          <w:rFonts w:hint="cs"/>
          <w:rtl/>
        </w:rPr>
        <w:t>قابل‌تأمل</w:t>
      </w:r>
      <w:r>
        <w:rPr>
          <w:rFonts w:hint="cs"/>
          <w:rtl/>
        </w:rPr>
        <w:t xml:space="preserve"> است و </w:t>
      </w:r>
      <w:r w:rsidR="00126525">
        <w:rPr>
          <w:rFonts w:hint="cs"/>
          <w:rtl/>
        </w:rPr>
        <w:t>به‌سادگی</w:t>
      </w:r>
      <w:r>
        <w:rPr>
          <w:rFonts w:hint="cs"/>
          <w:rtl/>
        </w:rPr>
        <w:t xml:space="preserve"> </w:t>
      </w:r>
      <w:r w:rsidR="005A0268">
        <w:rPr>
          <w:rFonts w:hint="cs"/>
          <w:rtl/>
        </w:rPr>
        <w:t>نمی‌شود</w:t>
      </w:r>
      <w:r>
        <w:rPr>
          <w:rFonts w:hint="cs"/>
          <w:rtl/>
        </w:rPr>
        <w:t xml:space="preserve"> از کنارش عبور بکنیم و اینکه کسی به دلیل دوم إن قلت بزند، بگوید «علینا بالقاء الاصول و علیکم ب</w:t>
      </w:r>
      <w:r w:rsidR="00E90369">
        <w:rPr>
          <w:rFonts w:hint="cs"/>
          <w:rtl/>
        </w:rPr>
        <w:t>ال</w:t>
      </w:r>
      <w:r>
        <w:rPr>
          <w:rFonts w:hint="cs"/>
          <w:rtl/>
        </w:rPr>
        <w:t xml:space="preserve">تفریع»، این مخصوص اصول عملیه است، یعنی رفع ما لا یعلمون </w:t>
      </w:r>
      <w:r w:rsidR="005A0268">
        <w:rPr>
          <w:rFonts w:hint="cs"/>
          <w:rtl/>
        </w:rPr>
        <w:t>می‌گوییم</w:t>
      </w:r>
      <w:r>
        <w:rPr>
          <w:rFonts w:hint="cs"/>
          <w:rtl/>
        </w:rPr>
        <w:t xml:space="preserve">، شما با یک بحثی مواجه </w:t>
      </w:r>
      <w:r w:rsidR="00126525">
        <w:rPr>
          <w:rFonts w:hint="cs"/>
          <w:rtl/>
        </w:rPr>
        <w:t>می‌شوید</w:t>
      </w:r>
      <w:r>
        <w:rPr>
          <w:rFonts w:hint="cs"/>
          <w:rtl/>
        </w:rPr>
        <w:t xml:space="preserve"> و </w:t>
      </w:r>
      <w:r w:rsidR="00126525">
        <w:rPr>
          <w:rFonts w:hint="cs"/>
          <w:rtl/>
        </w:rPr>
        <w:t>نمی‌دانید</w:t>
      </w:r>
      <w:r>
        <w:rPr>
          <w:rFonts w:hint="cs"/>
          <w:rtl/>
        </w:rPr>
        <w:t xml:space="preserve"> و </w:t>
      </w:r>
      <w:r w:rsidR="00126525">
        <w:rPr>
          <w:rFonts w:hint="cs"/>
          <w:rtl/>
        </w:rPr>
        <w:t>می‌گویید</w:t>
      </w:r>
      <w:r>
        <w:rPr>
          <w:rFonts w:hint="cs"/>
          <w:rtl/>
        </w:rPr>
        <w:t xml:space="preserve"> که رفع عن امتی ما لا یعلمون، این بعید است که اختصاص داشته باشد؛ «علینا بالقاءالاصول و علیکم ب</w:t>
      </w:r>
      <w:r w:rsidR="00E90369">
        <w:rPr>
          <w:rFonts w:hint="cs"/>
          <w:rtl/>
        </w:rPr>
        <w:t>ال</w:t>
      </w:r>
      <w:r>
        <w:rPr>
          <w:rFonts w:hint="cs"/>
          <w:rtl/>
        </w:rPr>
        <w:t>تفریع</w:t>
      </w:r>
      <w:r w:rsidR="00E90369">
        <w:rPr>
          <w:rFonts w:hint="cs"/>
          <w:rtl/>
        </w:rPr>
        <w:t>»</w:t>
      </w:r>
      <w:r>
        <w:rPr>
          <w:rFonts w:hint="cs"/>
          <w:rtl/>
        </w:rPr>
        <w:t xml:space="preserve"> اختصاص داشته باشد یا بخش </w:t>
      </w:r>
      <w:r w:rsidR="00126525">
        <w:rPr>
          <w:rFonts w:hint="cs"/>
          <w:rtl/>
        </w:rPr>
        <w:t>عمده‌ای</w:t>
      </w:r>
      <w:r>
        <w:rPr>
          <w:rFonts w:hint="cs"/>
          <w:rtl/>
        </w:rPr>
        <w:t xml:space="preserve"> از آن مربوط به چند دلیل رفع عن امتی ما لا یعلمون و اصول عملیه باشد، ظاهرش این است که القاء اصول و تفریع در احکام واقعیه هم هست و ظاهرش این است که در عمومات و اطلاقات، حتی در غیر از احکام ظاهری و عملیه هم هست و ظاهرش این است که فقط نسبت به مصادیق قدیم که قصد دارید حکمش را بدانید نیست، مصادیق جدید را هم در بر </w:t>
      </w:r>
      <w:r w:rsidR="00126525">
        <w:rPr>
          <w:rFonts w:hint="cs"/>
          <w:rtl/>
        </w:rPr>
        <w:t>می‌گیرد</w:t>
      </w:r>
      <w:r>
        <w:rPr>
          <w:rFonts w:hint="cs"/>
          <w:rtl/>
        </w:rPr>
        <w:t>.</w:t>
      </w:r>
    </w:p>
    <w:p w:rsidR="00DD34A3" w:rsidRDefault="00DD34A3" w:rsidP="00DD79D2">
      <w:pPr>
        <w:pStyle w:val="Heading2"/>
        <w:rPr>
          <w:rtl/>
        </w:rPr>
      </w:pPr>
      <w:bookmarkStart w:id="14" w:name="_Toc530486005"/>
      <w:r>
        <w:rPr>
          <w:rFonts w:hint="cs"/>
          <w:rtl/>
        </w:rPr>
        <w:t>شبهات در استدلال دوم</w:t>
      </w:r>
      <w:bookmarkEnd w:id="14"/>
    </w:p>
    <w:p w:rsidR="000E2A41" w:rsidRDefault="000E2A41" w:rsidP="00DD79D2">
      <w:pPr>
        <w:jc w:val="lowKashida"/>
        <w:rPr>
          <w:rtl/>
        </w:rPr>
      </w:pPr>
      <w:r>
        <w:rPr>
          <w:rFonts w:hint="cs"/>
          <w:rtl/>
        </w:rPr>
        <w:t>ممکن است دو شبهه به استدلال دوم وارد بشود:</w:t>
      </w:r>
    </w:p>
    <w:p w:rsidR="000E2A41" w:rsidRDefault="000E2A41" w:rsidP="00DD79D2">
      <w:pPr>
        <w:jc w:val="lowKashida"/>
        <w:rPr>
          <w:rtl/>
        </w:rPr>
      </w:pPr>
      <w:r>
        <w:rPr>
          <w:rFonts w:hint="cs"/>
          <w:rtl/>
        </w:rPr>
        <w:t xml:space="preserve">1 </w:t>
      </w:r>
      <w:r>
        <w:rPr>
          <w:rFonts w:ascii="Sakkal Majalla" w:hAnsi="Sakkal Majalla" w:cs="Sakkal Majalla" w:hint="cs"/>
          <w:rtl/>
        </w:rPr>
        <w:t>–</w:t>
      </w:r>
      <w:r>
        <w:rPr>
          <w:rFonts w:hint="cs"/>
          <w:rtl/>
        </w:rPr>
        <w:t xml:space="preserve"> علینا بالقاءالاصول و علیکم ب</w:t>
      </w:r>
      <w:r w:rsidR="00DD79D2">
        <w:rPr>
          <w:rFonts w:hint="cs"/>
          <w:rtl/>
        </w:rPr>
        <w:t>ال</w:t>
      </w:r>
      <w:r>
        <w:rPr>
          <w:rFonts w:hint="cs"/>
          <w:rtl/>
        </w:rPr>
        <w:t>تفریع مربوط به ا</w:t>
      </w:r>
      <w:r w:rsidR="00AF6BA3">
        <w:rPr>
          <w:rFonts w:hint="cs"/>
          <w:rtl/>
        </w:rPr>
        <w:t xml:space="preserve">دله اصول عملیه مثل حدیث رفع و برائت </w:t>
      </w:r>
      <w:r w:rsidR="00DD79D2">
        <w:rPr>
          <w:rFonts w:hint="cs"/>
          <w:rtl/>
        </w:rPr>
        <w:t xml:space="preserve">و امثال </w:t>
      </w:r>
      <w:r w:rsidR="005A0268">
        <w:rPr>
          <w:rFonts w:hint="cs"/>
          <w:rtl/>
        </w:rPr>
        <w:t>این‌ها</w:t>
      </w:r>
      <w:r w:rsidR="00AF6BA3">
        <w:rPr>
          <w:rFonts w:hint="cs"/>
          <w:rtl/>
        </w:rPr>
        <w:t xml:space="preserve"> است، </w:t>
      </w:r>
      <w:r w:rsidR="005A0268">
        <w:rPr>
          <w:rFonts w:hint="cs"/>
          <w:rtl/>
        </w:rPr>
        <w:t>این‌ها</w:t>
      </w:r>
      <w:r w:rsidR="00AF6BA3">
        <w:rPr>
          <w:rFonts w:hint="cs"/>
          <w:rtl/>
        </w:rPr>
        <w:t xml:space="preserve"> را </w:t>
      </w:r>
      <w:r w:rsidR="005A0268">
        <w:rPr>
          <w:rFonts w:hint="cs"/>
          <w:rtl/>
        </w:rPr>
        <w:t>می‌گوید</w:t>
      </w:r>
      <w:r w:rsidR="00AF6BA3">
        <w:rPr>
          <w:rFonts w:hint="cs"/>
          <w:rtl/>
        </w:rPr>
        <w:t xml:space="preserve"> که شما تفریعش بکن.</w:t>
      </w:r>
    </w:p>
    <w:p w:rsidR="00AF6BA3" w:rsidRDefault="00AF6BA3" w:rsidP="00DD79D2">
      <w:pPr>
        <w:jc w:val="lowKashida"/>
        <w:rPr>
          <w:rtl/>
        </w:rPr>
      </w:pPr>
      <w:r>
        <w:rPr>
          <w:rFonts w:hint="cs"/>
          <w:rtl/>
        </w:rPr>
        <w:lastRenderedPageBreak/>
        <w:t xml:space="preserve">2 </w:t>
      </w:r>
      <w:r>
        <w:rPr>
          <w:rFonts w:ascii="Sakkal Majalla" w:hAnsi="Sakkal Majalla" w:cs="Sakkal Majalla" w:hint="cs"/>
          <w:rtl/>
        </w:rPr>
        <w:t>–</w:t>
      </w:r>
      <w:r>
        <w:rPr>
          <w:rFonts w:hint="cs"/>
          <w:rtl/>
        </w:rPr>
        <w:t xml:space="preserve"> تفریع نسبت به مصادیقی است که بوده و شما توجه به حکمش </w:t>
      </w:r>
      <w:r w:rsidR="00126525">
        <w:rPr>
          <w:rFonts w:hint="cs"/>
          <w:rtl/>
        </w:rPr>
        <w:t>نداشته‌اید</w:t>
      </w:r>
      <w:r>
        <w:rPr>
          <w:rFonts w:hint="cs"/>
          <w:rtl/>
        </w:rPr>
        <w:t>.</w:t>
      </w:r>
    </w:p>
    <w:p w:rsidR="00AF6BA3" w:rsidRDefault="00AF6BA3" w:rsidP="00DD79D2">
      <w:pPr>
        <w:jc w:val="lowKashida"/>
        <w:rPr>
          <w:rtl/>
        </w:rPr>
      </w:pPr>
      <w:r>
        <w:rPr>
          <w:rFonts w:hint="cs"/>
          <w:rtl/>
        </w:rPr>
        <w:t>هر دو شبهه بعید است، ظاهراً علینا بالقاء الاصول و علیکم ب</w:t>
      </w:r>
      <w:r w:rsidR="00DD79D2">
        <w:rPr>
          <w:rFonts w:hint="cs"/>
          <w:rtl/>
        </w:rPr>
        <w:t>ال</w:t>
      </w:r>
      <w:r>
        <w:rPr>
          <w:rFonts w:hint="cs"/>
          <w:rtl/>
        </w:rPr>
        <w:t xml:space="preserve">تفریع هم ادله حکم واقعی و هم ظاهری را در بر </w:t>
      </w:r>
      <w:r w:rsidR="00126525">
        <w:rPr>
          <w:rFonts w:hint="cs"/>
          <w:rtl/>
        </w:rPr>
        <w:t>می‌گیرد</w:t>
      </w:r>
      <w:r>
        <w:rPr>
          <w:rFonts w:hint="cs"/>
          <w:rtl/>
        </w:rPr>
        <w:t xml:space="preserve">، هم مصادیق متقدم و موجود در آن عصر را در بر </w:t>
      </w:r>
      <w:r w:rsidR="00126525">
        <w:rPr>
          <w:rFonts w:hint="cs"/>
          <w:rtl/>
        </w:rPr>
        <w:t>می‌گیرد</w:t>
      </w:r>
      <w:r>
        <w:rPr>
          <w:rFonts w:hint="cs"/>
          <w:rtl/>
        </w:rPr>
        <w:t>، هم مصادیق جدیدی که پیدا شده است و هم آن مصادیقی که تحولات اوصافی پیدا کرده است، مثل خون و عذرات و امثالهم.</w:t>
      </w:r>
    </w:p>
    <w:p w:rsidR="00DD34A3" w:rsidRDefault="00DD34A3" w:rsidP="00DD79D2">
      <w:pPr>
        <w:pStyle w:val="Heading2"/>
        <w:rPr>
          <w:rtl/>
        </w:rPr>
      </w:pPr>
      <w:bookmarkStart w:id="15" w:name="_Toc530486006"/>
      <w:r>
        <w:rPr>
          <w:rFonts w:hint="cs"/>
          <w:rtl/>
        </w:rPr>
        <w:t>جمع بندی</w:t>
      </w:r>
      <w:bookmarkEnd w:id="15"/>
    </w:p>
    <w:p w:rsidR="00AF6BA3" w:rsidRDefault="00AF6BA3" w:rsidP="00DD79D2">
      <w:pPr>
        <w:jc w:val="lowKashida"/>
        <w:rPr>
          <w:rtl/>
        </w:rPr>
      </w:pPr>
      <w:r>
        <w:rPr>
          <w:rFonts w:hint="cs"/>
          <w:rtl/>
        </w:rPr>
        <w:t>آنچه بیان کردیم دو مطلب بود:</w:t>
      </w:r>
    </w:p>
    <w:p w:rsidR="00AF6BA3" w:rsidRDefault="00AF6BA3" w:rsidP="00DD79D2">
      <w:pPr>
        <w:jc w:val="lowKashida"/>
        <w:rPr>
          <w:rtl/>
        </w:rPr>
      </w:pPr>
      <w:r>
        <w:rPr>
          <w:rFonts w:hint="cs"/>
          <w:rtl/>
        </w:rPr>
        <w:t xml:space="preserve">1 </w:t>
      </w:r>
      <w:r>
        <w:rPr>
          <w:rFonts w:ascii="Sakkal Majalla" w:hAnsi="Sakkal Majalla" w:cs="Sakkal Majalla" w:hint="cs"/>
          <w:rtl/>
        </w:rPr>
        <w:t>–</w:t>
      </w:r>
      <w:r>
        <w:rPr>
          <w:rFonts w:hint="cs"/>
          <w:rtl/>
        </w:rPr>
        <w:t xml:space="preserve"> دلیل اولی که گفتیم لفظ قصور دارد </w:t>
      </w:r>
      <w:r w:rsidR="00DD79D2">
        <w:rPr>
          <w:rFonts w:hint="cs"/>
          <w:rtl/>
        </w:rPr>
        <w:t xml:space="preserve">که </w:t>
      </w:r>
      <w:r>
        <w:rPr>
          <w:rFonts w:hint="cs"/>
          <w:rtl/>
        </w:rPr>
        <w:t>دو تقریر دا</w:t>
      </w:r>
      <w:r w:rsidR="00DD79D2">
        <w:rPr>
          <w:rFonts w:hint="cs"/>
          <w:rtl/>
        </w:rPr>
        <w:t>شت</w:t>
      </w:r>
      <w:r>
        <w:rPr>
          <w:rFonts w:hint="cs"/>
          <w:rtl/>
        </w:rPr>
        <w:t>:</w:t>
      </w:r>
    </w:p>
    <w:p w:rsidR="00AF6BA3" w:rsidRDefault="00AF6BA3" w:rsidP="00DD79D2">
      <w:pPr>
        <w:jc w:val="lowKashida"/>
        <w:rPr>
          <w:rtl/>
        </w:rPr>
      </w:pPr>
      <w:r>
        <w:rPr>
          <w:rFonts w:hint="cs"/>
          <w:rtl/>
        </w:rPr>
        <w:t xml:space="preserve">1 </w:t>
      </w:r>
      <w:r>
        <w:rPr>
          <w:rFonts w:ascii="Sakkal Majalla" w:hAnsi="Sakkal Majalla" w:cs="Sakkal Majalla" w:hint="cs"/>
          <w:rtl/>
        </w:rPr>
        <w:t>–</w:t>
      </w:r>
      <w:r>
        <w:rPr>
          <w:rFonts w:hint="cs"/>
          <w:rtl/>
        </w:rPr>
        <w:t xml:space="preserve"> قصور در مقام وضع </w:t>
      </w:r>
    </w:p>
    <w:p w:rsidR="00AF6BA3" w:rsidRDefault="00AF6BA3" w:rsidP="00DD79D2">
      <w:pPr>
        <w:jc w:val="lowKashida"/>
        <w:rPr>
          <w:rtl/>
        </w:rPr>
      </w:pPr>
      <w:r>
        <w:rPr>
          <w:rFonts w:hint="cs"/>
          <w:rtl/>
        </w:rPr>
        <w:t xml:space="preserve">2 </w:t>
      </w:r>
      <w:r>
        <w:rPr>
          <w:rFonts w:ascii="Sakkal Majalla" w:hAnsi="Sakkal Majalla" w:cs="Sakkal Majalla" w:hint="cs"/>
          <w:rtl/>
        </w:rPr>
        <w:t>–</w:t>
      </w:r>
      <w:r>
        <w:rPr>
          <w:rFonts w:hint="cs"/>
          <w:rtl/>
        </w:rPr>
        <w:t xml:space="preserve"> قصور در مقام استعمال </w:t>
      </w:r>
    </w:p>
    <w:p w:rsidR="00AF6BA3" w:rsidRDefault="00AF6BA3" w:rsidP="00DD79D2">
      <w:pPr>
        <w:jc w:val="lowKashida"/>
        <w:rPr>
          <w:rtl/>
        </w:rPr>
      </w:pPr>
      <w:r>
        <w:rPr>
          <w:rFonts w:hint="cs"/>
          <w:rtl/>
        </w:rPr>
        <w:t>هر دو تقریر جواب دارد.</w:t>
      </w:r>
    </w:p>
    <w:p w:rsidR="00AF6BA3" w:rsidRDefault="00AF6BA3" w:rsidP="00DD79D2">
      <w:pPr>
        <w:jc w:val="lowKashida"/>
        <w:rPr>
          <w:rtl/>
        </w:rPr>
      </w:pPr>
      <w:r>
        <w:rPr>
          <w:rFonts w:hint="cs"/>
          <w:rtl/>
        </w:rPr>
        <w:t xml:space="preserve">بحث دیگر هم این است که در مقابل این دلیل </w:t>
      </w:r>
      <w:r w:rsidR="005A0268">
        <w:rPr>
          <w:rFonts w:hint="cs"/>
          <w:rtl/>
        </w:rPr>
        <w:t>می‌شود</w:t>
      </w:r>
      <w:r>
        <w:rPr>
          <w:rFonts w:hint="cs"/>
          <w:rtl/>
        </w:rPr>
        <w:t xml:space="preserve"> دو دلیل برای شمول اطلاقات و عمومات آورد، این دو دلیل عبارت بود از:</w:t>
      </w:r>
    </w:p>
    <w:p w:rsidR="00AF6BA3" w:rsidRDefault="00AF6BA3" w:rsidP="00DD79D2">
      <w:pPr>
        <w:jc w:val="lowKashida"/>
        <w:rPr>
          <w:rtl/>
        </w:rPr>
      </w:pPr>
      <w:r>
        <w:rPr>
          <w:rFonts w:hint="cs"/>
          <w:rtl/>
        </w:rPr>
        <w:t xml:space="preserve">1 </w:t>
      </w:r>
      <w:r>
        <w:rPr>
          <w:rFonts w:ascii="Sakkal Majalla" w:hAnsi="Sakkal Majalla" w:cs="Sakkal Majalla" w:hint="cs"/>
          <w:rtl/>
        </w:rPr>
        <w:t>–</w:t>
      </w:r>
      <w:r>
        <w:rPr>
          <w:rFonts w:hint="cs"/>
          <w:rtl/>
        </w:rPr>
        <w:t xml:space="preserve"> لکل واقعةٍ حکمٌ</w:t>
      </w:r>
    </w:p>
    <w:p w:rsidR="00AF6BA3" w:rsidRDefault="00AF6BA3" w:rsidP="00DD79D2">
      <w:pPr>
        <w:jc w:val="lowKashida"/>
        <w:rPr>
          <w:rtl/>
        </w:rPr>
      </w:pPr>
      <w:r>
        <w:rPr>
          <w:rFonts w:hint="cs"/>
          <w:rtl/>
        </w:rPr>
        <w:t xml:space="preserve">2 </w:t>
      </w:r>
      <w:r>
        <w:rPr>
          <w:rFonts w:ascii="Sakkal Majalla" w:hAnsi="Sakkal Majalla" w:cs="Sakkal Majalla" w:hint="cs"/>
          <w:rtl/>
        </w:rPr>
        <w:t>–</w:t>
      </w:r>
      <w:r>
        <w:rPr>
          <w:rFonts w:hint="cs"/>
          <w:rtl/>
        </w:rPr>
        <w:t xml:space="preserve"> علینا بالقاء الاصول وعلیکم ب</w:t>
      </w:r>
      <w:r w:rsidR="00DD79D2">
        <w:rPr>
          <w:rFonts w:hint="cs"/>
          <w:rtl/>
        </w:rPr>
        <w:t>ال</w:t>
      </w:r>
      <w:r>
        <w:rPr>
          <w:rFonts w:hint="cs"/>
          <w:rtl/>
        </w:rPr>
        <w:t>تفریع</w:t>
      </w:r>
    </w:p>
    <w:p w:rsidR="00AF6BA3" w:rsidRDefault="00AF6BA3" w:rsidP="00DD79D2">
      <w:pPr>
        <w:jc w:val="lowKashida"/>
        <w:rPr>
          <w:rtl/>
        </w:rPr>
      </w:pPr>
      <w:r>
        <w:rPr>
          <w:rFonts w:hint="cs"/>
          <w:rtl/>
        </w:rPr>
        <w:t xml:space="preserve">اولی قابل جواب است، اما دومی به نظر </w:t>
      </w:r>
      <w:r w:rsidR="00126525">
        <w:rPr>
          <w:rFonts w:hint="cs"/>
          <w:rtl/>
        </w:rPr>
        <w:t>می‌آید</w:t>
      </w:r>
      <w:r>
        <w:rPr>
          <w:rFonts w:hint="cs"/>
          <w:rtl/>
        </w:rPr>
        <w:t xml:space="preserve"> </w:t>
      </w:r>
      <w:r w:rsidR="00126525">
        <w:rPr>
          <w:rFonts w:hint="cs"/>
          <w:rtl/>
        </w:rPr>
        <w:t>قابل‌قبول</w:t>
      </w:r>
      <w:r>
        <w:rPr>
          <w:rFonts w:hint="cs"/>
          <w:rtl/>
        </w:rPr>
        <w:t xml:space="preserve"> است و </w:t>
      </w:r>
      <w:r w:rsidR="005A0268">
        <w:rPr>
          <w:rFonts w:hint="cs"/>
          <w:rtl/>
        </w:rPr>
        <w:t>می‌تواند</w:t>
      </w:r>
      <w:r>
        <w:rPr>
          <w:rFonts w:hint="cs"/>
          <w:rtl/>
        </w:rPr>
        <w:t xml:space="preserve"> این بحث را از اساس مقداری حل بکند.</w:t>
      </w:r>
    </w:p>
    <w:p w:rsidR="00DD79D2" w:rsidRDefault="00DD79D2" w:rsidP="00DD79D2">
      <w:pPr>
        <w:jc w:val="lowKashida"/>
        <w:rPr>
          <w:rtl/>
        </w:rPr>
      </w:pPr>
      <w:r>
        <w:rPr>
          <w:rFonts w:hint="cs"/>
          <w:rtl/>
        </w:rPr>
        <w:t>سؤال: ...</w:t>
      </w:r>
    </w:p>
    <w:p w:rsidR="00AF6BA3" w:rsidRDefault="00DD79D2" w:rsidP="00DD79D2">
      <w:pPr>
        <w:jc w:val="lowKashida"/>
        <w:rPr>
          <w:rtl/>
        </w:rPr>
      </w:pPr>
      <w:r>
        <w:rPr>
          <w:rFonts w:hint="cs"/>
          <w:rtl/>
        </w:rPr>
        <w:t xml:space="preserve">جوال: </w:t>
      </w:r>
      <w:r w:rsidR="00AF6BA3">
        <w:rPr>
          <w:rFonts w:hint="cs"/>
          <w:rtl/>
        </w:rPr>
        <w:t xml:space="preserve">یک احتمال در </w:t>
      </w:r>
      <w:r>
        <w:rPr>
          <w:rFonts w:hint="cs"/>
          <w:rtl/>
        </w:rPr>
        <w:t>«</w:t>
      </w:r>
      <w:r w:rsidR="00AF6BA3">
        <w:rPr>
          <w:rFonts w:hint="cs"/>
          <w:rtl/>
        </w:rPr>
        <w:t>لکل واقعةٍ حکمٌ</w:t>
      </w:r>
      <w:r>
        <w:rPr>
          <w:rFonts w:hint="cs"/>
          <w:rtl/>
        </w:rPr>
        <w:t>»</w:t>
      </w:r>
      <w:r w:rsidR="00AF6BA3">
        <w:rPr>
          <w:rFonts w:hint="cs"/>
          <w:rtl/>
        </w:rPr>
        <w:t xml:space="preserve"> این است که در عالم ثبوت </w:t>
      </w:r>
      <w:r w:rsidR="005A0268">
        <w:rPr>
          <w:rFonts w:hint="cs"/>
          <w:rtl/>
        </w:rPr>
        <w:t>این‌طور</w:t>
      </w:r>
      <w:r w:rsidR="00AF6BA3">
        <w:rPr>
          <w:rFonts w:hint="cs"/>
          <w:rtl/>
        </w:rPr>
        <w:t xml:space="preserve"> است، در مقام اثبات خیلی محرز نبود، در </w:t>
      </w:r>
      <w:r>
        <w:rPr>
          <w:rFonts w:hint="cs"/>
          <w:rtl/>
        </w:rPr>
        <w:t>«</w:t>
      </w:r>
      <w:r w:rsidR="00AF6BA3">
        <w:rPr>
          <w:rFonts w:hint="cs"/>
          <w:rtl/>
        </w:rPr>
        <w:t xml:space="preserve">ما یقربکم </w:t>
      </w:r>
      <w:r w:rsidR="005A0268">
        <w:rPr>
          <w:rFonts w:hint="cs"/>
          <w:rtl/>
        </w:rPr>
        <w:t>من الجنة و امرتکم و یبعدکم نهتیکم عنه، این بعید نیست که در زمره ادله دوم بیاید، ی</w:t>
      </w:r>
      <w:r>
        <w:rPr>
          <w:rFonts w:hint="cs"/>
          <w:rtl/>
        </w:rPr>
        <w:t>عنی در مقام اثبات هم بیان کردیم و جای بحث دارد که باید تعیین و تکلیف کنیم.</w:t>
      </w:r>
    </w:p>
    <w:sectPr w:rsidR="00AF6BA3"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B35" w:rsidRDefault="00270B35" w:rsidP="000D5800">
      <w:pPr>
        <w:spacing w:after="0"/>
      </w:pPr>
      <w:r>
        <w:separator/>
      </w:r>
    </w:p>
  </w:endnote>
  <w:endnote w:type="continuationSeparator" w:id="0">
    <w:p w:rsidR="00270B35" w:rsidRDefault="00270B3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Sakkal Maya Pro"/>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C11DA5" w:rsidRDefault="00C11DA5" w:rsidP="007B0062">
        <w:pPr>
          <w:pStyle w:val="Footer"/>
          <w:jc w:val="center"/>
        </w:pPr>
        <w:r>
          <w:fldChar w:fldCharType="begin"/>
        </w:r>
        <w:r>
          <w:instrText xml:space="preserve"> PAGE   \* MERGEFORMAT </w:instrText>
        </w:r>
        <w:r>
          <w:fldChar w:fldCharType="separate"/>
        </w:r>
        <w:r w:rsidR="00CD1F6A">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B35" w:rsidRDefault="00270B35" w:rsidP="000D5800">
      <w:pPr>
        <w:spacing w:after="0"/>
      </w:pPr>
      <w:r>
        <w:separator/>
      </w:r>
    </w:p>
  </w:footnote>
  <w:footnote w:type="continuationSeparator" w:id="0">
    <w:p w:rsidR="00270B35" w:rsidRDefault="00270B35" w:rsidP="000D5800">
      <w:pPr>
        <w:spacing w:after="0"/>
      </w:pPr>
      <w:r>
        <w:continuationSeparator/>
      </w:r>
    </w:p>
  </w:footnote>
  <w:footnote w:id="1">
    <w:p w:rsidR="00126525" w:rsidRDefault="00126525">
      <w:pPr>
        <w:pStyle w:val="FootnoteText"/>
      </w:pPr>
      <w:r>
        <w:rPr>
          <w:rStyle w:val="FootnoteReference"/>
        </w:rPr>
        <w:footnoteRef/>
      </w:r>
      <w:r>
        <w:rPr>
          <w:rtl/>
        </w:rPr>
        <w:t xml:space="preserve"> </w:t>
      </w:r>
      <w:r>
        <w:rPr>
          <w:rFonts w:hint="cs"/>
          <w:rtl/>
        </w:rPr>
        <w:t xml:space="preserve">- </w:t>
      </w:r>
      <w:hyperlink r:id="rId1" w:tgtFrame="_blank" w:history="1">
        <w:r w:rsidRPr="00126525">
          <w:rPr>
            <w:rStyle w:val="Hyperlink"/>
            <w:rFonts w:eastAsia="2  Lotus"/>
            <w:color w:val="000000" w:themeColor="text1"/>
            <w:u w:val="none"/>
            <w:rtl/>
          </w:rPr>
          <w:t>بحار الانوار، علامه مجلسی، ج67، ص96، ط بیروت</w:t>
        </w:r>
        <w:r w:rsidRPr="00126525">
          <w:rPr>
            <w:rStyle w:val="Hyperlink"/>
            <w:rFonts w:eastAsia="2  Lotus"/>
            <w:color w:val="000000" w:themeColor="text1"/>
            <w:u w:val="none"/>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3E9" w:rsidRDefault="007263E9" w:rsidP="007263E9">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noProof/>
      </w:rPr>
      <w:drawing>
        <wp:anchor distT="0" distB="0" distL="114300" distR="114300" simplePos="0" relativeHeight="251662336"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درس خارج اصول فقه     </w:t>
    </w:r>
    <w:r w:rsidR="00CD1F6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عنوان اصلی: مطلق و مقید                                      تاریخ جلسه: 28/08/97</w:t>
    </w:r>
  </w:p>
  <w:p w:rsidR="007263E9" w:rsidRDefault="007263E9" w:rsidP="007263E9">
    <w:pPr>
      <w:pStyle w:val="Header"/>
      <w:ind w:firstLine="0"/>
      <w:rPr>
        <w:rFonts w:eastAsiaTheme="minorHAnsi"/>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استاد اعرافی                                 </w:t>
    </w:r>
    <w:r w:rsidR="00CD1F6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عنوان فرعی: تمسک به اطلاق در مسائل مستحدثه         شماره جلسه</w:t>
    </w:r>
    <w:r w:rsidRPr="00CD1F6A">
      <w:rPr>
        <w:rFonts w:ascii="Adobe Arabic" w:eastAsia="2  Badr" w:hAnsi="Adobe Arabic" w:cs="Adobe Arabic" w:hint="cs"/>
        <w:b/>
        <w:bCs/>
        <w:sz w:val="24"/>
        <w:szCs w:val="24"/>
        <w:rtl/>
      </w:rPr>
      <w:t xml:space="preserve">: </w:t>
    </w:r>
    <w:r w:rsidRPr="00CD1F6A">
      <w:rPr>
        <w:rFonts w:ascii="Adobe Arabic" w:eastAsia="2  Badr" w:hAnsi="Adobe Arabic" w:cs="Adobe Arabic"/>
        <w:b/>
        <w:bCs/>
        <w:sz w:val="24"/>
        <w:szCs w:val="24"/>
        <w:rtl/>
      </w:rPr>
      <w:t>30</w:t>
    </w:r>
    <w:r w:rsidRPr="00CD1F6A">
      <w:rPr>
        <w:rFonts w:ascii="Adobe Arabic" w:eastAsia="2  Badr" w:hAnsi="Adobe Arabic" w:cs="Adobe Arabic" w:hint="cs"/>
        <w:b/>
        <w:bCs/>
        <w:sz w:val="24"/>
        <w:szCs w:val="24"/>
        <w:rtl/>
      </w:rPr>
      <w:t>4</w:t>
    </w:r>
  </w:p>
  <w:p w:rsidR="00C11DA5" w:rsidRPr="00873379" w:rsidRDefault="00C11DA5"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A6DB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6B67C57"/>
    <w:multiLevelType w:val="hybridMultilevel"/>
    <w:tmpl w:val="F454FC74"/>
    <w:lvl w:ilvl="0" w:tplc="947493F8">
      <w:start w:val="1"/>
      <w:numFmt w:val="bullet"/>
      <w:lvlText w:val="-"/>
      <w:lvlJc w:val="left"/>
      <w:pPr>
        <w:ind w:left="704" w:hanging="360"/>
      </w:pPr>
      <w:rPr>
        <w:rFonts w:ascii="Calibri" w:eastAsiaTheme="minorHAnsi" w:hAnsi="Calibri" w:cs="2  Badr"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C0"/>
    <w:rsid w:val="00004839"/>
    <w:rsid w:val="00007060"/>
    <w:rsid w:val="000228A2"/>
    <w:rsid w:val="000324F1"/>
    <w:rsid w:val="00041FE0"/>
    <w:rsid w:val="00042E34"/>
    <w:rsid w:val="00045B14"/>
    <w:rsid w:val="00052BA3"/>
    <w:rsid w:val="0006363E"/>
    <w:rsid w:val="00063C89"/>
    <w:rsid w:val="00064B23"/>
    <w:rsid w:val="00080DFF"/>
    <w:rsid w:val="00085ED5"/>
    <w:rsid w:val="000A1A51"/>
    <w:rsid w:val="000A361C"/>
    <w:rsid w:val="000D2D0D"/>
    <w:rsid w:val="000D5800"/>
    <w:rsid w:val="000D6581"/>
    <w:rsid w:val="000E2A41"/>
    <w:rsid w:val="000F1897"/>
    <w:rsid w:val="000F7E72"/>
    <w:rsid w:val="00101E2D"/>
    <w:rsid w:val="00102405"/>
    <w:rsid w:val="00102CEB"/>
    <w:rsid w:val="00114C37"/>
    <w:rsid w:val="00117955"/>
    <w:rsid w:val="00126525"/>
    <w:rsid w:val="00133E1D"/>
    <w:rsid w:val="0013617D"/>
    <w:rsid w:val="00136442"/>
    <w:rsid w:val="001370B6"/>
    <w:rsid w:val="00146E05"/>
    <w:rsid w:val="00150D4B"/>
    <w:rsid w:val="00152670"/>
    <w:rsid w:val="001550AE"/>
    <w:rsid w:val="00166DD8"/>
    <w:rsid w:val="001712D6"/>
    <w:rsid w:val="001757C8"/>
    <w:rsid w:val="00177934"/>
    <w:rsid w:val="00192A6A"/>
    <w:rsid w:val="0019566B"/>
    <w:rsid w:val="00196082"/>
    <w:rsid w:val="00197CDD"/>
    <w:rsid w:val="001A36F5"/>
    <w:rsid w:val="001A3CC3"/>
    <w:rsid w:val="001C367D"/>
    <w:rsid w:val="001C3CCA"/>
    <w:rsid w:val="001D1F54"/>
    <w:rsid w:val="001D24F8"/>
    <w:rsid w:val="001D542D"/>
    <w:rsid w:val="001D6605"/>
    <w:rsid w:val="001E306E"/>
    <w:rsid w:val="001E3FB0"/>
    <w:rsid w:val="001E4FFF"/>
    <w:rsid w:val="001F1911"/>
    <w:rsid w:val="001F2E3E"/>
    <w:rsid w:val="001F42D4"/>
    <w:rsid w:val="00206B69"/>
    <w:rsid w:val="00210F67"/>
    <w:rsid w:val="002231AE"/>
    <w:rsid w:val="00224C0A"/>
    <w:rsid w:val="00233777"/>
    <w:rsid w:val="002376A5"/>
    <w:rsid w:val="002417C9"/>
    <w:rsid w:val="002529C5"/>
    <w:rsid w:val="00270294"/>
    <w:rsid w:val="00270B35"/>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2572E"/>
    <w:rsid w:val="00331826"/>
    <w:rsid w:val="00340BA3"/>
    <w:rsid w:val="00366400"/>
    <w:rsid w:val="003963D7"/>
    <w:rsid w:val="00396F28"/>
    <w:rsid w:val="003A1A05"/>
    <w:rsid w:val="003A2654"/>
    <w:rsid w:val="003C06BF"/>
    <w:rsid w:val="003C7899"/>
    <w:rsid w:val="003D2F0A"/>
    <w:rsid w:val="003D563F"/>
    <w:rsid w:val="003E1E58"/>
    <w:rsid w:val="003E2BAB"/>
    <w:rsid w:val="003E7003"/>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F3596"/>
    <w:rsid w:val="0052578A"/>
    <w:rsid w:val="00530FD7"/>
    <w:rsid w:val="005360A2"/>
    <w:rsid w:val="00545B0C"/>
    <w:rsid w:val="00551628"/>
    <w:rsid w:val="00572E2D"/>
    <w:rsid w:val="00580CFA"/>
    <w:rsid w:val="00592103"/>
    <w:rsid w:val="005941DD"/>
    <w:rsid w:val="005A0268"/>
    <w:rsid w:val="005A42CC"/>
    <w:rsid w:val="005A545E"/>
    <w:rsid w:val="005A5862"/>
    <w:rsid w:val="005B05D4"/>
    <w:rsid w:val="005B0852"/>
    <w:rsid w:val="005B16EB"/>
    <w:rsid w:val="005C06AE"/>
    <w:rsid w:val="005E056A"/>
    <w:rsid w:val="005E759E"/>
    <w:rsid w:val="005F3B95"/>
    <w:rsid w:val="00610C18"/>
    <w:rsid w:val="00612385"/>
    <w:rsid w:val="0061376C"/>
    <w:rsid w:val="00617C7C"/>
    <w:rsid w:val="00627180"/>
    <w:rsid w:val="00636EFA"/>
    <w:rsid w:val="0066229C"/>
    <w:rsid w:val="00663AAD"/>
    <w:rsid w:val="0067634C"/>
    <w:rsid w:val="0069696C"/>
    <w:rsid w:val="00696C84"/>
    <w:rsid w:val="006A085A"/>
    <w:rsid w:val="006C125E"/>
    <w:rsid w:val="006D3A87"/>
    <w:rsid w:val="006F01B4"/>
    <w:rsid w:val="006F5DC0"/>
    <w:rsid w:val="00703DD3"/>
    <w:rsid w:val="00717ABB"/>
    <w:rsid w:val="007263E9"/>
    <w:rsid w:val="007324BF"/>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286D"/>
    <w:rsid w:val="00913C3B"/>
    <w:rsid w:val="00915509"/>
    <w:rsid w:val="00927388"/>
    <w:rsid w:val="009274FE"/>
    <w:rsid w:val="009401AC"/>
    <w:rsid w:val="00940323"/>
    <w:rsid w:val="009475B7"/>
    <w:rsid w:val="0095758E"/>
    <w:rsid w:val="009613AC"/>
    <w:rsid w:val="00980643"/>
    <w:rsid w:val="0098147C"/>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A3C21"/>
    <w:rsid w:val="00AC68F6"/>
    <w:rsid w:val="00AD0304"/>
    <w:rsid w:val="00AD27BE"/>
    <w:rsid w:val="00AE441F"/>
    <w:rsid w:val="00AF0F1A"/>
    <w:rsid w:val="00AF6BA3"/>
    <w:rsid w:val="00B01724"/>
    <w:rsid w:val="00B07D3E"/>
    <w:rsid w:val="00B1300D"/>
    <w:rsid w:val="00B15027"/>
    <w:rsid w:val="00B21CF4"/>
    <w:rsid w:val="00B24300"/>
    <w:rsid w:val="00B330C7"/>
    <w:rsid w:val="00B34736"/>
    <w:rsid w:val="00B54605"/>
    <w:rsid w:val="00B55D51"/>
    <w:rsid w:val="00B63F15"/>
    <w:rsid w:val="00B9119B"/>
    <w:rsid w:val="00B96A3B"/>
    <w:rsid w:val="00BA51A8"/>
    <w:rsid w:val="00BB5F7E"/>
    <w:rsid w:val="00BC26F6"/>
    <w:rsid w:val="00BC4833"/>
    <w:rsid w:val="00BD3122"/>
    <w:rsid w:val="00BD40DA"/>
    <w:rsid w:val="00BF3D67"/>
    <w:rsid w:val="00C11DA5"/>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097F"/>
    <w:rsid w:val="00C84FC0"/>
    <w:rsid w:val="00C9244A"/>
    <w:rsid w:val="00C9781A"/>
    <w:rsid w:val="00CB0E5D"/>
    <w:rsid w:val="00CB5DA3"/>
    <w:rsid w:val="00CC3976"/>
    <w:rsid w:val="00CC720E"/>
    <w:rsid w:val="00CD1F6A"/>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90526"/>
    <w:rsid w:val="00DB21CF"/>
    <w:rsid w:val="00DB28BB"/>
    <w:rsid w:val="00DC603F"/>
    <w:rsid w:val="00DD34A3"/>
    <w:rsid w:val="00DD3C0D"/>
    <w:rsid w:val="00DD4864"/>
    <w:rsid w:val="00DD71A2"/>
    <w:rsid w:val="00DD79D2"/>
    <w:rsid w:val="00DE1DC4"/>
    <w:rsid w:val="00E0639C"/>
    <w:rsid w:val="00E067E6"/>
    <w:rsid w:val="00E12531"/>
    <w:rsid w:val="00E143B0"/>
    <w:rsid w:val="00E22F64"/>
    <w:rsid w:val="00E4012D"/>
    <w:rsid w:val="00E4263F"/>
    <w:rsid w:val="00E55891"/>
    <w:rsid w:val="00E6283A"/>
    <w:rsid w:val="00E732A3"/>
    <w:rsid w:val="00E83A85"/>
    <w:rsid w:val="00E9026B"/>
    <w:rsid w:val="00E90369"/>
    <w:rsid w:val="00E90FC4"/>
    <w:rsid w:val="00E97015"/>
    <w:rsid w:val="00EA01EC"/>
    <w:rsid w:val="00EA15B0"/>
    <w:rsid w:val="00EA5D97"/>
    <w:rsid w:val="00EB0BDB"/>
    <w:rsid w:val="00EB3D35"/>
    <w:rsid w:val="00EC4393"/>
    <w:rsid w:val="00ED2236"/>
    <w:rsid w:val="00EE1C07"/>
    <w:rsid w:val="00EE2C91"/>
    <w:rsid w:val="00EE3979"/>
    <w:rsid w:val="00EF138C"/>
    <w:rsid w:val="00EF3692"/>
    <w:rsid w:val="00F01953"/>
    <w:rsid w:val="00F034CE"/>
    <w:rsid w:val="00F10A0F"/>
    <w:rsid w:val="00F1562C"/>
    <w:rsid w:val="00F25714"/>
    <w:rsid w:val="00F3446D"/>
    <w:rsid w:val="00F40284"/>
    <w:rsid w:val="00F40EA3"/>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9317A8-0A9C-4F68-AB28-6F01A18D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A361C"/>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A361C"/>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0A361C"/>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0A361C"/>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0A361C"/>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0A361C"/>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0A361C"/>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0A361C"/>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A361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A361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A361C"/>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0A361C"/>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0A361C"/>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0A361C"/>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0A361C"/>
    <w:rPr>
      <w:rFonts w:ascii="Cambria" w:eastAsia="2  Lotus" w:hAnsi="Cambria" w:cs="2  Badr"/>
      <w:bCs/>
      <w:szCs w:val="36"/>
    </w:rPr>
  </w:style>
  <w:style w:type="paragraph" w:styleId="TOC1">
    <w:name w:val="toc 1"/>
    <w:basedOn w:val="Normal"/>
    <w:next w:val="Normal"/>
    <w:autoRedefine/>
    <w:uiPriority w:val="39"/>
    <w:unhideWhenUsed/>
    <w:qFormat/>
    <w:rsid w:val="000A361C"/>
    <w:pPr>
      <w:spacing w:after="0"/>
      <w:ind w:firstLine="0"/>
    </w:pPr>
    <w:rPr>
      <w:rFonts w:eastAsiaTheme="minorEastAsia"/>
    </w:rPr>
  </w:style>
  <w:style w:type="paragraph" w:styleId="TOC2">
    <w:name w:val="toc 2"/>
    <w:basedOn w:val="Normal"/>
    <w:next w:val="Normal"/>
    <w:autoRedefine/>
    <w:uiPriority w:val="39"/>
    <w:unhideWhenUsed/>
    <w:qFormat/>
    <w:rsid w:val="000A361C"/>
    <w:pPr>
      <w:spacing w:after="0"/>
      <w:ind w:left="221"/>
    </w:pPr>
    <w:rPr>
      <w:rFonts w:eastAsiaTheme="minorEastAsia"/>
    </w:rPr>
  </w:style>
  <w:style w:type="paragraph" w:styleId="TOC3">
    <w:name w:val="toc 3"/>
    <w:basedOn w:val="Normal"/>
    <w:next w:val="Normal"/>
    <w:autoRedefine/>
    <w:uiPriority w:val="39"/>
    <w:unhideWhenUsed/>
    <w:qFormat/>
    <w:rsid w:val="000A361C"/>
    <w:pPr>
      <w:spacing w:after="0"/>
      <w:ind w:left="442"/>
    </w:pPr>
    <w:rPr>
      <w:rFonts w:eastAsia="2  Lotus"/>
    </w:rPr>
  </w:style>
  <w:style w:type="character" w:styleId="SubtleReference">
    <w:name w:val="Subtle Reference"/>
    <w:aliases w:val="مرجع"/>
    <w:uiPriority w:val="31"/>
    <w:qFormat/>
    <w:rsid w:val="000A361C"/>
    <w:rPr>
      <w:rFonts w:cs="2  Lotus"/>
      <w:smallCaps/>
      <w:color w:val="auto"/>
      <w:szCs w:val="28"/>
      <w:u w:val="single"/>
    </w:rPr>
  </w:style>
  <w:style w:type="character" w:styleId="IntenseReference">
    <w:name w:val="Intense Reference"/>
    <w:uiPriority w:val="32"/>
    <w:qFormat/>
    <w:rsid w:val="000A361C"/>
    <w:rPr>
      <w:rFonts w:cs="2  Lotus"/>
      <w:b/>
      <w:bCs/>
      <w:smallCaps/>
      <w:color w:val="auto"/>
      <w:spacing w:val="5"/>
      <w:szCs w:val="28"/>
      <w:u w:val="single"/>
    </w:rPr>
  </w:style>
  <w:style w:type="character" w:styleId="BookTitle">
    <w:name w:val="Book Title"/>
    <w:uiPriority w:val="33"/>
    <w:qFormat/>
    <w:rsid w:val="000A361C"/>
    <w:rPr>
      <w:rFonts w:cs="2  Titr"/>
      <w:b/>
      <w:bCs/>
      <w:smallCaps/>
      <w:spacing w:val="5"/>
      <w:szCs w:val="100"/>
    </w:rPr>
  </w:style>
  <w:style w:type="paragraph" w:styleId="TOCHeading">
    <w:name w:val="TOC Heading"/>
    <w:basedOn w:val="Heading1"/>
    <w:next w:val="Normal"/>
    <w:uiPriority w:val="39"/>
    <w:unhideWhenUsed/>
    <w:qFormat/>
    <w:rsid w:val="000A361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A361C"/>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0A361C"/>
    <w:rPr>
      <w:rFonts w:ascii="Cambria" w:eastAsia="2  Lotus" w:hAnsi="Cambria" w:cs="2  Badr"/>
      <w:bCs/>
      <w:i/>
      <w:szCs w:val="34"/>
    </w:rPr>
  </w:style>
  <w:style w:type="character" w:customStyle="1" w:styleId="Heading7Char">
    <w:name w:val="Heading 7 Char"/>
    <w:link w:val="Heading7"/>
    <w:uiPriority w:val="9"/>
    <w:semiHidden/>
    <w:rsid w:val="000A361C"/>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0A361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A361C"/>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0A361C"/>
    <w:pPr>
      <w:spacing w:after="0"/>
      <w:ind w:left="658"/>
    </w:pPr>
    <w:rPr>
      <w:rFonts w:eastAsia="Times New Roman"/>
    </w:rPr>
  </w:style>
  <w:style w:type="paragraph" w:styleId="TOC5">
    <w:name w:val="toc 5"/>
    <w:basedOn w:val="Normal"/>
    <w:next w:val="Normal"/>
    <w:autoRedefine/>
    <w:uiPriority w:val="39"/>
    <w:semiHidden/>
    <w:unhideWhenUsed/>
    <w:qFormat/>
    <w:rsid w:val="000A361C"/>
    <w:pPr>
      <w:spacing w:after="0"/>
      <w:ind w:left="879"/>
    </w:pPr>
    <w:rPr>
      <w:rFonts w:eastAsia="Times New Roman"/>
    </w:rPr>
  </w:style>
  <w:style w:type="paragraph" w:styleId="TOC6">
    <w:name w:val="toc 6"/>
    <w:basedOn w:val="Normal"/>
    <w:next w:val="Normal"/>
    <w:autoRedefine/>
    <w:uiPriority w:val="39"/>
    <w:semiHidden/>
    <w:unhideWhenUsed/>
    <w:qFormat/>
    <w:rsid w:val="000A361C"/>
    <w:pPr>
      <w:spacing w:after="0"/>
      <w:ind w:left="1100"/>
    </w:pPr>
    <w:rPr>
      <w:rFonts w:eastAsia="Times New Roman"/>
    </w:rPr>
  </w:style>
  <w:style w:type="paragraph" w:styleId="TOC7">
    <w:name w:val="toc 7"/>
    <w:basedOn w:val="Normal"/>
    <w:next w:val="Normal"/>
    <w:autoRedefine/>
    <w:uiPriority w:val="39"/>
    <w:semiHidden/>
    <w:unhideWhenUsed/>
    <w:qFormat/>
    <w:rsid w:val="000A361C"/>
    <w:pPr>
      <w:spacing w:after="0"/>
      <w:ind w:left="1321"/>
    </w:pPr>
    <w:rPr>
      <w:rFonts w:eastAsia="Times New Roman"/>
    </w:rPr>
  </w:style>
  <w:style w:type="paragraph" w:styleId="Caption">
    <w:name w:val="caption"/>
    <w:basedOn w:val="Normal"/>
    <w:next w:val="Normal"/>
    <w:uiPriority w:val="35"/>
    <w:semiHidden/>
    <w:unhideWhenUsed/>
    <w:qFormat/>
    <w:rsid w:val="000A361C"/>
    <w:rPr>
      <w:rFonts w:eastAsia="Times New Roman"/>
      <w:b/>
      <w:bCs/>
      <w:sz w:val="20"/>
      <w:szCs w:val="20"/>
    </w:rPr>
  </w:style>
  <w:style w:type="paragraph" w:styleId="Title">
    <w:name w:val="Title"/>
    <w:basedOn w:val="Normal"/>
    <w:next w:val="Normal"/>
    <w:link w:val="TitleChar"/>
    <w:autoRedefine/>
    <w:uiPriority w:val="10"/>
    <w:qFormat/>
    <w:rsid w:val="000A361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A361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A361C"/>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A361C"/>
    <w:rPr>
      <w:rFonts w:ascii="Cambria" w:eastAsia="2  Badr" w:hAnsi="Cambria" w:cs="Karim"/>
      <w:i/>
      <w:spacing w:val="15"/>
      <w:sz w:val="24"/>
      <w:szCs w:val="60"/>
    </w:rPr>
  </w:style>
  <w:style w:type="character" w:styleId="Emphasis">
    <w:name w:val="Emphasis"/>
    <w:uiPriority w:val="20"/>
    <w:qFormat/>
    <w:rsid w:val="000A361C"/>
    <w:rPr>
      <w:rFonts w:cs="2  Lotus"/>
      <w:i/>
      <w:iCs/>
      <w:color w:val="808080"/>
      <w:szCs w:val="32"/>
    </w:rPr>
  </w:style>
  <w:style w:type="character" w:customStyle="1" w:styleId="NoSpacingChar">
    <w:name w:val="No Spacing Char"/>
    <w:aliases w:val="متن عربي Char"/>
    <w:link w:val="NoSpacing"/>
    <w:uiPriority w:val="1"/>
    <w:rsid w:val="000A361C"/>
    <w:rPr>
      <w:rFonts w:eastAsia="2  Lotus" w:cs="2  Badr"/>
      <w:bCs/>
      <w:sz w:val="72"/>
      <w:szCs w:val="28"/>
    </w:rPr>
  </w:style>
  <w:style w:type="paragraph" w:styleId="ListParagraph">
    <w:name w:val="List Paragraph"/>
    <w:basedOn w:val="Normal"/>
    <w:link w:val="ListParagraphChar"/>
    <w:autoRedefine/>
    <w:uiPriority w:val="34"/>
    <w:qFormat/>
    <w:rsid w:val="000A361C"/>
    <w:pPr>
      <w:ind w:left="1134" w:firstLine="0"/>
    </w:pPr>
    <w:rPr>
      <w:rFonts w:ascii="Calibri" w:eastAsia="2  Lotus" w:hAnsi="Calibri" w:cs="2  Lotus"/>
      <w:sz w:val="22"/>
    </w:rPr>
  </w:style>
  <w:style w:type="character" w:customStyle="1" w:styleId="ListParagraphChar">
    <w:name w:val="List Paragraph Char"/>
    <w:link w:val="ListParagraph"/>
    <w:uiPriority w:val="34"/>
    <w:rsid w:val="000A361C"/>
    <w:rPr>
      <w:rFonts w:eastAsia="2  Lotus" w:cs="2  Lotus"/>
      <w:sz w:val="22"/>
      <w:szCs w:val="28"/>
    </w:rPr>
  </w:style>
  <w:style w:type="paragraph" w:styleId="Quote">
    <w:name w:val="Quote"/>
    <w:basedOn w:val="Normal"/>
    <w:next w:val="Normal"/>
    <w:link w:val="QuoteChar"/>
    <w:autoRedefine/>
    <w:uiPriority w:val="29"/>
    <w:qFormat/>
    <w:rsid w:val="000A361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A361C"/>
    <w:rPr>
      <w:rFonts w:cs="B Lotus"/>
      <w:i/>
      <w:szCs w:val="30"/>
    </w:rPr>
  </w:style>
  <w:style w:type="paragraph" w:styleId="IntenseQuote">
    <w:name w:val="Intense Quote"/>
    <w:basedOn w:val="Normal"/>
    <w:next w:val="Normal"/>
    <w:link w:val="IntenseQuoteChar"/>
    <w:autoRedefine/>
    <w:uiPriority w:val="30"/>
    <w:qFormat/>
    <w:rsid w:val="000A361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A361C"/>
    <w:rPr>
      <w:rFonts w:eastAsia="2  Lotus" w:cs="B Lotus"/>
      <w:b/>
      <w:bCs/>
      <w:i/>
      <w:szCs w:val="30"/>
    </w:rPr>
  </w:style>
  <w:style w:type="character" w:styleId="SubtleEmphasis">
    <w:name w:val="Subtle Emphasis"/>
    <w:uiPriority w:val="19"/>
    <w:qFormat/>
    <w:rsid w:val="000A361C"/>
    <w:rPr>
      <w:rFonts w:cs="2  Lotus"/>
      <w:i/>
      <w:iCs/>
      <w:color w:val="4A442A"/>
      <w:szCs w:val="32"/>
      <w:u w:val="none"/>
    </w:rPr>
  </w:style>
  <w:style w:type="character" w:styleId="IntenseEmphasis">
    <w:name w:val="Intense Emphasis"/>
    <w:uiPriority w:val="21"/>
    <w:qFormat/>
    <w:rsid w:val="000A361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126525"/>
    <w:rPr>
      <w:vertAlign w:val="superscript"/>
    </w:rPr>
  </w:style>
  <w:style w:type="character" w:styleId="Hyperlink">
    <w:name w:val="Hyperlink"/>
    <w:basedOn w:val="DefaultParagraphFont"/>
    <w:uiPriority w:val="99"/>
    <w:unhideWhenUsed/>
    <w:rsid w:val="00126525"/>
    <w:rPr>
      <w:color w:val="0000FF"/>
      <w:u w:val="single"/>
    </w:rPr>
  </w:style>
  <w:style w:type="character" w:styleId="Strong">
    <w:name w:val="Strong"/>
    <w:basedOn w:val="DefaultParagraphFont"/>
    <w:uiPriority w:val="22"/>
    <w:qFormat/>
    <w:rsid w:val="000A36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60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8/67/96/&#1582;&#1591;&#15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0;&#1576;&#1575;&#1606;%2097\&#1583;&#1585;&#1608;&#158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142BF-09A4-4405-9CDB-AB722200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254</TotalTime>
  <Pages>8</Pages>
  <Words>2195</Words>
  <Characters>12512</Characters>
  <Application>Microsoft Office Word</Application>
  <DocSecurity>0</DocSecurity>
  <Lines>104</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27</cp:revision>
  <dcterms:created xsi:type="dcterms:W3CDTF">2018-11-19T18:02:00Z</dcterms:created>
  <dcterms:modified xsi:type="dcterms:W3CDTF">2018-11-20T10:54:00Z</dcterms:modified>
</cp:coreProperties>
</file>