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109592688"/>
        <w:docPartObj>
          <w:docPartGallery w:val="Table of Contents"/>
          <w:docPartUnique/>
        </w:docPartObj>
      </w:sdtPr>
      <w:sdtEndPr>
        <w:rPr>
          <w:rFonts w:ascii="Traditional Arabic" w:eastAsia="2  Badr" w:hAnsi="Traditional Arabic" w:cs="Traditional Arabic"/>
          <w:b/>
          <w:noProof/>
          <w:sz w:val="28"/>
        </w:rPr>
      </w:sdtEndPr>
      <w:sdtContent>
        <w:p w:rsidR="00E866D3" w:rsidRDefault="00E866D3" w:rsidP="00E866D3">
          <w:pPr>
            <w:pStyle w:val="TOCHeading"/>
            <w:jc w:val="center"/>
            <w:rPr>
              <w:rtl/>
            </w:rPr>
          </w:pPr>
          <w:r>
            <w:rPr>
              <w:rFonts w:hint="cs"/>
              <w:rtl/>
            </w:rPr>
            <w:t>فهرست مطالب</w:t>
          </w:r>
        </w:p>
        <w:p w:rsidR="00E866D3" w:rsidRPr="00E866D3" w:rsidRDefault="00E866D3" w:rsidP="00E866D3">
          <w:pPr>
            <w:spacing w:line="276" w:lineRule="auto"/>
          </w:pPr>
        </w:p>
        <w:p w:rsidR="00E866D3" w:rsidRDefault="00E866D3" w:rsidP="00E866D3">
          <w:pPr>
            <w:pStyle w:val="TOC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531541482" w:history="1">
            <w:r w:rsidRPr="00FB2EF2">
              <w:rPr>
                <w:rStyle w:val="Hyperlink"/>
                <w:rFonts w:hint="eastAsia"/>
                <w:noProof/>
                <w:rtl/>
              </w:rPr>
              <w:t>اشاره</w:t>
            </w:r>
            <w:r>
              <w:rPr>
                <w:noProof/>
                <w:webHidden/>
              </w:rPr>
              <w:tab/>
            </w:r>
            <w:r>
              <w:rPr>
                <w:noProof/>
                <w:webHidden/>
              </w:rPr>
              <w:fldChar w:fldCharType="begin"/>
            </w:r>
            <w:r>
              <w:rPr>
                <w:noProof/>
                <w:webHidden/>
              </w:rPr>
              <w:instrText xml:space="preserve"> PAGEREF _Toc531541482 \h </w:instrText>
            </w:r>
            <w:r>
              <w:rPr>
                <w:noProof/>
                <w:webHidden/>
              </w:rPr>
            </w:r>
            <w:r>
              <w:rPr>
                <w:noProof/>
                <w:webHidden/>
              </w:rPr>
              <w:fldChar w:fldCharType="separate"/>
            </w:r>
            <w:r>
              <w:rPr>
                <w:noProof/>
                <w:webHidden/>
              </w:rPr>
              <w:t>2</w:t>
            </w:r>
            <w:r>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83" w:history="1">
            <w:r w:rsidR="00E866D3" w:rsidRPr="00FB2EF2">
              <w:rPr>
                <w:rStyle w:val="Hyperlink"/>
                <w:rFonts w:hint="eastAsia"/>
                <w:noProof/>
                <w:rtl/>
              </w:rPr>
              <w:t>ادله</w:t>
            </w:r>
            <w:r w:rsidR="00E866D3">
              <w:rPr>
                <w:noProof/>
                <w:webHidden/>
              </w:rPr>
              <w:tab/>
            </w:r>
            <w:r w:rsidR="00E866D3">
              <w:rPr>
                <w:noProof/>
                <w:webHidden/>
              </w:rPr>
              <w:fldChar w:fldCharType="begin"/>
            </w:r>
            <w:r w:rsidR="00E866D3">
              <w:rPr>
                <w:noProof/>
                <w:webHidden/>
              </w:rPr>
              <w:instrText xml:space="preserve"> PAGEREF _Toc531541483 \h </w:instrText>
            </w:r>
            <w:r w:rsidR="00E866D3">
              <w:rPr>
                <w:noProof/>
                <w:webHidden/>
              </w:rPr>
            </w:r>
            <w:r w:rsidR="00E866D3">
              <w:rPr>
                <w:noProof/>
                <w:webHidden/>
              </w:rPr>
              <w:fldChar w:fldCharType="separate"/>
            </w:r>
            <w:r w:rsidR="00E866D3">
              <w:rPr>
                <w:noProof/>
                <w:webHidden/>
              </w:rPr>
              <w:t>2</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84" w:history="1">
            <w:r w:rsidR="00E866D3" w:rsidRPr="00FB2EF2">
              <w:rPr>
                <w:rStyle w:val="Hyperlink"/>
                <w:rFonts w:hint="eastAsia"/>
                <w:noProof/>
                <w:rtl/>
              </w:rPr>
              <w:t>آ</w:t>
            </w:r>
            <w:r w:rsidR="00E866D3" w:rsidRPr="00FB2EF2">
              <w:rPr>
                <w:rStyle w:val="Hyperlink"/>
                <w:rFonts w:hint="cs"/>
                <w:noProof/>
                <w:rtl/>
              </w:rPr>
              <w:t>ی</w:t>
            </w:r>
            <w:r w:rsidR="00E866D3" w:rsidRPr="00FB2EF2">
              <w:rPr>
                <w:rStyle w:val="Hyperlink"/>
                <w:rFonts w:hint="eastAsia"/>
                <w:noProof/>
                <w:rtl/>
              </w:rPr>
              <w:t>ات</w:t>
            </w:r>
            <w:r w:rsidR="00E866D3" w:rsidRPr="00FB2EF2">
              <w:rPr>
                <w:rStyle w:val="Hyperlink"/>
                <w:noProof/>
                <w:rtl/>
              </w:rPr>
              <w:t xml:space="preserve"> </w:t>
            </w:r>
            <w:r w:rsidR="00E866D3" w:rsidRPr="00FB2EF2">
              <w:rPr>
                <w:rStyle w:val="Hyperlink"/>
                <w:rFonts w:hint="eastAsia"/>
                <w:noProof/>
                <w:rtl/>
              </w:rPr>
              <w:t>محل</w:t>
            </w:r>
            <w:r w:rsidR="00E866D3" w:rsidRPr="00FB2EF2">
              <w:rPr>
                <w:rStyle w:val="Hyperlink"/>
                <w:noProof/>
                <w:rtl/>
              </w:rPr>
              <w:t xml:space="preserve"> </w:t>
            </w:r>
            <w:r w:rsidR="00E866D3" w:rsidRPr="00FB2EF2">
              <w:rPr>
                <w:rStyle w:val="Hyperlink"/>
                <w:rFonts w:hint="eastAsia"/>
                <w:noProof/>
                <w:rtl/>
              </w:rPr>
              <w:t>استدلال</w:t>
            </w:r>
            <w:r w:rsidR="00E866D3">
              <w:rPr>
                <w:noProof/>
                <w:webHidden/>
              </w:rPr>
              <w:tab/>
            </w:r>
            <w:r w:rsidR="00E866D3">
              <w:rPr>
                <w:noProof/>
                <w:webHidden/>
              </w:rPr>
              <w:fldChar w:fldCharType="begin"/>
            </w:r>
            <w:r w:rsidR="00E866D3">
              <w:rPr>
                <w:noProof/>
                <w:webHidden/>
              </w:rPr>
              <w:instrText xml:space="preserve"> PAGEREF _Toc531541484 \h </w:instrText>
            </w:r>
            <w:r w:rsidR="00E866D3">
              <w:rPr>
                <w:noProof/>
                <w:webHidden/>
              </w:rPr>
            </w:r>
            <w:r w:rsidR="00E866D3">
              <w:rPr>
                <w:noProof/>
                <w:webHidden/>
              </w:rPr>
              <w:fldChar w:fldCharType="separate"/>
            </w:r>
            <w:r w:rsidR="00E866D3">
              <w:rPr>
                <w:noProof/>
                <w:webHidden/>
              </w:rPr>
              <w:t>3</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85" w:history="1">
            <w:r w:rsidR="00E866D3" w:rsidRPr="00FB2EF2">
              <w:rPr>
                <w:rStyle w:val="Hyperlink"/>
                <w:rFonts w:hint="eastAsia"/>
                <w:noProof/>
                <w:rtl/>
              </w:rPr>
              <w:t>آ</w:t>
            </w:r>
            <w:r w:rsidR="00E866D3" w:rsidRPr="00FB2EF2">
              <w:rPr>
                <w:rStyle w:val="Hyperlink"/>
                <w:rFonts w:hint="cs"/>
                <w:noProof/>
                <w:rtl/>
              </w:rPr>
              <w:t>ی</w:t>
            </w:r>
            <w:r w:rsidR="00E866D3" w:rsidRPr="00FB2EF2">
              <w:rPr>
                <w:rStyle w:val="Hyperlink"/>
                <w:rFonts w:hint="eastAsia"/>
                <w:noProof/>
                <w:rtl/>
              </w:rPr>
              <w:t>ه</w:t>
            </w:r>
            <w:r w:rsidR="00E866D3" w:rsidRPr="00FB2EF2">
              <w:rPr>
                <w:rStyle w:val="Hyperlink"/>
                <w:noProof/>
                <w:rtl/>
              </w:rPr>
              <w:t xml:space="preserve"> </w:t>
            </w:r>
            <w:r w:rsidR="00E866D3" w:rsidRPr="00FB2EF2">
              <w:rPr>
                <w:rStyle w:val="Hyperlink"/>
                <w:rFonts w:hint="eastAsia"/>
                <w:noProof/>
                <w:rtl/>
              </w:rPr>
              <w:t>اول</w:t>
            </w:r>
            <w:r w:rsidR="00E866D3">
              <w:rPr>
                <w:noProof/>
                <w:webHidden/>
              </w:rPr>
              <w:tab/>
            </w:r>
            <w:r w:rsidR="00E866D3">
              <w:rPr>
                <w:noProof/>
                <w:webHidden/>
              </w:rPr>
              <w:fldChar w:fldCharType="begin"/>
            </w:r>
            <w:r w:rsidR="00E866D3">
              <w:rPr>
                <w:noProof/>
                <w:webHidden/>
              </w:rPr>
              <w:instrText xml:space="preserve"> PAGEREF _Toc531541485 \h </w:instrText>
            </w:r>
            <w:r w:rsidR="00E866D3">
              <w:rPr>
                <w:noProof/>
                <w:webHidden/>
              </w:rPr>
            </w:r>
            <w:r w:rsidR="00E866D3">
              <w:rPr>
                <w:noProof/>
                <w:webHidden/>
              </w:rPr>
              <w:fldChar w:fldCharType="separate"/>
            </w:r>
            <w:r w:rsidR="00E866D3">
              <w:rPr>
                <w:noProof/>
                <w:webHidden/>
              </w:rPr>
              <w:t>3</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86" w:history="1">
            <w:r w:rsidR="00E866D3" w:rsidRPr="00FB2EF2">
              <w:rPr>
                <w:rStyle w:val="Hyperlink"/>
                <w:rFonts w:hint="eastAsia"/>
                <w:noProof/>
                <w:rtl/>
              </w:rPr>
              <w:t>آ</w:t>
            </w:r>
            <w:r w:rsidR="00E866D3" w:rsidRPr="00FB2EF2">
              <w:rPr>
                <w:rStyle w:val="Hyperlink"/>
                <w:rFonts w:hint="cs"/>
                <w:noProof/>
                <w:rtl/>
              </w:rPr>
              <w:t>ی</w:t>
            </w:r>
            <w:r w:rsidR="00E866D3" w:rsidRPr="00FB2EF2">
              <w:rPr>
                <w:rStyle w:val="Hyperlink"/>
                <w:rFonts w:hint="eastAsia"/>
                <w:noProof/>
                <w:rtl/>
              </w:rPr>
              <w:t>ه</w:t>
            </w:r>
            <w:r w:rsidR="00E866D3" w:rsidRPr="00FB2EF2">
              <w:rPr>
                <w:rStyle w:val="Hyperlink"/>
                <w:noProof/>
                <w:rtl/>
              </w:rPr>
              <w:t xml:space="preserve"> </w:t>
            </w:r>
            <w:r w:rsidR="00E866D3" w:rsidRPr="00FB2EF2">
              <w:rPr>
                <w:rStyle w:val="Hyperlink"/>
                <w:rFonts w:hint="eastAsia"/>
                <w:noProof/>
                <w:rtl/>
              </w:rPr>
              <w:t>دوم</w:t>
            </w:r>
            <w:r w:rsidR="00E866D3">
              <w:rPr>
                <w:noProof/>
                <w:webHidden/>
              </w:rPr>
              <w:tab/>
            </w:r>
            <w:r w:rsidR="00E866D3">
              <w:rPr>
                <w:noProof/>
                <w:webHidden/>
              </w:rPr>
              <w:fldChar w:fldCharType="begin"/>
            </w:r>
            <w:r w:rsidR="00E866D3">
              <w:rPr>
                <w:noProof/>
                <w:webHidden/>
              </w:rPr>
              <w:instrText xml:space="preserve"> PAGEREF _Toc531541486 \h </w:instrText>
            </w:r>
            <w:r w:rsidR="00E866D3">
              <w:rPr>
                <w:noProof/>
                <w:webHidden/>
              </w:rPr>
            </w:r>
            <w:r w:rsidR="00E866D3">
              <w:rPr>
                <w:noProof/>
                <w:webHidden/>
              </w:rPr>
              <w:fldChar w:fldCharType="separate"/>
            </w:r>
            <w:r w:rsidR="00E866D3">
              <w:rPr>
                <w:noProof/>
                <w:webHidden/>
              </w:rPr>
              <w:t>4</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87" w:history="1">
            <w:r w:rsidR="00E866D3" w:rsidRPr="00FB2EF2">
              <w:rPr>
                <w:rStyle w:val="Hyperlink"/>
                <w:rFonts w:hint="eastAsia"/>
                <w:noProof/>
                <w:rtl/>
              </w:rPr>
              <w:t>احتمالات</w:t>
            </w:r>
            <w:r w:rsidR="00E866D3" w:rsidRPr="00FB2EF2">
              <w:rPr>
                <w:rStyle w:val="Hyperlink"/>
                <w:noProof/>
                <w:rtl/>
              </w:rPr>
              <w:t xml:space="preserve"> </w:t>
            </w:r>
            <w:r w:rsidR="00E866D3" w:rsidRPr="00FB2EF2">
              <w:rPr>
                <w:rStyle w:val="Hyperlink"/>
                <w:rFonts w:hint="eastAsia"/>
                <w:noProof/>
                <w:rtl/>
              </w:rPr>
              <w:t>تفس</w:t>
            </w:r>
            <w:r w:rsidR="00E866D3" w:rsidRPr="00FB2EF2">
              <w:rPr>
                <w:rStyle w:val="Hyperlink"/>
                <w:rFonts w:hint="cs"/>
                <w:noProof/>
                <w:rtl/>
              </w:rPr>
              <w:t>ی</w:t>
            </w:r>
            <w:r w:rsidR="00E866D3" w:rsidRPr="00FB2EF2">
              <w:rPr>
                <w:rStyle w:val="Hyperlink"/>
                <w:rFonts w:hint="eastAsia"/>
                <w:noProof/>
                <w:rtl/>
              </w:rPr>
              <w:t>ر</w:t>
            </w:r>
            <w:r w:rsidR="00E866D3" w:rsidRPr="00FB2EF2">
              <w:rPr>
                <w:rStyle w:val="Hyperlink"/>
                <w:noProof/>
                <w:rtl/>
              </w:rPr>
              <w:t xml:space="preserve"> </w:t>
            </w:r>
            <w:r w:rsidR="00E866D3" w:rsidRPr="00FB2EF2">
              <w:rPr>
                <w:rStyle w:val="Hyperlink"/>
                <w:rFonts w:hint="eastAsia"/>
                <w:noProof/>
                <w:rtl/>
              </w:rPr>
              <w:t>نسبت</w:t>
            </w:r>
            <w:r w:rsidR="00E866D3" w:rsidRPr="00FB2EF2">
              <w:rPr>
                <w:rStyle w:val="Hyperlink"/>
                <w:noProof/>
                <w:rtl/>
              </w:rPr>
              <w:t xml:space="preserve"> </w:t>
            </w:r>
            <w:r w:rsidR="00E866D3" w:rsidRPr="00FB2EF2">
              <w:rPr>
                <w:rStyle w:val="Hyperlink"/>
                <w:rFonts w:hint="eastAsia"/>
                <w:noProof/>
                <w:rtl/>
              </w:rPr>
              <w:t>به</w:t>
            </w:r>
            <w:r w:rsidR="00E866D3" w:rsidRPr="00FB2EF2">
              <w:rPr>
                <w:rStyle w:val="Hyperlink"/>
                <w:noProof/>
                <w:rtl/>
              </w:rPr>
              <w:t xml:space="preserve"> </w:t>
            </w:r>
            <w:r w:rsidR="00E866D3" w:rsidRPr="00FB2EF2">
              <w:rPr>
                <w:rStyle w:val="Hyperlink"/>
                <w:rFonts w:hint="eastAsia"/>
                <w:noProof/>
                <w:rtl/>
              </w:rPr>
              <w:t>ظاهر</w:t>
            </w:r>
            <w:r w:rsidR="00E866D3" w:rsidRPr="00FB2EF2">
              <w:rPr>
                <w:rStyle w:val="Hyperlink"/>
                <w:noProof/>
                <w:rtl/>
              </w:rPr>
              <w:t xml:space="preserve"> </w:t>
            </w:r>
            <w:r w:rsidR="00E866D3" w:rsidRPr="00FB2EF2">
              <w:rPr>
                <w:rStyle w:val="Hyperlink"/>
                <w:rFonts w:hint="eastAsia"/>
                <w:noProof/>
                <w:rtl/>
              </w:rPr>
              <w:t>آ</w:t>
            </w:r>
            <w:r w:rsidR="00E866D3" w:rsidRPr="00FB2EF2">
              <w:rPr>
                <w:rStyle w:val="Hyperlink"/>
                <w:rFonts w:hint="cs"/>
                <w:noProof/>
                <w:rtl/>
              </w:rPr>
              <w:t>ی</w:t>
            </w:r>
            <w:r w:rsidR="00E866D3" w:rsidRPr="00FB2EF2">
              <w:rPr>
                <w:rStyle w:val="Hyperlink"/>
                <w:rFonts w:hint="eastAsia"/>
                <w:noProof/>
                <w:rtl/>
              </w:rPr>
              <w:t>ه</w:t>
            </w:r>
            <w:r w:rsidR="00E866D3">
              <w:rPr>
                <w:noProof/>
                <w:webHidden/>
              </w:rPr>
              <w:tab/>
            </w:r>
            <w:r w:rsidR="00E866D3">
              <w:rPr>
                <w:noProof/>
                <w:webHidden/>
              </w:rPr>
              <w:fldChar w:fldCharType="begin"/>
            </w:r>
            <w:r w:rsidR="00E866D3">
              <w:rPr>
                <w:noProof/>
                <w:webHidden/>
              </w:rPr>
              <w:instrText xml:space="preserve"> PAGEREF _Toc531541487 \h </w:instrText>
            </w:r>
            <w:r w:rsidR="00E866D3">
              <w:rPr>
                <w:noProof/>
                <w:webHidden/>
              </w:rPr>
            </w:r>
            <w:r w:rsidR="00E866D3">
              <w:rPr>
                <w:noProof/>
                <w:webHidden/>
              </w:rPr>
              <w:fldChar w:fldCharType="separate"/>
            </w:r>
            <w:r w:rsidR="00E866D3">
              <w:rPr>
                <w:noProof/>
                <w:webHidden/>
              </w:rPr>
              <w:t>5</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88" w:history="1">
            <w:r w:rsidR="00E866D3" w:rsidRPr="00FB2EF2">
              <w:rPr>
                <w:rStyle w:val="Hyperlink"/>
                <w:rFonts w:hint="eastAsia"/>
                <w:noProof/>
                <w:rtl/>
              </w:rPr>
              <w:t>آ</w:t>
            </w:r>
            <w:r w:rsidR="00E866D3" w:rsidRPr="00FB2EF2">
              <w:rPr>
                <w:rStyle w:val="Hyperlink"/>
                <w:rFonts w:hint="cs"/>
                <w:noProof/>
                <w:rtl/>
              </w:rPr>
              <w:t>ی</w:t>
            </w:r>
            <w:r w:rsidR="00E866D3" w:rsidRPr="00FB2EF2">
              <w:rPr>
                <w:rStyle w:val="Hyperlink"/>
                <w:rFonts w:hint="eastAsia"/>
                <w:noProof/>
                <w:rtl/>
              </w:rPr>
              <w:t>ه</w:t>
            </w:r>
            <w:r w:rsidR="00E866D3" w:rsidRPr="00FB2EF2">
              <w:rPr>
                <w:rStyle w:val="Hyperlink"/>
                <w:noProof/>
                <w:rtl/>
              </w:rPr>
              <w:t xml:space="preserve"> </w:t>
            </w:r>
            <w:r w:rsidR="00E866D3" w:rsidRPr="00FB2EF2">
              <w:rPr>
                <w:rStyle w:val="Hyperlink"/>
                <w:rFonts w:hint="eastAsia"/>
                <w:noProof/>
                <w:rtl/>
              </w:rPr>
              <w:t>سوم</w:t>
            </w:r>
            <w:r w:rsidR="00E866D3">
              <w:rPr>
                <w:noProof/>
                <w:webHidden/>
              </w:rPr>
              <w:tab/>
            </w:r>
            <w:r w:rsidR="00E866D3">
              <w:rPr>
                <w:noProof/>
                <w:webHidden/>
              </w:rPr>
              <w:fldChar w:fldCharType="begin"/>
            </w:r>
            <w:r w:rsidR="00E866D3">
              <w:rPr>
                <w:noProof/>
                <w:webHidden/>
              </w:rPr>
              <w:instrText xml:space="preserve"> PAGEREF _Toc531541488 \h </w:instrText>
            </w:r>
            <w:r w:rsidR="00E866D3">
              <w:rPr>
                <w:noProof/>
                <w:webHidden/>
              </w:rPr>
            </w:r>
            <w:r w:rsidR="00E866D3">
              <w:rPr>
                <w:noProof/>
                <w:webHidden/>
              </w:rPr>
              <w:fldChar w:fldCharType="separate"/>
            </w:r>
            <w:r w:rsidR="00E866D3">
              <w:rPr>
                <w:noProof/>
                <w:webHidden/>
              </w:rPr>
              <w:t>6</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89" w:history="1">
            <w:r w:rsidR="00E866D3" w:rsidRPr="00FB2EF2">
              <w:rPr>
                <w:rStyle w:val="Hyperlink"/>
                <w:rFonts w:hint="eastAsia"/>
                <w:noProof/>
                <w:rtl/>
              </w:rPr>
              <w:t>معان</w:t>
            </w:r>
            <w:r w:rsidR="00E866D3" w:rsidRPr="00FB2EF2">
              <w:rPr>
                <w:rStyle w:val="Hyperlink"/>
                <w:rFonts w:hint="cs"/>
                <w:noProof/>
                <w:rtl/>
              </w:rPr>
              <w:t>ی</w:t>
            </w:r>
            <w:r w:rsidR="00E866D3" w:rsidRPr="00FB2EF2">
              <w:rPr>
                <w:rStyle w:val="Hyperlink"/>
                <w:noProof/>
                <w:rtl/>
              </w:rPr>
              <w:t xml:space="preserve"> </w:t>
            </w:r>
            <w:r w:rsidR="00E866D3" w:rsidRPr="00FB2EF2">
              <w:rPr>
                <w:rStyle w:val="Hyperlink"/>
                <w:rFonts w:hint="eastAsia"/>
                <w:noProof/>
                <w:rtl/>
              </w:rPr>
              <w:t>قرن</w:t>
            </w:r>
            <w:r w:rsidR="00E866D3">
              <w:rPr>
                <w:noProof/>
                <w:webHidden/>
              </w:rPr>
              <w:tab/>
            </w:r>
            <w:r w:rsidR="00E866D3">
              <w:rPr>
                <w:noProof/>
                <w:webHidden/>
              </w:rPr>
              <w:fldChar w:fldCharType="begin"/>
            </w:r>
            <w:r w:rsidR="00E866D3">
              <w:rPr>
                <w:noProof/>
                <w:webHidden/>
              </w:rPr>
              <w:instrText xml:space="preserve"> PAGEREF _Toc531541489 \h </w:instrText>
            </w:r>
            <w:r w:rsidR="00E866D3">
              <w:rPr>
                <w:noProof/>
                <w:webHidden/>
              </w:rPr>
            </w:r>
            <w:r w:rsidR="00E866D3">
              <w:rPr>
                <w:noProof/>
                <w:webHidden/>
              </w:rPr>
              <w:fldChar w:fldCharType="separate"/>
            </w:r>
            <w:r w:rsidR="00E866D3">
              <w:rPr>
                <w:noProof/>
                <w:webHidden/>
              </w:rPr>
              <w:t>6</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90" w:history="1">
            <w:r w:rsidR="00E866D3" w:rsidRPr="00FB2EF2">
              <w:rPr>
                <w:rStyle w:val="Hyperlink"/>
                <w:rFonts w:hint="eastAsia"/>
                <w:noProof/>
                <w:rtl/>
              </w:rPr>
              <w:t>ظاهر</w:t>
            </w:r>
            <w:r w:rsidR="00E866D3" w:rsidRPr="00FB2EF2">
              <w:rPr>
                <w:rStyle w:val="Hyperlink"/>
                <w:noProof/>
                <w:rtl/>
              </w:rPr>
              <w:t xml:space="preserve"> </w:t>
            </w:r>
            <w:r w:rsidR="00E866D3" w:rsidRPr="00FB2EF2">
              <w:rPr>
                <w:rStyle w:val="Hyperlink"/>
                <w:rFonts w:hint="eastAsia"/>
                <w:noProof/>
                <w:rtl/>
              </w:rPr>
              <w:t>اول</w:t>
            </w:r>
            <w:r w:rsidR="00E866D3" w:rsidRPr="00FB2EF2">
              <w:rPr>
                <w:rStyle w:val="Hyperlink"/>
                <w:rFonts w:hint="cs"/>
                <w:noProof/>
                <w:rtl/>
              </w:rPr>
              <w:t>ی</w:t>
            </w:r>
            <w:r w:rsidR="00E866D3" w:rsidRPr="00FB2EF2">
              <w:rPr>
                <w:rStyle w:val="Hyperlink"/>
                <w:rFonts w:hint="eastAsia"/>
                <w:noProof/>
                <w:rtl/>
              </w:rPr>
              <w:t>ه</w:t>
            </w:r>
            <w:r w:rsidR="00E866D3" w:rsidRPr="00FB2EF2">
              <w:rPr>
                <w:rStyle w:val="Hyperlink"/>
                <w:noProof/>
                <w:rtl/>
              </w:rPr>
              <w:t xml:space="preserve"> </w:t>
            </w:r>
            <w:r w:rsidR="00E866D3" w:rsidRPr="00FB2EF2">
              <w:rPr>
                <w:rStyle w:val="Hyperlink"/>
                <w:rFonts w:hint="eastAsia"/>
                <w:noProof/>
                <w:rtl/>
              </w:rPr>
              <w:t>تفاس</w:t>
            </w:r>
            <w:r w:rsidR="00E866D3" w:rsidRPr="00FB2EF2">
              <w:rPr>
                <w:rStyle w:val="Hyperlink"/>
                <w:rFonts w:hint="cs"/>
                <w:noProof/>
                <w:rtl/>
              </w:rPr>
              <w:t>ی</w:t>
            </w:r>
            <w:r w:rsidR="00E866D3" w:rsidRPr="00FB2EF2">
              <w:rPr>
                <w:rStyle w:val="Hyperlink"/>
                <w:rFonts w:hint="eastAsia"/>
                <w:noProof/>
                <w:rtl/>
              </w:rPr>
              <w:t>ر</w:t>
            </w:r>
            <w:r w:rsidR="00E866D3" w:rsidRPr="00FB2EF2">
              <w:rPr>
                <w:rStyle w:val="Hyperlink"/>
                <w:noProof/>
                <w:rtl/>
              </w:rPr>
              <w:t xml:space="preserve"> </w:t>
            </w:r>
            <w:r w:rsidR="00E866D3" w:rsidRPr="00FB2EF2">
              <w:rPr>
                <w:rStyle w:val="Hyperlink"/>
                <w:rFonts w:hint="eastAsia"/>
                <w:noProof/>
                <w:rtl/>
              </w:rPr>
              <w:t>روا</w:t>
            </w:r>
            <w:r w:rsidR="00E866D3" w:rsidRPr="00FB2EF2">
              <w:rPr>
                <w:rStyle w:val="Hyperlink"/>
                <w:rFonts w:hint="cs"/>
                <w:noProof/>
                <w:rtl/>
              </w:rPr>
              <w:t>یی</w:t>
            </w:r>
            <w:r w:rsidR="00E866D3" w:rsidRPr="00FB2EF2">
              <w:rPr>
                <w:rStyle w:val="Hyperlink"/>
                <w:noProof/>
                <w:rtl/>
              </w:rPr>
              <w:t xml:space="preserve"> </w:t>
            </w:r>
            <w:r w:rsidR="00E866D3" w:rsidRPr="00FB2EF2">
              <w:rPr>
                <w:rStyle w:val="Hyperlink"/>
                <w:rFonts w:hint="eastAsia"/>
                <w:noProof/>
                <w:rtl/>
              </w:rPr>
              <w:t>آ</w:t>
            </w:r>
            <w:r w:rsidR="00E866D3" w:rsidRPr="00FB2EF2">
              <w:rPr>
                <w:rStyle w:val="Hyperlink"/>
                <w:rFonts w:hint="cs"/>
                <w:noProof/>
                <w:rtl/>
              </w:rPr>
              <w:t>ی</w:t>
            </w:r>
            <w:r w:rsidR="00E866D3" w:rsidRPr="00FB2EF2">
              <w:rPr>
                <w:rStyle w:val="Hyperlink"/>
                <w:rFonts w:hint="eastAsia"/>
                <w:noProof/>
                <w:rtl/>
              </w:rPr>
              <w:t>ات</w:t>
            </w:r>
            <w:r w:rsidR="00E866D3">
              <w:rPr>
                <w:noProof/>
                <w:webHidden/>
              </w:rPr>
              <w:tab/>
            </w:r>
            <w:r w:rsidR="00E866D3">
              <w:rPr>
                <w:noProof/>
                <w:webHidden/>
              </w:rPr>
              <w:fldChar w:fldCharType="begin"/>
            </w:r>
            <w:r w:rsidR="00E866D3">
              <w:rPr>
                <w:noProof/>
                <w:webHidden/>
              </w:rPr>
              <w:instrText xml:space="preserve"> PAGEREF _Toc531541490 \h </w:instrText>
            </w:r>
            <w:r w:rsidR="00E866D3">
              <w:rPr>
                <w:noProof/>
                <w:webHidden/>
              </w:rPr>
            </w:r>
            <w:r w:rsidR="00E866D3">
              <w:rPr>
                <w:noProof/>
                <w:webHidden/>
              </w:rPr>
              <w:fldChar w:fldCharType="separate"/>
            </w:r>
            <w:r w:rsidR="00E866D3">
              <w:rPr>
                <w:noProof/>
                <w:webHidden/>
              </w:rPr>
              <w:t>7</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91" w:history="1">
            <w:r w:rsidR="00E866D3" w:rsidRPr="00FB2EF2">
              <w:rPr>
                <w:rStyle w:val="Hyperlink"/>
                <w:rFonts w:hint="eastAsia"/>
                <w:noProof/>
                <w:rtl/>
              </w:rPr>
              <w:t>امامت</w:t>
            </w:r>
            <w:r w:rsidR="00E866D3" w:rsidRPr="00FB2EF2">
              <w:rPr>
                <w:rStyle w:val="Hyperlink"/>
                <w:noProof/>
                <w:rtl/>
              </w:rPr>
              <w:t xml:space="preserve"> </w:t>
            </w:r>
            <w:r w:rsidR="00E866D3" w:rsidRPr="00FB2EF2">
              <w:rPr>
                <w:rStyle w:val="Hyperlink"/>
                <w:rFonts w:hint="eastAsia"/>
                <w:noProof/>
                <w:rtl/>
              </w:rPr>
              <w:t>و</w:t>
            </w:r>
            <w:r w:rsidR="00E866D3" w:rsidRPr="00FB2EF2">
              <w:rPr>
                <w:rStyle w:val="Hyperlink"/>
                <w:noProof/>
                <w:rtl/>
              </w:rPr>
              <w:t xml:space="preserve"> </w:t>
            </w:r>
            <w:r w:rsidR="00E866D3" w:rsidRPr="00FB2EF2">
              <w:rPr>
                <w:rStyle w:val="Hyperlink"/>
                <w:rFonts w:hint="eastAsia"/>
                <w:noProof/>
                <w:rtl/>
              </w:rPr>
              <w:t>شئون</w:t>
            </w:r>
            <w:r w:rsidR="00E866D3" w:rsidRPr="00FB2EF2">
              <w:rPr>
                <w:rStyle w:val="Hyperlink"/>
                <w:noProof/>
                <w:rtl/>
              </w:rPr>
              <w:t xml:space="preserve"> </w:t>
            </w:r>
            <w:r w:rsidR="00E866D3" w:rsidRPr="00FB2EF2">
              <w:rPr>
                <w:rStyle w:val="Hyperlink"/>
                <w:rFonts w:hint="eastAsia"/>
                <w:noProof/>
                <w:rtl/>
              </w:rPr>
              <w:t>ائمه</w:t>
            </w:r>
            <w:r w:rsidR="00E866D3">
              <w:rPr>
                <w:noProof/>
                <w:webHidden/>
              </w:rPr>
              <w:tab/>
            </w:r>
            <w:r w:rsidR="00E866D3">
              <w:rPr>
                <w:noProof/>
                <w:webHidden/>
              </w:rPr>
              <w:fldChar w:fldCharType="begin"/>
            </w:r>
            <w:r w:rsidR="00E866D3">
              <w:rPr>
                <w:noProof/>
                <w:webHidden/>
              </w:rPr>
              <w:instrText xml:space="preserve"> PAGEREF _Toc531541491 \h </w:instrText>
            </w:r>
            <w:r w:rsidR="00E866D3">
              <w:rPr>
                <w:noProof/>
                <w:webHidden/>
              </w:rPr>
            </w:r>
            <w:r w:rsidR="00E866D3">
              <w:rPr>
                <w:noProof/>
                <w:webHidden/>
              </w:rPr>
              <w:fldChar w:fldCharType="separate"/>
            </w:r>
            <w:r w:rsidR="00E866D3">
              <w:rPr>
                <w:noProof/>
                <w:webHidden/>
              </w:rPr>
              <w:t>8</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92" w:history="1">
            <w:r w:rsidR="00E866D3" w:rsidRPr="00FB2EF2">
              <w:rPr>
                <w:rStyle w:val="Hyperlink"/>
                <w:rFonts w:hint="eastAsia"/>
                <w:noProof/>
                <w:rtl/>
              </w:rPr>
              <w:t>رابطه</w:t>
            </w:r>
            <w:r w:rsidR="00E866D3" w:rsidRPr="00FB2EF2">
              <w:rPr>
                <w:rStyle w:val="Hyperlink"/>
                <w:noProof/>
                <w:rtl/>
              </w:rPr>
              <w:t xml:space="preserve"> </w:t>
            </w:r>
            <w:r w:rsidR="00E866D3" w:rsidRPr="00FB2EF2">
              <w:rPr>
                <w:rStyle w:val="Hyperlink"/>
                <w:rFonts w:hint="eastAsia"/>
                <w:noProof/>
                <w:rtl/>
              </w:rPr>
              <w:t>امام</w:t>
            </w:r>
            <w:r w:rsidR="00E866D3" w:rsidRPr="00FB2EF2">
              <w:rPr>
                <w:rStyle w:val="Hyperlink"/>
                <w:noProof/>
                <w:rtl/>
              </w:rPr>
              <w:t xml:space="preserve"> </w:t>
            </w:r>
            <w:r w:rsidR="00E866D3" w:rsidRPr="00FB2EF2">
              <w:rPr>
                <w:rStyle w:val="Hyperlink"/>
                <w:rFonts w:hint="eastAsia"/>
                <w:noProof/>
                <w:rtl/>
              </w:rPr>
              <w:t>با</w:t>
            </w:r>
            <w:r w:rsidR="00E866D3" w:rsidRPr="00FB2EF2">
              <w:rPr>
                <w:rStyle w:val="Hyperlink"/>
                <w:noProof/>
                <w:rtl/>
              </w:rPr>
              <w:t xml:space="preserve"> </w:t>
            </w:r>
            <w:r w:rsidR="00E866D3" w:rsidRPr="00FB2EF2">
              <w:rPr>
                <w:rStyle w:val="Hyperlink"/>
                <w:rFonts w:hint="eastAsia"/>
                <w:noProof/>
                <w:rtl/>
              </w:rPr>
              <w:t>عصر</w:t>
            </w:r>
            <w:r w:rsidR="00E866D3" w:rsidRPr="00FB2EF2">
              <w:rPr>
                <w:rStyle w:val="Hyperlink"/>
                <w:noProof/>
                <w:rtl/>
              </w:rPr>
              <w:t xml:space="preserve"> </w:t>
            </w:r>
            <w:r w:rsidR="00E866D3" w:rsidRPr="00FB2EF2">
              <w:rPr>
                <w:rStyle w:val="Hyperlink"/>
                <w:rFonts w:hint="eastAsia"/>
                <w:noProof/>
                <w:rtl/>
              </w:rPr>
              <w:t>خودش</w:t>
            </w:r>
            <w:r w:rsidR="00E866D3">
              <w:rPr>
                <w:noProof/>
                <w:webHidden/>
              </w:rPr>
              <w:tab/>
            </w:r>
            <w:r w:rsidR="00E866D3">
              <w:rPr>
                <w:noProof/>
                <w:webHidden/>
              </w:rPr>
              <w:fldChar w:fldCharType="begin"/>
            </w:r>
            <w:r w:rsidR="00E866D3">
              <w:rPr>
                <w:noProof/>
                <w:webHidden/>
              </w:rPr>
              <w:instrText xml:space="preserve"> PAGEREF _Toc531541492 \h </w:instrText>
            </w:r>
            <w:r w:rsidR="00E866D3">
              <w:rPr>
                <w:noProof/>
                <w:webHidden/>
              </w:rPr>
            </w:r>
            <w:r w:rsidR="00E866D3">
              <w:rPr>
                <w:noProof/>
                <w:webHidden/>
              </w:rPr>
              <w:fldChar w:fldCharType="separate"/>
            </w:r>
            <w:r w:rsidR="00E866D3">
              <w:rPr>
                <w:noProof/>
                <w:webHidden/>
              </w:rPr>
              <w:t>9</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93" w:history="1">
            <w:r w:rsidR="00E866D3" w:rsidRPr="00FB2EF2">
              <w:rPr>
                <w:rStyle w:val="Hyperlink"/>
                <w:rFonts w:hint="eastAsia"/>
                <w:noProof/>
                <w:rtl/>
              </w:rPr>
              <w:t>رهبر</w:t>
            </w:r>
            <w:r w:rsidR="00E866D3" w:rsidRPr="00FB2EF2">
              <w:rPr>
                <w:rStyle w:val="Hyperlink"/>
                <w:rFonts w:hint="cs"/>
                <w:noProof/>
                <w:rtl/>
              </w:rPr>
              <w:t>ی</w:t>
            </w:r>
            <w:r w:rsidR="00E866D3">
              <w:rPr>
                <w:noProof/>
                <w:webHidden/>
              </w:rPr>
              <w:tab/>
            </w:r>
            <w:r w:rsidR="00E866D3">
              <w:rPr>
                <w:noProof/>
                <w:webHidden/>
              </w:rPr>
              <w:fldChar w:fldCharType="begin"/>
            </w:r>
            <w:r w:rsidR="00E866D3">
              <w:rPr>
                <w:noProof/>
                <w:webHidden/>
              </w:rPr>
              <w:instrText xml:space="preserve"> PAGEREF _Toc531541493 \h </w:instrText>
            </w:r>
            <w:r w:rsidR="00E866D3">
              <w:rPr>
                <w:noProof/>
                <w:webHidden/>
              </w:rPr>
            </w:r>
            <w:r w:rsidR="00E866D3">
              <w:rPr>
                <w:noProof/>
                <w:webHidden/>
              </w:rPr>
              <w:fldChar w:fldCharType="separate"/>
            </w:r>
            <w:r w:rsidR="00E866D3">
              <w:rPr>
                <w:noProof/>
                <w:webHidden/>
              </w:rPr>
              <w:t>9</w:t>
            </w:r>
            <w:r w:rsidR="00E866D3">
              <w:rPr>
                <w:noProof/>
                <w:webHidden/>
              </w:rPr>
              <w:fldChar w:fldCharType="end"/>
            </w:r>
          </w:hyperlink>
        </w:p>
        <w:p w:rsidR="00E866D3" w:rsidRDefault="00607568" w:rsidP="00E866D3">
          <w:pPr>
            <w:pStyle w:val="TOC1"/>
            <w:tabs>
              <w:tab w:val="right" w:leader="dot" w:pos="9350"/>
            </w:tabs>
            <w:spacing w:line="276" w:lineRule="auto"/>
            <w:rPr>
              <w:rFonts w:asciiTheme="minorHAnsi" w:hAnsiTheme="minorHAnsi" w:cstheme="minorBidi"/>
              <w:noProof/>
              <w:szCs w:val="22"/>
              <w:lang w:bidi="ar-SA"/>
            </w:rPr>
          </w:pPr>
          <w:hyperlink w:anchor="_Toc531541494" w:history="1">
            <w:r w:rsidR="00E866D3" w:rsidRPr="00FB2EF2">
              <w:rPr>
                <w:rStyle w:val="Hyperlink"/>
                <w:rFonts w:hint="eastAsia"/>
                <w:noProof/>
                <w:rtl/>
              </w:rPr>
              <w:t>هدا</w:t>
            </w:r>
            <w:r w:rsidR="00E866D3" w:rsidRPr="00FB2EF2">
              <w:rPr>
                <w:rStyle w:val="Hyperlink"/>
                <w:rFonts w:hint="cs"/>
                <w:noProof/>
                <w:rtl/>
              </w:rPr>
              <w:t>ی</w:t>
            </w:r>
            <w:r w:rsidR="00E866D3" w:rsidRPr="00FB2EF2">
              <w:rPr>
                <w:rStyle w:val="Hyperlink"/>
                <w:rFonts w:hint="eastAsia"/>
                <w:noProof/>
                <w:rtl/>
              </w:rPr>
              <w:t>ت</w:t>
            </w:r>
            <w:r w:rsidR="00E866D3" w:rsidRPr="00FB2EF2">
              <w:rPr>
                <w:rStyle w:val="Hyperlink"/>
                <w:noProof/>
                <w:rtl/>
              </w:rPr>
              <w:t xml:space="preserve"> </w:t>
            </w:r>
            <w:r w:rsidR="00E866D3" w:rsidRPr="00FB2EF2">
              <w:rPr>
                <w:rStyle w:val="Hyperlink"/>
                <w:rFonts w:hint="eastAsia"/>
                <w:noProof/>
                <w:rtl/>
              </w:rPr>
              <w:t>خاصه</w:t>
            </w:r>
            <w:r w:rsidR="00E866D3" w:rsidRPr="00FB2EF2">
              <w:rPr>
                <w:rStyle w:val="Hyperlink"/>
                <w:noProof/>
                <w:rtl/>
              </w:rPr>
              <w:t xml:space="preserve"> </w:t>
            </w:r>
            <w:r w:rsidR="00E866D3" w:rsidRPr="00FB2EF2">
              <w:rPr>
                <w:rStyle w:val="Hyperlink"/>
                <w:rFonts w:hint="eastAsia"/>
                <w:noProof/>
                <w:rtl/>
              </w:rPr>
              <w:t>امام</w:t>
            </w:r>
            <w:r w:rsidR="00E866D3">
              <w:rPr>
                <w:noProof/>
                <w:webHidden/>
              </w:rPr>
              <w:tab/>
            </w:r>
            <w:r w:rsidR="00E866D3">
              <w:rPr>
                <w:noProof/>
                <w:webHidden/>
              </w:rPr>
              <w:fldChar w:fldCharType="begin"/>
            </w:r>
            <w:r w:rsidR="00E866D3">
              <w:rPr>
                <w:noProof/>
                <w:webHidden/>
              </w:rPr>
              <w:instrText xml:space="preserve"> PAGEREF _Toc531541494 \h </w:instrText>
            </w:r>
            <w:r w:rsidR="00E866D3">
              <w:rPr>
                <w:noProof/>
                <w:webHidden/>
              </w:rPr>
            </w:r>
            <w:r w:rsidR="00E866D3">
              <w:rPr>
                <w:noProof/>
                <w:webHidden/>
              </w:rPr>
              <w:fldChar w:fldCharType="separate"/>
            </w:r>
            <w:r w:rsidR="00E866D3">
              <w:rPr>
                <w:noProof/>
                <w:webHidden/>
              </w:rPr>
              <w:t>10</w:t>
            </w:r>
            <w:r w:rsidR="00E866D3">
              <w:rPr>
                <w:noProof/>
                <w:webHidden/>
              </w:rPr>
              <w:fldChar w:fldCharType="end"/>
            </w:r>
          </w:hyperlink>
        </w:p>
        <w:p w:rsidR="00E866D3" w:rsidRDefault="00E866D3" w:rsidP="00E866D3">
          <w:pPr>
            <w:spacing w:line="276" w:lineRule="auto"/>
          </w:pPr>
          <w:r>
            <w:rPr>
              <w:b/>
              <w:bCs/>
              <w:noProof/>
            </w:rPr>
            <w:fldChar w:fldCharType="end"/>
          </w:r>
        </w:p>
      </w:sdtContent>
    </w:sdt>
    <w:p w:rsidR="00E866D3" w:rsidRDefault="00E866D3">
      <w:pPr>
        <w:bidi w:val="0"/>
        <w:spacing w:after="0"/>
        <w:ind w:firstLine="0"/>
        <w:jc w:val="left"/>
        <w:rPr>
          <w:rtl/>
        </w:rPr>
      </w:pPr>
      <w:r>
        <w:rPr>
          <w:rtl/>
        </w:rPr>
        <w:br w:type="page"/>
      </w:r>
    </w:p>
    <w:p w:rsidR="00BA722A" w:rsidRDefault="00BA722A" w:rsidP="00BA722A">
      <w:pPr>
        <w:jc w:val="center"/>
        <w:rPr>
          <w:rtl/>
        </w:rPr>
      </w:pPr>
      <w:bookmarkStart w:id="0" w:name="_Toc527549673"/>
      <w:bookmarkStart w:id="1" w:name="_Toc531082361"/>
      <w:r>
        <w:rPr>
          <w:rFonts w:hint="cs"/>
          <w:rtl/>
        </w:rPr>
        <w:lastRenderedPageBreak/>
        <w:t>بسم‌الله الرحمن الرحیم</w:t>
      </w:r>
    </w:p>
    <w:p w:rsidR="00BA722A" w:rsidRPr="000F72F5" w:rsidRDefault="00BA722A" w:rsidP="00BA722A">
      <w:pPr>
        <w:pStyle w:val="Heading1"/>
        <w:rPr>
          <w:rtl/>
        </w:rPr>
      </w:pPr>
      <w:bookmarkStart w:id="2" w:name="_Toc513477529"/>
      <w:bookmarkStart w:id="3" w:name="_Toc525743064"/>
      <w:bookmarkStart w:id="4" w:name="_Toc527372369"/>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2"/>
      <w:bookmarkEnd w:id="3"/>
      <w:r>
        <w:rPr>
          <w:rFonts w:hint="cs"/>
          <w:color w:val="auto"/>
          <w:rtl/>
        </w:rPr>
        <w:t>قاعده «</w:t>
      </w:r>
      <w:r w:rsidRPr="00A56136">
        <w:rPr>
          <w:color w:val="auto"/>
          <w:rtl/>
        </w:rPr>
        <w:t>تمسک به</w:t>
      </w:r>
      <w:r>
        <w:rPr>
          <w:color w:val="auto"/>
          <w:rtl/>
        </w:rPr>
        <w:t xml:space="preserve"> اطلاق در مسائل مستحدثه</w:t>
      </w:r>
      <w:r>
        <w:rPr>
          <w:rFonts w:hint="cs"/>
          <w:color w:val="auto"/>
          <w:rtl/>
        </w:rPr>
        <w:t>»</w:t>
      </w:r>
      <w:bookmarkEnd w:id="4"/>
    </w:p>
    <w:bookmarkEnd w:id="0"/>
    <w:p w:rsidR="00BA722A" w:rsidRDefault="00BA722A" w:rsidP="00BA722A">
      <w:pPr>
        <w:pStyle w:val="Heading1"/>
        <w:rPr>
          <w:rtl/>
        </w:rPr>
      </w:pPr>
      <w:r>
        <w:rPr>
          <w:rFonts w:hint="cs"/>
          <w:rtl/>
        </w:rPr>
        <w:t>اشاره</w:t>
      </w:r>
      <w:bookmarkEnd w:id="1"/>
    </w:p>
    <w:p w:rsidR="000920EE" w:rsidRDefault="00BA722A" w:rsidP="00C062BA">
      <w:pPr>
        <w:jc w:val="lowKashida"/>
        <w:rPr>
          <w:rtl/>
        </w:rPr>
      </w:pPr>
      <w:r>
        <w:rPr>
          <w:rFonts w:hint="cs"/>
          <w:rtl/>
        </w:rPr>
        <w:t>بحث راجع به این بود که</w:t>
      </w:r>
      <w:r w:rsidR="00444DD5">
        <w:rPr>
          <w:rFonts w:hint="cs"/>
          <w:rtl/>
        </w:rPr>
        <w:t xml:space="preserve"> آیا اطلاقات و عمومات یا مفاهیم مطلقه و </w:t>
      </w:r>
      <w:r w:rsidR="007031B5">
        <w:rPr>
          <w:rFonts w:hint="cs"/>
          <w:rtl/>
        </w:rPr>
        <w:t>عامه‌ای</w:t>
      </w:r>
      <w:r w:rsidR="00444DD5">
        <w:rPr>
          <w:rFonts w:hint="cs"/>
          <w:rtl/>
        </w:rPr>
        <w:t xml:space="preserve"> که </w:t>
      </w:r>
      <w:r w:rsidR="007031B5">
        <w:rPr>
          <w:rFonts w:hint="cs"/>
          <w:rtl/>
        </w:rPr>
        <w:t>درآیات</w:t>
      </w:r>
      <w:r w:rsidR="00444DD5">
        <w:rPr>
          <w:rFonts w:hint="cs"/>
          <w:rtl/>
        </w:rPr>
        <w:t xml:space="preserve"> و روایات و در شریعت هستند، </w:t>
      </w:r>
      <w:r w:rsidR="007031B5">
        <w:rPr>
          <w:rFonts w:hint="cs"/>
          <w:rtl/>
        </w:rPr>
        <w:t>می‌توانند</w:t>
      </w:r>
      <w:r w:rsidR="00444DD5">
        <w:rPr>
          <w:rFonts w:hint="cs"/>
          <w:rtl/>
        </w:rPr>
        <w:t xml:space="preserve"> شامل مصادیق جدید و مستحدث بشود یا نه؟ در کتاب الفائق هم این مسئله مطرح شده بود.</w:t>
      </w:r>
    </w:p>
    <w:p w:rsidR="00444DD5" w:rsidRDefault="00444DD5" w:rsidP="00674C18">
      <w:pPr>
        <w:jc w:val="lowKashida"/>
        <w:rPr>
          <w:rtl/>
        </w:rPr>
      </w:pPr>
      <w:r>
        <w:rPr>
          <w:rFonts w:hint="cs"/>
          <w:rtl/>
        </w:rPr>
        <w:t xml:space="preserve">ابتدا به بیان </w:t>
      </w:r>
      <w:r w:rsidR="007031B5">
        <w:rPr>
          <w:rFonts w:hint="cs"/>
          <w:rtl/>
        </w:rPr>
        <w:t>ادله‌ای</w:t>
      </w:r>
      <w:r>
        <w:rPr>
          <w:rFonts w:hint="cs"/>
          <w:rtl/>
        </w:rPr>
        <w:t xml:space="preserve"> پرداختیم که </w:t>
      </w:r>
      <w:r w:rsidR="007031B5">
        <w:rPr>
          <w:rFonts w:hint="cs"/>
          <w:rtl/>
        </w:rPr>
        <w:t>می‌گفتند</w:t>
      </w:r>
      <w:r>
        <w:rPr>
          <w:rFonts w:hint="cs"/>
          <w:rtl/>
        </w:rPr>
        <w:t xml:space="preserve">: الفاظ و </w:t>
      </w:r>
      <w:r w:rsidR="007031B5">
        <w:rPr>
          <w:rFonts w:hint="cs"/>
          <w:rtl/>
        </w:rPr>
        <w:t>اطلاقات</w:t>
      </w:r>
      <w:r>
        <w:rPr>
          <w:rFonts w:hint="cs"/>
          <w:rtl/>
        </w:rPr>
        <w:t xml:space="preserve"> و عمومات فقط مصادیقی را در </w:t>
      </w:r>
      <w:r w:rsidR="00BA722A">
        <w:rPr>
          <w:rFonts w:hint="cs"/>
          <w:rtl/>
        </w:rPr>
        <w:t>برمی‌گیرند</w:t>
      </w:r>
      <w:r>
        <w:rPr>
          <w:rFonts w:hint="cs"/>
          <w:rtl/>
        </w:rPr>
        <w:t xml:space="preserve"> که در عصر تشریع وجود داشته</w:t>
      </w:r>
      <w:r w:rsidR="00853651">
        <w:rPr>
          <w:rFonts w:hint="cs"/>
          <w:rtl/>
        </w:rPr>
        <w:t>؛</w:t>
      </w:r>
      <w:r>
        <w:rPr>
          <w:rFonts w:hint="cs"/>
          <w:rtl/>
        </w:rPr>
        <w:t xml:space="preserve"> اما مصادیقی که در عصر تشریع وجود نداشته است، داخل در </w:t>
      </w:r>
      <w:r w:rsidR="007031B5">
        <w:rPr>
          <w:rFonts w:hint="cs"/>
          <w:rtl/>
        </w:rPr>
        <w:t>حیطه</w:t>
      </w:r>
      <w:r>
        <w:rPr>
          <w:rFonts w:hint="cs"/>
          <w:rtl/>
        </w:rPr>
        <w:t xml:space="preserve"> دلالی این الفاظ نیستند.</w:t>
      </w:r>
    </w:p>
    <w:p w:rsidR="00E866D3" w:rsidRDefault="00E866D3" w:rsidP="00C062BA">
      <w:pPr>
        <w:pStyle w:val="Heading1"/>
        <w:rPr>
          <w:rtl/>
        </w:rPr>
      </w:pPr>
      <w:bookmarkStart w:id="5" w:name="_Toc531541483"/>
      <w:r>
        <w:rPr>
          <w:rFonts w:hint="cs"/>
          <w:rtl/>
        </w:rPr>
        <w:t>ادله</w:t>
      </w:r>
      <w:bookmarkEnd w:id="5"/>
    </w:p>
    <w:p w:rsidR="00444DD5" w:rsidRDefault="007031B5" w:rsidP="00C062BA">
      <w:pPr>
        <w:jc w:val="lowKashida"/>
        <w:rPr>
          <w:rtl/>
        </w:rPr>
      </w:pPr>
      <w:r>
        <w:rPr>
          <w:rFonts w:hint="cs"/>
          <w:rtl/>
        </w:rPr>
        <w:t>ادله‌ای</w:t>
      </w:r>
      <w:r w:rsidR="00444DD5">
        <w:rPr>
          <w:rFonts w:hint="cs"/>
          <w:rtl/>
        </w:rPr>
        <w:t xml:space="preserve"> که برای این مسئله بیان شد، </w:t>
      </w:r>
      <w:r>
        <w:rPr>
          <w:rFonts w:hint="cs"/>
          <w:rtl/>
        </w:rPr>
        <w:t>عبارت‌اند</w:t>
      </w:r>
      <w:r w:rsidR="00444DD5">
        <w:rPr>
          <w:rFonts w:hint="cs"/>
          <w:rtl/>
        </w:rPr>
        <w:t xml:space="preserve"> از:</w:t>
      </w:r>
    </w:p>
    <w:p w:rsidR="00444DD5" w:rsidRDefault="00444DD5" w:rsidP="00674C18">
      <w:pPr>
        <w:jc w:val="lowKashida"/>
        <w:rPr>
          <w:rtl/>
        </w:rPr>
      </w:pPr>
      <w:r>
        <w:rPr>
          <w:rFonts w:hint="cs"/>
          <w:rtl/>
        </w:rPr>
        <w:t xml:space="preserve">1 </w:t>
      </w:r>
      <w:r>
        <w:rPr>
          <w:rFonts w:ascii="Sakkal Majalla" w:hAnsi="Sakkal Majalla" w:cs="Sakkal Majalla" w:hint="cs"/>
          <w:rtl/>
        </w:rPr>
        <w:t>–</w:t>
      </w:r>
      <w:r>
        <w:rPr>
          <w:rFonts w:hint="cs"/>
          <w:rtl/>
        </w:rPr>
        <w:t xml:space="preserve"> الفاظ در مقام وضع یا لااقل در مقام اس</w:t>
      </w:r>
      <w:r w:rsidR="00674C18">
        <w:rPr>
          <w:rFonts w:hint="cs"/>
          <w:rtl/>
        </w:rPr>
        <w:t>تعمال -با دو تقریبی که بیان شد</w:t>
      </w:r>
      <w:r>
        <w:rPr>
          <w:rFonts w:hint="cs"/>
          <w:rtl/>
        </w:rPr>
        <w:t>-</w:t>
      </w:r>
      <w:r w:rsidR="00674C18">
        <w:rPr>
          <w:rFonts w:hint="cs"/>
          <w:rtl/>
        </w:rPr>
        <w:t>،</w:t>
      </w:r>
      <w:r>
        <w:rPr>
          <w:rFonts w:hint="cs"/>
          <w:rtl/>
        </w:rPr>
        <w:t xml:space="preserve"> کشش این شمول و فراگیری معنایی را ندارند، وضع یا حداقل استعمال ائمه</w:t>
      </w:r>
      <w:r w:rsidR="00674C18">
        <w:rPr>
          <w:rFonts w:hint="cs"/>
          <w:rtl/>
        </w:rPr>
        <w:t>،</w:t>
      </w:r>
      <w:r>
        <w:rPr>
          <w:rFonts w:hint="cs"/>
          <w:rtl/>
        </w:rPr>
        <w:t xml:space="preserve"> کشش شمول نسبت به مصادیق نو و جدید را ندارد.</w:t>
      </w:r>
    </w:p>
    <w:p w:rsidR="00444DD5" w:rsidRDefault="00444DD5" w:rsidP="00A8083C">
      <w:pPr>
        <w:jc w:val="lowKashida"/>
        <w:rPr>
          <w:rtl/>
        </w:rPr>
      </w:pPr>
      <w:r>
        <w:rPr>
          <w:rFonts w:hint="cs"/>
          <w:rtl/>
        </w:rPr>
        <w:t xml:space="preserve">2 </w:t>
      </w:r>
      <w:r>
        <w:rPr>
          <w:rFonts w:ascii="Sakkal Majalla" w:hAnsi="Sakkal Majalla" w:cs="Sakkal Majalla" w:hint="cs"/>
          <w:rtl/>
        </w:rPr>
        <w:t>–</w:t>
      </w:r>
      <w:r>
        <w:rPr>
          <w:rFonts w:hint="cs"/>
          <w:rtl/>
        </w:rPr>
        <w:t xml:space="preserve"> شارع در مقام بیان ا</w:t>
      </w:r>
      <w:r w:rsidR="00A8083C">
        <w:rPr>
          <w:rFonts w:hint="cs"/>
          <w:rtl/>
        </w:rPr>
        <w:t>ز حیث معانی و مصادیق جدید نیست؛</w:t>
      </w:r>
      <w:r>
        <w:rPr>
          <w:rFonts w:hint="cs"/>
          <w:rtl/>
        </w:rPr>
        <w:t xml:space="preserve"> این اشکالی بود که در بحث عدم کون </w:t>
      </w:r>
      <w:r w:rsidR="00A8083C">
        <w:rPr>
          <w:rFonts w:hint="cs"/>
          <w:rtl/>
        </w:rPr>
        <w:t>ال</w:t>
      </w:r>
      <w:r>
        <w:rPr>
          <w:rFonts w:hint="cs"/>
          <w:rtl/>
        </w:rPr>
        <w:t xml:space="preserve">شارع فی مقام </w:t>
      </w:r>
      <w:r w:rsidR="00A8083C">
        <w:rPr>
          <w:rFonts w:hint="cs"/>
          <w:rtl/>
        </w:rPr>
        <w:t>ال</w:t>
      </w:r>
      <w:r>
        <w:rPr>
          <w:rFonts w:hint="cs"/>
          <w:rtl/>
        </w:rPr>
        <w:t xml:space="preserve">بیان تقریب </w:t>
      </w:r>
      <w:r w:rsidR="007031B5">
        <w:rPr>
          <w:rFonts w:hint="cs"/>
          <w:rtl/>
        </w:rPr>
        <w:t>می‌شد</w:t>
      </w:r>
      <w:r>
        <w:rPr>
          <w:rFonts w:hint="cs"/>
          <w:rtl/>
        </w:rPr>
        <w:t xml:space="preserve"> و از این حیث استدلال </w:t>
      </w:r>
      <w:r w:rsidR="007031B5">
        <w:rPr>
          <w:rFonts w:hint="cs"/>
          <w:rtl/>
        </w:rPr>
        <w:t>می‌شد</w:t>
      </w:r>
      <w:r>
        <w:rPr>
          <w:rFonts w:hint="cs"/>
          <w:rtl/>
        </w:rPr>
        <w:t xml:space="preserve"> برای اینکه شمول ندارد.</w:t>
      </w:r>
    </w:p>
    <w:p w:rsidR="00444DD5" w:rsidRDefault="00444DD5" w:rsidP="005E7413">
      <w:pPr>
        <w:jc w:val="lowKashida"/>
        <w:rPr>
          <w:rtl/>
        </w:rPr>
      </w:pPr>
      <w:r>
        <w:rPr>
          <w:rFonts w:hint="cs"/>
          <w:rtl/>
        </w:rPr>
        <w:t>3 -</w:t>
      </w:r>
      <w:r w:rsidR="00BA722A">
        <w:rPr>
          <w:rtl/>
        </w:rPr>
        <w:t xml:space="preserve"> </w:t>
      </w:r>
      <w:r>
        <w:rPr>
          <w:rFonts w:hint="cs"/>
          <w:rtl/>
        </w:rPr>
        <w:t>انصراف؛ انصراف یک امر رایجی است و با شرایطی هم معتبر و حجت اس</w:t>
      </w:r>
      <w:r w:rsidR="005E7413">
        <w:rPr>
          <w:rFonts w:hint="cs"/>
          <w:rtl/>
        </w:rPr>
        <w:t>.</w:t>
      </w:r>
      <w:r>
        <w:rPr>
          <w:rFonts w:hint="cs"/>
          <w:rtl/>
        </w:rPr>
        <w:t xml:space="preserve">، اینجا هم ادعا شده بود که ادله انصراف دارد از مصادیق جدیدی که در عصر تکلم متکلم نیست، بخصوص مصادیقی که در مخیّله </w:t>
      </w:r>
      <w:r w:rsidR="007031B5">
        <w:rPr>
          <w:rFonts w:hint="cs"/>
          <w:rtl/>
        </w:rPr>
        <w:t>انسان‌های</w:t>
      </w:r>
      <w:r>
        <w:rPr>
          <w:rFonts w:hint="cs"/>
          <w:rtl/>
        </w:rPr>
        <w:t xml:space="preserve"> متعارف هم خطور </w:t>
      </w:r>
      <w:r w:rsidR="007031B5">
        <w:rPr>
          <w:rFonts w:hint="cs"/>
          <w:rtl/>
        </w:rPr>
        <w:t>نمی‌کند</w:t>
      </w:r>
      <w:r>
        <w:rPr>
          <w:rFonts w:hint="cs"/>
          <w:rtl/>
        </w:rPr>
        <w:t>.</w:t>
      </w:r>
    </w:p>
    <w:p w:rsidR="002C6152" w:rsidRDefault="00444DD5" w:rsidP="002C6152">
      <w:pPr>
        <w:jc w:val="lowKashida"/>
        <w:rPr>
          <w:rtl/>
        </w:rPr>
      </w:pPr>
      <w:r>
        <w:rPr>
          <w:rFonts w:hint="cs"/>
          <w:rtl/>
        </w:rPr>
        <w:t>لذا ادله عبارت بودند از</w:t>
      </w:r>
      <w:r w:rsidR="002C6152">
        <w:rPr>
          <w:rFonts w:hint="cs"/>
          <w:rtl/>
        </w:rPr>
        <w:t>:</w:t>
      </w:r>
      <w:r>
        <w:rPr>
          <w:rFonts w:hint="cs"/>
          <w:rtl/>
        </w:rPr>
        <w:t xml:space="preserve"> </w:t>
      </w:r>
    </w:p>
    <w:p w:rsidR="002C6152" w:rsidRDefault="00444DD5" w:rsidP="002C6152">
      <w:pPr>
        <w:jc w:val="lowKashida"/>
        <w:rPr>
          <w:rtl/>
        </w:rPr>
      </w:pPr>
      <w:r>
        <w:rPr>
          <w:rFonts w:hint="cs"/>
          <w:rtl/>
        </w:rPr>
        <w:t>1 - عدم قصور لف</w:t>
      </w:r>
      <w:r w:rsidR="00966C75">
        <w:rPr>
          <w:rFonts w:hint="cs"/>
          <w:rtl/>
        </w:rPr>
        <w:t>ظ از شمول در مقام وضع و استعمال</w:t>
      </w:r>
      <w:r w:rsidR="002C6152">
        <w:rPr>
          <w:rFonts w:hint="cs"/>
          <w:rtl/>
        </w:rPr>
        <w:t>؛</w:t>
      </w:r>
    </w:p>
    <w:p w:rsidR="002C6152" w:rsidRDefault="00444DD5" w:rsidP="002C6152">
      <w:pPr>
        <w:jc w:val="lowKashida"/>
        <w:rPr>
          <w:rtl/>
        </w:rPr>
      </w:pPr>
      <w:r>
        <w:rPr>
          <w:rFonts w:hint="cs"/>
          <w:rtl/>
        </w:rPr>
        <w:t xml:space="preserve">2 </w:t>
      </w:r>
      <w:r>
        <w:rPr>
          <w:rFonts w:ascii="Sakkal Majalla" w:hAnsi="Sakkal Majalla" w:cs="Sakkal Majalla" w:hint="cs"/>
          <w:rtl/>
        </w:rPr>
        <w:t>–</w:t>
      </w:r>
      <w:r>
        <w:rPr>
          <w:rFonts w:hint="cs"/>
          <w:rtl/>
        </w:rPr>
        <w:t xml:space="preserve"> عدم </w:t>
      </w:r>
      <w:r w:rsidR="00966C75">
        <w:rPr>
          <w:rFonts w:hint="cs"/>
          <w:rtl/>
        </w:rPr>
        <w:t>کون الشارع فی مقام البیان</w:t>
      </w:r>
      <w:r w:rsidR="002C6152">
        <w:rPr>
          <w:rFonts w:hint="cs"/>
          <w:rtl/>
        </w:rPr>
        <w:t>؛</w:t>
      </w:r>
    </w:p>
    <w:p w:rsidR="00AF4A29" w:rsidRDefault="00444DD5" w:rsidP="00AF4A29">
      <w:pPr>
        <w:jc w:val="lowKashida"/>
        <w:rPr>
          <w:rtl/>
        </w:rPr>
      </w:pPr>
      <w:r>
        <w:rPr>
          <w:rFonts w:hint="cs"/>
          <w:rtl/>
        </w:rPr>
        <w:t xml:space="preserve">3 </w:t>
      </w:r>
      <w:r>
        <w:rPr>
          <w:rFonts w:ascii="Sakkal Majalla" w:hAnsi="Sakkal Majalla" w:cs="Sakkal Majalla" w:hint="cs"/>
          <w:rtl/>
        </w:rPr>
        <w:t>–</w:t>
      </w:r>
      <w:r w:rsidR="00966C75">
        <w:rPr>
          <w:rFonts w:hint="cs"/>
          <w:rtl/>
        </w:rPr>
        <w:t xml:space="preserve"> انصراف</w:t>
      </w:r>
      <w:r w:rsidR="00AF4A29">
        <w:rPr>
          <w:rFonts w:hint="cs"/>
          <w:rtl/>
        </w:rPr>
        <w:t>.</w:t>
      </w:r>
    </w:p>
    <w:p w:rsidR="00966C75" w:rsidRDefault="00966C75" w:rsidP="00AF4A29">
      <w:pPr>
        <w:jc w:val="lowKashida"/>
        <w:rPr>
          <w:rtl/>
        </w:rPr>
      </w:pPr>
      <w:r>
        <w:rPr>
          <w:rFonts w:hint="cs"/>
          <w:rtl/>
        </w:rPr>
        <w:t xml:space="preserve">این سه دلیل </w:t>
      </w:r>
      <w:r w:rsidR="007031B5">
        <w:rPr>
          <w:rFonts w:hint="cs"/>
          <w:rtl/>
        </w:rPr>
        <w:t>موردبررسی</w:t>
      </w:r>
      <w:r>
        <w:rPr>
          <w:rFonts w:hint="cs"/>
          <w:rtl/>
        </w:rPr>
        <w:t xml:space="preserve"> قرار گرفت و به نحوی جواب داده شدند.</w:t>
      </w:r>
      <w:r w:rsidR="00AF4A29">
        <w:rPr>
          <w:rFonts w:hint="cs"/>
          <w:rtl/>
        </w:rPr>
        <w:t xml:space="preserve"> </w:t>
      </w:r>
      <w:r>
        <w:rPr>
          <w:rFonts w:hint="cs"/>
          <w:rtl/>
        </w:rPr>
        <w:t xml:space="preserve">البته در همه آن </w:t>
      </w:r>
      <w:r w:rsidR="007031B5">
        <w:rPr>
          <w:rFonts w:hint="cs"/>
          <w:rtl/>
        </w:rPr>
        <w:t>جواب‌ها</w:t>
      </w:r>
      <w:r>
        <w:rPr>
          <w:rFonts w:hint="cs"/>
          <w:rtl/>
        </w:rPr>
        <w:t xml:space="preserve"> یک مکملی لازم است که بعد بیان خواهد شد.</w:t>
      </w:r>
    </w:p>
    <w:p w:rsidR="00966C75" w:rsidRDefault="00966C75" w:rsidP="00AF4A29">
      <w:pPr>
        <w:jc w:val="lowKashida"/>
        <w:rPr>
          <w:rtl/>
        </w:rPr>
      </w:pPr>
      <w:r>
        <w:rPr>
          <w:rFonts w:hint="cs"/>
          <w:rtl/>
        </w:rPr>
        <w:t xml:space="preserve">در ذیل دلیل دوم </w:t>
      </w:r>
      <w:r w:rsidR="007031B5">
        <w:rPr>
          <w:rFonts w:hint="cs"/>
          <w:rtl/>
        </w:rPr>
        <w:t>می‌شود</w:t>
      </w:r>
      <w:r>
        <w:rPr>
          <w:rFonts w:hint="cs"/>
          <w:rtl/>
        </w:rPr>
        <w:t xml:space="preserve"> به بعضی از </w:t>
      </w:r>
      <w:r w:rsidR="007031B5">
        <w:rPr>
          <w:rFonts w:hint="cs"/>
          <w:rtl/>
        </w:rPr>
        <w:t>بحث‌های</w:t>
      </w:r>
      <w:r>
        <w:rPr>
          <w:rFonts w:hint="cs"/>
          <w:rtl/>
        </w:rPr>
        <w:t xml:space="preserve"> متفاوتی اشاره کرد.</w:t>
      </w:r>
    </w:p>
    <w:p w:rsidR="00966C75" w:rsidRDefault="00966C75" w:rsidP="00700B75">
      <w:pPr>
        <w:jc w:val="lowKashida"/>
        <w:rPr>
          <w:rtl/>
        </w:rPr>
      </w:pPr>
      <w:r>
        <w:rPr>
          <w:rFonts w:hint="cs"/>
          <w:rtl/>
        </w:rPr>
        <w:lastRenderedPageBreak/>
        <w:t xml:space="preserve">قبل از اینکه به ادامه بحث بپردازیم، چند نوع استدلال روایی و </w:t>
      </w:r>
      <w:r w:rsidR="00700B75">
        <w:rPr>
          <w:rFonts w:hint="cs"/>
          <w:rtl/>
        </w:rPr>
        <w:t>قر</w:t>
      </w:r>
      <w:r w:rsidR="007031B5">
        <w:rPr>
          <w:rFonts w:hint="cs"/>
          <w:rtl/>
        </w:rPr>
        <w:t>آ</w:t>
      </w:r>
      <w:r w:rsidR="00700B75">
        <w:rPr>
          <w:rFonts w:hint="cs"/>
          <w:rtl/>
        </w:rPr>
        <w:t>ن</w:t>
      </w:r>
      <w:r w:rsidR="007031B5">
        <w:rPr>
          <w:rFonts w:hint="cs"/>
          <w:rtl/>
        </w:rPr>
        <w:t>ی</w:t>
      </w:r>
      <w:r>
        <w:rPr>
          <w:rFonts w:hint="cs"/>
          <w:rtl/>
        </w:rPr>
        <w:t xml:space="preserve"> دیگر</w:t>
      </w:r>
      <w:r w:rsidR="00700B75">
        <w:rPr>
          <w:rFonts w:hint="cs"/>
          <w:rtl/>
        </w:rPr>
        <w:t>ی</w:t>
      </w:r>
      <w:r>
        <w:rPr>
          <w:rFonts w:hint="cs"/>
          <w:rtl/>
        </w:rPr>
        <w:t xml:space="preserve"> برای اینکه شمول به مصادیق جدید نیست، </w:t>
      </w:r>
      <w:r w:rsidR="00700B75">
        <w:rPr>
          <w:rFonts w:hint="cs"/>
          <w:rtl/>
        </w:rPr>
        <w:t>وجود دارد</w:t>
      </w:r>
      <w:r w:rsidR="00700B75">
        <w:rPr>
          <w:rFonts w:hint="cs"/>
          <w:rtl/>
        </w:rPr>
        <w:t>.</w:t>
      </w:r>
      <w:r w:rsidR="00700B75">
        <w:rPr>
          <w:rFonts w:hint="cs"/>
          <w:rtl/>
        </w:rPr>
        <w:t xml:space="preserve"> </w:t>
      </w:r>
      <w:r>
        <w:rPr>
          <w:rFonts w:hint="cs"/>
          <w:rtl/>
        </w:rPr>
        <w:t xml:space="preserve">منتهی ما </w:t>
      </w:r>
      <w:r w:rsidR="007031B5">
        <w:rPr>
          <w:rFonts w:hint="cs"/>
          <w:rtl/>
        </w:rPr>
        <w:t>آن‌ها</w:t>
      </w:r>
      <w:r>
        <w:rPr>
          <w:rFonts w:hint="cs"/>
          <w:rtl/>
        </w:rPr>
        <w:t xml:space="preserve"> را جدا </w:t>
      </w:r>
      <w:r w:rsidR="007031B5">
        <w:rPr>
          <w:rFonts w:hint="cs"/>
          <w:rtl/>
        </w:rPr>
        <w:t>نمی‌آوریم</w:t>
      </w:r>
      <w:r>
        <w:rPr>
          <w:rFonts w:hint="cs"/>
          <w:rtl/>
        </w:rPr>
        <w:t xml:space="preserve">، </w:t>
      </w:r>
      <w:r w:rsidR="007031B5">
        <w:rPr>
          <w:rFonts w:hint="cs"/>
          <w:rtl/>
        </w:rPr>
        <w:t>این‌ها</w:t>
      </w:r>
      <w:r>
        <w:rPr>
          <w:rFonts w:hint="cs"/>
          <w:rtl/>
        </w:rPr>
        <w:t xml:space="preserve"> بیشتر ذیل همان عدم کون الشارع فی مقام البیان قرار </w:t>
      </w:r>
      <w:r w:rsidR="007031B5">
        <w:rPr>
          <w:rFonts w:hint="cs"/>
          <w:rtl/>
        </w:rPr>
        <w:t>می‌گیرد</w:t>
      </w:r>
      <w:r w:rsidR="00700B75">
        <w:rPr>
          <w:rFonts w:hint="cs"/>
          <w:rtl/>
        </w:rPr>
        <w:t>.</w:t>
      </w:r>
      <w:r>
        <w:rPr>
          <w:rFonts w:hint="cs"/>
          <w:rtl/>
        </w:rPr>
        <w:t xml:space="preserve"> ممکن است شواهدی اقامه شود که شارع و ائمه در مقام بیان نسبت به مصادیق جدید نبودند.</w:t>
      </w:r>
    </w:p>
    <w:p w:rsidR="00966C75" w:rsidRDefault="00966C75" w:rsidP="00051BF2">
      <w:pPr>
        <w:jc w:val="lowKashida"/>
        <w:rPr>
          <w:rtl/>
        </w:rPr>
      </w:pPr>
      <w:r>
        <w:rPr>
          <w:rFonts w:hint="cs"/>
          <w:rtl/>
        </w:rPr>
        <w:t xml:space="preserve">غیر از تقریرهایی که بحث کردیم، بعضی </w:t>
      </w:r>
      <w:r w:rsidR="007031B5">
        <w:rPr>
          <w:rFonts w:hint="cs"/>
          <w:rtl/>
        </w:rPr>
        <w:t>گفته‌اند</w:t>
      </w:r>
      <w:r>
        <w:rPr>
          <w:rFonts w:hint="cs"/>
          <w:rtl/>
        </w:rPr>
        <w:t xml:space="preserve"> که چند آیه </w:t>
      </w:r>
      <w:r w:rsidR="00051BF2">
        <w:rPr>
          <w:rFonts w:hint="cs"/>
          <w:rtl/>
        </w:rPr>
        <w:t>وجود دارد</w:t>
      </w:r>
      <w:r>
        <w:rPr>
          <w:rFonts w:hint="cs"/>
          <w:rtl/>
        </w:rPr>
        <w:t xml:space="preserve"> که با تفسیر روایی </w:t>
      </w:r>
      <w:r w:rsidR="007031B5">
        <w:rPr>
          <w:rFonts w:hint="cs"/>
          <w:rtl/>
        </w:rPr>
        <w:t>آن‌ها</w:t>
      </w:r>
      <w:r>
        <w:rPr>
          <w:rFonts w:hint="cs"/>
          <w:rtl/>
        </w:rPr>
        <w:t xml:space="preserve"> بر اینکه الفاظ </w:t>
      </w:r>
      <w:r w:rsidR="007031B5">
        <w:rPr>
          <w:rFonts w:hint="cs"/>
          <w:rtl/>
        </w:rPr>
        <w:t>به‌کاررفته</w:t>
      </w:r>
      <w:r>
        <w:rPr>
          <w:rFonts w:hint="cs"/>
          <w:rtl/>
        </w:rPr>
        <w:t xml:space="preserve"> در کلام شارع شامل مصادیق جدید بعد از عصر خود امام ن</w:t>
      </w:r>
      <w:r w:rsidR="007031B5">
        <w:rPr>
          <w:rFonts w:hint="cs"/>
          <w:rtl/>
        </w:rPr>
        <w:t>می‌شود</w:t>
      </w:r>
      <w:r>
        <w:rPr>
          <w:rFonts w:hint="cs"/>
          <w:rtl/>
        </w:rPr>
        <w:t xml:space="preserve">، </w:t>
      </w:r>
      <w:r w:rsidR="00051BF2">
        <w:rPr>
          <w:rFonts w:hint="cs"/>
          <w:rtl/>
        </w:rPr>
        <w:t>دلالت می‌کند</w:t>
      </w:r>
      <w:r w:rsidR="00051BF2">
        <w:rPr>
          <w:rFonts w:hint="cs"/>
          <w:rtl/>
        </w:rPr>
        <w:t>.</w:t>
      </w:r>
      <w:r w:rsidR="00051BF2">
        <w:rPr>
          <w:rFonts w:hint="cs"/>
          <w:rtl/>
        </w:rPr>
        <w:t xml:space="preserve"> </w:t>
      </w:r>
      <w:r>
        <w:rPr>
          <w:rFonts w:hint="cs"/>
          <w:rtl/>
        </w:rPr>
        <w:t xml:space="preserve">این بحث جدیدی است که </w:t>
      </w:r>
      <w:r w:rsidR="007031B5">
        <w:rPr>
          <w:rFonts w:hint="cs"/>
          <w:rtl/>
        </w:rPr>
        <w:t>می‌شود</w:t>
      </w:r>
      <w:r>
        <w:rPr>
          <w:rFonts w:hint="cs"/>
          <w:rtl/>
        </w:rPr>
        <w:t xml:space="preserve"> ذیل دلیل دوم قرار داد، همچنین </w:t>
      </w:r>
      <w:r w:rsidR="007031B5">
        <w:rPr>
          <w:rFonts w:hint="cs"/>
          <w:rtl/>
        </w:rPr>
        <w:t>می‌شود</w:t>
      </w:r>
      <w:r>
        <w:rPr>
          <w:rFonts w:hint="cs"/>
          <w:rtl/>
        </w:rPr>
        <w:t xml:space="preserve"> به شکل مستقل مطرح کرد.</w:t>
      </w:r>
    </w:p>
    <w:p w:rsidR="00966C75" w:rsidRDefault="007E2611" w:rsidP="00051BF2">
      <w:pPr>
        <w:jc w:val="lowKashida"/>
        <w:rPr>
          <w:rtl/>
        </w:rPr>
      </w:pPr>
      <w:r>
        <w:rPr>
          <w:rFonts w:hint="cs"/>
          <w:rtl/>
        </w:rPr>
        <w:t xml:space="preserve">سه دلیلی که بیان شد، </w:t>
      </w:r>
      <w:r w:rsidR="007031B5">
        <w:rPr>
          <w:rFonts w:hint="cs"/>
          <w:rtl/>
        </w:rPr>
        <w:t>تحلیل‌های</w:t>
      </w:r>
      <w:r>
        <w:rPr>
          <w:rFonts w:hint="cs"/>
          <w:rtl/>
        </w:rPr>
        <w:t xml:space="preserve"> کلی بود</w:t>
      </w:r>
      <w:r w:rsidR="00051BF2">
        <w:rPr>
          <w:rFonts w:hint="cs"/>
          <w:rtl/>
        </w:rPr>
        <w:t>؛</w:t>
      </w:r>
      <w:r>
        <w:rPr>
          <w:rFonts w:hint="cs"/>
          <w:rtl/>
        </w:rPr>
        <w:t xml:space="preserve"> اما چند آیه و روایت داریم که گفته شده از آن استفاده </w:t>
      </w:r>
      <w:r w:rsidR="007031B5">
        <w:rPr>
          <w:rFonts w:hint="cs"/>
          <w:rtl/>
        </w:rPr>
        <w:t>می‌شود</w:t>
      </w:r>
      <w:r>
        <w:rPr>
          <w:rFonts w:hint="cs"/>
          <w:rtl/>
        </w:rPr>
        <w:t xml:space="preserve"> که الفاظ شامل معانی جدید </w:t>
      </w:r>
      <w:r w:rsidR="007031B5">
        <w:rPr>
          <w:rFonts w:hint="cs"/>
          <w:rtl/>
        </w:rPr>
        <w:t>نمی‌شوند</w:t>
      </w:r>
      <w:r w:rsidR="00112CC1">
        <w:rPr>
          <w:rFonts w:hint="cs"/>
          <w:rtl/>
        </w:rPr>
        <w:t>.</w:t>
      </w:r>
    </w:p>
    <w:p w:rsidR="00E866D3" w:rsidRDefault="002C6152" w:rsidP="00C062BA">
      <w:pPr>
        <w:pStyle w:val="Heading1"/>
        <w:rPr>
          <w:rtl/>
        </w:rPr>
      </w:pPr>
      <w:r>
        <w:rPr>
          <w:rFonts w:hint="cs"/>
          <w:rtl/>
        </w:rPr>
        <w:t>ادله قرآنی</w:t>
      </w:r>
    </w:p>
    <w:p w:rsidR="00112CC1" w:rsidRDefault="00112CC1" w:rsidP="00C062BA">
      <w:pPr>
        <w:jc w:val="lowKashida"/>
        <w:rPr>
          <w:rtl/>
        </w:rPr>
      </w:pPr>
      <w:r>
        <w:rPr>
          <w:rFonts w:hint="cs"/>
          <w:rtl/>
        </w:rPr>
        <w:t xml:space="preserve">حداقل سه آیه است که با تفسیر </w:t>
      </w:r>
      <w:r w:rsidR="007031B5">
        <w:rPr>
          <w:rFonts w:hint="cs"/>
          <w:rtl/>
        </w:rPr>
        <w:t>روایی‌شان</w:t>
      </w:r>
      <w:r>
        <w:rPr>
          <w:rFonts w:hint="cs"/>
          <w:rtl/>
        </w:rPr>
        <w:t xml:space="preserve"> محل استدلال </w:t>
      </w:r>
      <w:r w:rsidR="007031B5">
        <w:rPr>
          <w:rFonts w:hint="cs"/>
          <w:rtl/>
        </w:rPr>
        <w:t>قرارگرفته‌اند</w:t>
      </w:r>
      <w:r>
        <w:rPr>
          <w:rFonts w:hint="cs"/>
          <w:rtl/>
        </w:rPr>
        <w:t>:</w:t>
      </w:r>
    </w:p>
    <w:p w:rsidR="00E866D3" w:rsidRDefault="00E866D3" w:rsidP="00C062BA">
      <w:pPr>
        <w:pStyle w:val="Heading1"/>
        <w:rPr>
          <w:rtl/>
        </w:rPr>
      </w:pPr>
      <w:bookmarkStart w:id="6" w:name="_Toc531541485"/>
      <w:r>
        <w:rPr>
          <w:rFonts w:hint="cs"/>
          <w:rtl/>
        </w:rPr>
        <w:t>آیه اول</w:t>
      </w:r>
      <w:bookmarkEnd w:id="6"/>
    </w:p>
    <w:p w:rsidR="00112CC1" w:rsidRDefault="00112CC1" w:rsidP="005B3A85">
      <w:pPr>
        <w:jc w:val="lowKashida"/>
        <w:rPr>
          <w:rtl/>
        </w:rPr>
      </w:pPr>
      <w:r>
        <w:rPr>
          <w:rFonts w:hint="cs"/>
          <w:rtl/>
        </w:rPr>
        <w:t xml:space="preserve">1 </w:t>
      </w:r>
      <w:r>
        <w:rPr>
          <w:rFonts w:ascii="Sakkal Majalla" w:hAnsi="Sakkal Majalla" w:cs="Sakkal Majalla" w:hint="cs"/>
          <w:rtl/>
        </w:rPr>
        <w:t>–</w:t>
      </w:r>
      <w:r w:rsidR="001E5236">
        <w:rPr>
          <w:rFonts w:hint="cs"/>
          <w:rtl/>
        </w:rPr>
        <w:t xml:space="preserve"> </w:t>
      </w:r>
      <w:r w:rsidR="00A14EDE">
        <w:rPr>
          <w:b/>
          <w:bCs/>
          <w:color w:val="007200"/>
          <w:rtl/>
        </w:rPr>
        <w:t>﴿إِنَّمَا أَنتَ مُنذِرٌ وَلِكُلِّ قَوْمٍ هَادٍ﴾</w:t>
      </w:r>
      <w:r>
        <w:rPr>
          <w:rStyle w:val="FootnoteReference"/>
          <w:rtl/>
        </w:rPr>
        <w:footnoteReference w:id="1"/>
      </w:r>
      <w:r>
        <w:rPr>
          <w:rFonts w:hint="cs"/>
          <w:rtl/>
        </w:rPr>
        <w:t xml:space="preserve"> تو انذار دهنده و </w:t>
      </w:r>
      <w:r w:rsidR="007031B5">
        <w:rPr>
          <w:rFonts w:hint="cs"/>
          <w:rtl/>
        </w:rPr>
        <w:t>هشداردهنده‌ای</w:t>
      </w:r>
      <w:r>
        <w:rPr>
          <w:rFonts w:hint="cs"/>
          <w:rtl/>
        </w:rPr>
        <w:t xml:space="preserve"> و هر قومی یک هدایتگری دارد</w:t>
      </w:r>
      <w:r w:rsidR="00DF4169">
        <w:rPr>
          <w:rFonts w:hint="cs"/>
          <w:rtl/>
        </w:rPr>
        <w:t>.</w:t>
      </w:r>
      <w:r>
        <w:rPr>
          <w:rFonts w:hint="cs"/>
          <w:rtl/>
        </w:rPr>
        <w:t xml:space="preserve"> در تفسیر این</w:t>
      </w:r>
      <w:r w:rsidR="00405BDE">
        <w:rPr>
          <w:rFonts w:hint="cs"/>
          <w:rtl/>
        </w:rPr>
        <w:t xml:space="preserve"> آیه</w:t>
      </w:r>
      <w:r>
        <w:rPr>
          <w:rFonts w:hint="cs"/>
          <w:rtl/>
        </w:rPr>
        <w:t xml:space="preserve"> در </w:t>
      </w:r>
      <w:r w:rsidR="00405BDE">
        <w:rPr>
          <w:rFonts w:hint="cs"/>
          <w:rtl/>
        </w:rPr>
        <w:t xml:space="preserve">جلد یکم </w:t>
      </w:r>
      <w:r>
        <w:rPr>
          <w:rFonts w:hint="cs"/>
          <w:rtl/>
        </w:rPr>
        <w:t>اصول کافی</w:t>
      </w:r>
      <w:r w:rsidR="00405BDE">
        <w:rPr>
          <w:rFonts w:hint="cs"/>
          <w:rtl/>
        </w:rPr>
        <w:t xml:space="preserve"> صفحه 471</w:t>
      </w:r>
      <w:r>
        <w:rPr>
          <w:rFonts w:hint="cs"/>
          <w:rtl/>
        </w:rPr>
        <w:t xml:space="preserve"> </w:t>
      </w:r>
      <w:r w:rsidR="00405BDE">
        <w:rPr>
          <w:rFonts w:hint="cs"/>
          <w:rtl/>
        </w:rPr>
        <w:t>ذکر شده</w:t>
      </w:r>
      <w:r>
        <w:rPr>
          <w:rFonts w:hint="cs"/>
          <w:rtl/>
        </w:rPr>
        <w:t xml:space="preserve"> که </w:t>
      </w:r>
      <w:r w:rsidR="00A14EDE">
        <w:rPr>
          <w:b/>
          <w:bCs/>
          <w:color w:val="007200"/>
          <w:rtl/>
        </w:rPr>
        <w:t xml:space="preserve">﴿وَلِكُلِّ قَوْمٍ هَادٍ﴾ </w:t>
      </w:r>
      <w:r>
        <w:rPr>
          <w:rFonts w:hint="cs"/>
          <w:rtl/>
        </w:rPr>
        <w:t xml:space="preserve">را </w:t>
      </w:r>
      <w:r w:rsidR="007031B5">
        <w:rPr>
          <w:rFonts w:hint="cs"/>
          <w:rtl/>
        </w:rPr>
        <w:t>این‌طور</w:t>
      </w:r>
      <w:r w:rsidR="00DF4169">
        <w:rPr>
          <w:rFonts w:hint="cs"/>
          <w:rtl/>
        </w:rPr>
        <w:t xml:space="preserve"> در روایت معنا کرده است که</w:t>
      </w:r>
      <w:r>
        <w:rPr>
          <w:rFonts w:hint="cs"/>
          <w:rtl/>
        </w:rPr>
        <w:t xml:space="preserve"> </w:t>
      </w:r>
      <w:r w:rsidR="00820C19">
        <w:rPr>
          <w:b/>
          <w:bCs/>
          <w:color w:val="007200"/>
          <w:rtl/>
        </w:rPr>
        <w:t>﴿هَادٍ﴾</w:t>
      </w:r>
      <w:r>
        <w:rPr>
          <w:rFonts w:hint="cs"/>
          <w:rtl/>
        </w:rPr>
        <w:t xml:space="preserve"> در اینجا یعنی برای هر </w:t>
      </w:r>
      <w:r w:rsidR="007031B5">
        <w:rPr>
          <w:rFonts w:hint="cs"/>
          <w:rtl/>
        </w:rPr>
        <w:t>دوره‌ای</w:t>
      </w:r>
      <w:r>
        <w:rPr>
          <w:rFonts w:hint="cs"/>
          <w:rtl/>
        </w:rPr>
        <w:t xml:space="preserve"> یک امامی وجود دارد که این امام </w:t>
      </w:r>
      <w:r w:rsidR="007031B5">
        <w:rPr>
          <w:rFonts w:hint="cs"/>
          <w:rtl/>
        </w:rPr>
        <w:t>هدایت‌گر</w:t>
      </w:r>
      <w:r>
        <w:rPr>
          <w:rFonts w:hint="cs"/>
          <w:rtl/>
        </w:rPr>
        <w:t xml:space="preserve"> مردم هست.</w:t>
      </w:r>
    </w:p>
    <w:p w:rsidR="00112CC1" w:rsidRDefault="00371004" w:rsidP="00C062BA">
      <w:pPr>
        <w:jc w:val="lowKashida"/>
        <w:rPr>
          <w:rtl/>
        </w:rPr>
      </w:pPr>
      <w:r w:rsidRPr="00820C19">
        <w:rPr>
          <w:rFonts w:hint="cs"/>
          <w:color w:val="008000"/>
          <w:rtl/>
        </w:rPr>
        <w:t>«</w:t>
      </w:r>
      <w:r w:rsidRPr="00673D85">
        <w:rPr>
          <w:rFonts w:hint="cs"/>
          <w:b/>
          <w:bCs/>
          <w:color w:val="008000"/>
          <w:rtl/>
        </w:rPr>
        <w:t>کل امامٍ هادٍ للقرن الذی هو فیهم</w:t>
      </w:r>
      <w:r w:rsidRPr="00820C19">
        <w:rPr>
          <w:rFonts w:hint="cs"/>
          <w:color w:val="008000"/>
          <w:rtl/>
        </w:rPr>
        <w:t>»</w:t>
      </w:r>
      <w:r>
        <w:rPr>
          <w:rFonts w:hint="cs"/>
          <w:rtl/>
        </w:rPr>
        <w:t xml:space="preserve">، در هر عصری، امام </w:t>
      </w:r>
      <w:r w:rsidR="007031B5">
        <w:rPr>
          <w:rFonts w:hint="cs"/>
          <w:rtl/>
        </w:rPr>
        <w:t>هدایت‌گر</w:t>
      </w:r>
      <w:r>
        <w:rPr>
          <w:rFonts w:hint="cs"/>
          <w:rtl/>
        </w:rPr>
        <w:t xml:space="preserve"> آن عصر است، پس فرمایش امام برای آن زمان است، پس سمت مصادیق جدید ن</w:t>
      </w:r>
      <w:r w:rsidR="007031B5">
        <w:rPr>
          <w:rFonts w:hint="cs"/>
          <w:rtl/>
        </w:rPr>
        <w:t>می‌شود</w:t>
      </w:r>
      <w:r>
        <w:rPr>
          <w:rFonts w:hint="cs"/>
          <w:rtl/>
        </w:rPr>
        <w:t xml:space="preserve"> رفت.</w:t>
      </w:r>
    </w:p>
    <w:p w:rsidR="00E866D3" w:rsidRDefault="00E866D3" w:rsidP="00C062BA">
      <w:pPr>
        <w:pStyle w:val="Heading1"/>
        <w:rPr>
          <w:rtl/>
        </w:rPr>
      </w:pPr>
      <w:bookmarkStart w:id="7" w:name="_Toc531541486"/>
      <w:r>
        <w:rPr>
          <w:rFonts w:hint="cs"/>
          <w:rtl/>
        </w:rPr>
        <w:t>آیه دوم</w:t>
      </w:r>
      <w:bookmarkEnd w:id="7"/>
    </w:p>
    <w:p w:rsidR="00E80230" w:rsidRDefault="00E80230" w:rsidP="0075478B">
      <w:pPr>
        <w:jc w:val="lowKashida"/>
        <w:rPr>
          <w:rtl/>
        </w:rPr>
      </w:pPr>
      <w:r>
        <w:rPr>
          <w:rFonts w:hint="cs"/>
          <w:rtl/>
        </w:rPr>
        <w:t xml:space="preserve">2 </w:t>
      </w:r>
      <w:r>
        <w:rPr>
          <w:rFonts w:ascii="Sakkal Majalla" w:hAnsi="Sakkal Majalla" w:cs="Sakkal Majalla" w:hint="cs"/>
          <w:rtl/>
        </w:rPr>
        <w:t>–</w:t>
      </w:r>
      <w:r w:rsidR="001E5236">
        <w:rPr>
          <w:rFonts w:hint="cs"/>
          <w:b/>
          <w:bCs/>
          <w:color w:val="007200"/>
          <w:rtl/>
        </w:rPr>
        <w:t xml:space="preserve"> </w:t>
      </w:r>
      <w:r w:rsidR="00A14EDE">
        <w:rPr>
          <w:b/>
          <w:bCs/>
          <w:color w:val="007200"/>
          <w:rtl/>
        </w:rPr>
        <w:t>﴿فَكَيْفَ إِذا جِئْنا مِنْ كُلِّ أُمَّةٍ بِشَهِيدٍ وَ جِئْنا بِكَ عَلى‌ هؤُلاءِ شَهِيداً﴾</w:t>
      </w:r>
      <w:r w:rsidR="00673D85">
        <w:rPr>
          <w:rFonts w:hint="cs"/>
          <w:rtl/>
        </w:rPr>
        <w:t>،</w:t>
      </w:r>
      <w:r>
        <w:rPr>
          <w:rStyle w:val="FootnoteReference"/>
          <w:rtl/>
        </w:rPr>
        <w:footnoteReference w:id="2"/>
      </w:r>
      <w:r>
        <w:rPr>
          <w:rFonts w:hint="cs"/>
          <w:rtl/>
        </w:rPr>
        <w:t xml:space="preserve"> قیامت که بر پا </w:t>
      </w:r>
      <w:r w:rsidR="007031B5">
        <w:rPr>
          <w:rFonts w:hint="cs"/>
          <w:rtl/>
        </w:rPr>
        <w:t>می‌شود</w:t>
      </w:r>
      <w:r>
        <w:rPr>
          <w:rFonts w:hint="cs"/>
          <w:rtl/>
        </w:rPr>
        <w:t xml:space="preserve">، از هر امتی ما یک شاهدی حاضر خواهیم کرد که گواه بر </w:t>
      </w:r>
      <w:r w:rsidR="007031B5">
        <w:rPr>
          <w:rFonts w:hint="cs"/>
          <w:rtl/>
        </w:rPr>
        <w:t>آن‌ها</w:t>
      </w:r>
      <w:r>
        <w:rPr>
          <w:rFonts w:hint="cs"/>
          <w:rtl/>
        </w:rPr>
        <w:t xml:space="preserve"> است و تو ای پیامبر بر </w:t>
      </w:r>
      <w:r w:rsidR="0075478B">
        <w:rPr>
          <w:rFonts w:hint="cs"/>
          <w:rtl/>
        </w:rPr>
        <w:t xml:space="preserve">آن شاهدها </w:t>
      </w:r>
      <w:r>
        <w:rPr>
          <w:rFonts w:hint="cs"/>
          <w:rtl/>
        </w:rPr>
        <w:t>ش</w:t>
      </w:r>
      <w:r w:rsidR="0075478B">
        <w:rPr>
          <w:rFonts w:hint="cs"/>
          <w:rtl/>
        </w:rPr>
        <w:t>اهد</w:t>
      </w:r>
      <w:r>
        <w:rPr>
          <w:rFonts w:hint="cs"/>
          <w:rtl/>
        </w:rPr>
        <w:t xml:space="preserve"> هستی، پیامبر غیر از امت خودش، یک شاهد بر همه انبیاء پیشین و شهدای د</w:t>
      </w:r>
      <w:r w:rsidR="00CB4877">
        <w:rPr>
          <w:rFonts w:hint="cs"/>
          <w:rtl/>
        </w:rPr>
        <w:t xml:space="preserve">یگر است، این آیه تفسیر دیگری هم دارد، اما </w:t>
      </w:r>
      <w:r w:rsidR="007031B5">
        <w:rPr>
          <w:rFonts w:hint="cs"/>
          <w:rtl/>
        </w:rPr>
        <w:t>رایج‌ترین</w:t>
      </w:r>
      <w:r w:rsidR="00CB4877">
        <w:rPr>
          <w:rFonts w:hint="cs"/>
          <w:rtl/>
        </w:rPr>
        <w:t xml:space="preserve"> تفسیر همین است.</w:t>
      </w:r>
    </w:p>
    <w:p w:rsidR="00CB4877" w:rsidRDefault="007031B5" w:rsidP="00C062BA">
      <w:pPr>
        <w:jc w:val="lowKashida"/>
        <w:rPr>
          <w:rtl/>
        </w:rPr>
      </w:pPr>
      <w:r>
        <w:rPr>
          <w:rFonts w:hint="cs"/>
          <w:rtl/>
        </w:rPr>
        <w:t>درواقع</w:t>
      </w:r>
      <w:r w:rsidR="00CB4877">
        <w:rPr>
          <w:rFonts w:hint="cs"/>
          <w:rtl/>
        </w:rPr>
        <w:t xml:space="preserve"> هر پیامبری سرپرست و شاهد و گواه امت است و پیامبر اسلام گواه و شاهد بر همه آن شهدا است و در این رتبه برتر قرار دارد.</w:t>
      </w:r>
    </w:p>
    <w:p w:rsidR="00CB4877" w:rsidRDefault="004810B5" w:rsidP="00C062BA">
      <w:pPr>
        <w:jc w:val="lowKashida"/>
        <w:rPr>
          <w:rtl/>
        </w:rPr>
      </w:pPr>
      <w:r>
        <w:rPr>
          <w:rFonts w:hint="cs"/>
          <w:rtl/>
        </w:rPr>
        <w:lastRenderedPageBreak/>
        <w:t xml:space="preserve">معنایی که ابتدائاً تبادر به ذهن </w:t>
      </w:r>
      <w:r w:rsidR="007031B5">
        <w:rPr>
          <w:rFonts w:hint="cs"/>
          <w:rtl/>
        </w:rPr>
        <w:t>می‌کند</w:t>
      </w:r>
      <w:r>
        <w:rPr>
          <w:rFonts w:hint="cs"/>
          <w:rtl/>
        </w:rPr>
        <w:t xml:space="preserve"> این است </w:t>
      </w:r>
      <w:r w:rsidR="00DF4169">
        <w:rPr>
          <w:rFonts w:hint="cs"/>
          <w:rtl/>
        </w:rPr>
        <w:t>که</w:t>
      </w:r>
      <w:r>
        <w:rPr>
          <w:rFonts w:hint="cs"/>
          <w:rtl/>
        </w:rPr>
        <w:t xml:space="preserve"> انبیاء بر </w:t>
      </w:r>
      <w:r w:rsidR="007031B5">
        <w:rPr>
          <w:rFonts w:hint="cs"/>
          <w:rtl/>
        </w:rPr>
        <w:t>امت‌هایشان</w:t>
      </w:r>
      <w:r>
        <w:rPr>
          <w:rFonts w:hint="cs"/>
          <w:rtl/>
        </w:rPr>
        <w:t xml:space="preserve"> شهدا هستند و پیامبر شهید شهدا است، اما در ذیل این آیه روایاتی وارد شده است.</w:t>
      </w:r>
    </w:p>
    <w:p w:rsidR="004810B5" w:rsidRPr="0069106D" w:rsidRDefault="004810B5" w:rsidP="0069106D">
      <w:pPr>
        <w:jc w:val="lowKashida"/>
        <w:rPr>
          <w:color w:val="008000"/>
          <w:rtl/>
        </w:rPr>
      </w:pPr>
      <w:r>
        <w:rPr>
          <w:rFonts w:hint="cs"/>
          <w:rtl/>
        </w:rPr>
        <w:t xml:space="preserve">روایت این است که امام صادق </w:t>
      </w:r>
      <w:r w:rsidR="00E866D3">
        <w:rPr>
          <w:rFonts w:hint="cs"/>
          <w:rtl/>
        </w:rPr>
        <w:t>علیه‌السلام</w:t>
      </w:r>
      <w:r>
        <w:rPr>
          <w:rFonts w:hint="cs"/>
          <w:rtl/>
        </w:rPr>
        <w:t xml:space="preserve"> </w:t>
      </w:r>
      <w:r w:rsidR="007031B5">
        <w:rPr>
          <w:rFonts w:hint="cs"/>
          <w:rtl/>
        </w:rPr>
        <w:t>می‌فرمایند</w:t>
      </w:r>
      <w:r>
        <w:rPr>
          <w:rFonts w:hint="cs"/>
          <w:rtl/>
        </w:rPr>
        <w:t xml:space="preserve">: </w:t>
      </w:r>
      <w:r w:rsidR="0069106D" w:rsidRPr="00B95C98">
        <w:rPr>
          <w:rFonts w:hint="cs"/>
          <w:b/>
          <w:bCs/>
          <w:color w:val="008000"/>
          <w:rtl/>
        </w:rPr>
        <w:t>«</w:t>
      </w:r>
      <w:r w:rsidR="0069106D" w:rsidRPr="00B95C98">
        <w:rPr>
          <w:b/>
          <w:bCs/>
          <w:color w:val="008000"/>
          <w:rtl/>
        </w:rPr>
        <w:t xml:space="preserve">نَزَلَتْ فِي أُمَّةِ مُحَمَّدٍ </w:t>
      </w:r>
      <w:r w:rsidR="0069106D" w:rsidRPr="00B95C98">
        <w:rPr>
          <w:rFonts w:hint="cs"/>
          <w:b/>
          <w:bCs/>
          <w:color w:val="008000"/>
          <w:rtl/>
        </w:rPr>
        <w:t>(</w:t>
      </w:r>
      <w:r w:rsidR="0069106D" w:rsidRPr="00B95C98">
        <w:rPr>
          <w:b/>
          <w:bCs/>
          <w:color w:val="008000"/>
          <w:rtl/>
        </w:rPr>
        <w:t>ص</w:t>
      </w:r>
      <w:r w:rsidR="0069106D" w:rsidRPr="00B95C98">
        <w:rPr>
          <w:rFonts w:hint="cs"/>
          <w:b/>
          <w:bCs/>
          <w:color w:val="008000"/>
          <w:rtl/>
        </w:rPr>
        <w:t>)</w:t>
      </w:r>
      <w:r w:rsidR="0069106D" w:rsidRPr="00B95C98">
        <w:rPr>
          <w:b/>
          <w:bCs/>
          <w:color w:val="008000"/>
          <w:rtl/>
        </w:rPr>
        <w:t xml:space="preserve"> خَاصَّةً فِي كُلِّ قَرْنٍ مِنْهُمْ إِمَامٌ مِنَّا شَاهِدٌ عَلَيْهِمْ وَ مُحَمَّدٌ </w:t>
      </w:r>
      <w:r w:rsidR="0069106D" w:rsidRPr="00B95C98">
        <w:rPr>
          <w:rFonts w:hint="cs"/>
          <w:b/>
          <w:bCs/>
          <w:color w:val="008000"/>
          <w:rtl/>
        </w:rPr>
        <w:t>(</w:t>
      </w:r>
      <w:r w:rsidR="0069106D" w:rsidRPr="00B95C98">
        <w:rPr>
          <w:b/>
          <w:bCs/>
          <w:color w:val="008000"/>
          <w:rtl/>
        </w:rPr>
        <w:t>ص</w:t>
      </w:r>
      <w:r w:rsidR="0069106D" w:rsidRPr="00B95C98">
        <w:rPr>
          <w:rFonts w:hint="cs"/>
          <w:b/>
          <w:bCs/>
          <w:color w:val="008000"/>
          <w:rtl/>
        </w:rPr>
        <w:t>)</w:t>
      </w:r>
      <w:r w:rsidR="0069106D" w:rsidRPr="00B95C98">
        <w:rPr>
          <w:b/>
          <w:bCs/>
          <w:color w:val="008000"/>
          <w:rtl/>
        </w:rPr>
        <w:t xml:space="preserve"> شَاهِدٌ عَلَيْنَا</w:t>
      </w:r>
      <w:r w:rsidR="0069106D" w:rsidRPr="00B95C98">
        <w:rPr>
          <w:rFonts w:hint="cs"/>
          <w:b/>
          <w:bCs/>
          <w:color w:val="008000"/>
          <w:rtl/>
        </w:rPr>
        <w:t>»</w:t>
      </w:r>
      <w:r>
        <w:rPr>
          <w:rFonts w:hint="cs"/>
          <w:rtl/>
        </w:rPr>
        <w:t xml:space="preserve">، حضرت آیه را تفسیر جدیدی </w:t>
      </w:r>
      <w:r w:rsidR="007031B5">
        <w:rPr>
          <w:rFonts w:hint="cs"/>
          <w:rtl/>
        </w:rPr>
        <w:t>می‌کنند</w:t>
      </w:r>
      <w:r>
        <w:rPr>
          <w:rFonts w:hint="cs"/>
          <w:rtl/>
        </w:rPr>
        <w:t xml:space="preserve">، </w:t>
      </w:r>
      <w:r w:rsidR="00A14EDE">
        <w:rPr>
          <w:b/>
          <w:bCs/>
          <w:color w:val="007200"/>
          <w:rtl/>
        </w:rPr>
        <w:t>﴿إِذا جِئْنا مِنْ كُلِّ أُمَّةٍ بِشَهِيدٍ﴾</w:t>
      </w:r>
      <w:r w:rsidR="00EF3AD7">
        <w:rPr>
          <w:rFonts w:hint="cs"/>
          <w:rtl/>
        </w:rPr>
        <w:t xml:space="preserve">، یعنی کار به امم سابقه ندارد، بلکه امت پیامبر را تقسیم </w:t>
      </w:r>
      <w:r w:rsidR="007031B5">
        <w:rPr>
          <w:rFonts w:hint="cs"/>
          <w:rtl/>
        </w:rPr>
        <w:t>می‌کند</w:t>
      </w:r>
      <w:r w:rsidR="00EF3AD7">
        <w:rPr>
          <w:rFonts w:hint="cs"/>
          <w:rtl/>
        </w:rPr>
        <w:t xml:space="preserve">، به طور مثال امت امیرالمؤمنین، امت امام حسن، امت امام حسین تا امت </w:t>
      </w:r>
      <w:r w:rsidR="005E5B11">
        <w:rPr>
          <w:rFonts w:hint="cs"/>
          <w:rtl/>
        </w:rPr>
        <w:t>امام عصر ارواحنا</w:t>
      </w:r>
      <w:r w:rsidR="00EF3AD7">
        <w:rPr>
          <w:rFonts w:hint="cs"/>
          <w:rtl/>
        </w:rPr>
        <w:t xml:space="preserve"> له</w:t>
      </w:r>
      <w:r w:rsidR="00641870">
        <w:rPr>
          <w:rFonts w:hint="cs"/>
          <w:rtl/>
        </w:rPr>
        <w:t>م</w:t>
      </w:r>
      <w:r w:rsidR="00EF3AD7">
        <w:rPr>
          <w:rFonts w:hint="cs"/>
          <w:rtl/>
        </w:rPr>
        <w:t xml:space="preserve"> الفداه، </w:t>
      </w:r>
      <w:r w:rsidR="007031B5">
        <w:rPr>
          <w:rFonts w:hint="cs"/>
          <w:rtl/>
        </w:rPr>
        <w:t>این‌ها</w:t>
      </w:r>
      <w:r w:rsidR="00EF3AD7">
        <w:rPr>
          <w:rFonts w:hint="cs"/>
          <w:rtl/>
        </w:rPr>
        <w:t xml:space="preserve"> امم هستند، مقصود امم سابقه نیست.</w:t>
      </w:r>
    </w:p>
    <w:p w:rsidR="00EF3AD7" w:rsidRDefault="00EF3AD7" w:rsidP="00C062BA">
      <w:pPr>
        <w:jc w:val="lowKashida"/>
        <w:rPr>
          <w:rtl/>
        </w:rPr>
      </w:pPr>
      <w:r>
        <w:rPr>
          <w:rFonts w:hint="cs"/>
          <w:rtl/>
        </w:rPr>
        <w:t xml:space="preserve">پیامبر هم شهید بر این شهدا </w:t>
      </w:r>
      <w:r w:rsidR="007031B5">
        <w:rPr>
          <w:rFonts w:hint="cs"/>
          <w:rtl/>
        </w:rPr>
        <w:t>می‌شود</w:t>
      </w:r>
      <w:r>
        <w:rPr>
          <w:rFonts w:hint="cs"/>
          <w:rtl/>
        </w:rPr>
        <w:t xml:space="preserve">، امام هر عصری شهید بر امت خودش است، پیامبر هم مشرف بر همه شهدا است، به این آیه مفهوم دومی </w:t>
      </w:r>
      <w:r w:rsidR="007031B5">
        <w:rPr>
          <w:rFonts w:hint="cs"/>
          <w:rtl/>
        </w:rPr>
        <w:t>می‌دهد</w:t>
      </w:r>
      <w:r>
        <w:rPr>
          <w:rFonts w:hint="cs"/>
          <w:rtl/>
        </w:rPr>
        <w:t>.</w:t>
      </w:r>
    </w:p>
    <w:p w:rsidR="00EF3AD7" w:rsidRDefault="00EF3AD7" w:rsidP="00641870">
      <w:pPr>
        <w:jc w:val="lowKashida"/>
        <w:rPr>
          <w:rtl/>
        </w:rPr>
      </w:pPr>
      <w:r>
        <w:rPr>
          <w:rFonts w:hint="cs"/>
          <w:rtl/>
        </w:rPr>
        <w:t xml:space="preserve">تا الآن تفسیری که از آیه </w:t>
      </w:r>
      <w:r w:rsidR="00E866D3">
        <w:rPr>
          <w:rFonts w:hint="cs"/>
          <w:rtl/>
        </w:rPr>
        <w:t>می‌فهمیدیم</w:t>
      </w:r>
      <w:r>
        <w:rPr>
          <w:rFonts w:hint="cs"/>
          <w:rtl/>
        </w:rPr>
        <w:t xml:space="preserve"> این است </w:t>
      </w:r>
      <w:r w:rsidR="00DF4169">
        <w:rPr>
          <w:rFonts w:hint="cs"/>
          <w:rtl/>
        </w:rPr>
        <w:t>که</w:t>
      </w:r>
      <w:r>
        <w:rPr>
          <w:rFonts w:hint="cs"/>
          <w:rtl/>
        </w:rPr>
        <w:t xml:space="preserve"> امم سابقه، امت پیامبر و پیامبر از آغاز تا انجام تاریخ شهید بر شهدا است، این روایت معنای دیگری </w:t>
      </w:r>
      <w:r w:rsidR="007031B5">
        <w:rPr>
          <w:rFonts w:hint="cs"/>
          <w:rtl/>
        </w:rPr>
        <w:t>می‌دهد</w:t>
      </w:r>
      <w:r>
        <w:rPr>
          <w:rFonts w:hint="cs"/>
          <w:rtl/>
        </w:rPr>
        <w:t xml:space="preserve"> </w:t>
      </w:r>
      <w:r w:rsidR="00DF4169">
        <w:rPr>
          <w:rFonts w:hint="cs"/>
          <w:rtl/>
        </w:rPr>
        <w:t>که</w:t>
      </w:r>
      <w:r>
        <w:rPr>
          <w:rFonts w:hint="cs"/>
          <w:rtl/>
        </w:rPr>
        <w:t xml:space="preserve"> </w:t>
      </w:r>
      <w:r w:rsidR="00641870">
        <w:rPr>
          <w:b/>
          <w:bCs/>
          <w:color w:val="007200"/>
          <w:rtl/>
        </w:rPr>
        <w:t>﴿مِنْ كُلِّ أُمَّةٍ</w:t>
      </w:r>
      <w:r w:rsidR="00641870">
        <w:rPr>
          <w:b/>
          <w:bCs/>
          <w:color w:val="007200"/>
          <w:rtl/>
        </w:rPr>
        <w:t>﴾</w:t>
      </w:r>
      <w:r>
        <w:rPr>
          <w:rFonts w:hint="cs"/>
          <w:rtl/>
        </w:rPr>
        <w:t xml:space="preserve">، مقصود امت در اینجا امم شرایع سابقه نیستند، امت در اینجا یعنی </w:t>
      </w:r>
      <w:r w:rsidR="00E866D3">
        <w:rPr>
          <w:rFonts w:hint="cs"/>
          <w:rtl/>
        </w:rPr>
        <w:t>امت‌هایی</w:t>
      </w:r>
      <w:r>
        <w:rPr>
          <w:rFonts w:hint="cs"/>
          <w:rtl/>
        </w:rPr>
        <w:t xml:space="preserve"> که </w:t>
      </w:r>
      <w:r w:rsidR="00E866D3">
        <w:rPr>
          <w:rFonts w:hint="cs"/>
          <w:rtl/>
        </w:rPr>
        <w:t>زیرمجموعه</w:t>
      </w:r>
      <w:r>
        <w:rPr>
          <w:rFonts w:hint="cs"/>
          <w:rtl/>
        </w:rPr>
        <w:t xml:space="preserve"> امت به معنای کلان هستند، یعنی امت پیامبر یک امت است، اما تقسیم به امم </w:t>
      </w:r>
      <w:r w:rsidR="00E866D3">
        <w:rPr>
          <w:rFonts w:hint="cs"/>
          <w:rtl/>
        </w:rPr>
        <w:t>زیرمجموعه‌ای</w:t>
      </w:r>
      <w:r>
        <w:rPr>
          <w:rFonts w:hint="cs"/>
          <w:rtl/>
        </w:rPr>
        <w:t xml:space="preserve"> </w:t>
      </w:r>
      <w:r w:rsidR="007031B5">
        <w:rPr>
          <w:rFonts w:hint="cs"/>
          <w:rtl/>
        </w:rPr>
        <w:t>می‌شود</w:t>
      </w:r>
      <w:r>
        <w:rPr>
          <w:rFonts w:hint="cs"/>
          <w:rtl/>
        </w:rPr>
        <w:t xml:space="preserve">، لذا آیه دارای معنای جدیدی </w:t>
      </w:r>
      <w:r w:rsidR="007031B5">
        <w:rPr>
          <w:rFonts w:hint="cs"/>
          <w:rtl/>
        </w:rPr>
        <w:t>می‌شود</w:t>
      </w:r>
      <w:r>
        <w:rPr>
          <w:rFonts w:hint="cs"/>
          <w:rtl/>
        </w:rPr>
        <w:t>.</w:t>
      </w:r>
    </w:p>
    <w:p w:rsidR="00DE52EC" w:rsidRDefault="00DE52EC" w:rsidP="00C062BA">
      <w:pPr>
        <w:jc w:val="lowKashida"/>
        <w:rPr>
          <w:rtl/>
        </w:rPr>
      </w:pPr>
      <w:r>
        <w:rPr>
          <w:rFonts w:hint="cs"/>
          <w:rtl/>
        </w:rPr>
        <w:t xml:space="preserve">آیا این آیه </w:t>
      </w:r>
      <w:r w:rsidR="00E866D3">
        <w:rPr>
          <w:rFonts w:hint="cs"/>
          <w:rtl/>
        </w:rPr>
        <w:t>درواقع</w:t>
      </w:r>
      <w:r>
        <w:rPr>
          <w:rFonts w:hint="cs"/>
          <w:rtl/>
        </w:rPr>
        <w:t xml:space="preserve"> ظهور آن را تغییر </w:t>
      </w:r>
      <w:r w:rsidR="007031B5">
        <w:rPr>
          <w:rFonts w:hint="cs"/>
          <w:rtl/>
        </w:rPr>
        <w:t>می‌دهد</w:t>
      </w:r>
      <w:r>
        <w:rPr>
          <w:rFonts w:hint="cs"/>
          <w:rtl/>
        </w:rPr>
        <w:t xml:space="preserve"> یا توسعه معنایی </w:t>
      </w:r>
      <w:r w:rsidR="007031B5">
        <w:rPr>
          <w:rFonts w:hint="cs"/>
          <w:rtl/>
        </w:rPr>
        <w:t>می‌دهد</w:t>
      </w:r>
      <w:r>
        <w:rPr>
          <w:rFonts w:hint="cs"/>
          <w:rtl/>
        </w:rPr>
        <w:t xml:space="preserve">، </w:t>
      </w:r>
      <w:r w:rsidR="00E866D3">
        <w:rPr>
          <w:rFonts w:hint="cs"/>
          <w:rtl/>
        </w:rPr>
        <w:t>درواقع</w:t>
      </w:r>
      <w:r>
        <w:rPr>
          <w:rFonts w:hint="cs"/>
          <w:rtl/>
        </w:rPr>
        <w:t xml:space="preserve"> استعمال لفظ در یک معنای عامی </w:t>
      </w:r>
      <w:r w:rsidR="007031B5">
        <w:rPr>
          <w:rFonts w:hint="cs"/>
          <w:rtl/>
        </w:rPr>
        <w:t>می‌شود</w:t>
      </w:r>
      <w:r>
        <w:rPr>
          <w:rFonts w:hint="cs"/>
          <w:rtl/>
        </w:rPr>
        <w:t xml:space="preserve"> که هر دو را در </w:t>
      </w:r>
      <w:r w:rsidR="005E5B11">
        <w:rPr>
          <w:rFonts w:hint="cs"/>
          <w:rtl/>
        </w:rPr>
        <w:t>بربگیرد</w:t>
      </w:r>
      <w:r>
        <w:rPr>
          <w:rFonts w:hint="cs"/>
          <w:rtl/>
        </w:rPr>
        <w:t xml:space="preserve"> یا مشترک لفظی </w:t>
      </w:r>
      <w:r w:rsidR="007031B5">
        <w:rPr>
          <w:rFonts w:hint="cs"/>
          <w:rtl/>
        </w:rPr>
        <w:t>می‌شود</w:t>
      </w:r>
      <w:r>
        <w:rPr>
          <w:rFonts w:hint="cs"/>
          <w:rtl/>
        </w:rPr>
        <w:t xml:space="preserve"> و هر دو را در </w:t>
      </w:r>
      <w:r w:rsidR="005E5B11">
        <w:rPr>
          <w:rFonts w:hint="cs"/>
          <w:rtl/>
        </w:rPr>
        <w:t>برمی‌گیرد</w:t>
      </w:r>
      <w:r>
        <w:rPr>
          <w:rFonts w:hint="cs"/>
          <w:rtl/>
        </w:rPr>
        <w:t>.</w:t>
      </w:r>
    </w:p>
    <w:p w:rsidR="004B4F92" w:rsidRDefault="004B4F92" w:rsidP="000832F0">
      <w:pPr>
        <w:jc w:val="lowKashida"/>
        <w:rPr>
          <w:rtl/>
        </w:rPr>
      </w:pPr>
      <w:r>
        <w:rPr>
          <w:rFonts w:hint="cs"/>
          <w:rtl/>
        </w:rPr>
        <w:t xml:space="preserve">از این قبیل تفسیرهای روایی زیاد داریم، آیه یک معنای ظاهری دارد، معنای ظاهری هم مطابق قواعد است اما وقتی سراغ روایت </w:t>
      </w:r>
      <w:r w:rsidR="00E866D3">
        <w:rPr>
          <w:rFonts w:hint="cs"/>
          <w:rtl/>
        </w:rPr>
        <w:t>می‌رویم</w:t>
      </w:r>
      <w:r>
        <w:rPr>
          <w:rFonts w:hint="cs"/>
          <w:rtl/>
        </w:rPr>
        <w:t xml:space="preserve">، مشاهده </w:t>
      </w:r>
      <w:r w:rsidR="00E866D3">
        <w:rPr>
          <w:rFonts w:hint="cs"/>
          <w:rtl/>
        </w:rPr>
        <w:t>می‌کنیم</w:t>
      </w:r>
      <w:r>
        <w:rPr>
          <w:rFonts w:hint="cs"/>
          <w:rtl/>
        </w:rPr>
        <w:t xml:space="preserve"> که یک معنایی شده است که با آن تفاوت دارد، تفاو</w:t>
      </w:r>
      <w:r w:rsidR="000832F0">
        <w:rPr>
          <w:rFonts w:hint="cs"/>
          <w:rtl/>
        </w:rPr>
        <w:t>تش هم به نحو تباین هم نیست، شبه</w:t>
      </w:r>
      <w:r>
        <w:rPr>
          <w:rFonts w:hint="cs"/>
          <w:rtl/>
        </w:rPr>
        <w:t xml:space="preserve"> تباین است.</w:t>
      </w:r>
    </w:p>
    <w:p w:rsidR="00EF3AD7" w:rsidRDefault="00E866D3" w:rsidP="00C062BA">
      <w:pPr>
        <w:jc w:val="lowKashida"/>
        <w:rPr>
          <w:rtl/>
        </w:rPr>
      </w:pPr>
      <w:r>
        <w:rPr>
          <w:rFonts w:hint="cs"/>
          <w:rtl/>
        </w:rPr>
        <w:t>به‌جای</w:t>
      </w:r>
      <w:r w:rsidR="00467557">
        <w:rPr>
          <w:rFonts w:hint="cs"/>
          <w:rtl/>
        </w:rPr>
        <w:t xml:space="preserve"> اینکه همه امم سابقه را شامل بداند و امت را به معنای امت یک پیامبر در </w:t>
      </w:r>
      <w:r w:rsidR="005E5B11">
        <w:rPr>
          <w:rFonts w:hint="cs"/>
          <w:rtl/>
        </w:rPr>
        <w:t>بربگیرد</w:t>
      </w:r>
      <w:r w:rsidR="00467557">
        <w:rPr>
          <w:rFonts w:hint="cs"/>
          <w:rtl/>
        </w:rPr>
        <w:t xml:space="preserve">، بلکه امم را به این سمت بُرده </w:t>
      </w:r>
      <w:r w:rsidR="00DF4169">
        <w:rPr>
          <w:rFonts w:hint="cs"/>
          <w:rtl/>
        </w:rPr>
        <w:t>که</w:t>
      </w:r>
      <w:r w:rsidR="00467557">
        <w:rPr>
          <w:rFonts w:hint="cs"/>
          <w:rtl/>
        </w:rPr>
        <w:t xml:space="preserve"> امت را امم </w:t>
      </w:r>
      <w:r>
        <w:rPr>
          <w:rFonts w:hint="cs"/>
          <w:rtl/>
        </w:rPr>
        <w:t>ائمه‌ای</w:t>
      </w:r>
      <w:r w:rsidR="00467557">
        <w:rPr>
          <w:rFonts w:hint="cs"/>
          <w:rtl/>
        </w:rPr>
        <w:t xml:space="preserve"> که اوصیا پیامبر هستند ذکر کرده است.</w:t>
      </w:r>
    </w:p>
    <w:p w:rsidR="00467557" w:rsidRDefault="00467557" w:rsidP="00063771">
      <w:pPr>
        <w:jc w:val="lowKashida"/>
        <w:rPr>
          <w:rtl/>
        </w:rPr>
      </w:pPr>
      <w:r>
        <w:rPr>
          <w:rFonts w:hint="cs"/>
          <w:rtl/>
        </w:rPr>
        <w:t xml:space="preserve">تفاوت تفسیر دوم با معنای اول که ظاهر آیه است، این است </w:t>
      </w:r>
      <w:r w:rsidR="00DF4169">
        <w:rPr>
          <w:rFonts w:hint="cs"/>
          <w:rtl/>
        </w:rPr>
        <w:t>که</w:t>
      </w:r>
      <w:r>
        <w:rPr>
          <w:rFonts w:hint="cs"/>
          <w:rtl/>
        </w:rPr>
        <w:t xml:space="preserve"> در ظاهر آیه و معنای اول امت تابع پیامبر است، هر پیامبر یک امتی دارد، اوصیا ذیل همان امت هستند، آیه هم همین مطلب را </w:t>
      </w:r>
      <w:r w:rsidR="00E866D3">
        <w:rPr>
          <w:rFonts w:hint="cs"/>
          <w:rtl/>
        </w:rPr>
        <w:t>می‌گوید</w:t>
      </w:r>
      <w:r>
        <w:rPr>
          <w:rFonts w:hint="cs"/>
          <w:rtl/>
        </w:rPr>
        <w:t xml:space="preserve">، </w:t>
      </w:r>
      <w:r w:rsidR="00063771">
        <w:rPr>
          <w:b/>
          <w:bCs/>
          <w:color w:val="007200"/>
          <w:rtl/>
        </w:rPr>
        <w:t>﴿كُلِّ أُمَّةٍ بِشَهِيدٍ﴾</w:t>
      </w:r>
      <w:r>
        <w:rPr>
          <w:rFonts w:hint="cs"/>
          <w:rtl/>
        </w:rPr>
        <w:t xml:space="preserve">، هر پیامبر شهیدی دارد و تو شهید بر شهدا هستی، یعنی پیامبر علاوه بر اینکه شهید بر امت خودش است، یک شهادت </w:t>
      </w:r>
      <w:r w:rsidR="007031B5">
        <w:rPr>
          <w:rFonts w:hint="cs"/>
          <w:rtl/>
        </w:rPr>
        <w:t>عامه‌ای</w:t>
      </w:r>
      <w:r>
        <w:rPr>
          <w:rFonts w:hint="cs"/>
          <w:rtl/>
        </w:rPr>
        <w:t xml:space="preserve"> هم به همه امم از طریق پیامبرانشان دارد.</w:t>
      </w:r>
    </w:p>
    <w:p w:rsidR="00467557" w:rsidRDefault="00381964" w:rsidP="00C062BA">
      <w:pPr>
        <w:jc w:val="lowKashida"/>
        <w:rPr>
          <w:rtl/>
        </w:rPr>
      </w:pPr>
      <w:r>
        <w:rPr>
          <w:rFonts w:hint="cs"/>
          <w:rtl/>
        </w:rPr>
        <w:t>این آیه با معنای او</w:t>
      </w:r>
      <w:r w:rsidR="00E866D3">
        <w:rPr>
          <w:rFonts w:hint="cs"/>
          <w:rtl/>
        </w:rPr>
        <w:t>ل دلیل بر این است که پیامبر مهیم</w:t>
      </w:r>
      <w:r>
        <w:rPr>
          <w:rFonts w:hint="cs"/>
          <w:rtl/>
        </w:rPr>
        <w:t>ن بر انبیاء هست.</w:t>
      </w:r>
    </w:p>
    <w:p w:rsidR="00381964" w:rsidRDefault="00381964" w:rsidP="00B95C98">
      <w:pPr>
        <w:jc w:val="lowKashida"/>
        <w:rPr>
          <w:rtl/>
        </w:rPr>
      </w:pPr>
      <w:r>
        <w:rPr>
          <w:rFonts w:hint="cs"/>
          <w:rtl/>
        </w:rPr>
        <w:t xml:space="preserve">معنای دومی که روایت </w:t>
      </w:r>
      <w:r w:rsidR="00E866D3">
        <w:rPr>
          <w:rFonts w:hint="cs"/>
          <w:rtl/>
        </w:rPr>
        <w:t>می‌گوید</w:t>
      </w:r>
      <w:r>
        <w:rPr>
          <w:rFonts w:hint="cs"/>
          <w:rtl/>
        </w:rPr>
        <w:t xml:space="preserve">: </w:t>
      </w:r>
      <w:r w:rsidRPr="00AE4EF3">
        <w:rPr>
          <w:rFonts w:hint="cs"/>
          <w:color w:val="008000"/>
          <w:rtl/>
        </w:rPr>
        <w:t>«</w:t>
      </w:r>
      <w:r w:rsidR="000832F0" w:rsidRPr="00B95C98">
        <w:rPr>
          <w:b/>
          <w:bCs/>
          <w:color w:val="008000"/>
          <w:rtl/>
        </w:rPr>
        <w:t xml:space="preserve">نَزَلَتْ فِي أُمَّةِ مُحَمَّدٍ </w:t>
      </w:r>
      <w:r w:rsidR="000832F0" w:rsidRPr="00B95C98">
        <w:rPr>
          <w:rFonts w:hint="cs"/>
          <w:b/>
          <w:bCs/>
          <w:color w:val="008000"/>
          <w:rtl/>
        </w:rPr>
        <w:t>(</w:t>
      </w:r>
      <w:r w:rsidR="000832F0" w:rsidRPr="00B95C98">
        <w:rPr>
          <w:b/>
          <w:bCs/>
          <w:color w:val="008000"/>
          <w:rtl/>
        </w:rPr>
        <w:t>ص</w:t>
      </w:r>
      <w:r w:rsidR="000832F0" w:rsidRPr="00B95C98">
        <w:rPr>
          <w:rFonts w:hint="cs"/>
          <w:b/>
          <w:bCs/>
          <w:color w:val="008000"/>
          <w:rtl/>
        </w:rPr>
        <w:t>)</w:t>
      </w:r>
      <w:r w:rsidR="000832F0" w:rsidRPr="00B95C98">
        <w:rPr>
          <w:b/>
          <w:bCs/>
          <w:color w:val="008000"/>
          <w:rtl/>
        </w:rPr>
        <w:t xml:space="preserve"> خَاصَّةً</w:t>
      </w:r>
      <w:r w:rsidRPr="00AE4EF3">
        <w:rPr>
          <w:rFonts w:hint="cs"/>
          <w:color w:val="008000"/>
          <w:rtl/>
        </w:rPr>
        <w:t>»</w:t>
      </w:r>
      <w:r>
        <w:rPr>
          <w:rFonts w:hint="cs"/>
          <w:rtl/>
        </w:rPr>
        <w:t xml:space="preserve">، اینجا امت را به معنای جدید بکار </w:t>
      </w:r>
      <w:r w:rsidR="00E866D3">
        <w:rPr>
          <w:rFonts w:hint="cs"/>
          <w:rtl/>
        </w:rPr>
        <w:t>می‌برد</w:t>
      </w:r>
      <w:r>
        <w:rPr>
          <w:rFonts w:hint="cs"/>
          <w:rtl/>
        </w:rPr>
        <w:t xml:space="preserve">، یعنی </w:t>
      </w:r>
      <w:r w:rsidR="00E866D3">
        <w:rPr>
          <w:rFonts w:hint="cs"/>
          <w:rtl/>
        </w:rPr>
        <w:t>می‌گوید</w:t>
      </w:r>
      <w:r>
        <w:rPr>
          <w:rFonts w:hint="cs"/>
          <w:rtl/>
        </w:rPr>
        <w:t xml:space="preserve"> که امت پیامبر خودشان امم هستند، </w:t>
      </w:r>
      <w:r w:rsidR="00B95C98" w:rsidRPr="00AE4EF3">
        <w:rPr>
          <w:rFonts w:hint="cs"/>
          <w:color w:val="008000"/>
          <w:rtl/>
        </w:rPr>
        <w:t>«</w:t>
      </w:r>
      <w:r w:rsidR="00CD328A" w:rsidRPr="00B95C98">
        <w:rPr>
          <w:b/>
          <w:bCs/>
          <w:color w:val="008000"/>
          <w:rtl/>
        </w:rPr>
        <w:t>فِي كُلِّ قَرْنٍ مِنْهُمْ إِمَامٌ مِنَّا</w:t>
      </w:r>
      <w:r w:rsidRPr="00AE4EF3">
        <w:rPr>
          <w:rFonts w:hint="cs"/>
          <w:color w:val="008000"/>
          <w:rtl/>
        </w:rPr>
        <w:t>»،</w:t>
      </w:r>
      <w:r>
        <w:rPr>
          <w:rFonts w:hint="cs"/>
          <w:rtl/>
        </w:rPr>
        <w:t xml:space="preserve"> در هر </w:t>
      </w:r>
      <w:r w:rsidR="007031B5">
        <w:rPr>
          <w:rFonts w:hint="cs"/>
          <w:rtl/>
        </w:rPr>
        <w:t>دوره‌ای</w:t>
      </w:r>
      <w:r>
        <w:rPr>
          <w:rFonts w:hint="cs"/>
          <w:rtl/>
        </w:rPr>
        <w:t xml:space="preserve"> یک امامی از اوصیاء پیامبر وجود دارد.</w:t>
      </w:r>
    </w:p>
    <w:p w:rsidR="00381964" w:rsidRDefault="00A14EDE" w:rsidP="00A14EDE">
      <w:pPr>
        <w:jc w:val="lowKashida"/>
        <w:rPr>
          <w:rtl/>
        </w:rPr>
      </w:pPr>
      <w:r>
        <w:rPr>
          <w:b/>
          <w:bCs/>
          <w:color w:val="007200"/>
          <w:rtl/>
        </w:rPr>
        <w:lastRenderedPageBreak/>
        <w:t>﴿كُلِّ أُمَّةٍ بِشَهِيدٍ﴾</w:t>
      </w:r>
      <w:r w:rsidR="00381964">
        <w:rPr>
          <w:rFonts w:hint="cs"/>
          <w:rtl/>
        </w:rPr>
        <w:t>، یعنی امت پیامبر اسلام ما در هر عصری یک امامی داریم که او شهید بر عصر خودش است و پیامبر شهید بر همه ائمه است.</w:t>
      </w:r>
    </w:p>
    <w:p w:rsidR="00E866D3" w:rsidRDefault="00E866D3" w:rsidP="00C062BA">
      <w:pPr>
        <w:pStyle w:val="Heading1"/>
        <w:rPr>
          <w:rtl/>
        </w:rPr>
      </w:pPr>
      <w:bookmarkStart w:id="8" w:name="_Toc531541487"/>
      <w:r>
        <w:rPr>
          <w:rFonts w:hint="cs"/>
          <w:rtl/>
        </w:rPr>
        <w:t>احتمالات تفسیر نسبت به ظاهر آیه</w:t>
      </w:r>
      <w:bookmarkEnd w:id="8"/>
    </w:p>
    <w:p w:rsidR="00381964" w:rsidRDefault="00381964" w:rsidP="00C062BA">
      <w:pPr>
        <w:jc w:val="lowKashida"/>
        <w:rPr>
          <w:rtl/>
        </w:rPr>
      </w:pPr>
      <w:r>
        <w:rPr>
          <w:rFonts w:hint="cs"/>
          <w:rtl/>
        </w:rPr>
        <w:t xml:space="preserve">این نوع تفسیرها زیاد هست، منتهی نسبت این تفسیر با ظاهر آیه چه </w:t>
      </w:r>
      <w:r w:rsidR="007031B5">
        <w:rPr>
          <w:rFonts w:hint="cs"/>
          <w:rtl/>
        </w:rPr>
        <w:t>می‌شود</w:t>
      </w:r>
      <w:r>
        <w:rPr>
          <w:rFonts w:hint="cs"/>
          <w:rtl/>
        </w:rPr>
        <w:t>؟ چند احتمال است:</w:t>
      </w:r>
    </w:p>
    <w:p w:rsidR="00381964" w:rsidRDefault="00381964" w:rsidP="00580C29">
      <w:pPr>
        <w:jc w:val="lowKashida"/>
        <w:rPr>
          <w:rtl/>
        </w:rPr>
      </w:pPr>
      <w:r>
        <w:rPr>
          <w:rFonts w:hint="cs"/>
          <w:rtl/>
        </w:rPr>
        <w:t xml:space="preserve">1 </w:t>
      </w:r>
      <w:r>
        <w:rPr>
          <w:rFonts w:ascii="Sakkal Majalla" w:hAnsi="Sakkal Majalla" w:cs="Sakkal Majalla" w:hint="cs"/>
          <w:rtl/>
        </w:rPr>
        <w:t>–</w:t>
      </w:r>
      <w:r>
        <w:rPr>
          <w:rFonts w:hint="cs"/>
          <w:rtl/>
        </w:rPr>
        <w:t xml:space="preserve"> احتمال اول این است که بگوییم این آیه </w:t>
      </w:r>
      <w:r w:rsidR="00E866D3">
        <w:rPr>
          <w:rFonts w:hint="cs"/>
          <w:rtl/>
        </w:rPr>
        <w:t>درواقع</w:t>
      </w:r>
      <w:r>
        <w:rPr>
          <w:rFonts w:hint="cs"/>
          <w:rtl/>
        </w:rPr>
        <w:t xml:space="preserve"> معنا را تغییر </w:t>
      </w:r>
      <w:r w:rsidR="007031B5">
        <w:rPr>
          <w:rFonts w:hint="cs"/>
          <w:rtl/>
        </w:rPr>
        <w:t>می‌دهد</w:t>
      </w:r>
      <w:r>
        <w:rPr>
          <w:rFonts w:hint="cs"/>
          <w:rtl/>
        </w:rPr>
        <w:t xml:space="preserve"> اصلاً م</w:t>
      </w:r>
      <w:r w:rsidR="008D747F">
        <w:rPr>
          <w:rFonts w:hint="cs"/>
          <w:rtl/>
        </w:rPr>
        <w:t>عنای اولیه را که در ذهنتان بود</w:t>
      </w:r>
      <w:r>
        <w:rPr>
          <w:rFonts w:hint="cs"/>
          <w:rtl/>
        </w:rPr>
        <w:t xml:space="preserve"> </w:t>
      </w:r>
      <w:r w:rsidR="00E866D3">
        <w:rPr>
          <w:rFonts w:hint="cs"/>
          <w:rtl/>
        </w:rPr>
        <w:t>پاک‌کنید</w:t>
      </w:r>
      <w:r>
        <w:rPr>
          <w:rFonts w:hint="cs"/>
          <w:rtl/>
        </w:rPr>
        <w:t>.</w:t>
      </w:r>
    </w:p>
    <w:p w:rsidR="00C84BF0" w:rsidRDefault="00381964" w:rsidP="003B0622">
      <w:pPr>
        <w:jc w:val="lowKashida"/>
        <w:rPr>
          <w:rtl/>
        </w:rPr>
      </w:pPr>
      <w:r>
        <w:rPr>
          <w:rFonts w:hint="cs"/>
          <w:rtl/>
        </w:rPr>
        <w:t xml:space="preserve">2 </w:t>
      </w:r>
      <w:r>
        <w:rPr>
          <w:rFonts w:ascii="Sakkal Majalla" w:hAnsi="Sakkal Majalla" w:cs="Sakkal Majalla" w:hint="cs"/>
          <w:rtl/>
        </w:rPr>
        <w:t>–</w:t>
      </w:r>
      <w:r>
        <w:rPr>
          <w:rFonts w:hint="cs"/>
          <w:rtl/>
        </w:rPr>
        <w:t xml:space="preserve"> احتمال دیگر این است </w:t>
      </w:r>
      <w:r w:rsidR="00DF4169">
        <w:rPr>
          <w:rFonts w:hint="cs"/>
          <w:rtl/>
        </w:rPr>
        <w:t>که</w:t>
      </w:r>
      <w:r>
        <w:rPr>
          <w:rFonts w:hint="cs"/>
          <w:rtl/>
        </w:rPr>
        <w:t xml:space="preserve"> </w:t>
      </w:r>
      <w:r w:rsidR="00580C29">
        <w:rPr>
          <w:rFonts w:hint="cs"/>
          <w:rtl/>
        </w:rPr>
        <w:t>در توسعه معنایی</w:t>
      </w:r>
      <w:r>
        <w:rPr>
          <w:rFonts w:hint="cs"/>
          <w:rtl/>
        </w:rPr>
        <w:t xml:space="preserve"> </w:t>
      </w:r>
      <w:r w:rsidR="00E866D3">
        <w:rPr>
          <w:rFonts w:hint="cs"/>
          <w:rtl/>
        </w:rPr>
        <w:t>غیر</w:t>
      </w:r>
      <w:r w:rsidR="00580C29">
        <w:rPr>
          <w:rFonts w:hint="cs"/>
          <w:rtl/>
        </w:rPr>
        <w:t xml:space="preserve"> </w:t>
      </w:r>
      <w:r w:rsidR="00E866D3">
        <w:rPr>
          <w:rFonts w:hint="cs"/>
          <w:rtl/>
        </w:rPr>
        <w:t>از</w:t>
      </w:r>
      <w:r w:rsidR="00580C29">
        <w:rPr>
          <w:rFonts w:hint="cs"/>
          <w:rtl/>
        </w:rPr>
        <w:t xml:space="preserve"> </w:t>
      </w:r>
      <w:r w:rsidR="00E866D3">
        <w:rPr>
          <w:rFonts w:hint="cs"/>
          <w:rtl/>
        </w:rPr>
        <w:t>آن</w:t>
      </w:r>
      <w:r w:rsidR="00580C29">
        <w:rPr>
          <w:rFonts w:hint="cs"/>
          <w:rtl/>
        </w:rPr>
        <w:t>،</w:t>
      </w:r>
      <w:r>
        <w:rPr>
          <w:rFonts w:hint="cs"/>
          <w:rtl/>
        </w:rPr>
        <w:t xml:space="preserve"> این هم است</w:t>
      </w:r>
      <w:r w:rsidR="00580C29">
        <w:rPr>
          <w:rFonts w:hint="cs"/>
          <w:rtl/>
        </w:rPr>
        <w:t xml:space="preserve">؛ </w:t>
      </w:r>
      <w:r w:rsidR="003B0622">
        <w:rPr>
          <w:rFonts w:hint="cs"/>
          <w:rtl/>
        </w:rPr>
        <w:t xml:space="preserve">حال این </w:t>
      </w:r>
      <w:r w:rsidR="00C84BF0">
        <w:rPr>
          <w:rFonts w:hint="cs"/>
          <w:rtl/>
        </w:rPr>
        <w:t xml:space="preserve">دومی آیا ظهور </w:t>
      </w:r>
      <w:r w:rsidR="003B0622">
        <w:rPr>
          <w:rFonts w:hint="cs"/>
          <w:rtl/>
        </w:rPr>
        <w:t>است یا بطن</w:t>
      </w:r>
      <w:r w:rsidR="00C84BF0">
        <w:rPr>
          <w:rFonts w:hint="cs"/>
          <w:rtl/>
        </w:rPr>
        <w:t xml:space="preserve">؟ اینجا هم متفاوت است و </w:t>
      </w:r>
      <w:r w:rsidR="007031B5">
        <w:rPr>
          <w:rFonts w:hint="cs"/>
          <w:rtl/>
        </w:rPr>
        <w:t>می‌شود</w:t>
      </w:r>
      <w:r w:rsidR="00C84BF0">
        <w:rPr>
          <w:rFonts w:hint="cs"/>
          <w:rtl/>
        </w:rPr>
        <w:t xml:space="preserve"> دو شکل تصویر کرد.</w:t>
      </w:r>
    </w:p>
    <w:p w:rsidR="006A7DD5" w:rsidRDefault="006A7DD5" w:rsidP="00C518F9">
      <w:pPr>
        <w:pStyle w:val="BodyTextIndent"/>
        <w:rPr>
          <w:rtl/>
        </w:rPr>
      </w:pPr>
      <w:r>
        <w:rPr>
          <w:rFonts w:hint="cs"/>
          <w:rtl/>
        </w:rPr>
        <w:t xml:space="preserve">البته تفسیرها و لحن </w:t>
      </w:r>
      <w:r w:rsidR="007031B5">
        <w:rPr>
          <w:rFonts w:hint="cs"/>
          <w:rtl/>
        </w:rPr>
        <w:t>آن‌ها</w:t>
      </w:r>
      <w:r>
        <w:rPr>
          <w:rFonts w:hint="cs"/>
          <w:rtl/>
        </w:rPr>
        <w:t xml:space="preserve"> هم فرق </w:t>
      </w:r>
      <w:r w:rsidR="007031B5">
        <w:rPr>
          <w:rFonts w:hint="cs"/>
          <w:rtl/>
        </w:rPr>
        <w:t>می‌کند</w:t>
      </w:r>
      <w:r>
        <w:rPr>
          <w:rFonts w:hint="cs"/>
          <w:rtl/>
        </w:rPr>
        <w:t xml:space="preserve">، اینجا ذکر شده </w:t>
      </w:r>
      <w:r w:rsidR="00DF4169">
        <w:rPr>
          <w:rFonts w:hint="cs"/>
          <w:rtl/>
        </w:rPr>
        <w:t>که</w:t>
      </w:r>
      <w:r>
        <w:rPr>
          <w:rFonts w:hint="cs"/>
          <w:rtl/>
        </w:rPr>
        <w:t xml:space="preserve"> </w:t>
      </w:r>
      <w:r w:rsidR="00C518F9" w:rsidRPr="00AE4EF3">
        <w:rPr>
          <w:rFonts w:hint="cs"/>
          <w:color w:val="008000"/>
          <w:rtl/>
        </w:rPr>
        <w:t>«</w:t>
      </w:r>
      <w:r w:rsidR="00C518F9" w:rsidRPr="00B95C98">
        <w:rPr>
          <w:b/>
          <w:bCs/>
          <w:color w:val="008000"/>
          <w:rtl/>
        </w:rPr>
        <w:t xml:space="preserve">نَزَلَتْ فِي أُمَّةِ مُحَمَّدٍ </w:t>
      </w:r>
      <w:r w:rsidR="00C518F9" w:rsidRPr="00B95C98">
        <w:rPr>
          <w:rFonts w:hint="cs"/>
          <w:b/>
          <w:bCs/>
          <w:color w:val="008000"/>
          <w:rtl/>
        </w:rPr>
        <w:t>(</w:t>
      </w:r>
      <w:r w:rsidR="00C518F9" w:rsidRPr="00B95C98">
        <w:rPr>
          <w:b/>
          <w:bCs/>
          <w:color w:val="008000"/>
          <w:rtl/>
        </w:rPr>
        <w:t>ص</w:t>
      </w:r>
      <w:r w:rsidR="00C518F9" w:rsidRPr="00B95C98">
        <w:rPr>
          <w:rFonts w:hint="cs"/>
          <w:b/>
          <w:bCs/>
          <w:color w:val="008000"/>
          <w:rtl/>
        </w:rPr>
        <w:t>)</w:t>
      </w:r>
      <w:r w:rsidR="00C518F9" w:rsidRPr="00B95C98">
        <w:rPr>
          <w:b/>
          <w:bCs/>
          <w:color w:val="008000"/>
          <w:rtl/>
        </w:rPr>
        <w:t xml:space="preserve"> خَاصَّةً</w:t>
      </w:r>
      <w:r w:rsidR="00C518F9" w:rsidRPr="00AE4EF3">
        <w:rPr>
          <w:rFonts w:hint="cs"/>
          <w:color w:val="008000"/>
          <w:rtl/>
        </w:rPr>
        <w:t>»</w:t>
      </w:r>
      <w:r w:rsidR="00C518F9">
        <w:rPr>
          <w:rFonts w:hint="cs"/>
          <w:rtl/>
        </w:rPr>
        <w:t xml:space="preserve">، </w:t>
      </w:r>
      <w:r>
        <w:rPr>
          <w:rFonts w:hint="cs"/>
          <w:rtl/>
        </w:rPr>
        <w:t xml:space="preserve">خود این روایت گویا آیه را محدود </w:t>
      </w:r>
      <w:r w:rsidR="007031B5">
        <w:rPr>
          <w:rFonts w:hint="cs"/>
          <w:rtl/>
        </w:rPr>
        <w:t>می‌کند</w:t>
      </w:r>
      <w:r>
        <w:rPr>
          <w:rFonts w:hint="cs"/>
          <w:rtl/>
        </w:rPr>
        <w:t xml:space="preserve">، </w:t>
      </w:r>
      <w:r w:rsidR="00E866D3">
        <w:rPr>
          <w:rFonts w:hint="cs"/>
          <w:rtl/>
        </w:rPr>
        <w:t>می‌گوید</w:t>
      </w:r>
      <w:r>
        <w:rPr>
          <w:rFonts w:hint="cs"/>
          <w:rtl/>
        </w:rPr>
        <w:t xml:space="preserve"> که اصلاً آن نیست و این است، در خیلی از موارد قید خاصه هم نیست، اما </w:t>
      </w:r>
      <w:r w:rsidR="00E866D3">
        <w:rPr>
          <w:rFonts w:hint="cs"/>
          <w:rtl/>
        </w:rPr>
        <w:t>مسئله‌ای</w:t>
      </w:r>
      <w:r>
        <w:rPr>
          <w:rFonts w:hint="cs"/>
          <w:rtl/>
        </w:rPr>
        <w:t xml:space="preserve"> که اینجا دارد این است که خاصه است.</w:t>
      </w:r>
    </w:p>
    <w:p w:rsidR="006A7DD5" w:rsidRDefault="008840F1" w:rsidP="00C062BA">
      <w:pPr>
        <w:jc w:val="lowKashida"/>
        <w:rPr>
          <w:rtl/>
        </w:rPr>
      </w:pPr>
      <w:r>
        <w:rPr>
          <w:rFonts w:hint="cs"/>
          <w:rtl/>
        </w:rPr>
        <w:t>خیلی بعید است که گفته شود</w:t>
      </w:r>
      <w:r w:rsidR="006A7DD5">
        <w:rPr>
          <w:rFonts w:hint="cs"/>
          <w:rtl/>
        </w:rPr>
        <w:t xml:space="preserve"> ظاهر اول که مشکلی هم ندارد و مطابق قواعد است نفی بکنیم، به هر صورت باید مورد به مورد این مطلب را مشاهده کرد.</w:t>
      </w:r>
    </w:p>
    <w:p w:rsidR="006A7DD5" w:rsidRDefault="006A7DD5" w:rsidP="00C062BA">
      <w:pPr>
        <w:jc w:val="lowKashida"/>
        <w:rPr>
          <w:rtl/>
        </w:rPr>
      </w:pPr>
      <w:r>
        <w:rPr>
          <w:rFonts w:hint="cs"/>
          <w:rtl/>
        </w:rPr>
        <w:t xml:space="preserve">قاعدتاً مشترک معنوی بهتر است که امت را معنای عامی را در نظر بگیریم که هم امم انبیاء را </w:t>
      </w:r>
      <w:r w:rsidR="005E5B11">
        <w:rPr>
          <w:rFonts w:hint="cs"/>
          <w:rtl/>
        </w:rPr>
        <w:t>بربگیرد</w:t>
      </w:r>
      <w:r>
        <w:rPr>
          <w:rFonts w:hint="cs"/>
          <w:rtl/>
        </w:rPr>
        <w:t xml:space="preserve"> و هم امم ائمه را در </w:t>
      </w:r>
      <w:r w:rsidR="005E5B11">
        <w:rPr>
          <w:rFonts w:hint="cs"/>
          <w:rtl/>
        </w:rPr>
        <w:t>بربگیرد</w:t>
      </w:r>
      <w:r>
        <w:rPr>
          <w:rFonts w:hint="cs"/>
          <w:rtl/>
        </w:rPr>
        <w:t xml:space="preserve">، اگر مشترک معنوی نشود، باید بگوییم که مشترک لفظی </w:t>
      </w:r>
      <w:r w:rsidR="007031B5">
        <w:rPr>
          <w:rFonts w:hint="cs"/>
          <w:rtl/>
        </w:rPr>
        <w:t>می‌شود</w:t>
      </w:r>
      <w:r w:rsidR="008840F1">
        <w:rPr>
          <w:rFonts w:hint="cs"/>
          <w:rtl/>
        </w:rPr>
        <w:t xml:space="preserve"> که امت،</w:t>
      </w:r>
      <w:r>
        <w:rPr>
          <w:rFonts w:hint="cs"/>
          <w:rtl/>
        </w:rPr>
        <w:t xml:space="preserve"> امت پیامبر و امت امام را در </w:t>
      </w:r>
      <w:r w:rsidR="005E5B11">
        <w:rPr>
          <w:rFonts w:hint="cs"/>
          <w:rtl/>
        </w:rPr>
        <w:t>بربگیرد</w:t>
      </w:r>
      <w:r>
        <w:rPr>
          <w:rFonts w:hint="cs"/>
          <w:rtl/>
        </w:rPr>
        <w:t>، منتهی اینجا مانعی ندارد، برای اینکه قرینه دارد.</w:t>
      </w:r>
    </w:p>
    <w:p w:rsidR="00E866D3" w:rsidRDefault="00E866D3" w:rsidP="00C062BA">
      <w:pPr>
        <w:pStyle w:val="Heading1"/>
        <w:rPr>
          <w:rtl/>
        </w:rPr>
      </w:pPr>
      <w:bookmarkStart w:id="9" w:name="_Toc531541488"/>
      <w:r>
        <w:rPr>
          <w:rFonts w:hint="cs"/>
          <w:rtl/>
        </w:rPr>
        <w:t>آیه سوم</w:t>
      </w:r>
      <w:bookmarkEnd w:id="9"/>
    </w:p>
    <w:p w:rsidR="006A7DD5" w:rsidRDefault="006A7DD5" w:rsidP="001E5236">
      <w:pPr>
        <w:jc w:val="lowKashida"/>
        <w:rPr>
          <w:rtl/>
        </w:rPr>
      </w:pPr>
      <w:r>
        <w:rPr>
          <w:rFonts w:hint="cs"/>
          <w:rtl/>
        </w:rPr>
        <w:t xml:space="preserve">3 </w:t>
      </w:r>
      <w:r>
        <w:rPr>
          <w:rFonts w:ascii="Sakkal Majalla" w:hAnsi="Sakkal Majalla" w:cs="Sakkal Majalla" w:hint="cs"/>
          <w:rtl/>
        </w:rPr>
        <w:t>–</w:t>
      </w:r>
      <w:r w:rsidR="001E5236">
        <w:rPr>
          <w:rFonts w:hint="cs"/>
          <w:rtl/>
        </w:rPr>
        <w:t xml:space="preserve"> </w:t>
      </w:r>
      <w:r w:rsidR="00A14EDE">
        <w:rPr>
          <w:b/>
          <w:bCs/>
          <w:color w:val="007200"/>
          <w:rtl/>
        </w:rPr>
        <w:t>﴿يَوْمَ نَدْعُو كُلَّ أُنَاسٍ بِإِمَامِهِمْ﴾</w:t>
      </w:r>
      <w:r w:rsidR="00D21183">
        <w:rPr>
          <w:rStyle w:val="FootnoteReference"/>
          <w:rtl/>
        </w:rPr>
        <w:footnoteReference w:id="3"/>
      </w:r>
      <w:r>
        <w:rPr>
          <w:rFonts w:hint="cs"/>
          <w:rtl/>
        </w:rPr>
        <w:t xml:space="preserve">، روز قیامت هر امت و هر مردمی را همراه امامشان </w:t>
      </w:r>
      <w:r w:rsidR="00E866D3">
        <w:rPr>
          <w:rFonts w:hint="cs"/>
          <w:rtl/>
        </w:rPr>
        <w:t>فرامی‌خوانیم</w:t>
      </w:r>
      <w:r>
        <w:rPr>
          <w:rFonts w:hint="cs"/>
          <w:rtl/>
        </w:rPr>
        <w:t>.</w:t>
      </w:r>
    </w:p>
    <w:p w:rsidR="006A7DD5" w:rsidRDefault="00D21183" w:rsidP="00B66D4B">
      <w:pPr>
        <w:jc w:val="lowKashida"/>
        <w:rPr>
          <w:rtl/>
        </w:rPr>
      </w:pPr>
      <w:r>
        <w:rPr>
          <w:rFonts w:hint="cs"/>
          <w:rtl/>
        </w:rPr>
        <w:t xml:space="preserve">ذیل این آیه روایتی از امام صادق </w:t>
      </w:r>
      <w:r w:rsidR="00E866D3">
        <w:rPr>
          <w:rFonts w:hint="cs"/>
          <w:rtl/>
        </w:rPr>
        <w:t>علیه‌السلام</w:t>
      </w:r>
      <w:r>
        <w:rPr>
          <w:rFonts w:hint="cs"/>
          <w:rtl/>
        </w:rPr>
        <w:t xml:space="preserve"> نقل شده است که </w:t>
      </w:r>
      <w:r w:rsidR="007031B5">
        <w:rPr>
          <w:rFonts w:hint="cs"/>
          <w:rtl/>
        </w:rPr>
        <w:t>این‌طور</w:t>
      </w:r>
      <w:r>
        <w:rPr>
          <w:rFonts w:hint="cs"/>
          <w:rtl/>
        </w:rPr>
        <w:t xml:space="preserve"> تفسیر کردند</w:t>
      </w:r>
      <w:r w:rsidR="00446189">
        <w:rPr>
          <w:rFonts w:hint="cs"/>
          <w:rtl/>
        </w:rPr>
        <w:t>،</w:t>
      </w:r>
      <w:r>
        <w:rPr>
          <w:rFonts w:hint="cs"/>
          <w:rtl/>
        </w:rPr>
        <w:t xml:space="preserve"> اینجا </w:t>
      </w:r>
      <w:r w:rsidR="00446189" w:rsidRPr="00446189">
        <w:rPr>
          <w:b/>
          <w:bCs/>
          <w:color w:val="008000"/>
          <w:rtl/>
        </w:rPr>
        <w:t>﴿يَوْمَ نَدْع</w:t>
      </w:r>
      <w:r w:rsidR="00446189">
        <w:rPr>
          <w:b/>
          <w:bCs/>
          <w:color w:val="008000"/>
          <w:rtl/>
        </w:rPr>
        <w:t>ُو كُلَّ أُنَاسٍ بِإِمَامِهِمْ﴾</w:t>
      </w:r>
      <w:r w:rsidR="00446189" w:rsidRPr="00446189">
        <w:rPr>
          <w:rtl/>
        </w:rPr>
        <w:t xml:space="preserve"> </w:t>
      </w:r>
      <w:r>
        <w:rPr>
          <w:rFonts w:hint="cs"/>
          <w:rtl/>
        </w:rPr>
        <w:t>به قرون خود عصر امت پیامبر اسلام</w:t>
      </w:r>
      <w:r w:rsidRPr="00D21183">
        <w:rPr>
          <w:rFonts w:hint="cs"/>
          <w:rtl/>
        </w:rPr>
        <w:t xml:space="preserve"> </w:t>
      </w:r>
      <w:r>
        <w:rPr>
          <w:rFonts w:hint="cs"/>
          <w:rtl/>
        </w:rPr>
        <w:t xml:space="preserve">نسبت </w:t>
      </w:r>
      <w:r w:rsidR="00E866D3">
        <w:rPr>
          <w:rFonts w:hint="cs"/>
          <w:rtl/>
        </w:rPr>
        <w:t>داده‌شده</w:t>
      </w:r>
      <w:r>
        <w:rPr>
          <w:rFonts w:hint="cs"/>
          <w:rtl/>
        </w:rPr>
        <w:t xml:space="preserve"> و </w:t>
      </w:r>
      <w:r w:rsidR="00E866D3">
        <w:rPr>
          <w:rFonts w:hint="cs"/>
          <w:rtl/>
        </w:rPr>
        <w:t>می‌گوید</w:t>
      </w:r>
      <w:r>
        <w:rPr>
          <w:rFonts w:hint="cs"/>
          <w:rtl/>
        </w:rPr>
        <w:t xml:space="preserve"> </w:t>
      </w:r>
      <w:r w:rsidR="007031B5">
        <w:rPr>
          <w:rFonts w:hint="cs"/>
          <w:rtl/>
        </w:rPr>
        <w:t>این‌ها</w:t>
      </w:r>
      <w:r w:rsidR="008168D7">
        <w:rPr>
          <w:rFonts w:hint="cs"/>
          <w:rtl/>
        </w:rPr>
        <w:t xml:space="preserve"> قرن قرن به و مقطع به مقطع دارد، در اینجا </w:t>
      </w:r>
      <w:r w:rsidR="00B66D4B">
        <w:rPr>
          <w:b/>
          <w:bCs/>
          <w:color w:val="008000"/>
          <w:rtl/>
        </w:rPr>
        <w:t>﴿</w:t>
      </w:r>
      <w:r w:rsidR="00B66D4B">
        <w:rPr>
          <w:b/>
          <w:bCs/>
          <w:color w:val="008000"/>
          <w:rtl/>
        </w:rPr>
        <w:t>بِإِمَامِهِمْ﴾</w:t>
      </w:r>
      <w:r w:rsidR="00B66D4B" w:rsidRPr="00446189">
        <w:rPr>
          <w:rtl/>
        </w:rPr>
        <w:t xml:space="preserve"> </w:t>
      </w:r>
      <w:r w:rsidR="008168D7">
        <w:rPr>
          <w:rFonts w:hint="cs"/>
          <w:rtl/>
        </w:rPr>
        <w:t xml:space="preserve">آمده است که ظهور بیشتر دارد، گرچه امام در انبیاء هم به کار </w:t>
      </w:r>
      <w:r w:rsidR="00E866D3">
        <w:rPr>
          <w:rFonts w:hint="cs"/>
          <w:rtl/>
        </w:rPr>
        <w:t>می‌رود</w:t>
      </w:r>
      <w:r w:rsidR="008168D7">
        <w:rPr>
          <w:rFonts w:hint="cs"/>
          <w:rtl/>
        </w:rPr>
        <w:t>.</w:t>
      </w:r>
    </w:p>
    <w:p w:rsidR="00E866D3" w:rsidRDefault="00E866D3" w:rsidP="00C062BA">
      <w:pPr>
        <w:pStyle w:val="Heading1"/>
        <w:rPr>
          <w:rtl/>
        </w:rPr>
      </w:pPr>
      <w:bookmarkStart w:id="10" w:name="_Toc531541489"/>
      <w:r>
        <w:rPr>
          <w:rFonts w:hint="cs"/>
          <w:rtl/>
        </w:rPr>
        <w:t>معانی قرن</w:t>
      </w:r>
      <w:bookmarkEnd w:id="10"/>
    </w:p>
    <w:p w:rsidR="008168D7" w:rsidRDefault="00FB3252" w:rsidP="00D7274A">
      <w:pPr>
        <w:jc w:val="lowKashida"/>
        <w:rPr>
          <w:rtl/>
        </w:rPr>
      </w:pPr>
      <w:r>
        <w:rPr>
          <w:rFonts w:hint="cs"/>
          <w:rtl/>
        </w:rPr>
        <w:t xml:space="preserve">قرن به معنای امروز ما </w:t>
      </w:r>
      <w:r w:rsidR="00E866D3">
        <w:rPr>
          <w:rFonts w:hint="cs"/>
          <w:rtl/>
        </w:rPr>
        <w:t>صدسال</w:t>
      </w:r>
      <w:r>
        <w:rPr>
          <w:rFonts w:hint="cs"/>
          <w:rtl/>
        </w:rPr>
        <w:t xml:space="preserve"> است، </w:t>
      </w:r>
      <w:r w:rsidR="00E866D3">
        <w:rPr>
          <w:rFonts w:hint="cs"/>
          <w:rtl/>
        </w:rPr>
        <w:t>کم‌وبیش</w:t>
      </w:r>
      <w:r>
        <w:rPr>
          <w:rFonts w:hint="cs"/>
          <w:rtl/>
        </w:rPr>
        <w:t xml:space="preserve"> استعمال </w:t>
      </w:r>
      <w:r w:rsidR="007031B5">
        <w:rPr>
          <w:rFonts w:hint="cs"/>
          <w:rtl/>
        </w:rPr>
        <w:t>می‌شود</w:t>
      </w:r>
      <w:r>
        <w:rPr>
          <w:rFonts w:hint="cs"/>
          <w:rtl/>
        </w:rPr>
        <w:t xml:space="preserve">، یک معنای دیگری دارد که شصت سال </w:t>
      </w:r>
      <w:r w:rsidR="007031B5">
        <w:rPr>
          <w:rFonts w:hint="cs"/>
          <w:rtl/>
        </w:rPr>
        <w:t>گفته‌اند</w:t>
      </w:r>
      <w:r>
        <w:rPr>
          <w:rFonts w:hint="cs"/>
          <w:rtl/>
        </w:rPr>
        <w:t xml:space="preserve">، یک معنای </w:t>
      </w:r>
      <w:r w:rsidR="00E866D3">
        <w:rPr>
          <w:rFonts w:hint="cs"/>
          <w:rtl/>
        </w:rPr>
        <w:t>عام‌تری</w:t>
      </w:r>
      <w:r>
        <w:rPr>
          <w:rFonts w:hint="cs"/>
          <w:rtl/>
        </w:rPr>
        <w:t xml:space="preserve"> هم هست که قرن </w:t>
      </w:r>
      <w:r w:rsidR="00E866D3">
        <w:rPr>
          <w:rFonts w:hint="cs"/>
          <w:rtl/>
        </w:rPr>
        <w:t>به‌عنوان</w:t>
      </w:r>
      <w:r>
        <w:rPr>
          <w:rFonts w:hint="cs"/>
          <w:rtl/>
        </w:rPr>
        <w:t xml:space="preserve"> نسل معنا شده است</w:t>
      </w:r>
      <w:r w:rsidR="007A3FE8">
        <w:rPr>
          <w:rFonts w:hint="cs"/>
          <w:rtl/>
        </w:rPr>
        <w:t xml:space="preserve">، مقید به </w:t>
      </w:r>
      <w:r w:rsidR="00E866D3">
        <w:rPr>
          <w:rFonts w:hint="cs"/>
          <w:rtl/>
        </w:rPr>
        <w:t>صدسال</w:t>
      </w:r>
      <w:r w:rsidR="007A3FE8">
        <w:rPr>
          <w:rFonts w:hint="cs"/>
          <w:rtl/>
        </w:rPr>
        <w:t xml:space="preserve"> نیست</w:t>
      </w:r>
      <w:r w:rsidR="00193960">
        <w:rPr>
          <w:rFonts w:hint="cs"/>
          <w:rtl/>
        </w:rPr>
        <w:t>؛</w:t>
      </w:r>
      <w:r w:rsidR="007A3FE8">
        <w:rPr>
          <w:rFonts w:hint="cs"/>
          <w:rtl/>
        </w:rPr>
        <w:t xml:space="preserve"> بلکه شامل یک </w:t>
      </w:r>
      <w:r w:rsidR="007031B5">
        <w:rPr>
          <w:rFonts w:hint="cs"/>
          <w:rtl/>
        </w:rPr>
        <w:t>دوره‌ای</w:t>
      </w:r>
      <w:r w:rsidR="007A3FE8">
        <w:rPr>
          <w:rFonts w:hint="cs"/>
          <w:rtl/>
        </w:rPr>
        <w:t xml:space="preserve"> </w:t>
      </w:r>
      <w:r w:rsidR="007031B5">
        <w:rPr>
          <w:rFonts w:hint="cs"/>
          <w:rtl/>
        </w:rPr>
        <w:t>می‌شود</w:t>
      </w:r>
      <w:r w:rsidR="00193960">
        <w:rPr>
          <w:rFonts w:hint="cs"/>
          <w:rtl/>
        </w:rPr>
        <w:t xml:space="preserve">. </w:t>
      </w:r>
      <w:r w:rsidR="007A3FE8">
        <w:rPr>
          <w:rFonts w:hint="cs"/>
          <w:rtl/>
        </w:rPr>
        <w:t xml:space="preserve">قرونی </w:t>
      </w:r>
      <w:r w:rsidR="007A3FE8">
        <w:rPr>
          <w:rFonts w:hint="cs"/>
          <w:rtl/>
        </w:rPr>
        <w:lastRenderedPageBreak/>
        <w:t xml:space="preserve">که در قرآن ذکر شده است، مقصود </w:t>
      </w:r>
      <w:r w:rsidR="00E866D3">
        <w:rPr>
          <w:rFonts w:hint="cs"/>
          <w:rtl/>
        </w:rPr>
        <w:t>صدسال</w:t>
      </w:r>
      <w:r w:rsidR="007A3FE8">
        <w:rPr>
          <w:rFonts w:hint="cs"/>
          <w:rtl/>
        </w:rPr>
        <w:t xml:space="preserve"> </w:t>
      </w:r>
      <w:r w:rsidR="00D7274A">
        <w:rPr>
          <w:rFonts w:hint="cs"/>
          <w:rtl/>
        </w:rPr>
        <w:t>نی</w:t>
      </w:r>
      <w:r w:rsidR="007A3FE8">
        <w:rPr>
          <w:rFonts w:hint="cs"/>
          <w:rtl/>
        </w:rPr>
        <w:t>ست، شاید در زبان عربی هم باشد</w:t>
      </w:r>
      <w:r w:rsidR="00193960">
        <w:rPr>
          <w:rFonts w:hint="cs"/>
          <w:rtl/>
        </w:rPr>
        <w:t>؛</w:t>
      </w:r>
      <w:r w:rsidR="007A3FE8">
        <w:rPr>
          <w:rFonts w:hint="cs"/>
          <w:rtl/>
        </w:rPr>
        <w:t xml:space="preserve"> اما معنای </w:t>
      </w:r>
      <w:r w:rsidR="00E866D3">
        <w:rPr>
          <w:rFonts w:hint="cs"/>
          <w:rtl/>
        </w:rPr>
        <w:t>اصلی‌اش</w:t>
      </w:r>
      <w:r w:rsidR="007A3FE8">
        <w:rPr>
          <w:rFonts w:hint="cs"/>
          <w:rtl/>
        </w:rPr>
        <w:t xml:space="preserve"> این نیست، بلکه هر قرن شامل یک دوره </w:t>
      </w:r>
      <w:r w:rsidR="007031B5">
        <w:rPr>
          <w:rFonts w:hint="cs"/>
          <w:rtl/>
        </w:rPr>
        <w:t>می‌شود</w:t>
      </w:r>
      <w:r w:rsidR="007A3FE8">
        <w:rPr>
          <w:rFonts w:hint="cs"/>
          <w:rtl/>
        </w:rPr>
        <w:t>.</w:t>
      </w:r>
    </w:p>
    <w:p w:rsidR="007A3FE8" w:rsidRDefault="00AD0CE6" w:rsidP="00C062BA">
      <w:pPr>
        <w:jc w:val="lowKashida"/>
        <w:rPr>
          <w:rtl/>
        </w:rPr>
      </w:pPr>
      <w:r>
        <w:rPr>
          <w:rFonts w:hint="cs"/>
          <w:rtl/>
        </w:rPr>
        <w:t xml:space="preserve">یکی از </w:t>
      </w:r>
      <w:r w:rsidR="00E866D3">
        <w:rPr>
          <w:rFonts w:hint="cs"/>
          <w:rtl/>
        </w:rPr>
        <w:t>ملاک‌های</w:t>
      </w:r>
      <w:r>
        <w:rPr>
          <w:rFonts w:hint="cs"/>
          <w:rtl/>
        </w:rPr>
        <w:t xml:space="preserve"> قرن شاید این باشد که تابع این است </w:t>
      </w:r>
      <w:r w:rsidR="00DF4169">
        <w:rPr>
          <w:rFonts w:hint="cs"/>
          <w:rtl/>
        </w:rPr>
        <w:t>که</w:t>
      </w:r>
      <w:r>
        <w:rPr>
          <w:rFonts w:hint="cs"/>
          <w:rtl/>
        </w:rPr>
        <w:t xml:space="preserve"> چه کسی قیّم بر عصر </w:t>
      </w:r>
      <w:r w:rsidR="00E866D3">
        <w:rPr>
          <w:rFonts w:hint="cs"/>
          <w:rtl/>
        </w:rPr>
        <w:t>موردنظر</w:t>
      </w:r>
      <w:r>
        <w:rPr>
          <w:rFonts w:hint="cs"/>
          <w:rtl/>
        </w:rPr>
        <w:t xml:space="preserve"> بوده است.</w:t>
      </w:r>
    </w:p>
    <w:p w:rsidR="00AD0CE6" w:rsidRDefault="00AD0CE6" w:rsidP="002D621B">
      <w:pPr>
        <w:jc w:val="lowKashida"/>
        <w:rPr>
          <w:rtl/>
        </w:rPr>
      </w:pPr>
      <w:r>
        <w:rPr>
          <w:rFonts w:hint="cs"/>
          <w:rtl/>
        </w:rPr>
        <w:t>به تفسیر وارد بر این سه آیه</w:t>
      </w:r>
      <w:r w:rsidRPr="00AD0CE6">
        <w:rPr>
          <w:rFonts w:hint="cs"/>
          <w:rtl/>
        </w:rPr>
        <w:t xml:space="preserve"> </w:t>
      </w:r>
      <w:r>
        <w:rPr>
          <w:rFonts w:hint="cs"/>
          <w:rtl/>
        </w:rPr>
        <w:t>برای عدم شمول مطلقات و عمومات نسبت به مصادیق جدیده</w:t>
      </w:r>
      <w:r w:rsidRPr="00AD0CE6">
        <w:rPr>
          <w:rFonts w:hint="cs"/>
          <w:rtl/>
        </w:rPr>
        <w:t xml:space="preserve"> </w:t>
      </w:r>
      <w:r>
        <w:rPr>
          <w:rFonts w:hint="cs"/>
          <w:rtl/>
        </w:rPr>
        <w:t>استدلال شده است</w:t>
      </w:r>
      <w:r w:rsidR="002D621B">
        <w:rPr>
          <w:rFonts w:hint="cs"/>
          <w:rtl/>
        </w:rPr>
        <w:t>.</w:t>
      </w:r>
      <w:r>
        <w:rPr>
          <w:rFonts w:hint="cs"/>
          <w:rtl/>
        </w:rPr>
        <w:t xml:space="preserve"> با این بیان که هر سه آیه مطابق تفسیری که از امام صادق </w:t>
      </w:r>
      <w:r w:rsidR="00E866D3">
        <w:rPr>
          <w:rFonts w:hint="cs"/>
          <w:rtl/>
        </w:rPr>
        <w:t>علیه‌السلام</w:t>
      </w:r>
      <w:r>
        <w:rPr>
          <w:rFonts w:hint="cs"/>
          <w:rtl/>
        </w:rPr>
        <w:t xml:space="preserve"> نقل شده است، امام هر عصری برای همان عصر است، هادی همان عصر است و شهید بر آن جامعه خودش است، هادی و شهید بر عصر و قرن و دوره و نسل خودش است.</w:t>
      </w:r>
    </w:p>
    <w:p w:rsidR="00E866D3" w:rsidRDefault="00E866D3" w:rsidP="00C062BA">
      <w:pPr>
        <w:pStyle w:val="Heading1"/>
        <w:rPr>
          <w:rtl/>
        </w:rPr>
      </w:pPr>
      <w:bookmarkStart w:id="11" w:name="_Toc531541490"/>
      <w:r>
        <w:rPr>
          <w:rFonts w:hint="cs"/>
          <w:rtl/>
        </w:rPr>
        <w:t>ظاهر اولیه تفاسیر روایی آیات</w:t>
      </w:r>
      <w:bookmarkEnd w:id="11"/>
    </w:p>
    <w:p w:rsidR="006C067F" w:rsidRDefault="006C067F" w:rsidP="006C067F">
      <w:pPr>
        <w:jc w:val="lowKashida"/>
        <w:rPr>
          <w:rtl/>
        </w:rPr>
      </w:pPr>
      <w:r>
        <w:rPr>
          <w:rFonts w:hint="cs"/>
          <w:rtl/>
        </w:rPr>
        <w:t>این استدلال قبل از اینکه به بحث ما ربط پیدا بکند، یک بحث کلامی است، یک بحث کلامی بسیار ریشه‌ای و اساسی است.</w:t>
      </w:r>
    </w:p>
    <w:p w:rsidR="00AD0CE6" w:rsidRDefault="00AD0CE6" w:rsidP="00C062BA">
      <w:pPr>
        <w:jc w:val="lowKashida"/>
        <w:rPr>
          <w:rtl/>
        </w:rPr>
      </w:pPr>
      <w:r>
        <w:rPr>
          <w:rFonts w:hint="cs"/>
          <w:rtl/>
        </w:rPr>
        <w:t xml:space="preserve"> محور اصلی در بررسی این استدلال این است </w:t>
      </w:r>
      <w:r w:rsidR="00DF4169">
        <w:rPr>
          <w:rFonts w:hint="cs"/>
          <w:rtl/>
        </w:rPr>
        <w:t>که</w:t>
      </w:r>
      <w:r>
        <w:rPr>
          <w:rFonts w:hint="cs"/>
          <w:rtl/>
        </w:rPr>
        <w:t xml:space="preserve"> این روایات در تفسیر این آیات اگر </w:t>
      </w:r>
      <w:r w:rsidR="00E866D3">
        <w:rPr>
          <w:rFonts w:hint="cs"/>
          <w:rtl/>
        </w:rPr>
        <w:t>به‌ظاهر</w:t>
      </w:r>
      <w:r>
        <w:rPr>
          <w:rFonts w:hint="cs"/>
          <w:rtl/>
        </w:rPr>
        <w:t xml:space="preserve"> </w:t>
      </w:r>
      <w:r w:rsidR="00E866D3">
        <w:rPr>
          <w:rFonts w:hint="cs"/>
          <w:rtl/>
        </w:rPr>
        <w:t>اولیه‌اش</w:t>
      </w:r>
      <w:r>
        <w:rPr>
          <w:rFonts w:hint="cs"/>
          <w:rtl/>
        </w:rPr>
        <w:t xml:space="preserve"> بخواهیم توجه بکنیم، کاملاً یک بحث کلامی است و اختصاص به بحث اطلاق و تقیید نسبت به مصادیق جدید ندارد، </w:t>
      </w:r>
      <w:r w:rsidR="00E866D3">
        <w:rPr>
          <w:rFonts w:hint="cs"/>
          <w:rtl/>
        </w:rPr>
        <w:t>درصورتی‌که</w:t>
      </w:r>
      <w:r>
        <w:rPr>
          <w:rFonts w:hint="cs"/>
          <w:rtl/>
        </w:rPr>
        <w:t xml:space="preserve"> بخواهیم </w:t>
      </w:r>
      <w:r w:rsidR="00E866D3">
        <w:rPr>
          <w:rFonts w:hint="cs"/>
          <w:rtl/>
        </w:rPr>
        <w:t>به‌ظاهر</w:t>
      </w:r>
      <w:r>
        <w:rPr>
          <w:rFonts w:hint="cs"/>
          <w:rtl/>
        </w:rPr>
        <w:t xml:space="preserve"> </w:t>
      </w:r>
      <w:r w:rsidR="00E866D3">
        <w:rPr>
          <w:rFonts w:hint="cs"/>
          <w:rtl/>
        </w:rPr>
        <w:t>اولیه‌اش</w:t>
      </w:r>
      <w:r>
        <w:rPr>
          <w:rFonts w:hint="cs"/>
          <w:rtl/>
        </w:rPr>
        <w:t xml:space="preserve"> عمل بکنیم همه شئون امامت را در </w:t>
      </w:r>
      <w:r w:rsidR="005E5B11">
        <w:rPr>
          <w:rFonts w:hint="cs"/>
          <w:rtl/>
        </w:rPr>
        <w:t>برمی‌گیرد</w:t>
      </w:r>
      <w:r>
        <w:rPr>
          <w:rFonts w:hint="cs"/>
          <w:rtl/>
        </w:rPr>
        <w:t>.</w:t>
      </w:r>
    </w:p>
    <w:p w:rsidR="00AD0CE6" w:rsidRDefault="00AD0CE6" w:rsidP="006C067F">
      <w:pPr>
        <w:jc w:val="lowKashida"/>
        <w:rPr>
          <w:rtl/>
        </w:rPr>
      </w:pPr>
      <w:r>
        <w:rPr>
          <w:rFonts w:hint="cs"/>
          <w:rtl/>
        </w:rPr>
        <w:t xml:space="preserve">اینکه بخواهیم بگوییم </w:t>
      </w:r>
      <w:r w:rsidR="00B85185">
        <w:rPr>
          <w:b/>
          <w:bCs/>
          <w:color w:val="007200"/>
          <w:rtl/>
        </w:rPr>
        <w:t>﴿لِكُلِّ قَوْمٍ هَادٍ﴾</w:t>
      </w:r>
      <w:r>
        <w:rPr>
          <w:rFonts w:hint="cs"/>
          <w:rtl/>
        </w:rPr>
        <w:t xml:space="preserve">، یعنی امام باقر </w:t>
      </w:r>
      <w:r w:rsidR="00E866D3">
        <w:rPr>
          <w:rFonts w:hint="cs"/>
          <w:rtl/>
        </w:rPr>
        <w:t>علیه‌السلام</w:t>
      </w:r>
      <w:r>
        <w:rPr>
          <w:rFonts w:hint="cs"/>
          <w:rtl/>
        </w:rPr>
        <w:t xml:space="preserve"> برای زمان خودشان هادی بودند، امام کاظم </w:t>
      </w:r>
      <w:r w:rsidR="00E866D3">
        <w:rPr>
          <w:rFonts w:hint="cs"/>
          <w:rtl/>
        </w:rPr>
        <w:t>علیه‌السلام</w:t>
      </w:r>
      <w:r>
        <w:rPr>
          <w:rFonts w:hint="cs"/>
          <w:rtl/>
        </w:rPr>
        <w:t xml:space="preserve"> برای زمان خودشان هادی بودند و او امام امت عصر خودش بوده است، اگر بخواهیم ظاهر این مسئله را بگیریم، باید وارد بحث کلامی کلان بشویم یعنی بگوییم که امام برای عصر خودش است، کاری به اعصار دیگر ندارد</w:t>
      </w:r>
      <w:r w:rsidR="006C067F">
        <w:rPr>
          <w:rFonts w:hint="cs"/>
          <w:rtl/>
        </w:rPr>
        <w:t>؛</w:t>
      </w:r>
      <w:r>
        <w:rPr>
          <w:rFonts w:hint="cs"/>
          <w:rtl/>
        </w:rPr>
        <w:t xml:space="preserve"> چون همه ابعاد هدایت او و شهادت او منحصر در عصر خودش </w:t>
      </w:r>
      <w:r w:rsidR="007031B5">
        <w:rPr>
          <w:rFonts w:hint="cs"/>
          <w:rtl/>
        </w:rPr>
        <w:t>می‌شود</w:t>
      </w:r>
      <w:r>
        <w:rPr>
          <w:rFonts w:hint="cs"/>
          <w:rtl/>
        </w:rPr>
        <w:t>، در این صورت ربطی به اعصار قبل و بعد ندارد</w:t>
      </w:r>
      <w:r w:rsidR="008D3B7A">
        <w:rPr>
          <w:rFonts w:hint="cs"/>
          <w:rtl/>
        </w:rPr>
        <w:t>، اینکه اگر بخواهیم به مطلق و عامش برای مصداق جدید تمسک بکنیم، چند مرحله فاصله است</w:t>
      </w:r>
      <w:r w:rsidR="00C239A4">
        <w:rPr>
          <w:rFonts w:hint="cs"/>
          <w:rtl/>
        </w:rPr>
        <w:t>.</w:t>
      </w:r>
    </w:p>
    <w:p w:rsidR="00C239A4" w:rsidRDefault="00C239A4" w:rsidP="00C062BA">
      <w:pPr>
        <w:jc w:val="lowKashida"/>
        <w:rPr>
          <w:rtl/>
        </w:rPr>
      </w:pPr>
      <w:r>
        <w:rPr>
          <w:rFonts w:hint="cs"/>
          <w:rtl/>
        </w:rPr>
        <w:t xml:space="preserve">اگر کسی این استدلال را بپذیرد، معنایش این است که امام هر عصری برای خودش است، کلماتش، اقوالش، سنت و </w:t>
      </w:r>
      <w:r w:rsidR="00E866D3">
        <w:rPr>
          <w:rFonts w:hint="cs"/>
          <w:rtl/>
        </w:rPr>
        <w:t>سیره‌اش</w:t>
      </w:r>
      <w:r>
        <w:rPr>
          <w:rFonts w:hint="cs"/>
          <w:rtl/>
        </w:rPr>
        <w:t xml:space="preserve">، </w:t>
      </w:r>
      <w:r w:rsidR="00E866D3">
        <w:rPr>
          <w:rFonts w:hint="cs"/>
          <w:rtl/>
        </w:rPr>
        <w:t>همه‌اش</w:t>
      </w:r>
      <w:r>
        <w:rPr>
          <w:rFonts w:hint="cs"/>
          <w:rtl/>
        </w:rPr>
        <w:t xml:space="preserve"> برای خودش است، البته این موردی است که ما قبول نداریم.</w:t>
      </w:r>
    </w:p>
    <w:p w:rsidR="00C239A4" w:rsidRDefault="007031B5" w:rsidP="00A31B2E">
      <w:pPr>
        <w:jc w:val="lowKashida"/>
        <w:rPr>
          <w:rtl/>
        </w:rPr>
      </w:pPr>
      <w:r>
        <w:rPr>
          <w:rFonts w:hint="cs"/>
          <w:rtl/>
        </w:rPr>
        <w:t>این‌طور</w:t>
      </w:r>
      <w:r w:rsidR="00560B15">
        <w:rPr>
          <w:rFonts w:hint="cs"/>
          <w:rtl/>
        </w:rPr>
        <w:t xml:space="preserve"> نیست که مطلق امام برای یک فرض جدیدی مثل عقد بیمه، در </w:t>
      </w:r>
      <w:r w:rsidR="00B85185">
        <w:rPr>
          <w:rFonts w:hint="cs"/>
          <w:rtl/>
        </w:rPr>
        <w:t>برنمی‌گیرد</w:t>
      </w:r>
      <w:r w:rsidR="00A31B2E">
        <w:rPr>
          <w:rFonts w:hint="cs"/>
          <w:rtl/>
        </w:rPr>
        <w:t xml:space="preserve"> </w:t>
      </w:r>
      <w:r w:rsidR="00560B15">
        <w:rPr>
          <w:rFonts w:hint="cs"/>
          <w:rtl/>
        </w:rPr>
        <w:t xml:space="preserve">بلکه </w:t>
      </w:r>
      <w:r w:rsidR="00E866D3">
        <w:rPr>
          <w:rFonts w:hint="cs"/>
          <w:rtl/>
        </w:rPr>
        <w:t>می‌گوید</w:t>
      </w:r>
      <w:r w:rsidR="00560B15">
        <w:rPr>
          <w:rFonts w:hint="cs"/>
          <w:rtl/>
        </w:rPr>
        <w:t xml:space="preserve"> که امام برای عصر خودش است.</w:t>
      </w:r>
    </w:p>
    <w:p w:rsidR="00560B15" w:rsidRDefault="00560B15" w:rsidP="00C062BA">
      <w:pPr>
        <w:jc w:val="lowKashida"/>
        <w:rPr>
          <w:rtl/>
        </w:rPr>
      </w:pPr>
      <w:r>
        <w:rPr>
          <w:rFonts w:hint="cs"/>
          <w:rtl/>
        </w:rPr>
        <w:t>اگر بخواهیم بگوییم که همه ن</w:t>
      </w:r>
      <w:r w:rsidR="00A31B2E">
        <w:rPr>
          <w:rFonts w:hint="cs"/>
          <w:rtl/>
        </w:rPr>
        <w:t>قش هدایت امام برای عصر خودش است</w:t>
      </w:r>
      <w:r>
        <w:rPr>
          <w:rFonts w:hint="cs"/>
          <w:rtl/>
        </w:rPr>
        <w:t xml:space="preserve"> یعنی اینکه اقوال و سیره و امثالهم برای عصر خودش است، کاری به اعصار دیگر ندارد، اگر کسی </w:t>
      </w:r>
      <w:r w:rsidR="007031B5">
        <w:rPr>
          <w:rFonts w:hint="cs"/>
          <w:rtl/>
        </w:rPr>
        <w:t>این‌طور</w:t>
      </w:r>
      <w:r>
        <w:rPr>
          <w:rFonts w:hint="cs"/>
          <w:rtl/>
        </w:rPr>
        <w:t xml:space="preserve"> معنا بکند، این یک بحث کلامی </w:t>
      </w:r>
      <w:r w:rsidR="007031B5">
        <w:rPr>
          <w:rFonts w:hint="cs"/>
          <w:rtl/>
        </w:rPr>
        <w:t>می‌شود</w:t>
      </w:r>
      <w:r>
        <w:rPr>
          <w:rFonts w:hint="cs"/>
          <w:rtl/>
        </w:rPr>
        <w:t xml:space="preserve">، این شاهد بر این است که حتماً روایت این مطلب را </w:t>
      </w:r>
      <w:r w:rsidR="00E866D3">
        <w:rPr>
          <w:rFonts w:hint="cs"/>
          <w:rtl/>
        </w:rPr>
        <w:t>نمی‌خواهد</w:t>
      </w:r>
      <w:r>
        <w:rPr>
          <w:rFonts w:hint="cs"/>
          <w:rtl/>
        </w:rPr>
        <w:t xml:space="preserve"> بگوید.</w:t>
      </w:r>
    </w:p>
    <w:p w:rsidR="00560B15" w:rsidRDefault="00560B15" w:rsidP="00A31B2E">
      <w:pPr>
        <w:jc w:val="lowKashida"/>
        <w:rPr>
          <w:rtl/>
        </w:rPr>
      </w:pPr>
      <w:r>
        <w:rPr>
          <w:rFonts w:hint="cs"/>
          <w:rtl/>
        </w:rPr>
        <w:t xml:space="preserve">روایت این مطلب را </w:t>
      </w:r>
      <w:r w:rsidR="00E866D3">
        <w:rPr>
          <w:rFonts w:hint="cs"/>
          <w:rtl/>
        </w:rPr>
        <w:t>نمی‌خواهد</w:t>
      </w:r>
      <w:r>
        <w:rPr>
          <w:rFonts w:hint="cs"/>
          <w:rtl/>
        </w:rPr>
        <w:t xml:space="preserve"> بگوید که تمام شئون </w:t>
      </w:r>
      <w:r w:rsidR="007031B5">
        <w:rPr>
          <w:rFonts w:hint="cs"/>
          <w:rtl/>
        </w:rPr>
        <w:t>هدایت‌گر</w:t>
      </w:r>
      <w:r>
        <w:rPr>
          <w:rFonts w:hint="cs"/>
          <w:rtl/>
        </w:rPr>
        <w:t xml:space="preserve">ی هر یک از این ائمه </w:t>
      </w:r>
      <w:r w:rsidR="00E866D3">
        <w:rPr>
          <w:rFonts w:hint="cs"/>
          <w:rtl/>
        </w:rPr>
        <w:t>علیهم‌السلام</w:t>
      </w:r>
      <w:r>
        <w:rPr>
          <w:rFonts w:hint="cs"/>
          <w:rtl/>
        </w:rPr>
        <w:t xml:space="preserve"> منحصر در عصر خودشان است، هیچ شأنی از شئون هدایت </w:t>
      </w:r>
      <w:r w:rsidR="007031B5">
        <w:rPr>
          <w:rFonts w:hint="cs"/>
          <w:rtl/>
        </w:rPr>
        <w:t>آن‌ها</w:t>
      </w:r>
      <w:r>
        <w:rPr>
          <w:rFonts w:hint="cs"/>
          <w:rtl/>
        </w:rPr>
        <w:t xml:space="preserve"> به اعصار دیگر تسری پیدا </w:t>
      </w:r>
      <w:r w:rsidR="007031B5">
        <w:rPr>
          <w:rFonts w:hint="cs"/>
          <w:rtl/>
        </w:rPr>
        <w:t>نمی‌کند</w:t>
      </w:r>
      <w:r w:rsidR="00A31B2E">
        <w:rPr>
          <w:rFonts w:hint="cs"/>
          <w:rtl/>
        </w:rPr>
        <w:t>.</w:t>
      </w:r>
      <w:r>
        <w:rPr>
          <w:rFonts w:hint="cs"/>
          <w:rtl/>
        </w:rPr>
        <w:t xml:space="preserve"> اگر ظاهر این مطالب را بخواهیم </w:t>
      </w:r>
      <w:r w:rsidR="00E866D3">
        <w:rPr>
          <w:rFonts w:hint="cs"/>
          <w:rtl/>
        </w:rPr>
        <w:t>مدنظر</w:t>
      </w:r>
      <w:r>
        <w:rPr>
          <w:rFonts w:hint="cs"/>
          <w:rtl/>
        </w:rPr>
        <w:t xml:space="preserve"> قرار بدهیم، باید این معنا را </w:t>
      </w:r>
      <w:r w:rsidR="00E866D3">
        <w:rPr>
          <w:rFonts w:hint="cs"/>
          <w:rtl/>
        </w:rPr>
        <w:t>مدنظر</w:t>
      </w:r>
      <w:r>
        <w:rPr>
          <w:rFonts w:hint="cs"/>
          <w:rtl/>
        </w:rPr>
        <w:t xml:space="preserve"> قرار بدهیم </w:t>
      </w:r>
      <w:r w:rsidR="00DF4169">
        <w:rPr>
          <w:rFonts w:hint="cs"/>
          <w:rtl/>
        </w:rPr>
        <w:t>که</w:t>
      </w:r>
      <w:r w:rsidR="00A31B2E">
        <w:rPr>
          <w:rFonts w:hint="cs"/>
          <w:rtl/>
        </w:rPr>
        <w:t xml:space="preserve"> «و هذا لا یتوفق</w:t>
      </w:r>
      <w:r>
        <w:rPr>
          <w:rFonts w:hint="cs"/>
          <w:rtl/>
        </w:rPr>
        <w:t xml:space="preserve"> به احدٌ»، این خلاف ضرورت و مذهب و مخالف انبوه روایات دیگر است.</w:t>
      </w:r>
    </w:p>
    <w:p w:rsidR="009453AF" w:rsidRDefault="00560B15" w:rsidP="00FD26BD">
      <w:pPr>
        <w:jc w:val="lowKashida"/>
        <w:rPr>
          <w:rtl/>
        </w:rPr>
      </w:pPr>
      <w:r>
        <w:rPr>
          <w:rFonts w:hint="cs"/>
          <w:rtl/>
        </w:rPr>
        <w:lastRenderedPageBreak/>
        <w:t xml:space="preserve">روایات دیگری هست که </w:t>
      </w:r>
      <w:r w:rsidR="00E866D3">
        <w:rPr>
          <w:rFonts w:hint="cs"/>
          <w:rtl/>
        </w:rPr>
        <w:t>می‌گوید</w:t>
      </w:r>
      <w:r>
        <w:rPr>
          <w:rFonts w:hint="cs"/>
          <w:rtl/>
        </w:rPr>
        <w:t xml:space="preserve"> </w:t>
      </w:r>
      <w:r w:rsidRPr="00B85185">
        <w:rPr>
          <w:rFonts w:hint="cs"/>
          <w:color w:val="008000"/>
          <w:rtl/>
        </w:rPr>
        <w:t>«کلّنا نورٌ واحد»</w:t>
      </w:r>
      <w:r w:rsidR="00FD26BD">
        <w:rPr>
          <w:rFonts w:hint="cs"/>
          <w:rtl/>
        </w:rPr>
        <w:t>.</w:t>
      </w:r>
      <w:r>
        <w:rPr>
          <w:rFonts w:hint="cs"/>
          <w:rtl/>
        </w:rPr>
        <w:t xml:space="preserve"> در عمل</w:t>
      </w:r>
      <w:r w:rsidR="00FD26BD">
        <w:rPr>
          <w:rFonts w:hint="cs"/>
          <w:rtl/>
        </w:rPr>
        <w:t>،</w:t>
      </w:r>
      <w:r>
        <w:rPr>
          <w:rFonts w:hint="cs"/>
          <w:rtl/>
        </w:rPr>
        <w:t xml:space="preserve"> هر امامی به </w:t>
      </w:r>
      <w:r w:rsidR="00E866D3">
        <w:rPr>
          <w:rFonts w:hint="cs"/>
          <w:rtl/>
        </w:rPr>
        <w:t>حرف‌های</w:t>
      </w:r>
      <w:r>
        <w:rPr>
          <w:rFonts w:hint="cs"/>
          <w:rtl/>
        </w:rPr>
        <w:t xml:space="preserve"> قبلی تمسک </w:t>
      </w:r>
      <w:r w:rsidR="007031B5">
        <w:rPr>
          <w:rFonts w:hint="cs"/>
          <w:rtl/>
        </w:rPr>
        <w:t>می‌کند</w:t>
      </w:r>
      <w:r w:rsidR="00FD26BD">
        <w:rPr>
          <w:rFonts w:hint="cs"/>
          <w:rtl/>
        </w:rPr>
        <w:t>؛</w:t>
      </w:r>
      <w:r>
        <w:rPr>
          <w:rFonts w:hint="cs"/>
          <w:rtl/>
        </w:rPr>
        <w:t xml:space="preserve"> اصحاب خدمت امام </w:t>
      </w:r>
      <w:r w:rsidR="00E866D3">
        <w:rPr>
          <w:rFonts w:hint="cs"/>
          <w:rtl/>
        </w:rPr>
        <w:t>می‌آیند</w:t>
      </w:r>
      <w:r>
        <w:rPr>
          <w:rFonts w:hint="cs"/>
          <w:rtl/>
        </w:rPr>
        <w:t xml:space="preserve"> و </w:t>
      </w:r>
      <w:r w:rsidR="00E866D3">
        <w:rPr>
          <w:rFonts w:hint="cs"/>
          <w:rtl/>
        </w:rPr>
        <w:t>می‌گویند</w:t>
      </w:r>
      <w:r>
        <w:rPr>
          <w:rFonts w:hint="cs"/>
          <w:rtl/>
        </w:rPr>
        <w:t xml:space="preserve"> که امام قبل </w:t>
      </w:r>
      <w:r w:rsidR="007031B5">
        <w:rPr>
          <w:rFonts w:hint="cs"/>
          <w:rtl/>
        </w:rPr>
        <w:t>این‌طور</w:t>
      </w:r>
      <w:r>
        <w:rPr>
          <w:rFonts w:hint="cs"/>
          <w:rtl/>
        </w:rPr>
        <w:t xml:space="preserve"> بیان کردند، </w:t>
      </w:r>
      <w:r w:rsidR="009453AF">
        <w:rPr>
          <w:rFonts w:hint="cs"/>
          <w:rtl/>
        </w:rPr>
        <w:t xml:space="preserve">به این صورت نیست که امام در عصر خودش بگوید که هر چه من </w:t>
      </w:r>
      <w:r w:rsidR="00E866D3">
        <w:rPr>
          <w:rFonts w:hint="cs"/>
          <w:rtl/>
        </w:rPr>
        <w:t>می‌گویم</w:t>
      </w:r>
      <w:r w:rsidR="009453AF">
        <w:rPr>
          <w:rFonts w:hint="cs"/>
          <w:rtl/>
        </w:rPr>
        <w:t xml:space="preserve"> و بقیه ائمه برای قرن خودشان صحبت </w:t>
      </w:r>
      <w:r w:rsidR="00E866D3">
        <w:rPr>
          <w:rFonts w:hint="cs"/>
          <w:rtl/>
        </w:rPr>
        <w:t>کرده‌اند</w:t>
      </w:r>
      <w:r w:rsidR="009453AF">
        <w:rPr>
          <w:rFonts w:hint="cs"/>
          <w:rtl/>
        </w:rPr>
        <w:t>.</w:t>
      </w:r>
    </w:p>
    <w:p w:rsidR="00E866D3" w:rsidRDefault="00E866D3" w:rsidP="00C062BA">
      <w:pPr>
        <w:pStyle w:val="Heading1"/>
        <w:rPr>
          <w:rtl/>
        </w:rPr>
      </w:pPr>
      <w:bookmarkStart w:id="12" w:name="_Toc531541491"/>
      <w:r>
        <w:rPr>
          <w:rFonts w:hint="cs"/>
          <w:rtl/>
        </w:rPr>
        <w:t>امامت و شئون ائمه</w:t>
      </w:r>
      <w:bookmarkEnd w:id="12"/>
    </w:p>
    <w:p w:rsidR="00CC528A" w:rsidRDefault="00CC528A" w:rsidP="00FD26BD">
      <w:pPr>
        <w:jc w:val="lowKashida"/>
        <w:rPr>
          <w:rtl/>
        </w:rPr>
      </w:pPr>
      <w:r>
        <w:rPr>
          <w:rFonts w:hint="cs"/>
          <w:rtl/>
        </w:rPr>
        <w:t>امامت و شئون امامت هر یک از ائمه مثل شأن امامت دیگری است و فراتر از زمان و مکان است</w:t>
      </w:r>
      <w:r w:rsidR="00FD26BD">
        <w:rPr>
          <w:rFonts w:hint="cs"/>
          <w:rtl/>
        </w:rPr>
        <w:t>.</w:t>
      </w:r>
      <w:r>
        <w:rPr>
          <w:rFonts w:hint="cs"/>
          <w:rtl/>
        </w:rPr>
        <w:t xml:space="preserve"> اصل اینکه امامت ائمه هدی یک امر </w:t>
      </w:r>
      <w:r w:rsidR="00E866D3">
        <w:rPr>
          <w:rFonts w:hint="cs"/>
          <w:rtl/>
        </w:rPr>
        <w:t>فرازمانی</w:t>
      </w:r>
      <w:r w:rsidR="00FD26BD">
        <w:rPr>
          <w:rFonts w:hint="cs"/>
          <w:rtl/>
        </w:rPr>
        <w:t xml:space="preserve"> و فرا</w:t>
      </w:r>
      <w:r>
        <w:rPr>
          <w:rFonts w:hint="cs"/>
          <w:rtl/>
        </w:rPr>
        <w:t xml:space="preserve">مکانی است، به صدها شاهد </w:t>
      </w:r>
      <w:r w:rsidR="00E866D3">
        <w:rPr>
          <w:rFonts w:hint="cs"/>
          <w:rtl/>
        </w:rPr>
        <w:t>قابل‌اثبات</w:t>
      </w:r>
      <w:r>
        <w:rPr>
          <w:rFonts w:hint="cs"/>
          <w:rtl/>
        </w:rPr>
        <w:t xml:space="preserve"> است و این تفسیر اگر بخواهد از این روایات استفاده بشود، قطعاً غلط است.</w:t>
      </w:r>
    </w:p>
    <w:p w:rsidR="00560B15" w:rsidRDefault="00CC528A" w:rsidP="0007776F">
      <w:pPr>
        <w:jc w:val="lowKashida"/>
        <w:rPr>
          <w:rtl/>
        </w:rPr>
      </w:pPr>
      <w:r>
        <w:rPr>
          <w:rFonts w:hint="cs"/>
          <w:rtl/>
        </w:rPr>
        <w:t xml:space="preserve">ممکن است کسی یک تفسیر </w:t>
      </w:r>
      <w:r w:rsidR="00E866D3">
        <w:rPr>
          <w:rFonts w:hint="cs"/>
          <w:rtl/>
        </w:rPr>
        <w:t>اولیه‌ای</w:t>
      </w:r>
      <w:r>
        <w:rPr>
          <w:rFonts w:hint="cs"/>
          <w:rtl/>
        </w:rPr>
        <w:t xml:space="preserve"> از این روایات ارائه بدهد که انحصار تمام شئون امامت هر امام به عصر خودش است و عدم تسرّی</w:t>
      </w:r>
      <w:r w:rsidR="00B85185">
        <w:rPr>
          <w:rFonts w:hint="cs"/>
          <w:rtl/>
        </w:rPr>
        <w:t>‌ا</w:t>
      </w:r>
      <w:r>
        <w:rPr>
          <w:rFonts w:hint="cs"/>
          <w:rtl/>
        </w:rPr>
        <w:t xml:space="preserve">ش به اعصار و </w:t>
      </w:r>
      <w:r w:rsidR="00E866D3">
        <w:rPr>
          <w:rFonts w:hint="cs"/>
          <w:rtl/>
        </w:rPr>
        <w:t>نسل‌های</w:t>
      </w:r>
      <w:r>
        <w:rPr>
          <w:rFonts w:hint="cs"/>
          <w:rtl/>
        </w:rPr>
        <w:t xml:space="preserve"> دیگر است</w:t>
      </w:r>
      <w:r w:rsidR="00FD26BD">
        <w:rPr>
          <w:rFonts w:hint="cs"/>
          <w:rtl/>
        </w:rPr>
        <w:t>.</w:t>
      </w:r>
      <w:r>
        <w:rPr>
          <w:rFonts w:hint="cs"/>
          <w:rtl/>
        </w:rPr>
        <w:t xml:space="preserve"> اگر کسی به این معنا بگوید، در این صورت با بحث ما ربط پیدا </w:t>
      </w:r>
      <w:r w:rsidR="007031B5">
        <w:rPr>
          <w:rFonts w:hint="cs"/>
          <w:rtl/>
        </w:rPr>
        <w:t>می‌کند</w:t>
      </w:r>
      <w:r w:rsidR="00FD26BD">
        <w:rPr>
          <w:rFonts w:hint="cs"/>
          <w:rtl/>
        </w:rPr>
        <w:t>؛</w:t>
      </w:r>
      <w:r>
        <w:rPr>
          <w:rFonts w:hint="cs"/>
          <w:rtl/>
        </w:rPr>
        <w:t xml:space="preserve"> اما به این معنا قطعاً غلط است</w:t>
      </w:r>
      <w:r w:rsidR="00040536">
        <w:rPr>
          <w:rFonts w:hint="cs"/>
          <w:rtl/>
        </w:rPr>
        <w:t xml:space="preserve">، شاهدش این است </w:t>
      </w:r>
      <w:r w:rsidR="00DF4169">
        <w:rPr>
          <w:rFonts w:hint="cs"/>
          <w:rtl/>
        </w:rPr>
        <w:t>که</w:t>
      </w:r>
      <w:r w:rsidR="00040536">
        <w:rPr>
          <w:rFonts w:hint="cs"/>
          <w:rtl/>
        </w:rPr>
        <w:t xml:space="preserve"> در این روایات جایی نیست که حصر بکند و در آیه هم </w:t>
      </w:r>
      <w:r w:rsidR="0007776F">
        <w:rPr>
          <w:rFonts w:hint="cs"/>
          <w:rtl/>
        </w:rPr>
        <w:t xml:space="preserve">که </w:t>
      </w:r>
      <w:r w:rsidR="00040536">
        <w:rPr>
          <w:rFonts w:hint="cs"/>
          <w:rtl/>
        </w:rPr>
        <w:t>ذکر شده</w:t>
      </w:r>
      <w:r w:rsidR="0007776F">
        <w:rPr>
          <w:rFonts w:hint="cs"/>
          <w:rtl/>
        </w:rPr>
        <w:t xml:space="preserve"> </w:t>
      </w:r>
      <w:r w:rsidR="00B85185">
        <w:rPr>
          <w:b/>
          <w:bCs/>
          <w:color w:val="007200"/>
          <w:rtl/>
        </w:rPr>
        <w:t>﴿وَلِكُلِّ قَوْمٍ هَادٍ﴾</w:t>
      </w:r>
      <w:r w:rsidR="006937D8">
        <w:rPr>
          <w:rFonts w:hint="cs"/>
          <w:rtl/>
        </w:rPr>
        <w:t xml:space="preserve">، حصری </w:t>
      </w:r>
      <w:r w:rsidR="0007776F">
        <w:rPr>
          <w:rFonts w:hint="cs"/>
          <w:rtl/>
        </w:rPr>
        <w:t xml:space="preserve">در آن </w:t>
      </w:r>
      <w:r w:rsidR="006937D8">
        <w:rPr>
          <w:rFonts w:hint="cs"/>
          <w:rtl/>
        </w:rPr>
        <w:t>نیست.</w:t>
      </w:r>
    </w:p>
    <w:p w:rsidR="006937D8" w:rsidRDefault="006937D8" w:rsidP="00C062BA">
      <w:pPr>
        <w:jc w:val="lowKashida"/>
        <w:rPr>
          <w:rtl/>
        </w:rPr>
      </w:pPr>
      <w:r>
        <w:rPr>
          <w:rFonts w:hint="cs"/>
          <w:rtl/>
        </w:rPr>
        <w:t>پس این آیات با این تفسیر روایی یک معنا دارد که عبارت است از؛ انحصار شأن امامت در هر عصری و عدم تسرّی به اعصار دیگر، این قطعاً غلط است، شواهدش هم زیاد است.</w:t>
      </w:r>
    </w:p>
    <w:p w:rsidR="006937D8" w:rsidRDefault="006937D8" w:rsidP="0007776F">
      <w:pPr>
        <w:jc w:val="lowKashida"/>
        <w:rPr>
          <w:rtl/>
        </w:rPr>
      </w:pPr>
      <w:r>
        <w:rPr>
          <w:rFonts w:hint="cs"/>
          <w:rtl/>
        </w:rPr>
        <w:t>پس معنای دوم قاعدتاً درست است، معنای دوم عبارت است از این</w:t>
      </w:r>
      <w:r w:rsidR="00DF4169">
        <w:rPr>
          <w:rFonts w:hint="cs"/>
          <w:rtl/>
        </w:rPr>
        <w:t>که</w:t>
      </w:r>
      <w:r>
        <w:rPr>
          <w:rFonts w:hint="cs"/>
          <w:rtl/>
        </w:rPr>
        <w:t xml:space="preserve"> </w:t>
      </w:r>
      <w:r w:rsidR="00B85185">
        <w:rPr>
          <w:b/>
          <w:bCs/>
          <w:color w:val="007200"/>
          <w:rtl/>
        </w:rPr>
        <w:t xml:space="preserve">﴿وَلِكُلِّ قَوْمٍ هَادٍ﴾ </w:t>
      </w:r>
      <w:r>
        <w:rPr>
          <w:rFonts w:hint="cs"/>
          <w:rtl/>
        </w:rPr>
        <w:t>مطلق شئون هدایت را ن</w:t>
      </w:r>
      <w:r w:rsidR="007031B5">
        <w:rPr>
          <w:rFonts w:hint="cs"/>
          <w:rtl/>
        </w:rPr>
        <w:t>می‌گیرد</w:t>
      </w:r>
      <w:r w:rsidR="0007776F">
        <w:rPr>
          <w:rFonts w:hint="cs"/>
          <w:rtl/>
        </w:rPr>
        <w:t>.</w:t>
      </w:r>
      <w:r>
        <w:rPr>
          <w:rFonts w:hint="cs"/>
          <w:rtl/>
        </w:rPr>
        <w:t xml:space="preserve"> امام ضمن اینکه اقوال و سخنانش مطلق است و جزء شریعت است، همه </w:t>
      </w:r>
      <w:r w:rsidR="007031B5">
        <w:rPr>
          <w:rFonts w:hint="cs"/>
          <w:rtl/>
        </w:rPr>
        <w:t>می‌توانند</w:t>
      </w:r>
      <w:r>
        <w:rPr>
          <w:rFonts w:hint="cs"/>
          <w:rtl/>
        </w:rPr>
        <w:t xml:space="preserve"> همیشه به آن تمسک بکنند</w:t>
      </w:r>
      <w:r w:rsidR="0007776F">
        <w:rPr>
          <w:rFonts w:hint="cs"/>
          <w:rtl/>
        </w:rPr>
        <w:t xml:space="preserve">؛ </w:t>
      </w:r>
      <w:r>
        <w:rPr>
          <w:rFonts w:hint="cs"/>
          <w:rtl/>
        </w:rPr>
        <w:t xml:space="preserve">اما </w:t>
      </w:r>
      <w:r w:rsidR="0007776F">
        <w:rPr>
          <w:rFonts w:hint="cs"/>
          <w:rtl/>
        </w:rPr>
        <w:t xml:space="preserve">هر امام </w:t>
      </w:r>
      <w:r>
        <w:rPr>
          <w:rFonts w:hint="cs"/>
          <w:rtl/>
        </w:rPr>
        <w:t xml:space="preserve">یک شئون تجلیات </w:t>
      </w:r>
      <w:r w:rsidR="00E866D3">
        <w:rPr>
          <w:rFonts w:hint="cs"/>
          <w:rtl/>
        </w:rPr>
        <w:t>خاصه‌ای</w:t>
      </w:r>
      <w:r>
        <w:rPr>
          <w:rFonts w:hint="cs"/>
          <w:rtl/>
        </w:rPr>
        <w:t xml:space="preserve"> برای عصر خودش دارد.</w:t>
      </w:r>
    </w:p>
    <w:p w:rsidR="00E866D3" w:rsidRDefault="00E866D3" w:rsidP="00C062BA">
      <w:pPr>
        <w:pStyle w:val="Heading1"/>
        <w:rPr>
          <w:rtl/>
        </w:rPr>
      </w:pPr>
      <w:bookmarkStart w:id="13" w:name="_Toc531541492"/>
      <w:r>
        <w:rPr>
          <w:rFonts w:hint="cs"/>
          <w:rtl/>
        </w:rPr>
        <w:t>رابطه امام با عصر خودش</w:t>
      </w:r>
      <w:bookmarkEnd w:id="13"/>
    </w:p>
    <w:p w:rsidR="006937D8" w:rsidRDefault="006937D8" w:rsidP="00EF4C2C">
      <w:pPr>
        <w:jc w:val="lowKashida"/>
        <w:rPr>
          <w:rtl/>
        </w:rPr>
      </w:pPr>
      <w:r>
        <w:rPr>
          <w:rFonts w:hint="cs"/>
          <w:rtl/>
        </w:rPr>
        <w:t xml:space="preserve">رابطه خاصی که بین آن امام و عصر خودش برقرار </w:t>
      </w:r>
      <w:r w:rsidR="007031B5">
        <w:rPr>
          <w:rFonts w:hint="cs"/>
          <w:rtl/>
        </w:rPr>
        <w:t>می‌شود</w:t>
      </w:r>
      <w:r w:rsidR="00D47A74">
        <w:rPr>
          <w:rFonts w:hint="cs"/>
          <w:rtl/>
        </w:rPr>
        <w:t xml:space="preserve">، هم رابطه تکوینی و هم تشریعی وجود دارد، در مورد </w:t>
      </w:r>
      <w:r w:rsidR="00E866D3">
        <w:rPr>
          <w:rFonts w:hint="cs"/>
          <w:rtl/>
        </w:rPr>
        <w:t>تشریعی‌اش</w:t>
      </w:r>
      <w:r w:rsidR="00D47A74">
        <w:rPr>
          <w:rFonts w:hint="cs"/>
          <w:rtl/>
        </w:rPr>
        <w:t xml:space="preserve"> اینکه بخشی احکام ولایی اوست، این برای امام هر عصری است</w:t>
      </w:r>
      <w:r w:rsidR="005B7CB3">
        <w:rPr>
          <w:rFonts w:hint="cs"/>
          <w:rtl/>
        </w:rPr>
        <w:t>.</w:t>
      </w:r>
      <w:r w:rsidR="00D47A74">
        <w:rPr>
          <w:rFonts w:hint="cs"/>
          <w:rtl/>
        </w:rPr>
        <w:t xml:space="preserve"> حوزه اعمال ولایت تکوینی و تشریعی برای عصر خودش است و </w:t>
      </w:r>
      <w:r w:rsidR="00E866D3">
        <w:rPr>
          <w:rFonts w:hint="cs"/>
          <w:rtl/>
        </w:rPr>
        <w:t>راهنمایی‌های</w:t>
      </w:r>
      <w:r w:rsidR="00D47A74">
        <w:rPr>
          <w:rFonts w:hint="cs"/>
          <w:rtl/>
        </w:rPr>
        <w:t xml:space="preserve"> موردی با اشخاص و جامعه خاص خودش</w:t>
      </w:r>
      <w:r w:rsidR="00BA722A">
        <w:rPr>
          <w:rtl/>
        </w:rPr>
        <w:t xml:space="preserve"> </w:t>
      </w:r>
      <w:r w:rsidR="00D47A74">
        <w:rPr>
          <w:rFonts w:hint="cs"/>
          <w:rtl/>
        </w:rPr>
        <w:t xml:space="preserve">انجام </w:t>
      </w:r>
      <w:r w:rsidR="007031B5">
        <w:rPr>
          <w:rFonts w:hint="cs"/>
          <w:rtl/>
        </w:rPr>
        <w:t>می‌دهد</w:t>
      </w:r>
      <w:r w:rsidR="00D47A74">
        <w:rPr>
          <w:rFonts w:hint="cs"/>
          <w:rtl/>
        </w:rPr>
        <w:t xml:space="preserve">، بالاخره قیام عاشورایی یا صلح حسنی یا حرکات دیگری که هر یک از ائمه داشتند، </w:t>
      </w:r>
      <w:r w:rsidR="007031B5">
        <w:rPr>
          <w:rFonts w:hint="cs"/>
          <w:rtl/>
        </w:rPr>
        <w:t>این‌ها</w:t>
      </w:r>
      <w:r w:rsidR="00D47A74">
        <w:rPr>
          <w:rFonts w:hint="cs"/>
          <w:rtl/>
        </w:rPr>
        <w:t xml:space="preserve"> </w:t>
      </w:r>
      <w:r w:rsidR="00E866D3">
        <w:rPr>
          <w:rFonts w:hint="cs"/>
          <w:rtl/>
        </w:rPr>
        <w:t>هدایت‌های</w:t>
      </w:r>
      <w:r w:rsidR="00D47A74">
        <w:rPr>
          <w:rFonts w:hint="cs"/>
          <w:rtl/>
        </w:rPr>
        <w:t xml:space="preserve"> عصر خودشان است</w:t>
      </w:r>
      <w:r w:rsidR="00EF4C2C">
        <w:rPr>
          <w:rFonts w:hint="cs"/>
          <w:rtl/>
        </w:rPr>
        <w:t>.</w:t>
      </w:r>
    </w:p>
    <w:p w:rsidR="00D47A74" w:rsidRDefault="00E866D3" w:rsidP="00C062BA">
      <w:pPr>
        <w:jc w:val="lowKashida"/>
        <w:rPr>
          <w:rtl/>
        </w:rPr>
      </w:pPr>
      <w:r>
        <w:rPr>
          <w:rFonts w:hint="cs"/>
          <w:rtl/>
        </w:rPr>
        <w:t>سیره‌های</w:t>
      </w:r>
      <w:r w:rsidR="00D47A74">
        <w:rPr>
          <w:rFonts w:hint="cs"/>
          <w:rtl/>
        </w:rPr>
        <w:t xml:space="preserve"> اجتماعی و </w:t>
      </w:r>
      <w:r>
        <w:rPr>
          <w:rFonts w:hint="cs"/>
          <w:rtl/>
        </w:rPr>
        <w:t>سیاسی‌شان</w:t>
      </w:r>
      <w:r w:rsidR="00D47A74">
        <w:rPr>
          <w:rFonts w:hint="cs"/>
          <w:rtl/>
        </w:rPr>
        <w:t xml:space="preserve"> برای عصر خودشان هستند، </w:t>
      </w:r>
      <w:r>
        <w:rPr>
          <w:rFonts w:hint="cs"/>
          <w:rtl/>
        </w:rPr>
        <w:t>محدوده‌های</w:t>
      </w:r>
      <w:r w:rsidR="00D47A74">
        <w:rPr>
          <w:rFonts w:hint="cs"/>
          <w:rtl/>
        </w:rPr>
        <w:t xml:space="preserve"> </w:t>
      </w:r>
      <w:r>
        <w:rPr>
          <w:rFonts w:hint="cs"/>
          <w:rtl/>
        </w:rPr>
        <w:t>این‌چنینی</w:t>
      </w:r>
      <w:r w:rsidR="00D47A74">
        <w:rPr>
          <w:rFonts w:hint="cs"/>
          <w:rtl/>
        </w:rPr>
        <w:t xml:space="preserve"> را بیان </w:t>
      </w:r>
      <w:r w:rsidR="007031B5">
        <w:rPr>
          <w:rFonts w:hint="cs"/>
          <w:rtl/>
        </w:rPr>
        <w:t>می‌کند</w:t>
      </w:r>
      <w:r w:rsidR="00D47A74">
        <w:rPr>
          <w:rFonts w:hint="cs"/>
          <w:rtl/>
        </w:rPr>
        <w:t>، وگرنه اطلاق ندارد.</w:t>
      </w:r>
    </w:p>
    <w:p w:rsidR="00E866D3" w:rsidRDefault="00E866D3" w:rsidP="00C062BA">
      <w:pPr>
        <w:pStyle w:val="Heading1"/>
        <w:rPr>
          <w:rtl/>
        </w:rPr>
      </w:pPr>
      <w:bookmarkStart w:id="14" w:name="_Toc531541493"/>
      <w:r>
        <w:rPr>
          <w:rFonts w:hint="cs"/>
          <w:rtl/>
        </w:rPr>
        <w:t>رهبری</w:t>
      </w:r>
      <w:bookmarkEnd w:id="14"/>
    </w:p>
    <w:p w:rsidR="00D47A74" w:rsidRDefault="00E866D3" w:rsidP="00EF4C2C">
      <w:pPr>
        <w:jc w:val="lowKashida"/>
        <w:rPr>
          <w:rtl/>
        </w:rPr>
      </w:pPr>
      <w:r>
        <w:rPr>
          <w:rFonts w:hint="cs"/>
          <w:rtl/>
        </w:rPr>
        <w:t>درواقع</w:t>
      </w:r>
      <w:r w:rsidR="00D47A74">
        <w:rPr>
          <w:rFonts w:hint="cs"/>
          <w:rtl/>
        </w:rPr>
        <w:t xml:space="preserve"> رهبری یک جامعه به معنای </w:t>
      </w:r>
      <w:r>
        <w:rPr>
          <w:rFonts w:hint="cs"/>
          <w:rtl/>
        </w:rPr>
        <w:t>مربی‌گری</w:t>
      </w:r>
      <w:r w:rsidR="00D47A74">
        <w:rPr>
          <w:rFonts w:hint="cs"/>
          <w:rtl/>
        </w:rPr>
        <w:t xml:space="preserve"> و رهبری، همان شئون تربیتی که امام در عصرش دارد، هم شئون سیاسی و رهبری کلانی که دارند، همچنین ت</w:t>
      </w:r>
      <w:r w:rsidR="001F2FE5">
        <w:rPr>
          <w:rFonts w:hint="cs"/>
          <w:rtl/>
        </w:rPr>
        <w:t xml:space="preserve">کوین هم هست </w:t>
      </w:r>
      <w:r w:rsidR="00DF4169">
        <w:rPr>
          <w:rFonts w:hint="cs"/>
          <w:rtl/>
        </w:rPr>
        <w:t>که</w:t>
      </w:r>
      <w:r w:rsidR="001F2FE5">
        <w:rPr>
          <w:rFonts w:hint="cs"/>
          <w:rtl/>
        </w:rPr>
        <w:t xml:space="preserve"> </w:t>
      </w:r>
      <w:r w:rsidR="001F2FE5" w:rsidRPr="001F2FE5">
        <w:rPr>
          <w:rFonts w:hint="cs"/>
          <w:color w:val="008000"/>
          <w:rtl/>
        </w:rPr>
        <w:t>«لولا الحجة لساخ</w:t>
      </w:r>
      <w:r w:rsidR="001F2FE5">
        <w:rPr>
          <w:rFonts w:hint="cs"/>
          <w:color w:val="008000"/>
          <w:rtl/>
        </w:rPr>
        <w:t>ت الأ</w:t>
      </w:r>
      <w:r w:rsidR="00D47A74" w:rsidRPr="001F2FE5">
        <w:rPr>
          <w:rFonts w:hint="cs"/>
          <w:color w:val="008000"/>
          <w:rtl/>
        </w:rPr>
        <w:t xml:space="preserve">رض </w:t>
      </w:r>
      <w:r w:rsidR="001F2FE5">
        <w:rPr>
          <w:rFonts w:hint="cs"/>
          <w:color w:val="008000"/>
          <w:rtl/>
        </w:rPr>
        <w:t>بأ</w:t>
      </w:r>
      <w:r w:rsidR="00D47A74" w:rsidRPr="001F2FE5">
        <w:rPr>
          <w:rFonts w:hint="cs"/>
          <w:color w:val="008000"/>
          <w:rtl/>
        </w:rPr>
        <w:t>هله</w:t>
      </w:r>
      <w:r w:rsidR="001F2FE5">
        <w:rPr>
          <w:rFonts w:hint="cs"/>
          <w:color w:val="008000"/>
          <w:rtl/>
        </w:rPr>
        <w:t>ا</w:t>
      </w:r>
      <w:r w:rsidR="00D47A74" w:rsidRPr="001F2FE5">
        <w:rPr>
          <w:rFonts w:hint="cs"/>
          <w:color w:val="008000"/>
          <w:rtl/>
        </w:rPr>
        <w:t>»</w:t>
      </w:r>
      <w:r w:rsidR="00D47A74">
        <w:rPr>
          <w:rFonts w:hint="cs"/>
          <w:rtl/>
        </w:rPr>
        <w:t xml:space="preserve">، </w:t>
      </w:r>
      <w:r>
        <w:rPr>
          <w:rFonts w:hint="cs"/>
          <w:rtl/>
        </w:rPr>
        <w:t>ازلحاظ</w:t>
      </w:r>
      <w:r w:rsidR="00D47A74">
        <w:rPr>
          <w:rFonts w:hint="cs"/>
          <w:rtl/>
        </w:rPr>
        <w:t xml:space="preserve"> تکوینی در هر عصری قوام عالم به آن حجت است.</w:t>
      </w:r>
    </w:p>
    <w:p w:rsidR="00D47A74" w:rsidRDefault="00E866D3" w:rsidP="00C062BA">
      <w:pPr>
        <w:jc w:val="lowKashida"/>
        <w:rPr>
          <w:rtl/>
        </w:rPr>
      </w:pPr>
      <w:r>
        <w:rPr>
          <w:rFonts w:hint="cs"/>
          <w:rtl/>
        </w:rPr>
        <w:lastRenderedPageBreak/>
        <w:t>ازلحاظ</w:t>
      </w:r>
      <w:r w:rsidR="00D47A74">
        <w:rPr>
          <w:rFonts w:hint="cs"/>
          <w:rtl/>
        </w:rPr>
        <w:t xml:space="preserve"> تشریعی هم یعنی تربیت و هدایتی که </w:t>
      </w:r>
      <w:r>
        <w:rPr>
          <w:rFonts w:hint="cs"/>
          <w:rtl/>
        </w:rPr>
        <w:t>می‌خواهند</w:t>
      </w:r>
      <w:r w:rsidR="00D47A74">
        <w:rPr>
          <w:rFonts w:hint="cs"/>
          <w:rtl/>
        </w:rPr>
        <w:t xml:space="preserve"> نسبت به جامعه انجام بدهند، این شئون یک رابطه خاصی بین امام و امتش ایجاد </w:t>
      </w:r>
      <w:r w:rsidR="007031B5">
        <w:rPr>
          <w:rFonts w:hint="cs"/>
          <w:rtl/>
        </w:rPr>
        <w:t>می‌کند</w:t>
      </w:r>
      <w:r w:rsidR="00D47A74">
        <w:rPr>
          <w:rFonts w:hint="cs"/>
          <w:rtl/>
        </w:rPr>
        <w:t>، بحث ما در روایات تشریعشان هست، آیات از این جداست.</w:t>
      </w:r>
    </w:p>
    <w:p w:rsidR="00D47A74" w:rsidRDefault="00D47A74" w:rsidP="002148E5">
      <w:pPr>
        <w:jc w:val="lowKashida"/>
        <w:rPr>
          <w:rtl/>
        </w:rPr>
      </w:pPr>
      <w:r>
        <w:rPr>
          <w:rFonts w:hint="cs"/>
          <w:rtl/>
        </w:rPr>
        <w:t xml:space="preserve">البته اگر هیچ </w:t>
      </w:r>
      <w:r w:rsidR="00E866D3">
        <w:rPr>
          <w:rFonts w:hint="cs"/>
          <w:rtl/>
        </w:rPr>
        <w:t>قرینه‌ای</w:t>
      </w:r>
      <w:r>
        <w:rPr>
          <w:rFonts w:hint="cs"/>
          <w:rtl/>
        </w:rPr>
        <w:t xml:space="preserve"> نداشتیم، اطلاق داشت، معنای اول </w:t>
      </w:r>
      <w:r w:rsidR="007031B5">
        <w:rPr>
          <w:rFonts w:hint="cs"/>
          <w:rtl/>
        </w:rPr>
        <w:t>می‌شد</w:t>
      </w:r>
      <w:r>
        <w:rPr>
          <w:rFonts w:hint="cs"/>
          <w:rtl/>
        </w:rPr>
        <w:t xml:space="preserve">، یعنی کل شئون هدایت برای این عصر است، اما چون قرائن روشن داریم، این مقید </w:t>
      </w:r>
      <w:r w:rsidR="007031B5">
        <w:rPr>
          <w:rFonts w:hint="cs"/>
          <w:rtl/>
        </w:rPr>
        <w:t>می‌شود</w:t>
      </w:r>
      <w:r>
        <w:rPr>
          <w:rFonts w:hint="cs"/>
          <w:rtl/>
        </w:rPr>
        <w:t xml:space="preserve"> و معنای دوم </w:t>
      </w:r>
      <w:r w:rsidR="007031B5">
        <w:rPr>
          <w:rFonts w:hint="cs"/>
          <w:rtl/>
        </w:rPr>
        <w:t>می‌شود</w:t>
      </w:r>
      <w:r>
        <w:rPr>
          <w:rFonts w:hint="cs"/>
          <w:rtl/>
        </w:rPr>
        <w:t>، معنای دوم یعنی آن تربیت و هدایتی که ناظر به عصر خودش است و تطبیق کبریات و قواعد و تشریعات بر مورد است، این هدایت تطبیقی است، در مقام تربیت و هدا</w:t>
      </w:r>
      <w:r w:rsidR="00E866D3">
        <w:rPr>
          <w:rFonts w:hint="cs"/>
          <w:rtl/>
        </w:rPr>
        <w:t>یت و سیاست است</w:t>
      </w:r>
      <w:r w:rsidR="002148E5">
        <w:rPr>
          <w:rFonts w:hint="cs"/>
          <w:rtl/>
        </w:rPr>
        <w:t>؛</w:t>
      </w:r>
      <w:r w:rsidR="00E866D3">
        <w:rPr>
          <w:rFonts w:hint="cs"/>
          <w:rtl/>
        </w:rPr>
        <w:t xml:space="preserve"> اما هدایت تشریع</w:t>
      </w:r>
      <w:r>
        <w:rPr>
          <w:rFonts w:hint="cs"/>
          <w:rtl/>
        </w:rPr>
        <w:t>ی در قوانین و بیان مقررات نیست.</w:t>
      </w:r>
    </w:p>
    <w:p w:rsidR="00D47A74" w:rsidRDefault="00A23416" w:rsidP="002148E5">
      <w:pPr>
        <w:jc w:val="lowKashida"/>
        <w:rPr>
          <w:rtl/>
        </w:rPr>
      </w:pPr>
      <w:r>
        <w:rPr>
          <w:rFonts w:hint="cs"/>
          <w:rtl/>
        </w:rPr>
        <w:t xml:space="preserve">اگر ما بودیم و ظاهر اولیه آن آیه با تفسیر این روایات معنای اول </w:t>
      </w:r>
      <w:r w:rsidR="007031B5">
        <w:rPr>
          <w:rFonts w:hint="cs"/>
          <w:rtl/>
        </w:rPr>
        <w:t>می‌شد</w:t>
      </w:r>
      <w:r>
        <w:rPr>
          <w:rFonts w:hint="cs"/>
          <w:rtl/>
        </w:rPr>
        <w:t xml:space="preserve"> که مطلق شئون هدایت برای عصر خودش است</w:t>
      </w:r>
      <w:r w:rsidR="002148E5">
        <w:rPr>
          <w:rFonts w:hint="cs"/>
          <w:rtl/>
        </w:rPr>
        <w:t>؛</w:t>
      </w:r>
      <w:r>
        <w:rPr>
          <w:rFonts w:hint="cs"/>
          <w:rtl/>
        </w:rPr>
        <w:t xml:space="preserve"> اما با توجه به این روایات و </w:t>
      </w:r>
      <w:r w:rsidR="007031B5">
        <w:rPr>
          <w:rFonts w:hint="cs"/>
          <w:rtl/>
        </w:rPr>
        <w:t>ادله‌ای</w:t>
      </w:r>
      <w:r>
        <w:rPr>
          <w:rFonts w:hint="cs"/>
          <w:rtl/>
        </w:rPr>
        <w:t xml:space="preserve"> متقن دیگری که هست، این اطلاق مقید </w:t>
      </w:r>
      <w:r w:rsidR="007031B5">
        <w:rPr>
          <w:rFonts w:hint="cs"/>
          <w:rtl/>
        </w:rPr>
        <w:t>می‌شود</w:t>
      </w:r>
      <w:r>
        <w:rPr>
          <w:rFonts w:hint="cs"/>
          <w:rtl/>
        </w:rPr>
        <w:t xml:space="preserve"> و معنای دوم </w:t>
      </w:r>
      <w:r w:rsidR="007031B5">
        <w:rPr>
          <w:rFonts w:hint="cs"/>
          <w:rtl/>
        </w:rPr>
        <w:t>می‌شود</w:t>
      </w:r>
      <w:r>
        <w:rPr>
          <w:rFonts w:hint="cs"/>
          <w:rtl/>
        </w:rPr>
        <w:t>.</w:t>
      </w:r>
    </w:p>
    <w:p w:rsidR="00E866D3" w:rsidRDefault="00E866D3" w:rsidP="00C062BA">
      <w:pPr>
        <w:pStyle w:val="Heading1"/>
        <w:rPr>
          <w:rtl/>
        </w:rPr>
      </w:pPr>
      <w:bookmarkStart w:id="15" w:name="_Toc531541494"/>
      <w:r>
        <w:rPr>
          <w:rFonts w:hint="cs"/>
          <w:rtl/>
        </w:rPr>
        <w:t>هدایت خاصه امام</w:t>
      </w:r>
      <w:bookmarkEnd w:id="15"/>
    </w:p>
    <w:p w:rsidR="00A23416" w:rsidRDefault="00A23416" w:rsidP="00C062BA">
      <w:pPr>
        <w:jc w:val="lowKashida"/>
        <w:rPr>
          <w:rtl/>
        </w:rPr>
      </w:pPr>
      <w:r>
        <w:rPr>
          <w:rFonts w:hint="cs"/>
          <w:rtl/>
        </w:rPr>
        <w:t>مقصود از هدایت خاصه امام؛ تطبیق آن کبریات بر زندگی بشر است، مثل تربیت و سیاست و اجتماع و فرهنگ و امثالهم، نه بیاناتی که تشریعات کلی است.</w:t>
      </w:r>
    </w:p>
    <w:p w:rsidR="00A23416" w:rsidRDefault="00A23416" w:rsidP="002148E5">
      <w:pPr>
        <w:jc w:val="lowKashida"/>
        <w:rPr>
          <w:rtl/>
        </w:rPr>
      </w:pPr>
      <w:r>
        <w:rPr>
          <w:rFonts w:hint="cs"/>
          <w:rtl/>
        </w:rPr>
        <w:t xml:space="preserve">پس اطلاق بگیریم، هادی بودنش هم در تشریعات و بیانات تشریعی و هم در تطبیقات عملی منحصر </w:t>
      </w:r>
      <w:r w:rsidR="007031B5">
        <w:rPr>
          <w:rFonts w:hint="cs"/>
          <w:rtl/>
        </w:rPr>
        <w:t>می‌شود</w:t>
      </w:r>
      <w:r w:rsidR="002148E5">
        <w:rPr>
          <w:rFonts w:hint="cs"/>
          <w:rtl/>
        </w:rPr>
        <w:t xml:space="preserve">؛ </w:t>
      </w:r>
      <w:bookmarkStart w:id="16" w:name="_GoBack"/>
      <w:bookmarkEnd w:id="16"/>
      <w:r>
        <w:rPr>
          <w:rFonts w:hint="cs"/>
          <w:rtl/>
        </w:rPr>
        <w:t xml:space="preserve">اما با توجه به آن قرائن این اطلاق مقید به تطبیقات عملی </w:t>
      </w:r>
      <w:r w:rsidR="007031B5">
        <w:rPr>
          <w:rFonts w:hint="cs"/>
          <w:rtl/>
        </w:rPr>
        <w:t>می‌شود</w:t>
      </w:r>
      <w:r>
        <w:rPr>
          <w:rFonts w:hint="cs"/>
          <w:rtl/>
        </w:rPr>
        <w:t>.</w:t>
      </w:r>
    </w:p>
    <w:p w:rsidR="00A23416" w:rsidRDefault="00A23416" w:rsidP="00C062BA">
      <w:pPr>
        <w:jc w:val="lowKashida"/>
        <w:rPr>
          <w:rtl/>
        </w:rPr>
      </w:pPr>
      <w:r>
        <w:rPr>
          <w:rFonts w:hint="cs"/>
          <w:rtl/>
        </w:rPr>
        <w:t xml:space="preserve">این هدایت مخصوص آن عمل و بیانات ولایی است که در مقام تربیت یا هدایت انجام </w:t>
      </w:r>
      <w:r w:rsidR="007031B5">
        <w:rPr>
          <w:rFonts w:hint="cs"/>
          <w:rtl/>
        </w:rPr>
        <w:t>می‌دهد</w:t>
      </w:r>
      <w:r>
        <w:rPr>
          <w:rFonts w:hint="cs"/>
          <w:rtl/>
        </w:rPr>
        <w:t xml:space="preserve">، نه آن بیاناتی که برای احکام اولی ذکر </w:t>
      </w:r>
      <w:r w:rsidR="007031B5">
        <w:rPr>
          <w:rFonts w:hint="cs"/>
          <w:rtl/>
        </w:rPr>
        <w:t>می‌کند</w:t>
      </w:r>
      <w:r>
        <w:rPr>
          <w:rFonts w:hint="cs"/>
          <w:rtl/>
        </w:rPr>
        <w:t>.</w:t>
      </w:r>
    </w:p>
    <w:p w:rsidR="00A23416" w:rsidRDefault="00A23416" w:rsidP="00C062BA">
      <w:pPr>
        <w:jc w:val="lowKashida"/>
        <w:rPr>
          <w:rtl/>
        </w:rPr>
      </w:pPr>
    </w:p>
    <w:p w:rsidR="00D21183" w:rsidRPr="007E636F" w:rsidRDefault="00D21183" w:rsidP="00C062BA">
      <w:pPr>
        <w:jc w:val="lowKashida"/>
        <w:rPr>
          <w:rtl/>
        </w:rPr>
      </w:pPr>
    </w:p>
    <w:sectPr w:rsidR="00D21183" w:rsidRPr="007E636F"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68" w:rsidRDefault="00607568" w:rsidP="000D5800">
      <w:pPr>
        <w:spacing w:after="0"/>
      </w:pPr>
      <w:r>
        <w:separator/>
      </w:r>
    </w:p>
  </w:endnote>
  <w:endnote w:type="continuationSeparator" w:id="0">
    <w:p w:rsidR="00607568" w:rsidRDefault="0060756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2A" w:rsidRDefault="00BA7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148E5">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2A" w:rsidRDefault="00BA7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68" w:rsidRDefault="00607568" w:rsidP="000D5800">
      <w:pPr>
        <w:spacing w:after="0"/>
      </w:pPr>
      <w:r>
        <w:separator/>
      </w:r>
    </w:p>
  </w:footnote>
  <w:footnote w:type="continuationSeparator" w:id="0">
    <w:p w:rsidR="00607568" w:rsidRDefault="00607568" w:rsidP="000D5800">
      <w:pPr>
        <w:spacing w:after="0"/>
      </w:pPr>
      <w:r>
        <w:continuationSeparator/>
      </w:r>
    </w:p>
  </w:footnote>
  <w:footnote w:id="1">
    <w:p w:rsidR="00112CC1" w:rsidRDefault="00112CC1">
      <w:pPr>
        <w:pStyle w:val="FootnoteText"/>
      </w:pPr>
      <w:r>
        <w:rPr>
          <w:rStyle w:val="FootnoteReference"/>
        </w:rPr>
        <w:footnoteRef/>
      </w:r>
      <w:r>
        <w:rPr>
          <w:rtl/>
        </w:rPr>
        <w:t xml:space="preserve"> </w:t>
      </w:r>
      <w:r>
        <w:rPr>
          <w:rFonts w:hint="cs"/>
          <w:rtl/>
        </w:rPr>
        <w:t>- سوره رعد، آیه 7</w:t>
      </w:r>
      <w:r w:rsidR="00673D85">
        <w:rPr>
          <w:rFonts w:hint="cs"/>
          <w:rtl/>
        </w:rPr>
        <w:t>.</w:t>
      </w:r>
    </w:p>
  </w:footnote>
  <w:footnote w:id="2">
    <w:p w:rsidR="00E80230" w:rsidRDefault="00E80230">
      <w:pPr>
        <w:pStyle w:val="FootnoteText"/>
        <w:rPr>
          <w:rFonts w:hint="cs"/>
          <w:rtl/>
        </w:rPr>
      </w:pPr>
      <w:r>
        <w:rPr>
          <w:rStyle w:val="FootnoteReference"/>
        </w:rPr>
        <w:footnoteRef/>
      </w:r>
      <w:r>
        <w:rPr>
          <w:rtl/>
        </w:rPr>
        <w:t xml:space="preserve"> </w:t>
      </w:r>
      <w:r>
        <w:rPr>
          <w:rFonts w:hint="cs"/>
          <w:rtl/>
        </w:rPr>
        <w:t>- سوره نساء آیه 41</w:t>
      </w:r>
      <w:r w:rsidR="00673D85">
        <w:rPr>
          <w:rFonts w:hint="cs"/>
          <w:rtl/>
        </w:rPr>
        <w:t>.</w:t>
      </w:r>
    </w:p>
  </w:footnote>
  <w:footnote w:id="3">
    <w:p w:rsidR="00D21183" w:rsidRDefault="00D21183">
      <w:pPr>
        <w:pStyle w:val="FootnoteText"/>
        <w:rPr>
          <w:rFonts w:hint="cs"/>
          <w:rtl/>
        </w:rPr>
      </w:pPr>
      <w:r>
        <w:rPr>
          <w:rStyle w:val="FootnoteReference"/>
        </w:rPr>
        <w:footnoteRef/>
      </w:r>
      <w:r>
        <w:rPr>
          <w:rtl/>
        </w:rPr>
        <w:t xml:space="preserve"> </w:t>
      </w:r>
      <w:r>
        <w:rPr>
          <w:rFonts w:hint="cs"/>
          <w:rtl/>
        </w:rPr>
        <w:t>- سوره اسراء، آیه 71</w:t>
      </w:r>
      <w:r w:rsidR="00673D85">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2A" w:rsidRDefault="00BA7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1C" w:rsidRDefault="00A9511C" w:rsidP="00A9511C">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noProof/>
      </w:rPr>
      <w:drawing>
        <wp:anchor distT="0" distB="0" distL="114300" distR="114300" simplePos="0" relativeHeight="25166233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اصول فقه                                          عنوان اصلی: مطلق و مقید                                      تاریخ جلسه: 11/09/97</w:t>
    </w:r>
  </w:p>
  <w:p w:rsidR="00A9511C" w:rsidRDefault="00A9511C" w:rsidP="00A9511C">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استاد اعرافی                                                      عنوان فرعی: تمسک به اطلاق در مسائل مستحدثه         شماره </w:t>
    </w:r>
    <w:r w:rsidRPr="00BA722A">
      <w:rPr>
        <w:rFonts w:ascii="Adobe Arabic" w:eastAsia="2  Badr" w:hAnsi="Adobe Arabic" w:cs="Adobe Arabic" w:hint="cs"/>
        <w:b/>
        <w:bCs/>
        <w:sz w:val="24"/>
        <w:szCs w:val="24"/>
        <w:rtl/>
      </w:rPr>
      <w:t xml:space="preserve">جلسه: </w:t>
    </w:r>
    <w:r w:rsidRPr="00BA722A">
      <w:rPr>
        <w:rFonts w:ascii="Adobe Arabic" w:eastAsia="2  Badr" w:hAnsi="Adobe Arabic" w:cs="Adobe Arabic"/>
        <w:b/>
        <w:bCs/>
        <w:sz w:val="24"/>
        <w:szCs w:val="24"/>
        <w:rtl/>
      </w:rPr>
      <w:t>30</w:t>
    </w:r>
    <w:r w:rsidRPr="00BA722A">
      <w:rPr>
        <w:rFonts w:ascii="Adobe Arabic" w:eastAsia="2  Badr" w:hAnsi="Adobe Arabic" w:cs="Adobe Arabic" w:hint="cs"/>
        <w:b/>
        <w:bCs/>
        <w:sz w:val="24"/>
        <w:szCs w:val="24"/>
        <w:rtl/>
      </w:rPr>
      <w:t>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233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2A" w:rsidRDefault="00BA7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EE"/>
    <w:rsid w:val="00007060"/>
    <w:rsid w:val="000228A2"/>
    <w:rsid w:val="000324F1"/>
    <w:rsid w:val="00040536"/>
    <w:rsid w:val="00041FE0"/>
    <w:rsid w:val="00042E34"/>
    <w:rsid w:val="00045B14"/>
    <w:rsid w:val="00051BF2"/>
    <w:rsid w:val="00052BA3"/>
    <w:rsid w:val="00054C27"/>
    <w:rsid w:val="0006363E"/>
    <w:rsid w:val="00063771"/>
    <w:rsid w:val="00063C89"/>
    <w:rsid w:val="0007776F"/>
    <w:rsid w:val="00080DFF"/>
    <w:rsid w:val="000832F0"/>
    <w:rsid w:val="00085ED5"/>
    <w:rsid w:val="000920EE"/>
    <w:rsid w:val="000A1A51"/>
    <w:rsid w:val="000D2D0D"/>
    <w:rsid w:val="000D5800"/>
    <w:rsid w:val="000D6581"/>
    <w:rsid w:val="000F1897"/>
    <w:rsid w:val="000F7E72"/>
    <w:rsid w:val="00101E2D"/>
    <w:rsid w:val="00102405"/>
    <w:rsid w:val="00102CEB"/>
    <w:rsid w:val="00106FBF"/>
    <w:rsid w:val="00107DE8"/>
    <w:rsid w:val="00112CC1"/>
    <w:rsid w:val="00114C37"/>
    <w:rsid w:val="00117955"/>
    <w:rsid w:val="00133E1D"/>
    <w:rsid w:val="0013617D"/>
    <w:rsid w:val="00136442"/>
    <w:rsid w:val="001370B6"/>
    <w:rsid w:val="00150D4B"/>
    <w:rsid w:val="00152670"/>
    <w:rsid w:val="001550AE"/>
    <w:rsid w:val="00166DD8"/>
    <w:rsid w:val="001712D6"/>
    <w:rsid w:val="001757C8"/>
    <w:rsid w:val="00177934"/>
    <w:rsid w:val="00177A20"/>
    <w:rsid w:val="00192A6A"/>
    <w:rsid w:val="00193960"/>
    <w:rsid w:val="0019566B"/>
    <w:rsid w:val="00196082"/>
    <w:rsid w:val="00197CDD"/>
    <w:rsid w:val="001C367D"/>
    <w:rsid w:val="001C3CCA"/>
    <w:rsid w:val="001D1F54"/>
    <w:rsid w:val="001D24F8"/>
    <w:rsid w:val="001D542D"/>
    <w:rsid w:val="001D6605"/>
    <w:rsid w:val="001E306E"/>
    <w:rsid w:val="001E3FB0"/>
    <w:rsid w:val="001E4FFF"/>
    <w:rsid w:val="001E5236"/>
    <w:rsid w:val="001F2E3E"/>
    <w:rsid w:val="001F2FE5"/>
    <w:rsid w:val="00206B69"/>
    <w:rsid w:val="00210F67"/>
    <w:rsid w:val="002148E5"/>
    <w:rsid w:val="00224C0A"/>
    <w:rsid w:val="00233777"/>
    <w:rsid w:val="002376A5"/>
    <w:rsid w:val="002417C9"/>
    <w:rsid w:val="002529C5"/>
    <w:rsid w:val="00270294"/>
    <w:rsid w:val="00283229"/>
    <w:rsid w:val="002914BD"/>
    <w:rsid w:val="00297263"/>
    <w:rsid w:val="002A21AE"/>
    <w:rsid w:val="002A35E0"/>
    <w:rsid w:val="002B7AD5"/>
    <w:rsid w:val="002C56FD"/>
    <w:rsid w:val="002C6152"/>
    <w:rsid w:val="002D49E4"/>
    <w:rsid w:val="002D5BDC"/>
    <w:rsid w:val="002D621B"/>
    <w:rsid w:val="002D720F"/>
    <w:rsid w:val="002E450B"/>
    <w:rsid w:val="002E73F9"/>
    <w:rsid w:val="002F05B9"/>
    <w:rsid w:val="00311429"/>
    <w:rsid w:val="00323168"/>
    <w:rsid w:val="00331826"/>
    <w:rsid w:val="00340BA3"/>
    <w:rsid w:val="00366400"/>
    <w:rsid w:val="00371004"/>
    <w:rsid w:val="00381964"/>
    <w:rsid w:val="003963D7"/>
    <w:rsid w:val="00396F28"/>
    <w:rsid w:val="003A1A05"/>
    <w:rsid w:val="003A2654"/>
    <w:rsid w:val="003B0622"/>
    <w:rsid w:val="003C06BF"/>
    <w:rsid w:val="003C7899"/>
    <w:rsid w:val="003D2F0A"/>
    <w:rsid w:val="003D563F"/>
    <w:rsid w:val="003E1E58"/>
    <w:rsid w:val="003E2BAB"/>
    <w:rsid w:val="00405199"/>
    <w:rsid w:val="00405BDE"/>
    <w:rsid w:val="00410699"/>
    <w:rsid w:val="00415360"/>
    <w:rsid w:val="004215FA"/>
    <w:rsid w:val="00443EB7"/>
    <w:rsid w:val="00444DD5"/>
    <w:rsid w:val="0044591E"/>
    <w:rsid w:val="00446189"/>
    <w:rsid w:val="004476F0"/>
    <w:rsid w:val="00455B91"/>
    <w:rsid w:val="004651D2"/>
    <w:rsid w:val="00465D26"/>
    <w:rsid w:val="00467557"/>
    <w:rsid w:val="004679F8"/>
    <w:rsid w:val="004810B5"/>
    <w:rsid w:val="004A790F"/>
    <w:rsid w:val="004B337F"/>
    <w:rsid w:val="004B4F92"/>
    <w:rsid w:val="004C4D9F"/>
    <w:rsid w:val="004F3596"/>
    <w:rsid w:val="00530FD7"/>
    <w:rsid w:val="00545B0C"/>
    <w:rsid w:val="00546979"/>
    <w:rsid w:val="00551628"/>
    <w:rsid w:val="00560B15"/>
    <w:rsid w:val="00572E2D"/>
    <w:rsid w:val="00580C29"/>
    <w:rsid w:val="00580CFA"/>
    <w:rsid w:val="00592103"/>
    <w:rsid w:val="005941DD"/>
    <w:rsid w:val="005A545E"/>
    <w:rsid w:val="005A5862"/>
    <w:rsid w:val="005B05D4"/>
    <w:rsid w:val="005B0852"/>
    <w:rsid w:val="005B16EB"/>
    <w:rsid w:val="005B3A85"/>
    <w:rsid w:val="005B7CB3"/>
    <w:rsid w:val="005C06AE"/>
    <w:rsid w:val="005E5B11"/>
    <w:rsid w:val="005E7413"/>
    <w:rsid w:val="00607568"/>
    <w:rsid w:val="00610C18"/>
    <w:rsid w:val="00612385"/>
    <w:rsid w:val="0061376C"/>
    <w:rsid w:val="00617C7C"/>
    <w:rsid w:val="00627180"/>
    <w:rsid w:val="00636EFA"/>
    <w:rsid w:val="00641870"/>
    <w:rsid w:val="0066229C"/>
    <w:rsid w:val="00663AAD"/>
    <w:rsid w:val="00673D85"/>
    <w:rsid w:val="00674C18"/>
    <w:rsid w:val="0069106D"/>
    <w:rsid w:val="006937D8"/>
    <w:rsid w:val="0069696C"/>
    <w:rsid w:val="00696C84"/>
    <w:rsid w:val="006A085A"/>
    <w:rsid w:val="006A7DD5"/>
    <w:rsid w:val="006C067F"/>
    <w:rsid w:val="006C125E"/>
    <w:rsid w:val="006D3A87"/>
    <w:rsid w:val="006F01B4"/>
    <w:rsid w:val="00700B75"/>
    <w:rsid w:val="007031B5"/>
    <w:rsid w:val="00703DD3"/>
    <w:rsid w:val="00734D59"/>
    <w:rsid w:val="0073609B"/>
    <w:rsid w:val="007378A9"/>
    <w:rsid w:val="00737A6C"/>
    <w:rsid w:val="0075033E"/>
    <w:rsid w:val="00752745"/>
    <w:rsid w:val="0075336C"/>
    <w:rsid w:val="00753A93"/>
    <w:rsid w:val="0075478B"/>
    <w:rsid w:val="0076665E"/>
    <w:rsid w:val="00772185"/>
    <w:rsid w:val="007749BC"/>
    <w:rsid w:val="00780C88"/>
    <w:rsid w:val="00780E25"/>
    <w:rsid w:val="007818F0"/>
    <w:rsid w:val="00783462"/>
    <w:rsid w:val="00787B13"/>
    <w:rsid w:val="00792FAC"/>
    <w:rsid w:val="007A3FE8"/>
    <w:rsid w:val="007A431B"/>
    <w:rsid w:val="007A5D2F"/>
    <w:rsid w:val="007B0062"/>
    <w:rsid w:val="007B6FEB"/>
    <w:rsid w:val="007C1EF7"/>
    <w:rsid w:val="007C710E"/>
    <w:rsid w:val="007D0B88"/>
    <w:rsid w:val="007D1549"/>
    <w:rsid w:val="007E03E9"/>
    <w:rsid w:val="007E04EE"/>
    <w:rsid w:val="007E2611"/>
    <w:rsid w:val="007E636F"/>
    <w:rsid w:val="007E7FA7"/>
    <w:rsid w:val="007F0721"/>
    <w:rsid w:val="007F293C"/>
    <w:rsid w:val="007F3221"/>
    <w:rsid w:val="007F4A90"/>
    <w:rsid w:val="007F7E76"/>
    <w:rsid w:val="00802D15"/>
    <w:rsid w:val="00803501"/>
    <w:rsid w:val="0080799B"/>
    <w:rsid w:val="00807BE3"/>
    <w:rsid w:val="00811F02"/>
    <w:rsid w:val="008168D7"/>
    <w:rsid w:val="00820C19"/>
    <w:rsid w:val="008407A4"/>
    <w:rsid w:val="00844860"/>
    <w:rsid w:val="00845CC4"/>
    <w:rsid w:val="00853651"/>
    <w:rsid w:val="0086243C"/>
    <w:rsid w:val="008644F4"/>
    <w:rsid w:val="00864CA5"/>
    <w:rsid w:val="00871C42"/>
    <w:rsid w:val="00873379"/>
    <w:rsid w:val="008748B8"/>
    <w:rsid w:val="00883733"/>
    <w:rsid w:val="008840F1"/>
    <w:rsid w:val="008965D2"/>
    <w:rsid w:val="008A236D"/>
    <w:rsid w:val="008B2AFF"/>
    <w:rsid w:val="008B3C4A"/>
    <w:rsid w:val="008B565A"/>
    <w:rsid w:val="008C3414"/>
    <w:rsid w:val="008D030F"/>
    <w:rsid w:val="008D36D5"/>
    <w:rsid w:val="008D3B7A"/>
    <w:rsid w:val="008D747F"/>
    <w:rsid w:val="008E3903"/>
    <w:rsid w:val="008F083F"/>
    <w:rsid w:val="008F63E3"/>
    <w:rsid w:val="00900A8F"/>
    <w:rsid w:val="00913C3B"/>
    <w:rsid w:val="00915509"/>
    <w:rsid w:val="00927388"/>
    <w:rsid w:val="009274FE"/>
    <w:rsid w:val="009401AC"/>
    <w:rsid w:val="00940323"/>
    <w:rsid w:val="00941B9B"/>
    <w:rsid w:val="009453AF"/>
    <w:rsid w:val="009475B7"/>
    <w:rsid w:val="0095758E"/>
    <w:rsid w:val="009613AC"/>
    <w:rsid w:val="00966C75"/>
    <w:rsid w:val="00980643"/>
    <w:rsid w:val="009A42EF"/>
    <w:rsid w:val="009B46BC"/>
    <w:rsid w:val="009B61C3"/>
    <w:rsid w:val="009C7B4F"/>
    <w:rsid w:val="009E1F06"/>
    <w:rsid w:val="009F4EB3"/>
    <w:rsid w:val="009F5F6C"/>
    <w:rsid w:val="00A06D48"/>
    <w:rsid w:val="00A14EDE"/>
    <w:rsid w:val="00A21834"/>
    <w:rsid w:val="00A23416"/>
    <w:rsid w:val="00A31B2E"/>
    <w:rsid w:val="00A31C17"/>
    <w:rsid w:val="00A31FDE"/>
    <w:rsid w:val="00A35AC2"/>
    <w:rsid w:val="00A37C77"/>
    <w:rsid w:val="00A5418D"/>
    <w:rsid w:val="00A725C2"/>
    <w:rsid w:val="00A769EE"/>
    <w:rsid w:val="00A8083C"/>
    <w:rsid w:val="00A810A5"/>
    <w:rsid w:val="00A9511C"/>
    <w:rsid w:val="00A9616A"/>
    <w:rsid w:val="00A96F68"/>
    <w:rsid w:val="00AA2342"/>
    <w:rsid w:val="00AD0304"/>
    <w:rsid w:val="00AD0CE6"/>
    <w:rsid w:val="00AD27BE"/>
    <w:rsid w:val="00AE4EF3"/>
    <w:rsid w:val="00AF0F1A"/>
    <w:rsid w:val="00AF4A29"/>
    <w:rsid w:val="00B01724"/>
    <w:rsid w:val="00B07D3E"/>
    <w:rsid w:val="00B1300D"/>
    <w:rsid w:val="00B15027"/>
    <w:rsid w:val="00B15E94"/>
    <w:rsid w:val="00B16150"/>
    <w:rsid w:val="00B21CF4"/>
    <w:rsid w:val="00B24300"/>
    <w:rsid w:val="00B330C7"/>
    <w:rsid w:val="00B34736"/>
    <w:rsid w:val="00B55D51"/>
    <w:rsid w:val="00B63F15"/>
    <w:rsid w:val="00B66D4B"/>
    <w:rsid w:val="00B712B3"/>
    <w:rsid w:val="00B85185"/>
    <w:rsid w:val="00B9119B"/>
    <w:rsid w:val="00B95C98"/>
    <w:rsid w:val="00B96A3B"/>
    <w:rsid w:val="00BA51A8"/>
    <w:rsid w:val="00BA722A"/>
    <w:rsid w:val="00BB5F7E"/>
    <w:rsid w:val="00BC26F6"/>
    <w:rsid w:val="00BC4833"/>
    <w:rsid w:val="00BD3122"/>
    <w:rsid w:val="00BD40DA"/>
    <w:rsid w:val="00BF3D67"/>
    <w:rsid w:val="00C062BA"/>
    <w:rsid w:val="00C160AF"/>
    <w:rsid w:val="00C17970"/>
    <w:rsid w:val="00C22299"/>
    <w:rsid w:val="00C2269D"/>
    <w:rsid w:val="00C239A4"/>
    <w:rsid w:val="00C25609"/>
    <w:rsid w:val="00C262D7"/>
    <w:rsid w:val="00C26607"/>
    <w:rsid w:val="00C35CF1"/>
    <w:rsid w:val="00C518F9"/>
    <w:rsid w:val="00C60D75"/>
    <w:rsid w:val="00C64CEA"/>
    <w:rsid w:val="00C73012"/>
    <w:rsid w:val="00C76295"/>
    <w:rsid w:val="00C763DD"/>
    <w:rsid w:val="00C803C2"/>
    <w:rsid w:val="00C805CE"/>
    <w:rsid w:val="00C84BF0"/>
    <w:rsid w:val="00C84FC0"/>
    <w:rsid w:val="00C9244A"/>
    <w:rsid w:val="00C9781A"/>
    <w:rsid w:val="00CB0E5D"/>
    <w:rsid w:val="00CB4877"/>
    <w:rsid w:val="00CB5DA3"/>
    <w:rsid w:val="00CC3976"/>
    <w:rsid w:val="00CC528A"/>
    <w:rsid w:val="00CC720E"/>
    <w:rsid w:val="00CD328A"/>
    <w:rsid w:val="00CE09B7"/>
    <w:rsid w:val="00CE1DF5"/>
    <w:rsid w:val="00CE31E6"/>
    <w:rsid w:val="00CE3B74"/>
    <w:rsid w:val="00CF42E2"/>
    <w:rsid w:val="00CF7916"/>
    <w:rsid w:val="00D158F3"/>
    <w:rsid w:val="00D15FDC"/>
    <w:rsid w:val="00D21183"/>
    <w:rsid w:val="00D2470E"/>
    <w:rsid w:val="00D3665C"/>
    <w:rsid w:val="00D47A74"/>
    <w:rsid w:val="00D508CC"/>
    <w:rsid w:val="00D50F4B"/>
    <w:rsid w:val="00D60547"/>
    <w:rsid w:val="00D66444"/>
    <w:rsid w:val="00D7274A"/>
    <w:rsid w:val="00D76353"/>
    <w:rsid w:val="00DB21CF"/>
    <w:rsid w:val="00DB28BB"/>
    <w:rsid w:val="00DC603F"/>
    <w:rsid w:val="00DD3C0D"/>
    <w:rsid w:val="00DD4864"/>
    <w:rsid w:val="00DD71A2"/>
    <w:rsid w:val="00DE1DC4"/>
    <w:rsid w:val="00DE52EC"/>
    <w:rsid w:val="00DF4169"/>
    <w:rsid w:val="00E0639C"/>
    <w:rsid w:val="00E067E6"/>
    <w:rsid w:val="00E12531"/>
    <w:rsid w:val="00E143B0"/>
    <w:rsid w:val="00E4012D"/>
    <w:rsid w:val="00E55891"/>
    <w:rsid w:val="00E6283A"/>
    <w:rsid w:val="00E732A3"/>
    <w:rsid w:val="00E777FC"/>
    <w:rsid w:val="00E80230"/>
    <w:rsid w:val="00E83A85"/>
    <w:rsid w:val="00E866D3"/>
    <w:rsid w:val="00E9026B"/>
    <w:rsid w:val="00E90FC4"/>
    <w:rsid w:val="00EA01EC"/>
    <w:rsid w:val="00EA15B0"/>
    <w:rsid w:val="00EA5D97"/>
    <w:rsid w:val="00EB0BDB"/>
    <w:rsid w:val="00EB3D35"/>
    <w:rsid w:val="00EC4393"/>
    <w:rsid w:val="00ED2236"/>
    <w:rsid w:val="00EE1C07"/>
    <w:rsid w:val="00EE2C91"/>
    <w:rsid w:val="00EE3979"/>
    <w:rsid w:val="00EF138C"/>
    <w:rsid w:val="00EF3AD7"/>
    <w:rsid w:val="00EF4C2C"/>
    <w:rsid w:val="00F034CE"/>
    <w:rsid w:val="00F10A0F"/>
    <w:rsid w:val="00F1562C"/>
    <w:rsid w:val="00F25714"/>
    <w:rsid w:val="00F3446D"/>
    <w:rsid w:val="00F40284"/>
    <w:rsid w:val="00F53380"/>
    <w:rsid w:val="00F67976"/>
    <w:rsid w:val="00F70BE1"/>
    <w:rsid w:val="00F729E7"/>
    <w:rsid w:val="00F85929"/>
    <w:rsid w:val="00FB3252"/>
    <w:rsid w:val="00FB3ED3"/>
    <w:rsid w:val="00FB4408"/>
    <w:rsid w:val="00FB7933"/>
    <w:rsid w:val="00FC0862"/>
    <w:rsid w:val="00FC70FB"/>
    <w:rsid w:val="00FD143D"/>
    <w:rsid w:val="00FD26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232464-C36E-42E8-B141-4500A88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A722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A722A"/>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BA722A"/>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BA722A"/>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BA722A"/>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BA722A"/>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BA722A"/>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BA722A"/>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A722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A722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A722A"/>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BA722A"/>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BA722A"/>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BA722A"/>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BA722A"/>
    <w:rPr>
      <w:rFonts w:ascii="Cambria" w:eastAsia="2  Lotus" w:hAnsi="Cambria" w:cs="2  Badr"/>
      <w:bCs/>
      <w:szCs w:val="36"/>
    </w:rPr>
  </w:style>
  <w:style w:type="paragraph" w:styleId="TOC1">
    <w:name w:val="toc 1"/>
    <w:basedOn w:val="Normal"/>
    <w:next w:val="Normal"/>
    <w:autoRedefine/>
    <w:uiPriority w:val="39"/>
    <w:unhideWhenUsed/>
    <w:qFormat/>
    <w:rsid w:val="00BA722A"/>
    <w:pPr>
      <w:spacing w:after="0"/>
      <w:ind w:firstLine="0"/>
    </w:pPr>
    <w:rPr>
      <w:rFonts w:eastAsiaTheme="minorEastAsia"/>
    </w:rPr>
  </w:style>
  <w:style w:type="paragraph" w:styleId="TOC2">
    <w:name w:val="toc 2"/>
    <w:basedOn w:val="Normal"/>
    <w:next w:val="Normal"/>
    <w:autoRedefine/>
    <w:uiPriority w:val="39"/>
    <w:unhideWhenUsed/>
    <w:qFormat/>
    <w:rsid w:val="00BA722A"/>
    <w:pPr>
      <w:spacing w:after="0"/>
      <w:ind w:left="221"/>
    </w:pPr>
    <w:rPr>
      <w:rFonts w:eastAsiaTheme="minorEastAsia"/>
    </w:rPr>
  </w:style>
  <w:style w:type="paragraph" w:styleId="TOC3">
    <w:name w:val="toc 3"/>
    <w:basedOn w:val="Normal"/>
    <w:next w:val="Normal"/>
    <w:autoRedefine/>
    <w:uiPriority w:val="39"/>
    <w:unhideWhenUsed/>
    <w:qFormat/>
    <w:rsid w:val="00BA722A"/>
    <w:pPr>
      <w:spacing w:after="0"/>
      <w:ind w:left="442"/>
    </w:pPr>
    <w:rPr>
      <w:rFonts w:eastAsia="2  Lotus"/>
    </w:rPr>
  </w:style>
  <w:style w:type="character" w:styleId="SubtleReference">
    <w:name w:val="Subtle Reference"/>
    <w:aliases w:val="مرجع"/>
    <w:uiPriority w:val="31"/>
    <w:qFormat/>
    <w:rsid w:val="00BA722A"/>
    <w:rPr>
      <w:rFonts w:cs="2  Lotus"/>
      <w:smallCaps/>
      <w:color w:val="auto"/>
      <w:szCs w:val="28"/>
      <w:u w:val="single"/>
    </w:rPr>
  </w:style>
  <w:style w:type="character" w:styleId="IntenseReference">
    <w:name w:val="Intense Reference"/>
    <w:uiPriority w:val="32"/>
    <w:qFormat/>
    <w:rsid w:val="00BA722A"/>
    <w:rPr>
      <w:rFonts w:cs="2  Lotus"/>
      <w:b/>
      <w:bCs/>
      <w:smallCaps/>
      <w:color w:val="auto"/>
      <w:spacing w:val="5"/>
      <w:szCs w:val="28"/>
      <w:u w:val="single"/>
    </w:rPr>
  </w:style>
  <w:style w:type="character" w:styleId="BookTitle">
    <w:name w:val="Book Title"/>
    <w:uiPriority w:val="33"/>
    <w:qFormat/>
    <w:rsid w:val="00BA722A"/>
    <w:rPr>
      <w:rFonts w:cs="2  Titr"/>
      <w:b/>
      <w:bCs/>
      <w:smallCaps/>
      <w:spacing w:val="5"/>
      <w:szCs w:val="100"/>
    </w:rPr>
  </w:style>
  <w:style w:type="paragraph" w:styleId="TOCHeading">
    <w:name w:val="TOC Heading"/>
    <w:basedOn w:val="Heading1"/>
    <w:next w:val="Normal"/>
    <w:uiPriority w:val="39"/>
    <w:unhideWhenUsed/>
    <w:qFormat/>
    <w:rsid w:val="00BA722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A722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A722A"/>
    <w:rPr>
      <w:rFonts w:ascii="Cambria" w:eastAsia="2  Lotus" w:hAnsi="Cambria" w:cs="2  Badr"/>
      <w:bCs/>
      <w:i/>
      <w:szCs w:val="34"/>
    </w:rPr>
  </w:style>
  <w:style w:type="character" w:customStyle="1" w:styleId="Heading7Char">
    <w:name w:val="Heading 7 Char"/>
    <w:link w:val="Heading7"/>
    <w:uiPriority w:val="9"/>
    <w:semiHidden/>
    <w:rsid w:val="00BA722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A722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A722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A722A"/>
    <w:pPr>
      <w:spacing w:after="0"/>
      <w:ind w:left="658"/>
    </w:pPr>
    <w:rPr>
      <w:rFonts w:eastAsia="Times New Roman"/>
    </w:rPr>
  </w:style>
  <w:style w:type="paragraph" w:styleId="TOC5">
    <w:name w:val="toc 5"/>
    <w:basedOn w:val="Normal"/>
    <w:next w:val="Normal"/>
    <w:autoRedefine/>
    <w:uiPriority w:val="39"/>
    <w:semiHidden/>
    <w:unhideWhenUsed/>
    <w:qFormat/>
    <w:rsid w:val="00BA722A"/>
    <w:pPr>
      <w:spacing w:after="0"/>
      <w:ind w:left="879"/>
    </w:pPr>
    <w:rPr>
      <w:rFonts w:eastAsia="Times New Roman"/>
    </w:rPr>
  </w:style>
  <w:style w:type="paragraph" w:styleId="TOC6">
    <w:name w:val="toc 6"/>
    <w:basedOn w:val="Normal"/>
    <w:next w:val="Normal"/>
    <w:autoRedefine/>
    <w:uiPriority w:val="39"/>
    <w:semiHidden/>
    <w:unhideWhenUsed/>
    <w:qFormat/>
    <w:rsid w:val="00BA722A"/>
    <w:pPr>
      <w:spacing w:after="0"/>
      <w:ind w:left="1100"/>
    </w:pPr>
    <w:rPr>
      <w:rFonts w:eastAsia="Times New Roman"/>
    </w:rPr>
  </w:style>
  <w:style w:type="paragraph" w:styleId="TOC7">
    <w:name w:val="toc 7"/>
    <w:basedOn w:val="Normal"/>
    <w:next w:val="Normal"/>
    <w:autoRedefine/>
    <w:uiPriority w:val="39"/>
    <w:semiHidden/>
    <w:unhideWhenUsed/>
    <w:qFormat/>
    <w:rsid w:val="00BA722A"/>
    <w:pPr>
      <w:spacing w:after="0"/>
      <w:ind w:left="1321"/>
    </w:pPr>
    <w:rPr>
      <w:rFonts w:eastAsia="Times New Roman"/>
    </w:rPr>
  </w:style>
  <w:style w:type="paragraph" w:styleId="Caption">
    <w:name w:val="caption"/>
    <w:basedOn w:val="Normal"/>
    <w:next w:val="Normal"/>
    <w:uiPriority w:val="35"/>
    <w:semiHidden/>
    <w:unhideWhenUsed/>
    <w:qFormat/>
    <w:rsid w:val="00BA722A"/>
    <w:rPr>
      <w:rFonts w:eastAsia="Times New Roman"/>
      <w:b/>
      <w:bCs/>
      <w:sz w:val="20"/>
      <w:szCs w:val="20"/>
    </w:rPr>
  </w:style>
  <w:style w:type="paragraph" w:styleId="Title">
    <w:name w:val="Title"/>
    <w:basedOn w:val="Normal"/>
    <w:next w:val="Normal"/>
    <w:link w:val="TitleChar"/>
    <w:autoRedefine/>
    <w:uiPriority w:val="10"/>
    <w:qFormat/>
    <w:rsid w:val="00BA722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A722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A722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A722A"/>
    <w:rPr>
      <w:rFonts w:ascii="Cambria" w:eastAsia="2  Badr" w:hAnsi="Cambria" w:cs="Karim"/>
      <w:i/>
      <w:spacing w:val="15"/>
      <w:sz w:val="24"/>
      <w:szCs w:val="60"/>
    </w:rPr>
  </w:style>
  <w:style w:type="character" w:styleId="Emphasis">
    <w:name w:val="Emphasis"/>
    <w:uiPriority w:val="20"/>
    <w:qFormat/>
    <w:rsid w:val="00BA722A"/>
    <w:rPr>
      <w:rFonts w:cs="2  Lotus"/>
      <w:i/>
      <w:iCs/>
      <w:color w:val="808080"/>
      <w:szCs w:val="32"/>
    </w:rPr>
  </w:style>
  <w:style w:type="character" w:customStyle="1" w:styleId="NoSpacingChar">
    <w:name w:val="No Spacing Char"/>
    <w:aliases w:val="متن عربي Char"/>
    <w:link w:val="NoSpacing"/>
    <w:uiPriority w:val="1"/>
    <w:rsid w:val="00BA722A"/>
    <w:rPr>
      <w:rFonts w:eastAsia="2  Lotus" w:cs="2  Badr"/>
      <w:bCs/>
      <w:sz w:val="72"/>
      <w:szCs w:val="28"/>
    </w:rPr>
  </w:style>
  <w:style w:type="paragraph" w:styleId="ListParagraph">
    <w:name w:val="List Paragraph"/>
    <w:basedOn w:val="Normal"/>
    <w:link w:val="ListParagraphChar"/>
    <w:autoRedefine/>
    <w:uiPriority w:val="34"/>
    <w:qFormat/>
    <w:rsid w:val="00BA722A"/>
    <w:pPr>
      <w:ind w:left="1134" w:firstLine="0"/>
    </w:pPr>
    <w:rPr>
      <w:rFonts w:ascii="Calibri" w:eastAsia="2  Lotus" w:hAnsi="Calibri" w:cs="2  Lotus"/>
      <w:sz w:val="22"/>
    </w:rPr>
  </w:style>
  <w:style w:type="character" w:customStyle="1" w:styleId="ListParagraphChar">
    <w:name w:val="List Paragraph Char"/>
    <w:link w:val="ListParagraph"/>
    <w:uiPriority w:val="34"/>
    <w:rsid w:val="00BA722A"/>
    <w:rPr>
      <w:rFonts w:eastAsia="2  Lotus" w:cs="2  Lotus"/>
      <w:sz w:val="22"/>
      <w:szCs w:val="28"/>
    </w:rPr>
  </w:style>
  <w:style w:type="paragraph" w:styleId="Quote">
    <w:name w:val="Quote"/>
    <w:basedOn w:val="Normal"/>
    <w:next w:val="Normal"/>
    <w:link w:val="QuoteChar"/>
    <w:autoRedefine/>
    <w:uiPriority w:val="29"/>
    <w:qFormat/>
    <w:rsid w:val="00BA722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A722A"/>
    <w:rPr>
      <w:rFonts w:cs="B Lotus"/>
      <w:i/>
      <w:szCs w:val="30"/>
    </w:rPr>
  </w:style>
  <w:style w:type="paragraph" w:styleId="IntenseQuote">
    <w:name w:val="Intense Quote"/>
    <w:basedOn w:val="Normal"/>
    <w:next w:val="Normal"/>
    <w:link w:val="IntenseQuoteChar"/>
    <w:autoRedefine/>
    <w:uiPriority w:val="30"/>
    <w:qFormat/>
    <w:rsid w:val="00BA722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A722A"/>
    <w:rPr>
      <w:rFonts w:eastAsia="2  Lotus" w:cs="B Lotus"/>
      <w:b/>
      <w:bCs/>
      <w:i/>
      <w:szCs w:val="30"/>
    </w:rPr>
  </w:style>
  <w:style w:type="character" w:styleId="SubtleEmphasis">
    <w:name w:val="Subtle Emphasis"/>
    <w:uiPriority w:val="19"/>
    <w:qFormat/>
    <w:rsid w:val="00BA722A"/>
    <w:rPr>
      <w:rFonts w:cs="2  Lotus"/>
      <w:i/>
      <w:iCs/>
      <w:color w:val="4A442A"/>
      <w:szCs w:val="32"/>
      <w:u w:val="none"/>
    </w:rPr>
  </w:style>
  <w:style w:type="character" w:styleId="IntenseEmphasis">
    <w:name w:val="Intense Emphasis"/>
    <w:uiPriority w:val="21"/>
    <w:qFormat/>
    <w:rsid w:val="00BA722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112CC1"/>
    <w:rPr>
      <w:vertAlign w:val="superscript"/>
    </w:rPr>
  </w:style>
  <w:style w:type="character" w:styleId="Hyperlink">
    <w:name w:val="Hyperlink"/>
    <w:basedOn w:val="DefaultParagraphFont"/>
    <w:uiPriority w:val="99"/>
    <w:unhideWhenUsed/>
    <w:rsid w:val="00E866D3"/>
    <w:rPr>
      <w:color w:val="0000FF" w:themeColor="hyperlink"/>
      <w:u w:val="single"/>
    </w:rPr>
  </w:style>
  <w:style w:type="character" w:styleId="Strong">
    <w:name w:val="Strong"/>
    <w:basedOn w:val="DefaultParagraphFont"/>
    <w:uiPriority w:val="22"/>
    <w:qFormat/>
    <w:rsid w:val="00BA722A"/>
    <w:rPr>
      <w:b/>
      <w:bCs/>
    </w:rPr>
  </w:style>
  <w:style w:type="paragraph" w:styleId="BodyTextIndent">
    <w:name w:val="Body Text Indent"/>
    <w:basedOn w:val="Normal"/>
    <w:link w:val="BodyTextIndentChar"/>
    <w:uiPriority w:val="99"/>
    <w:unhideWhenUsed/>
    <w:rsid w:val="00C518F9"/>
    <w:pPr>
      <w:jc w:val="lowKashida"/>
    </w:pPr>
  </w:style>
  <w:style w:type="character" w:customStyle="1" w:styleId="BodyTextIndentChar">
    <w:name w:val="Body Text Indent Char"/>
    <w:basedOn w:val="DefaultParagraphFont"/>
    <w:link w:val="BodyTextIndent"/>
    <w:uiPriority w:val="99"/>
    <w:rsid w:val="00C518F9"/>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698B-7851-4787-9715-E4C6987C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340</TotalTime>
  <Pages>8</Pages>
  <Words>2093</Words>
  <Characters>11936</Characters>
  <Application>Microsoft Office Word</Application>
  <DocSecurity>0</DocSecurity>
  <Lines>99</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42</cp:revision>
  <dcterms:created xsi:type="dcterms:W3CDTF">2018-12-02T18:05:00Z</dcterms:created>
  <dcterms:modified xsi:type="dcterms:W3CDTF">2018-12-03T09:52:00Z</dcterms:modified>
</cp:coreProperties>
</file>