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650821965"/>
        <w:docPartObj>
          <w:docPartGallery w:val="Table of Contents"/>
          <w:docPartUnique/>
        </w:docPartObj>
      </w:sdtPr>
      <w:sdtEndPr>
        <w:rPr>
          <w:rFonts w:ascii="Traditional Arabic" w:eastAsia="2  Badr" w:hAnsi="Traditional Arabic" w:cs="Traditional Arabic"/>
          <w:b/>
          <w:noProof/>
          <w:sz w:val="28"/>
        </w:rPr>
      </w:sdtEndPr>
      <w:sdtContent>
        <w:p w:rsidR="000D1AF6" w:rsidRDefault="000D1AF6" w:rsidP="00D55BE6">
          <w:pPr>
            <w:pStyle w:val="TOCHeading"/>
            <w:jc w:val="center"/>
            <w:rPr>
              <w:rtl/>
            </w:rPr>
          </w:pPr>
          <w:r>
            <w:rPr>
              <w:rFonts w:hint="cs"/>
              <w:rtl/>
            </w:rPr>
            <w:t>فهرست مطالب</w:t>
          </w:r>
        </w:p>
        <w:p w:rsidR="000D1AF6" w:rsidRPr="000D1AF6" w:rsidRDefault="000D1AF6" w:rsidP="00D55BE6">
          <w:pPr>
            <w:spacing w:line="276" w:lineRule="auto"/>
          </w:pPr>
        </w:p>
        <w:p w:rsidR="00D55BE6" w:rsidRDefault="000D1AF6" w:rsidP="00D55BE6">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1691950" w:history="1">
            <w:r w:rsidR="00D55BE6" w:rsidRPr="00DE3DA6">
              <w:rPr>
                <w:rStyle w:val="Hyperlink"/>
                <w:rFonts w:hint="eastAsia"/>
                <w:noProof/>
                <w:rtl/>
              </w:rPr>
              <w:t>اشاره</w:t>
            </w:r>
            <w:r w:rsidR="00D55BE6">
              <w:rPr>
                <w:noProof/>
                <w:webHidden/>
              </w:rPr>
              <w:tab/>
            </w:r>
            <w:r w:rsidR="00D55BE6">
              <w:rPr>
                <w:rStyle w:val="Hyperlink"/>
                <w:noProof/>
                <w:rtl/>
              </w:rPr>
              <w:fldChar w:fldCharType="begin"/>
            </w:r>
            <w:r w:rsidR="00D55BE6">
              <w:rPr>
                <w:noProof/>
                <w:webHidden/>
              </w:rPr>
              <w:instrText xml:space="preserve"> PAGEREF _Toc531691950 \h </w:instrText>
            </w:r>
            <w:r w:rsidR="00D55BE6">
              <w:rPr>
                <w:rStyle w:val="Hyperlink"/>
                <w:noProof/>
                <w:rtl/>
              </w:rPr>
            </w:r>
            <w:r w:rsidR="00D55BE6">
              <w:rPr>
                <w:rStyle w:val="Hyperlink"/>
                <w:noProof/>
                <w:rtl/>
              </w:rPr>
              <w:fldChar w:fldCharType="separate"/>
            </w:r>
            <w:r w:rsidR="00D55BE6">
              <w:rPr>
                <w:noProof/>
                <w:webHidden/>
              </w:rPr>
              <w:t>2</w:t>
            </w:r>
            <w:r w:rsidR="00D55BE6">
              <w:rPr>
                <w:rStyle w:val="Hyperlink"/>
                <w:noProof/>
                <w:rtl/>
              </w:rPr>
              <w:fldChar w:fldCharType="end"/>
            </w:r>
          </w:hyperlink>
        </w:p>
        <w:p w:rsidR="00D55BE6" w:rsidRDefault="00286C4B" w:rsidP="00D55BE6">
          <w:pPr>
            <w:pStyle w:val="TOC2"/>
            <w:tabs>
              <w:tab w:val="right" w:leader="dot" w:pos="9350"/>
            </w:tabs>
            <w:rPr>
              <w:rFonts w:asciiTheme="minorHAnsi" w:hAnsiTheme="minorHAnsi" w:cstheme="minorBidi"/>
              <w:noProof/>
              <w:szCs w:val="22"/>
            </w:rPr>
          </w:pPr>
          <w:hyperlink w:anchor="_Toc531691951" w:history="1">
            <w:r w:rsidR="00D55BE6" w:rsidRPr="00DE3DA6">
              <w:rPr>
                <w:rStyle w:val="Hyperlink"/>
                <w:rFonts w:hint="eastAsia"/>
                <w:noProof/>
                <w:rtl/>
              </w:rPr>
              <w:t>ادله</w:t>
            </w:r>
            <w:r w:rsidR="00D55BE6" w:rsidRPr="00DE3DA6">
              <w:rPr>
                <w:rStyle w:val="Hyperlink"/>
                <w:noProof/>
                <w:rtl/>
              </w:rPr>
              <w:t xml:space="preserve"> </w:t>
            </w:r>
            <w:r w:rsidR="00D55BE6" w:rsidRPr="00DE3DA6">
              <w:rPr>
                <w:rStyle w:val="Hyperlink"/>
                <w:rFonts w:hint="eastAsia"/>
                <w:noProof/>
                <w:rtl/>
              </w:rPr>
              <w:t>شمول</w:t>
            </w:r>
            <w:r w:rsidR="00D55BE6" w:rsidRPr="00DE3DA6">
              <w:rPr>
                <w:rStyle w:val="Hyperlink"/>
                <w:noProof/>
                <w:rtl/>
              </w:rPr>
              <w:t xml:space="preserve"> </w:t>
            </w:r>
            <w:r w:rsidR="00D55BE6" w:rsidRPr="00DE3DA6">
              <w:rPr>
                <w:rStyle w:val="Hyperlink"/>
                <w:rFonts w:hint="eastAsia"/>
                <w:noProof/>
                <w:rtl/>
              </w:rPr>
              <w:t>اطلاقات</w:t>
            </w:r>
            <w:r w:rsidR="00D55BE6" w:rsidRPr="00DE3DA6">
              <w:rPr>
                <w:rStyle w:val="Hyperlink"/>
                <w:noProof/>
                <w:rtl/>
              </w:rPr>
              <w:t xml:space="preserve"> </w:t>
            </w:r>
            <w:r w:rsidR="00D55BE6" w:rsidRPr="00DE3DA6">
              <w:rPr>
                <w:rStyle w:val="Hyperlink"/>
                <w:rFonts w:hint="eastAsia"/>
                <w:noProof/>
                <w:rtl/>
              </w:rPr>
              <w:t>نسبت</w:t>
            </w:r>
            <w:r w:rsidR="00D55BE6" w:rsidRPr="00DE3DA6">
              <w:rPr>
                <w:rStyle w:val="Hyperlink"/>
                <w:noProof/>
                <w:rtl/>
              </w:rPr>
              <w:t xml:space="preserve"> </w:t>
            </w:r>
            <w:r w:rsidR="00D55BE6" w:rsidRPr="00DE3DA6">
              <w:rPr>
                <w:rStyle w:val="Hyperlink"/>
                <w:rFonts w:hint="eastAsia"/>
                <w:noProof/>
                <w:rtl/>
              </w:rPr>
              <w:t>به</w:t>
            </w:r>
            <w:r w:rsidR="00D55BE6" w:rsidRPr="00DE3DA6">
              <w:rPr>
                <w:rStyle w:val="Hyperlink"/>
                <w:noProof/>
                <w:rtl/>
              </w:rPr>
              <w:t xml:space="preserve"> </w:t>
            </w:r>
            <w:r w:rsidR="00D55BE6" w:rsidRPr="00DE3DA6">
              <w:rPr>
                <w:rStyle w:val="Hyperlink"/>
                <w:rFonts w:hint="eastAsia"/>
                <w:noProof/>
                <w:rtl/>
              </w:rPr>
              <w:t>مصاد</w:t>
            </w:r>
            <w:r w:rsidR="00D55BE6" w:rsidRPr="00DE3DA6">
              <w:rPr>
                <w:rStyle w:val="Hyperlink"/>
                <w:rFonts w:hint="cs"/>
                <w:noProof/>
                <w:rtl/>
              </w:rPr>
              <w:t>ی</w:t>
            </w:r>
            <w:r w:rsidR="00D55BE6" w:rsidRPr="00DE3DA6">
              <w:rPr>
                <w:rStyle w:val="Hyperlink"/>
                <w:rFonts w:hint="eastAsia"/>
                <w:noProof/>
                <w:rtl/>
              </w:rPr>
              <w:t>ق</w:t>
            </w:r>
            <w:r w:rsidR="00D55BE6" w:rsidRPr="00DE3DA6">
              <w:rPr>
                <w:rStyle w:val="Hyperlink"/>
                <w:noProof/>
                <w:rtl/>
              </w:rPr>
              <w:t xml:space="preserve"> </w:t>
            </w:r>
            <w:r w:rsidR="00D55BE6" w:rsidRPr="00DE3DA6">
              <w:rPr>
                <w:rStyle w:val="Hyperlink"/>
                <w:rFonts w:hint="eastAsia"/>
                <w:noProof/>
                <w:rtl/>
              </w:rPr>
              <w:t>جد</w:t>
            </w:r>
            <w:r w:rsidR="00D55BE6" w:rsidRPr="00DE3DA6">
              <w:rPr>
                <w:rStyle w:val="Hyperlink"/>
                <w:rFonts w:hint="cs"/>
                <w:noProof/>
                <w:rtl/>
              </w:rPr>
              <w:t>ی</w:t>
            </w:r>
            <w:r w:rsidR="00D55BE6" w:rsidRPr="00DE3DA6">
              <w:rPr>
                <w:rStyle w:val="Hyperlink"/>
                <w:rFonts w:hint="eastAsia"/>
                <w:noProof/>
                <w:rtl/>
              </w:rPr>
              <w:t>د</w:t>
            </w:r>
            <w:r w:rsidR="00D55BE6">
              <w:rPr>
                <w:noProof/>
                <w:webHidden/>
              </w:rPr>
              <w:tab/>
            </w:r>
            <w:r w:rsidR="00D55BE6">
              <w:rPr>
                <w:rStyle w:val="Hyperlink"/>
                <w:noProof/>
                <w:rtl/>
              </w:rPr>
              <w:fldChar w:fldCharType="begin"/>
            </w:r>
            <w:r w:rsidR="00D55BE6">
              <w:rPr>
                <w:noProof/>
                <w:webHidden/>
              </w:rPr>
              <w:instrText xml:space="preserve"> PAGEREF _Toc531691951 \h </w:instrText>
            </w:r>
            <w:r w:rsidR="00D55BE6">
              <w:rPr>
                <w:rStyle w:val="Hyperlink"/>
                <w:noProof/>
                <w:rtl/>
              </w:rPr>
            </w:r>
            <w:r w:rsidR="00D55BE6">
              <w:rPr>
                <w:rStyle w:val="Hyperlink"/>
                <w:noProof/>
                <w:rtl/>
              </w:rPr>
              <w:fldChar w:fldCharType="separate"/>
            </w:r>
            <w:r w:rsidR="00D55BE6">
              <w:rPr>
                <w:noProof/>
                <w:webHidden/>
              </w:rPr>
              <w:t>2</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52" w:history="1">
            <w:r w:rsidR="00D55BE6" w:rsidRPr="00DE3DA6">
              <w:rPr>
                <w:rStyle w:val="Hyperlink"/>
                <w:noProof/>
                <w:rtl/>
              </w:rPr>
              <w:t xml:space="preserve">1.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ات</w:t>
            </w:r>
            <w:r w:rsidR="00D55BE6" w:rsidRPr="00DE3DA6">
              <w:rPr>
                <w:rStyle w:val="Hyperlink"/>
                <w:noProof/>
                <w:rtl/>
              </w:rPr>
              <w:t xml:space="preserve"> </w:t>
            </w:r>
            <w:r w:rsidR="00D55BE6" w:rsidRPr="00DE3DA6">
              <w:rPr>
                <w:rStyle w:val="Hyperlink"/>
                <w:rFonts w:hint="eastAsia"/>
                <w:noProof/>
                <w:rtl/>
              </w:rPr>
              <w:t>و</w:t>
            </w:r>
            <w:r w:rsidR="00D55BE6" w:rsidRPr="00DE3DA6">
              <w:rPr>
                <w:rStyle w:val="Hyperlink"/>
                <w:noProof/>
                <w:rtl/>
              </w:rPr>
              <w:t xml:space="preserve"> </w:t>
            </w:r>
            <w:r w:rsidR="00D55BE6" w:rsidRPr="00DE3DA6">
              <w:rPr>
                <w:rStyle w:val="Hyperlink"/>
                <w:rFonts w:hint="eastAsia"/>
                <w:noProof/>
                <w:rtl/>
              </w:rPr>
              <w:t>روا</w:t>
            </w:r>
            <w:r w:rsidR="00D55BE6" w:rsidRPr="00DE3DA6">
              <w:rPr>
                <w:rStyle w:val="Hyperlink"/>
                <w:rFonts w:hint="cs"/>
                <w:noProof/>
                <w:rtl/>
              </w:rPr>
              <w:t>ی</w:t>
            </w:r>
            <w:r w:rsidR="00D55BE6" w:rsidRPr="00DE3DA6">
              <w:rPr>
                <w:rStyle w:val="Hyperlink"/>
                <w:rFonts w:hint="eastAsia"/>
                <w:noProof/>
                <w:rtl/>
              </w:rPr>
              <w:t>ات</w:t>
            </w:r>
            <w:r w:rsidR="00D55BE6">
              <w:rPr>
                <w:noProof/>
                <w:webHidden/>
              </w:rPr>
              <w:tab/>
            </w:r>
            <w:r w:rsidR="00D55BE6">
              <w:rPr>
                <w:rStyle w:val="Hyperlink"/>
                <w:noProof/>
                <w:rtl/>
              </w:rPr>
              <w:fldChar w:fldCharType="begin"/>
            </w:r>
            <w:r w:rsidR="00D55BE6">
              <w:rPr>
                <w:noProof/>
                <w:webHidden/>
              </w:rPr>
              <w:instrText xml:space="preserve"> PAGEREF _Toc531691952 \h </w:instrText>
            </w:r>
            <w:r w:rsidR="00D55BE6">
              <w:rPr>
                <w:rStyle w:val="Hyperlink"/>
                <w:noProof/>
                <w:rtl/>
              </w:rPr>
            </w:r>
            <w:r w:rsidR="00D55BE6">
              <w:rPr>
                <w:rStyle w:val="Hyperlink"/>
                <w:noProof/>
                <w:rtl/>
              </w:rPr>
              <w:fldChar w:fldCharType="separate"/>
            </w:r>
            <w:r w:rsidR="00D55BE6">
              <w:rPr>
                <w:noProof/>
                <w:webHidden/>
              </w:rPr>
              <w:t>2</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53" w:history="1">
            <w:r w:rsidR="00D55BE6" w:rsidRPr="00DE3DA6">
              <w:rPr>
                <w:rStyle w:val="Hyperlink"/>
                <w:rFonts w:hint="eastAsia"/>
                <w:noProof/>
                <w:rtl/>
              </w:rPr>
              <w:t>جامع</w:t>
            </w:r>
            <w:r w:rsidR="00D55BE6" w:rsidRPr="00DE3DA6">
              <w:rPr>
                <w:rStyle w:val="Hyperlink"/>
                <w:rFonts w:hint="cs"/>
                <w:noProof/>
                <w:rtl/>
              </w:rPr>
              <w:t>ی</w:t>
            </w:r>
            <w:r w:rsidR="00D55BE6" w:rsidRPr="00DE3DA6">
              <w:rPr>
                <w:rStyle w:val="Hyperlink"/>
                <w:rFonts w:hint="eastAsia"/>
                <w:noProof/>
                <w:rtl/>
              </w:rPr>
              <w:t>ت</w:t>
            </w:r>
            <w:r w:rsidR="00D55BE6" w:rsidRPr="00DE3DA6">
              <w:rPr>
                <w:rStyle w:val="Hyperlink"/>
                <w:noProof/>
                <w:rtl/>
              </w:rPr>
              <w:t xml:space="preserve"> </w:t>
            </w:r>
            <w:r w:rsidR="00D55BE6" w:rsidRPr="00DE3DA6">
              <w:rPr>
                <w:rStyle w:val="Hyperlink"/>
                <w:rFonts w:hint="eastAsia"/>
                <w:noProof/>
                <w:rtl/>
              </w:rPr>
              <w:t>قرآن</w:t>
            </w:r>
            <w:r w:rsidR="00D55BE6">
              <w:rPr>
                <w:noProof/>
                <w:webHidden/>
              </w:rPr>
              <w:tab/>
            </w:r>
            <w:r w:rsidR="00D55BE6">
              <w:rPr>
                <w:rStyle w:val="Hyperlink"/>
                <w:noProof/>
                <w:rtl/>
              </w:rPr>
              <w:fldChar w:fldCharType="begin"/>
            </w:r>
            <w:r w:rsidR="00D55BE6">
              <w:rPr>
                <w:noProof/>
                <w:webHidden/>
              </w:rPr>
              <w:instrText xml:space="preserve"> PAGEREF _Toc531691953 \h </w:instrText>
            </w:r>
            <w:r w:rsidR="00D55BE6">
              <w:rPr>
                <w:rStyle w:val="Hyperlink"/>
                <w:noProof/>
                <w:rtl/>
              </w:rPr>
            </w:r>
            <w:r w:rsidR="00D55BE6">
              <w:rPr>
                <w:rStyle w:val="Hyperlink"/>
                <w:noProof/>
                <w:rtl/>
              </w:rPr>
              <w:fldChar w:fldCharType="separate"/>
            </w:r>
            <w:r w:rsidR="00D55BE6">
              <w:rPr>
                <w:noProof/>
                <w:webHidden/>
              </w:rPr>
              <w:t>3</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54" w:history="1">
            <w:r w:rsidR="00D55BE6" w:rsidRPr="00DE3DA6">
              <w:rPr>
                <w:rStyle w:val="Hyperlink"/>
                <w:rFonts w:hint="eastAsia"/>
                <w:noProof/>
                <w:rtl/>
              </w:rPr>
              <w:t>قرآن</w:t>
            </w:r>
            <w:r w:rsidR="00D55BE6" w:rsidRPr="00DE3DA6">
              <w:rPr>
                <w:rStyle w:val="Hyperlink"/>
                <w:noProof/>
                <w:rtl/>
              </w:rPr>
              <w:t xml:space="preserve"> </w:t>
            </w:r>
            <w:r w:rsidR="00D55BE6" w:rsidRPr="00DE3DA6">
              <w:rPr>
                <w:rStyle w:val="Hyperlink"/>
                <w:rFonts w:hint="eastAsia"/>
                <w:noProof/>
                <w:rtl/>
              </w:rPr>
              <w:t>در</w:t>
            </w:r>
            <w:r w:rsidR="00D55BE6" w:rsidRPr="00DE3DA6">
              <w:rPr>
                <w:rStyle w:val="Hyperlink"/>
                <w:noProof/>
                <w:rtl/>
              </w:rPr>
              <w:t xml:space="preserve"> </w:t>
            </w:r>
            <w:r w:rsidR="00D55BE6" w:rsidRPr="00DE3DA6">
              <w:rPr>
                <w:rStyle w:val="Hyperlink"/>
                <w:rFonts w:hint="eastAsia"/>
                <w:noProof/>
                <w:rtl/>
              </w:rPr>
              <w:t>بر</w:t>
            </w:r>
            <w:r w:rsidR="00D55BE6" w:rsidRPr="00DE3DA6">
              <w:rPr>
                <w:rStyle w:val="Hyperlink"/>
                <w:noProof/>
                <w:rtl/>
              </w:rPr>
              <w:t xml:space="preserve"> </w:t>
            </w:r>
            <w:r w:rsidR="00D55BE6" w:rsidRPr="00DE3DA6">
              <w:rPr>
                <w:rStyle w:val="Hyperlink"/>
                <w:rFonts w:hint="eastAsia"/>
                <w:noProof/>
                <w:rtl/>
              </w:rPr>
              <w:t>گ</w:t>
            </w:r>
            <w:r w:rsidR="00D55BE6" w:rsidRPr="00DE3DA6">
              <w:rPr>
                <w:rStyle w:val="Hyperlink"/>
                <w:rFonts w:hint="cs"/>
                <w:noProof/>
                <w:rtl/>
              </w:rPr>
              <w:t>ی</w:t>
            </w:r>
            <w:r w:rsidR="00D55BE6" w:rsidRPr="00DE3DA6">
              <w:rPr>
                <w:rStyle w:val="Hyperlink"/>
                <w:rFonts w:hint="eastAsia"/>
                <w:noProof/>
                <w:rtl/>
              </w:rPr>
              <w:t>رنده</w:t>
            </w:r>
            <w:r w:rsidR="00D55BE6" w:rsidRPr="00DE3DA6">
              <w:rPr>
                <w:rStyle w:val="Hyperlink"/>
                <w:noProof/>
                <w:rtl/>
              </w:rPr>
              <w:t xml:space="preserve"> </w:t>
            </w:r>
            <w:r w:rsidR="00D55BE6" w:rsidRPr="00DE3DA6">
              <w:rPr>
                <w:rStyle w:val="Hyperlink"/>
                <w:rFonts w:hint="eastAsia"/>
                <w:noProof/>
                <w:rtl/>
              </w:rPr>
              <w:t>همه</w:t>
            </w:r>
            <w:r w:rsidR="00D55BE6" w:rsidRPr="00DE3DA6">
              <w:rPr>
                <w:rStyle w:val="Hyperlink"/>
                <w:noProof/>
                <w:rtl/>
              </w:rPr>
              <w:t xml:space="preserve"> </w:t>
            </w:r>
            <w:r w:rsidR="00D55BE6" w:rsidRPr="00DE3DA6">
              <w:rPr>
                <w:rStyle w:val="Hyperlink"/>
                <w:rFonts w:hint="eastAsia"/>
                <w:noProof/>
                <w:rtl/>
              </w:rPr>
              <w:t>زمان</w:t>
            </w:r>
            <w:r w:rsidR="00D55BE6" w:rsidRPr="00DE3DA6">
              <w:rPr>
                <w:rStyle w:val="Hyperlink"/>
                <w:rFonts w:hint="eastAsia"/>
                <w:noProof/>
              </w:rPr>
              <w:t>‌</w:t>
            </w:r>
            <w:r w:rsidR="00D55BE6" w:rsidRPr="00DE3DA6">
              <w:rPr>
                <w:rStyle w:val="Hyperlink"/>
                <w:rFonts w:hint="eastAsia"/>
                <w:noProof/>
                <w:rtl/>
              </w:rPr>
              <w:t>ها</w:t>
            </w:r>
            <w:r w:rsidR="00D55BE6">
              <w:rPr>
                <w:noProof/>
                <w:webHidden/>
              </w:rPr>
              <w:tab/>
            </w:r>
            <w:r w:rsidR="00D55BE6">
              <w:rPr>
                <w:rStyle w:val="Hyperlink"/>
                <w:noProof/>
                <w:rtl/>
              </w:rPr>
              <w:fldChar w:fldCharType="begin"/>
            </w:r>
            <w:r w:rsidR="00D55BE6">
              <w:rPr>
                <w:noProof/>
                <w:webHidden/>
              </w:rPr>
              <w:instrText xml:space="preserve"> PAGEREF _Toc531691954 \h </w:instrText>
            </w:r>
            <w:r w:rsidR="00D55BE6">
              <w:rPr>
                <w:rStyle w:val="Hyperlink"/>
                <w:noProof/>
                <w:rtl/>
              </w:rPr>
            </w:r>
            <w:r w:rsidR="00D55BE6">
              <w:rPr>
                <w:rStyle w:val="Hyperlink"/>
                <w:noProof/>
                <w:rtl/>
              </w:rPr>
              <w:fldChar w:fldCharType="separate"/>
            </w:r>
            <w:r w:rsidR="00D55BE6">
              <w:rPr>
                <w:noProof/>
                <w:webHidden/>
              </w:rPr>
              <w:t>3</w:t>
            </w:r>
            <w:r w:rsidR="00D55BE6">
              <w:rPr>
                <w:rStyle w:val="Hyperlink"/>
                <w:noProof/>
                <w:rtl/>
              </w:rPr>
              <w:fldChar w:fldCharType="end"/>
            </w:r>
          </w:hyperlink>
        </w:p>
        <w:p w:rsidR="00D55BE6" w:rsidRDefault="00286C4B" w:rsidP="00D55BE6">
          <w:pPr>
            <w:pStyle w:val="TOC2"/>
            <w:tabs>
              <w:tab w:val="right" w:leader="dot" w:pos="9350"/>
            </w:tabs>
            <w:rPr>
              <w:rFonts w:asciiTheme="minorHAnsi" w:hAnsiTheme="minorHAnsi" w:cstheme="minorBidi"/>
              <w:noProof/>
              <w:szCs w:val="22"/>
            </w:rPr>
          </w:pPr>
          <w:hyperlink w:anchor="_Toc531691955" w:history="1">
            <w:r w:rsidR="00D55BE6" w:rsidRPr="00DE3DA6">
              <w:rPr>
                <w:rStyle w:val="Hyperlink"/>
                <w:rFonts w:hint="eastAsia"/>
                <w:noProof/>
                <w:rtl/>
              </w:rPr>
              <w:t>مهم</w:t>
            </w:r>
            <w:r w:rsidR="00D55BE6" w:rsidRPr="00DE3DA6">
              <w:rPr>
                <w:rStyle w:val="Hyperlink"/>
                <w:rFonts w:hint="eastAsia"/>
                <w:noProof/>
              </w:rPr>
              <w:t>‌</w:t>
            </w:r>
            <w:r w:rsidR="00D55BE6" w:rsidRPr="00DE3DA6">
              <w:rPr>
                <w:rStyle w:val="Hyperlink"/>
                <w:rFonts w:hint="eastAsia"/>
                <w:noProof/>
                <w:rtl/>
              </w:rPr>
              <w:t>تر</w:t>
            </w:r>
            <w:r w:rsidR="00D55BE6" w:rsidRPr="00DE3DA6">
              <w:rPr>
                <w:rStyle w:val="Hyperlink"/>
                <w:rFonts w:hint="cs"/>
                <w:noProof/>
                <w:rtl/>
              </w:rPr>
              <w:t>ی</w:t>
            </w:r>
            <w:r w:rsidR="00D55BE6" w:rsidRPr="00DE3DA6">
              <w:rPr>
                <w:rStyle w:val="Hyperlink"/>
                <w:rFonts w:hint="eastAsia"/>
                <w:noProof/>
                <w:rtl/>
              </w:rPr>
              <w:t>ن</w:t>
            </w:r>
            <w:r w:rsidR="00D55BE6" w:rsidRPr="00DE3DA6">
              <w:rPr>
                <w:rStyle w:val="Hyperlink"/>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ات</w:t>
            </w:r>
            <w:r w:rsidR="00D55BE6" w:rsidRPr="00DE3DA6">
              <w:rPr>
                <w:rStyle w:val="Hyperlink"/>
                <w:noProof/>
                <w:rtl/>
              </w:rPr>
              <w:t xml:space="preserve"> </w:t>
            </w:r>
            <w:r w:rsidR="00D55BE6" w:rsidRPr="00DE3DA6">
              <w:rPr>
                <w:rStyle w:val="Hyperlink"/>
                <w:rFonts w:hint="eastAsia"/>
                <w:noProof/>
                <w:rtl/>
              </w:rPr>
              <w:t>دال</w:t>
            </w:r>
            <w:r w:rsidR="00D55BE6" w:rsidRPr="00DE3DA6">
              <w:rPr>
                <w:rStyle w:val="Hyperlink"/>
                <w:noProof/>
                <w:rtl/>
              </w:rPr>
              <w:t xml:space="preserve"> </w:t>
            </w:r>
            <w:r w:rsidR="00D55BE6" w:rsidRPr="00DE3DA6">
              <w:rPr>
                <w:rStyle w:val="Hyperlink"/>
                <w:rFonts w:hint="eastAsia"/>
                <w:noProof/>
                <w:rtl/>
              </w:rPr>
              <w:t>بر</w:t>
            </w:r>
            <w:r w:rsidR="00D55BE6" w:rsidRPr="00DE3DA6">
              <w:rPr>
                <w:rStyle w:val="Hyperlink"/>
                <w:noProof/>
                <w:rtl/>
              </w:rPr>
              <w:t xml:space="preserve"> </w:t>
            </w:r>
            <w:r w:rsidR="00D55BE6" w:rsidRPr="00DE3DA6">
              <w:rPr>
                <w:rStyle w:val="Hyperlink"/>
                <w:rFonts w:hint="eastAsia"/>
                <w:noProof/>
                <w:rtl/>
              </w:rPr>
              <w:t>جامع</w:t>
            </w:r>
            <w:r w:rsidR="00D55BE6" w:rsidRPr="00DE3DA6">
              <w:rPr>
                <w:rStyle w:val="Hyperlink"/>
                <w:rFonts w:hint="cs"/>
                <w:noProof/>
                <w:rtl/>
              </w:rPr>
              <w:t>ی</w:t>
            </w:r>
            <w:r w:rsidR="00D55BE6" w:rsidRPr="00DE3DA6">
              <w:rPr>
                <w:rStyle w:val="Hyperlink"/>
                <w:rFonts w:hint="eastAsia"/>
                <w:noProof/>
                <w:rtl/>
              </w:rPr>
              <w:t>ت</w:t>
            </w:r>
            <w:r w:rsidR="00D55BE6" w:rsidRPr="00DE3DA6">
              <w:rPr>
                <w:rStyle w:val="Hyperlink"/>
                <w:noProof/>
                <w:rtl/>
              </w:rPr>
              <w:t xml:space="preserve"> </w:t>
            </w:r>
            <w:r w:rsidR="00D55BE6" w:rsidRPr="00DE3DA6">
              <w:rPr>
                <w:rStyle w:val="Hyperlink"/>
                <w:rFonts w:hint="eastAsia"/>
                <w:noProof/>
                <w:rtl/>
              </w:rPr>
              <w:t>قرآن</w:t>
            </w:r>
            <w:r w:rsidR="00D55BE6">
              <w:rPr>
                <w:noProof/>
                <w:webHidden/>
              </w:rPr>
              <w:tab/>
            </w:r>
            <w:r w:rsidR="00D55BE6">
              <w:rPr>
                <w:rStyle w:val="Hyperlink"/>
                <w:noProof/>
                <w:rtl/>
              </w:rPr>
              <w:fldChar w:fldCharType="begin"/>
            </w:r>
            <w:r w:rsidR="00D55BE6">
              <w:rPr>
                <w:noProof/>
                <w:webHidden/>
              </w:rPr>
              <w:instrText xml:space="preserve"> PAGEREF _Toc531691955 \h </w:instrText>
            </w:r>
            <w:r w:rsidR="00D55BE6">
              <w:rPr>
                <w:rStyle w:val="Hyperlink"/>
                <w:noProof/>
                <w:rtl/>
              </w:rPr>
            </w:r>
            <w:r w:rsidR="00D55BE6">
              <w:rPr>
                <w:rStyle w:val="Hyperlink"/>
                <w:noProof/>
                <w:rtl/>
              </w:rPr>
              <w:fldChar w:fldCharType="separate"/>
            </w:r>
            <w:r w:rsidR="00D55BE6">
              <w:rPr>
                <w:noProof/>
                <w:webHidden/>
              </w:rPr>
              <w:t>4</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56" w:history="1">
            <w:r w:rsidR="00D55BE6" w:rsidRPr="00DE3DA6">
              <w:rPr>
                <w:rStyle w:val="Hyperlink"/>
                <w:noProof/>
                <w:rtl/>
              </w:rPr>
              <w:t xml:space="preserve">1.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ه</w:t>
            </w:r>
            <w:r w:rsidR="00D55BE6" w:rsidRPr="00DE3DA6">
              <w:rPr>
                <w:rStyle w:val="Hyperlink"/>
                <w:noProof/>
                <w:rtl/>
              </w:rPr>
              <w:t xml:space="preserve"> 89 </w:t>
            </w:r>
            <w:r w:rsidR="00D55BE6" w:rsidRPr="00DE3DA6">
              <w:rPr>
                <w:rStyle w:val="Hyperlink"/>
                <w:rFonts w:hint="eastAsia"/>
                <w:noProof/>
                <w:rtl/>
              </w:rPr>
              <w:t>سوره</w:t>
            </w:r>
            <w:r w:rsidR="00D55BE6" w:rsidRPr="00DE3DA6">
              <w:rPr>
                <w:rStyle w:val="Hyperlink"/>
                <w:noProof/>
                <w:rtl/>
              </w:rPr>
              <w:t xml:space="preserve"> </w:t>
            </w:r>
            <w:r w:rsidR="00D55BE6" w:rsidRPr="00DE3DA6">
              <w:rPr>
                <w:rStyle w:val="Hyperlink"/>
                <w:rFonts w:hint="eastAsia"/>
                <w:noProof/>
                <w:rtl/>
              </w:rPr>
              <w:t>نحل</w:t>
            </w:r>
            <w:r w:rsidR="00D55BE6">
              <w:rPr>
                <w:noProof/>
                <w:webHidden/>
              </w:rPr>
              <w:tab/>
            </w:r>
            <w:r w:rsidR="00D55BE6">
              <w:rPr>
                <w:rStyle w:val="Hyperlink"/>
                <w:noProof/>
                <w:rtl/>
              </w:rPr>
              <w:fldChar w:fldCharType="begin"/>
            </w:r>
            <w:r w:rsidR="00D55BE6">
              <w:rPr>
                <w:noProof/>
                <w:webHidden/>
              </w:rPr>
              <w:instrText xml:space="preserve"> PAGEREF _Toc531691956 \h </w:instrText>
            </w:r>
            <w:r w:rsidR="00D55BE6">
              <w:rPr>
                <w:rStyle w:val="Hyperlink"/>
                <w:noProof/>
                <w:rtl/>
              </w:rPr>
            </w:r>
            <w:r w:rsidR="00D55BE6">
              <w:rPr>
                <w:rStyle w:val="Hyperlink"/>
                <w:noProof/>
                <w:rtl/>
              </w:rPr>
              <w:fldChar w:fldCharType="separate"/>
            </w:r>
            <w:r w:rsidR="00D55BE6">
              <w:rPr>
                <w:noProof/>
                <w:webHidden/>
              </w:rPr>
              <w:t>4</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57" w:history="1">
            <w:r w:rsidR="00D55BE6" w:rsidRPr="00DE3DA6">
              <w:rPr>
                <w:rStyle w:val="Hyperlink"/>
                <w:noProof/>
                <w:rtl/>
              </w:rPr>
              <w:t xml:space="preserve">2.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ه</w:t>
            </w:r>
            <w:r w:rsidR="00D55BE6" w:rsidRPr="00DE3DA6">
              <w:rPr>
                <w:rStyle w:val="Hyperlink"/>
                <w:noProof/>
                <w:rtl/>
              </w:rPr>
              <w:t xml:space="preserve"> 111 </w:t>
            </w:r>
            <w:r w:rsidR="00D55BE6" w:rsidRPr="00DE3DA6">
              <w:rPr>
                <w:rStyle w:val="Hyperlink"/>
                <w:rFonts w:hint="eastAsia"/>
                <w:noProof/>
                <w:rtl/>
              </w:rPr>
              <w:t>سوره</w:t>
            </w:r>
            <w:r w:rsidR="00D55BE6" w:rsidRPr="00DE3DA6">
              <w:rPr>
                <w:rStyle w:val="Hyperlink"/>
                <w:noProof/>
                <w:rtl/>
              </w:rPr>
              <w:t xml:space="preserve"> </w:t>
            </w:r>
            <w:r w:rsidR="00D55BE6" w:rsidRPr="00DE3DA6">
              <w:rPr>
                <w:rStyle w:val="Hyperlink"/>
                <w:rFonts w:hint="cs"/>
                <w:noProof/>
                <w:rtl/>
              </w:rPr>
              <w:t>ی</w:t>
            </w:r>
            <w:r w:rsidR="00D55BE6" w:rsidRPr="00DE3DA6">
              <w:rPr>
                <w:rStyle w:val="Hyperlink"/>
                <w:rFonts w:hint="eastAsia"/>
                <w:noProof/>
                <w:rtl/>
              </w:rPr>
              <w:t>وسف</w:t>
            </w:r>
            <w:r w:rsidR="00D55BE6">
              <w:rPr>
                <w:noProof/>
                <w:webHidden/>
              </w:rPr>
              <w:tab/>
            </w:r>
            <w:r w:rsidR="00D55BE6">
              <w:rPr>
                <w:rStyle w:val="Hyperlink"/>
                <w:noProof/>
                <w:rtl/>
              </w:rPr>
              <w:fldChar w:fldCharType="begin"/>
            </w:r>
            <w:r w:rsidR="00D55BE6">
              <w:rPr>
                <w:noProof/>
                <w:webHidden/>
              </w:rPr>
              <w:instrText xml:space="preserve"> PAGEREF _Toc531691957 \h </w:instrText>
            </w:r>
            <w:r w:rsidR="00D55BE6">
              <w:rPr>
                <w:rStyle w:val="Hyperlink"/>
                <w:noProof/>
                <w:rtl/>
              </w:rPr>
            </w:r>
            <w:r w:rsidR="00D55BE6">
              <w:rPr>
                <w:rStyle w:val="Hyperlink"/>
                <w:noProof/>
                <w:rtl/>
              </w:rPr>
              <w:fldChar w:fldCharType="separate"/>
            </w:r>
            <w:r w:rsidR="00D55BE6">
              <w:rPr>
                <w:noProof/>
                <w:webHidden/>
              </w:rPr>
              <w:t>4</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58" w:history="1">
            <w:r w:rsidR="00D55BE6" w:rsidRPr="00DE3DA6">
              <w:rPr>
                <w:rStyle w:val="Hyperlink"/>
                <w:noProof/>
                <w:rtl/>
              </w:rPr>
              <w:t>3</w:t>
            </w:r>
            <w:r w:rsidR="00D55BE6" w:rsidRPr="00DE3DA6">
              <w:rPr>
                <w:rStyle w:val="Hyperlink"/>
                <w:rFonts w:ascii="Sakkal Majalla" w:hAnsi="Sakkal Majalla" w:cs="Sakkal Majalla"/>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ه</w:t>
            </w:r>
            <w:r w:rsidR="00D55BE6" w:rsidRPr="00DE3DA6">
              <w:rPr>
                <w:rStyle w:val="Hyperlink"/>
                <w:noProof/>
                <w:rtl/>
              </w:rPr>
              <w:t xml:space="preserve"> 38 </w:t>
            </w:r>
            <w:r w:rsidR="00D55BE6" w:rsidRPr="00DE3DA6">
              <w:rPr>
                <w:rStyle w:val="Hyperlink"/>
                <w:rFonts w:hint="eastAsia"/>
                <w:noProof/>
                <w:rtl/>
              </w:rPr>
              <w:t>سوره</w:t>
            </w:r>
            <w:r w:rsidR="00D55BE6" w:rsidRPr="00DE3DA6">
              <w:rPr>
                <w:rStyle w:val="Hyperlink"/>
                <w:noProof/>
                <w:rtl/>
              </w:rPr>
              <w:t xml:space="preserve"> </w:t>
            </w:r>
            <w:r w:rsidR="00D55BE6" w:rsidRPr="00DE3DA6">
              <w:rPr>
                <w:rStyle w:val="Hyperlink"/>
                <w:rFonts w:hint="eastAsia"/>
                <w:noProof/>
                <w:rtl/>
              </w:rPr>
              <w:t>انعام</w:t>
            </w:r>
            <w:r w:rsidR="00D55BE6">
              <w:rPr>
                <w:noProof/>
                <w:webHidden/>
              </w:rPr>
              <w:tab/>
            </w:r>
            <w:r w:rsidR="00D55BE6">
              <w:rPr>
                <w:rStyle w:val="Hyperlink"/>
                <w:noProof/>
                <w:rtl/>
              </w:rPr>
              <w:fldChar w:fldCharType="begin"/>
            </w:r>
            <w:r w:rsidR="00D55BE6">
              <w:rPr>
                <w:noProof/>
                <w:webHidden/>
              </w:rPr>
              <w:instrText xml:space="preserve"> PAGEREF _Toc531691958 \h </w:instrText>
            </w:r>
            <w:r w:rsidR="00D55BE6">
              <w:rPr>
                <w:rStyle w:val="Hyperlink"/>
                <w:noProof/>
                <w:rtl/>
              </w:rPr>
            </w:r>
            <w:r w:rsidR="00D55BE6">
              <w:rPr>
                <w:rStyle w:val="Hyperlink"/>
                <w:noProof/>
                <w:rtl/>
              </w:rPr>
              <w:fldChar w:fldCharType="separate"/>
            </w:r>
            <w:r w:rsidR="00D55BE6">
              <w:rPr>
                <w:noProof/>
                <w:webHidden/>
              </w:rPr>
              <w:t>5</w:t>
            </w:r>
            <w:r w:rsidR="00D55BE6">
              <w:rPr>
                <w:rStyle w:val="Hyperlink"/>
                <w:noProof/>
                <w:rtl/>
              </w:rPr>
              <w:fldChar w:fldCharType="end"/>
            </w:r>
          </w:hyperlink>
        </w:p>
        <w:p w:rsidR="00D55BE6" w:rsidRDefault="00286C4B" w:rsidP="00D55BE6">
          <w:pPr>
            <w:pStyle w:val="TOC2"/>
            <w:tabs>
              <w:tab w:val="right" w:leader="dot" w:pos="9350"/>
            </w:tabs>
            <w:rPr>
              <w:rFonts w:asciiTheme="minorHAnsi" w:hAnsiTheme="minorHAnsi" w:cstheme="minorBidi"/>
              <w:noProof/>
              <w:szCs w:val="22"/>
            </w:rPr>
          </w:pPr>
          <w:hyperlink w:anchor="_Toc531691959" w:history="1">
            <w:r w:rsidR="00D55BE6" w:rsidRPr="00DE3DA6">
              <w:rPr>
                <w:rStyle w:val="Hyperlink"/>
                <w:rFonts w:hint="eastAsia"/>
                <w:noProof/>
                <w:rtl/>
              </w:rPr>
              <w:t>احتمالات</w:t>
            </w:r>
            <w:r w:rsidR="00D55BE6" w:rsidRPr="00DE3DA6">
              <w:rPr>
                <w:rStyle w:val="Hyperlink"/>
                <w:noProof/>
                <w:rtl/>
              </w:rPr>
              <w:t xml:space="preserve"> </w:t>
            </w:r>
            <w:r w:rsidR="00D55BE6" w:rsidRPr="00DE3DA6">
              <w:rPr>
                <w:rStyle w:val="Hyperlink"/>
                <w:rFonts w:hint="eastAsia"/>
                <w:noProof/>
                <w:rtl/>
              </w:rPr>
              <w:t>کتاب</w:t>
            </w:r>
            <w:r w:rsidR="00D55BE6" w:rsidRPr="00DE3DA6">
              <w:rPr>
                <w:rStyle w:val="Hyperlink"/>
                <w:noProof/>
                <w:rtl/>
              </w:rPr>
              <w:t xml:space="preserve"> </w:t>
            </w:r>
            <w:r w:rsidR="00D55BE6" w:rsidRPr="00DE3DA6">
              <w:rPr>
                <w:rStyle w:val="Hyperlink"/>
                <w:rFonts w:hint="eastAsia"/>
                <w:noProof/>
                <w:rtl/>
              </w:rPr>
              <w:t>در</w:t>
            </w:r>
            <w:r w:rsidR="00D55BE6" w:rsidRPr="00DE3DA6">
              <w:rPr>
                <w:rStyle w:val="Hyperlink"/>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ه</w:t>
            </w:r>
            <w:r w:rsidR="00D55BE6" w:rsidRPr="00DE3DA6">
              <w:rPr>
                <w:rStyle w:val="Hyperlink"/>
                <w:noProof/>
                <w:rtl/>
              </w:rPr>
              <w:t xml:space="preserve"> «</w:t>
            </w:r>
            <w:r w:rsidR="00D55BE6" w:rsidRPr="00DE3DA6">
              <w:rPr>
                <w:rStyle w:val="Hyperlink"/>
                <w:rFonts w:hint="eastAsia"/>
                <w:noProof/>
                <w:rtl/>
              </w:rPr>
              <w:t>مَا</w:t>
            </w:r>
            <w:r w:rsidR="00D55BE6" w:rsidRPr="00DE3DA6">
              <w:rPr>
                <w:rStyle w:val="Hyperlink"/>
                <w:noProof/>
                <w:rtl/>
              </w:rPr>
              <w:t xml:space="preserve"> </w:t>
            </w:r>
            <w:r w:rsidR="00D55BE6" w:rsidRPr="00DE3DA6">
              <w:rPr>
                <w:rStyle w:val="Hyperlink"/>
                <w:rFonts w:hint="eastAsia"/>
                <w:noProof/>
                <w:rtl/>
              </w:rPr>
              <w:t>فَرَّطْنَا</w:t>
            </w:r>
            <w:r w:rsidR="00D55BE6" w:rsidRPr="00DE3DA6">
              <w:rPr>
                <w:rStyle w:val="Hyperlink"/>
                <w:noProof/>
                <w:rtl/>
              </w:rPr>
              <w:t xml:space="preserve"> </w:t>
            </w:r>
            <w:r w:rsidR="00D55BE6" w:rsidRPr="00DE3DA6">
              <w:rPr>
                <w:rStyle w:val="Hyperlink"/>
                <w:rFonts w:hint="eastAsia"/>
                <w:noProof/>
                <w:rtl/>
              </w:rPr>
              <w:t>فِي</w:t>
            </w:r>
            <w:r w:rsidR="00D55BE6" w:rsidRPr="00DE3DA6">
              <w:rPr>
                <w:rStyle w:val="Hyperlink"/>
                <w:noProof/>
                <w:rtl/>
              </w:rPr>
              <w:t xml:space="preserve"> </w:t>
            </w:r>
            <w:r w:rsidR="00D55BE6" w:rsidRPr="00DE3DA6">
              <w:rPr>
                <w:rStyle w:val="Hyperlink"/>
                <w:rFonts w:hint="eastAsia"/>
                <w:noProof/>
                <w:rtl/>
              </w:rPr>
              <w:t>الْكِتَابِ</w:t>
            </w:r>
            <w:r w:rsidR="00D55BE6" w:rsidRPr="00DE3DA6">
              <w:rPr>
                <w:rStyle w:val="Hyperlink"/>
                <w:noProof/>
                <w:rtl/>
              </w:rPr>
              <w:t>»</w:t>
            </w:r>
            <w:r w:rsidR="00D55BE6">
              <w:rPr>
                <w:noProof/>
                <w:webHidden/>
              </w:rPr>
              <w:tab/>
            </w:r>
            <w:r w:rsidR="00D55BE6">
              <w:rPr>
                <w:rStyle w:val="Hyperlink"/>
                <w:noProof/>
                <w:rtl/>
              </w:rPr>
              <w:fldChar w:fldCharType="begin"/>
            </w:r>
            <w:r w:rsidR="00D55BE6">
              <w:rPr>
                <w:noProof/>
                <w:webHidden/>
              </w:rPr>
              <w:instrText xml:space="preserve"> PAGEREF _Toc531691959 \h </w:instrText>
            </w:r>
            <w:r w:rsidR="00D55BE6">
              <w:rPr>
                <w:rStyle w:val="Hyperlink"/>
                <w:noProof/>
                <w:rtl/>
              </w:rPr>
            </w:r>
            <w:r w:rsidR="00D55BE6">
              <w:rPr>
                <w:rStyle w:val="Hyperlink"/>
                <w:noProof/>
                <w:rtl/>
              </w:rPr>
              <w:fldChar w:fldCharType="separate"/>
            </w:r>
            <w:r w:rsidR="00D55BE6">
              <w:rPr>
                <w:noProof/>
                <w:webHidden/>
              </w:rPr>
              <w:t>5</w:t>
            </w:r>
            <w:r w:rsidR="00D55BE6">
              <w:rPr>
                <w:rStyle w:val="Hyperlink"/>
                <w:noProof/>
                <w:rtl/>
              </w:rPr>
              <w:fldChar w:fldCharType="end"/>
            </w:r>
          </w:hyperlink>
        </w:p>
        <w:p w:rsidR="00D55BE6" w:rsidRDefault="00286C4B" w:rsidP="00D55BE6">
          <w:pPr>
            <w:pStyle w:val="TOC2"/>
            <w:tabs>
              <w:tab w:val="right" w:leader="dot" w:pos="9350"/>
            </w:tabs>
            <w:rPr>
              <w:rFonts w:asciiTheme="minorHAnsi" w:hAnsiTheme="minorHAnsi" w:cstheme="minorBidi"/>
              <w:noProof/>
              <w:szCs w:val="22"/>
            </w:rPr>
          </w:pPr>
          <w:hyperlink w:anchor="_Toc531691960" w:history="1">
            <w:r w:rsidR="00D55BE6" w:rsidRPr="00DE3DA6">
              <w:rPr>
                <w:rStyle w:val="Hyperlink"/>
                <w:rFonts w:hint="eastAsia"/>
                <w:noProof/>
                <w:rtl/>
              </w:rPr>
              <w:t>نکات</w:t>
            </w:r>
            <w:r w:rsidR="00D55BE6" w:rsidRPr="00DE3DA6">
              <w:rPr>
                <w:rStyle w:val="Hyperlink"/>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ات</w:t>
            </w:r>
            <w:r w:rsidR="00D55BE6" w:rsidRPr="00DE3DA6">
              <w:rPr>
                <w:rStyle w:val="Hyperlink"/>
                <w:noProof/>
                <w:rtl/>
              </w:rPr>
              <w:t xml:space="preserve"> </w:t>
            </w:r>
            <w:r w:rsidR="00D55BE6" w:rsidRPr="00DE3DA6">
              <w:rPr>
                <w:rStyle w:val="Hyperlink"/>
                <w:rFonts w:hint="eastAsia"/>
                <w:noProof/>
                <w:rtl/>
              </w:rPr>
              <w:t>مذکور</w:t>
            </w:r>
            <w:r w:rsidR="00D55BE6">
              <w:rPr>
                <w:noProof/>
                <w:webHidden/>
              </w:rPr>
              <w:tab/>
            </w:r>
            <w:r w:rsidR="00D55BE6">
              <w:rPr>
                <w:rStyle w:val="Hyperlink"/>
                <w:noProof/>
                <w:rtl/>
              </w:rPr>
              <w:fldChar w:fldCharType="begin"/>
            </w:r>
            <w:r w:rsidR="00D55BE6">
              <w:rPr>
                <w:noProof/>
                <w:webHidden/>
              </w:rPr>
              <w:instrText xml:space="preserve"> PAGEREF _Toc531691960 \h </w:instrText>
            </w:r>
            <w:r w:rsidR="00D55BE6">
              <w:rPr>
                <w:rStyle w:val="Hyperlink"/>
                <w:noProof/>
                <w:rtl/>
              </w:rPr>
            </w:r>
            <w:r w:rsidR="00D55BE6">
              <w:rPr>
                <w:rStyle w:val="Hyperlink"/>
                <w:noProof/>
                <w:rtl/>
              </w:rPr>
              <w:fldChar w:fldCharType="separate"/>
            </w:r>
            <w:r w:rsidR="00D55BE6">
              <w:rPr>
                <w:noProof/>
                <w:webHidden/>
              </w:rPr>
              <w:t>6</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61" w:history="1">
            <w:r w:rsidR="00D55BE6" w:rsidRPr="00DE3DA6">
              <w:rPr>
                <w:rStyle w:val="Hyperlink"/>
                <w:rFonts w:hint="eastAsia"/>
                <w:noProof/>
                <w:rtl/>
              </w:rPr>
              <w:t>نکته</w:t>
            </w:r>
            <w:r w:rsidR="00D55BE6" w:rsidRPr="00DE3DA6">
              <w:rPr>
                <w:rStyle w:val="Hyperlink"/>
                <w:noProof/>
                <w:rtl/>
              </w:rPr>
              <w:t xml:space="preserve"> </w:t>
            </w:r>
            <w:r w:rsidR="00D55BE6" w:rsidRPr="00DE3DA6">
              <w:rPr>
                <w:rStyle w:val="Hyperlink"/>
                <w:rFonts w:hint="eastAsia"/>
                <w:noProof/>
                <w:rtl/>
              </w:rPr>
              <w:t>اول</w:t>
            </w:r>
            <w:r w:rsidR="00D55BE6" w:rsidRPr="00DE3DA6">
              <w:rPr>
                <w:rStyle w:val="Hyperlink"/>
                <w:noProof/>
                <w:rtl/>
              </w:rPr>
              <w:t xml:space="preserve">: </w:t>
            </w:r>
            <w:r w:rsidR="00D55BE6" w:rsidRPr="00DE3DA6">
              <w:rPr>
                <w:rStyle w:val="Hyperlink"/>
                <w:rFonts w:hint="eastAsia"/>
                <w:noProof/>
                <w:rtl/>
              </w:rPr>
              <w:t>عموم</w:t>
            </w:r>
            <w:r w:rsidR="00D55BE6" w:rsidRPr="00DE3DA6">
              <w:rPr>
                <w:rStyle w:val="Hyperlink"/>
                <w:noProof/>
                <w:rtl/>
              </w:rPr>
              <w:t xml:space="preserve"> </w:t>
            </w:r>
            <w:r w:rsidR="00D55BE6" w:rsidRPr="00DE3DA6">
              <w:rPr>
                <w:rStyle w:val="Hyperlink"/>
                <w:rFonts w:hint="eastAsia"/>
                <w:noProof/>
                <w:rtl/>
              </w:rPr>
              <w:t>بودن</w:t>
            </w:r>
            <w:r w:rsidR="00D55BE6" w:rsidRPr="00DE3DA6">
              <w:rPr>
                <w:rStyle w:val="Hyperlink"/>
                <w:noProof/>
                <w:rtl/>
              </w:rPr>
              <w:t xml:space="preserve"> </w:t>
            </w:r>
            <w:r w:rsidR="00D55BE6" w:rsidRPr="00DE3DA6">
              <w:rPr>
                <w:rStyle w:val="Hyperlink"/>
                <w:rFonts w:hint="eastAsia"/>
                <w:noProof/>
                <w:rtl/>
              </w:rPr>
              <w:t>ب</w:t>
            </w:r>
            <w:r w:rsidR="00D55BE6" w:rsidRPr="00DE3DA6">
              <w:rPr>
                <w:rStyle w:val="Hyperlink"/>
                <w:rFonts w:hint="cs"/>
                <w:noProof/>
                <w:rtl/>
              </w:rPr>
              <w:t>ی</w:t>
            </w:r>
            <w:r w:rsidR="00D55BE6" w:rsidRPr="00DE3DA6">
              <w:rPr>
                <w:rStyle w:val="Hyperlink"/>
                <w:rFonts w:hint="eastAsia"/>
                <w:noProof/>
                <w:rtl/>
              </w:rPr>
              <w:t>ان</w:t>
            </w:r>
            <w:r w:rsidR="00D55BE6" w:rsidRPr="00DE3DA6">
              <w:rPr>
                <w:rStyle w:val="Hyperlink"/>
                <w:noProof/>
                <w:rtl/>
              </w:rPr>
              <w:t xml:space="preserve"> </w:t>
            </w:r>
            <w:r w:rsidR="00D55BE6" w:rsidRPr="00DE3DA6">
              <w:rPr>
                <w:rStyle w:val="Hyperlink"/>
                <w:rFonts w:hint="eastAsia"/>
                <w:noProof/>
                <w:rtl/>
              </w:rPr>
              <w:t>در</w:t>
            </w:r>
            <w:r w:rsidR="00D55BE6" w:rsidRPr="00DE3DA6">
              <w:rPr>
                <w:rStyle w:val="Hyperlink"/>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ات</w:t>
            </w:r>
            <w:r w:rsidR="00D55BE6">
              <w:rPr>
                <w:noProof/>
                <w:webHidden/>
              </w:rPr>
              <w:tab/>
            </w:r>
            <w:r w:rsidR="00D55BE6">
              <w:rPr>
                <w:rStyle w:val="Hyperlink"/>
                <w:noProof/>
                <w:rtl/>
              </w:rPr>
              <w:fldChar w:fldCharType="begin"/>
            </w:r>
            <w:r w:rsidR="00D55BE6">
              <w:rPr>
                <w:noProof/>
                <w:webHidden/>
              </w:rPr>
              <w:instrText xml:space="preserve"> PAGEREF _Toc531691961 \h </w:instrText>
            </w:r>
            <w:r w:rsidR="00D55BE6">
              <w:rPr>
                <w:rStyle w:val="Hyperlink"/>
                <w:noProof/>
                <w:rtl/>
              </w:rPr>
            </w:r>
            <w:r w:rsidR="00D55BE6">
              <w:rPr>
                <w:rStyle w:val="Hyperlink"/>
                <w:noProof/>
                <w:rtl/>
              </w:rPr>
              <w:fldChar w:fldCharType="separate"/>
            </w:r>
            <w:r w:rsidR="00D55BE6">
              <w:rPr>
                <w:noProof/>
                <w:webHidden/>
              </w:rPr>
              <w:t>6</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62" w:history="1">
            <w:r w:rsidR="00D55BE6" w:rsidRPr="00DE3DA6">
              <w:rPr>
                <w:rStyle w:val="Hyperlink"/>
                <w:rFonts w:hint="eastAsia"/>
                <w:noProof/>
                <w:rtl/>
              </w:rPr>
              <w:t>نکته</w:t>
            </w:r>
            <w:r w:rsidR="00D55BE6" w:rsidRPr="00DE3DA6">
              <w:rPr>
                <w:rStyle w:val="Hyperlink"/>
                <w:noProof/>
                <w:rtl/>
              </w:rPr>
              <w:t xml:space="preserve"> </w:t>
            </w:r>
            <w:r w:rsidR="00D55BE6" w:rsidRPr="00DE3DA6">
              <w:rPr>
                <w:rStyle w:val="Hyperlink"/>
                <w:rFonts w:hint="eastAsia"/>
                <w:noProof/>
                <w:rtl/>
              </w:rPr>
              <w:t>دوم</w:t>
            </w:r>
            <w:r w:rsidR="00D55BE6" w:rsidRPr="00DE3DA6">
              <w:rPr>
                <w:rStyle w:val="Hyperlink"/>
                <w:noProof/>
                <w:rtl/>
              </w:rPr>
              <w:t xml:space="preserve">: </w:t>
            </w:r>
            <w:r w:rsidR="00D55BE6" w:rsidRPr="00DE3DA6">
              <w:rPr>
                <w:rStyle w:val="Hyperlink"/>
                <w:rFonts w:hint="eastAsia"/>
                <w:noProof/>
                <w:rtl/>
              </w:rPr>
              <w:t>دلالت</w:t>
            </w:r>
            <w:r w:rsidR="00D55BE6" w:rsidRPr="00DE3DA6">
              <w:rPr>
                <w:rStyle w:val="Hyperlink"/>
                <w:noProof/>
                <w:rtl/>
              </w:rPr>
              <w:t xml:space="preserve"> </w:t>
            </w:r>
            <w:r w:rsidR="00D55BE6" w:rsidRPr="00DE3DA6">
              <w:rPr>
                <w:rStyle w:val="Hyperlink"/>
                <w:rFonts w:hint="eastAsia"/>
                <w:noProof/>
                <w:rtl/>
              </w:rPr>
              <w:t>ظهور</w:t>
            </w:r>
            <w:r w:rsidR="00D55BE6" w:rsidRPr="00DE3DA6">
              <w:rPr>
                <w:rStyle w:val="Hyperlink"/>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ات</w:t>
            </w:r>
            <w:r w:rsidR="00D55BE6" w:rsidRPr="00DE3DA6">
              <w:rPr>
                <w:rStyle w:val="Hyperlink"/>
                <w:noProof/>
                <w:rtl/>
              </w:rPr>
              <w:t xml:space="preserve"> </w:t>
            </w:r>
            <w:r w:rsidR="00D55BE6" w:rsidRPr="00DE3DA6">
              <w:rPr>
                <w:rStyle w:val="Hyperlink"/>
                <w:rFonts w:hint="eastAsia"/>
                <w:noProof/>
                <w:rtl/>
              </w:rPr>
              <w:t>بر</w:t>
            </w:r>
            <w:r w:rsidR="00D55BE6" w:rsidRPr="00DE3DA6">
              <w:rPr>
                <w:rStyle w:val="Hyperlink"/>
                <w:noProof/>
                <w:rtl/>
              </w:rPr>
              <w:t xml:space="preserve"> </w:t>
            </w:r>
            <w:r w:rsidR="00D55BE6" w:rsidRPr="00DE3DA6">
              <w:rPr>
                <w:rStyle w:val="Hyperlink"/>
                <w:rFonts w:hint="eastAsia"/>
                <w:noProof/>
                <w:rtl/>
              </w:rPr>
              <w:t>عموم</w:t>
            </w:r>
            <w:r w:rsidR="00D55BE6">
              <w:rPr>
                <w:noProof/>
                <w:webHidden/>
              </w:rPr>
              <w:tab/>
            </w:r>
            <w:r w:rsidR="00D55BE6">
              <w:rPr>
                <w:rStyle w:val="Hyperlink"/>
                <w:noProof/>
                <w:rtl/>
              </w:rPr>
              <w:fldChar w:fldCharType="begin"/>
            </w:r>
            <w:r w:rsidR="00D55BE6">
              <w:rPr>
                <w:noProof/>
                <w:webHidden/>
              </w:rPr>
              <w:instrText xml:space="preserve"> PAGEREF _Toc531691962 \h </w:instrText>
            </w:r>
            <w:r w:rsidR="00D55BE6">
              <w:rPr>
                <w:rStyle w:val="Hyperlink"/>
                <w:noProof/>
                <w:rtl/>
              </w:rPr>
            </w:r>
            <w:r w:rsidR="00D55BE6">
              <w:rPr>
                <w:rStyle w:val="Hyperlink"/>
                <w:noProof/>
                <w:rtl/>
              </w:rPr>
              <w:fldChar w:fldCharType="separate"/>
            </w:r>
            <w:r w:rsidR="00D55BE6">
              <w:rPr>
                <w:noProof/>
                <w:webHidden/>
              </w:rPr>
              <w:t>7</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63" w:history="1">
            <w:r w:rsidR="00D55BE6" w:rsidRPr="00DE3DA6">
              <w:rPr>
                <w:rStyle w:val="Hyperlink"/>
                <w:rFonts w:hint="eastAsia"/>
                <w:noProof/>
                <w:rtl/>
              </w:rPr>
              <w:t>نکته</w:t>
            </w:r>
            <w:r w:rsidR="00D55BE6" w:rsidRPr="00DE3DA6">
              <w:rPr>
                <w:rStyle w:val="Hyperlink"/>
                <w:noProof/>
                <w:rtl/>
              </w:rPr>
              <w:t xml:space="preserve"> </w:t>
            </w:r>
            <w:r w:rsidR="00D55BE6" w:rsidRPr="00DE3DA6">
              <w:rPr>
                <w:rStyle w:val="Hyperlink"/>
                <w:rFonts w:hint="eastAsia"/>
                <w:noProof/>
                <w:rtl/>
              </w:rPr>
              <w:t>سوم</w:t>
            </w:r>
            <w:r w:rsidR="00D55BE6" w:rsidRPr="00DE3DA6">
              <w:rPr>
                <w:rStyle w:val="Hyperlink"/>
                <w:noProof/>
                <w:rtl/>
              </w:rPr>
              <w:t xml:space="preserve">: </w:t>
            </w:r>
            <w:r w:rsidR="00D55BE6" w:rsidRPr="00DE3DA6">
              <w:rPr>
                <w:rStyle w:val="Hyperlink"/>
                <w:rFonts w:hint="eastAsia"/>
                <w:noProof/>
                <w:rtl/>
              </w:rPr>
              <w:t>تعارض</w:t>
            </w:r>
            <w:r w:rsidR="00D55BE6" w:rsidRPr="00DE3DA6">
              <w:rPr>
                <w:rStyle w:val="Hyperlink"/>
                <w:noProof/>
                <w:rtl/>
              </w:rPr>
              <w:t xml:space="preserve"> </w:t>
            </w:r>
            <w:r w:rsidR="00D55BE6" w:rsidRPr="00DE3DA6">
              <w:rPr>
                <w:rStyle w:val="Hyperlink"/>
                <w:rFonts w:hint="eastAsia"/>
                <w:noProof/>
                <w:rtl/>
              </w:rPr>
              <w:t>ظهور</w:t>
            </w:r>
            <w:r w:rsidR="00D55BE6" w:rsidRPr="00DE3DA6">
              <w:rPr>
                <w:rStyle w:val="Hyperlink"/>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ات</w:t>
            </w:r>
            <w:r w:rsidR="00D55BE6" w:rsidRPr="00DE3DA6">
              <w:rPr>
                <w:rStyle w:val="Hyperlink"/>
                <w:noProof/>
                <w:rtl/>
              </w:rPr>
              <w:t xml:space="preserve"> </w:t>
            </w:r>
            <w:r w:rsidR="00D55BE6" w:rsidRPr="00DE3DA6">
              <w:rPr>
                <w:rStyle w:val="Hyperlink"/>
                <w:rFonts w:hint="eastAsia"/>
                <w:noProof/>
                <w:rtl/>
              </w:rPr>
              <w:t>با</w:t>
            </w:r>
            <w:r w:rsidR="00D55BE6" w:rsidRPr="00DE3DA6">
              <w:rPr>
                <w:rStyle w:val="Hyperlink"/>
                <w:noProof/>
                <w:rtl/>
              </w:rPr>
              <w:t xml:space="preserve"> </w:t>
            </w:r>
            <w:r w:rsidR="00D55BE6" w:rsidRPr="00DE3DA6">
              <w:rPr>
                <w:rStyle w:val="Hyperlink"/>
                <w:rFonts w:hint="eastAsia"/>
                <w:noProof/>
                <w:rtl/>
              </w:rPr>
              <w:t>واقع</w:t>
            </w:r>
            <w:r w:rsidR="00D55BE6" w:rsidRPr="00DE3DA6">
              <w:rPr>
                <w:rStyle w:val="Hyperlink"/>
                <w:rFonts w:hint="cs"/>
                <w:noProof/>
                <w:rtl/>
              </w:rPr>
              <w:t>ی</w:t>
            </w:r>
            <w:r w:rsidR="00D55BE6" w:rsidRPr="00DE3DA6">
              <w:rPr>
                <w:rStyle w:val="Hyperlink"/>
                <w:rFonts w:hint="eastAsia"/>
                <w:noProof/>
                <w:rtl/>
              </w:rPr>
              <w:t>ت</w:t>
            </w:r>
            <w:r w:rsidR="00D55BE6" w:rsidRPr="00DE3DA6">
              <w:rPr>
                <w:rStyle w:val="Hyperlink"/>
                <w:noProof/>
                <w:rtl/>
              </w:rPr>
              <w:t xml:space="preserve"> </w:t>
            </w:r>
            <w:r w:rsidR="00D55BE6" w:rsidRPr="00DE3DA6">
              <w:rPr>
                <w:rStyle w:val="Hyperlink"/>
                <w:rFonts w:hint="eastAsia"/>
                <w:noProof/>
                <w:rtl/>
              </w:rPr>
              <w:t>خارج</w:t>
            </w:r>
            <w:r w:rsidR="00D55BE6" w:rsidRPr="00DE3DA6">
              <w:rPr>
                <w:rStyle w:val="Hyperlink"/>
                <w:rFonts w:hint="cs"/>
                <w:noProof/>
                <w:rtl/>
              </w:rPr>
              <w:t>ی</w:t>
            </w:r>
            <w:r w:rsidR="00D55BE6">
              <w:rPr>
                <w:noProof/>
                <w:webHidden/>
              </w:rPr>
              <w:tab/>
            </w:r>
            <w:r w:rsidR="00D55BE6">
              <w:rPr>
                <w:rStyle w:val="Hyperlink"/>
                <w:noProof/>
                <w:rtl/>
              </w:rPr>
              <w:fldChar w:fldCharType="begin"/>
            </w:r>
            <w:r w:rsidR="00D55BE6">
              <w:rPr>
                <w:noProof/>
                <w:webHidden/>
              </w:rPr>
              <w:instrText xml:space="preserve"> PAGEREF _Toc531691963 \h </w:instrText>
            </w:r>
            <w:r w:rsidR="00D55BE6">
              <w:rPr>
                <w:rStyle w:val="Hyperlink"/>
                <w:noProof/>
                <w:rtl/>
              </w:rPr>
            </w:r>
            <w:r w:rsidR="00D55BE6">
              <w:rPr>
                <w:rStyle w:val="Hyperlink"/>
                <w:noProof/>
                <w:rtl/>
              </w:rPr>
              <w:fldChar w:fldCharType="separate"/>
            </w:r>
            <w:r w:rsidR="00D55BE6">
              <w:rPr>
                <w:noProof/>
                <w:webHidden/>
              </w:rPr>
              <w:t>7</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64" w:history="1">
            <w:r w:rsidR="00D55BE6" w:rsidRPr="00DE3DA6">
              <w:rPr>
                <w:rStyle w:val="Hyperlink"/>
                <w:rFonts w:hint="eastAsia"/>
                <w:noProof/>
                <w:rtl/>
              </w:rPr>
              <w:t>راه</w:t>
            </w:r>
            <w:r w:rsidR="00D55BE6" w:rsidRPr="00DE3DA6">
              <w:rPr>
                <w:rStyle w:val="Hyperlink"/>
                <w:noProof/>
                <w:rtl/>
              </w:rPr>
              <w:t xml:space="preserve"> </w:t>
            </w:r>
            <w:r w:rsidR="00D55BE6" w:rsidRPr="00DE3DA6">
              <w:rPr>
                <w:rStyle w:val="Hyperlink"/>
                <w:rFonts w:hint="eastAsia"/>
                <w:noProof/>
                <w:rtl/>
              </w:rPr>
              <w:t>حل</w:t>
            </w:r>
            <w:r w:rsidR="00D55BE6" w:rsidRPr="00DE3DA6">
              <w:rPr>
                <w:rStyle w:val="Hyperlink"/>
                <w:noProof/>
                <w:rtl/>
              </w:rPr>
              <w:t xml:space="preserve"> </w:t>
            </w:r>
            <w:r w:rsidR="00D55BE6" w:rsidRPr="00DE3DA6">
              <w:rPr>
                <w:rStyle w:val="Hyperlink"/>
                <w:rFonts w:hint="eastAsia"/>
                <w:noProof/>
                <w:rtl/>
              </w:rPr>
              <w:t>تعارض</w:t>
            </w:r>
            <w:r w:rsidR="00D55BE6" w:rsidRPr="00DE3DA6">
              <w:rPr>
                <w:rStyle w:val="Hyperlink"/>
                <w:noProof/>
                <w:rtl/>
              </w:rPr>
              <w:t xml:space="preserve"> </w:t>
            </w:r>
            <w:r w:rsidR="00D55BE6" w:rsidRPr="00DE3DA6">
              <w:rPr>
                <w:rStyle w:val="Hyperlink"/>
                <w:rFonts w:hint="eastAsia"/>
                <w:noProof/>
                <w:rtl/>
              </w:rPr>
              <w:t>ظهور</w:t>
            </w:r>
            <w:r w:rsidR="00D55BE6" w:rsidRPr="00DE3DA6">
              <w:rPr>
                <w:rStyle w:val="Hyperlink"/>
                <w:noProof/>
                <w:rtl/>
              </w:rPr>
              <w:t xml:space="preserve"> </w:t>
            </w:r>
            <w:r w:rsidR="00D55BE6" w:rsidRPr="00DE3DA6">
              <w:rPr>
                <w:rStyle w:val="Hyperlink"/>
                <w:rFonts w:hint="eastAsia"/>
                <w:noProof/>
                <w:rtl/>
              </w:rPr>
              <w:t>آ</w:t>
            </w:r>
            <w:r w:rsidR="00D55BE6" w:rsidRPr="00DE3DA6">
              <w:rPr>
                <w:rStyle w:val="Hyperlink"/>
                <w:rFonts w:hint="cs"/>
                <w:noProof/>
                <w:rtl/>
              </w:rPr>
              <w:t>ی</w:t>
            </w:r>
            <w:r w:rsidR="00D55BE6" w:rsidRPr="00DE3DA6">
              <w:rPr>
                <w:rStyle w:val="Hyperlink"/>
                <w:rFonts w:hint="eastAsia"/>
                <w:noProof/>
                <w:rtl/>
              </w:rPr>
              <w:t>ات</w:t>
            </w:r>
            <w:r w:rsidR="00D55BE6" w:rsidRPr="00DE3DA6">
              <w:rPr>
                <w:rStyle w:val="Hyperlink"/>
                <w:noProof/>
                <w:rtl/>
              </w:rPr>
              <w:t xml:space="preserve"> </w:t>
            </w:r>
            <w:r w:rsidR="00D55BE6" w:rsidRPr="00DE3DA6">
              <w:rPr>
                <w:rStyle w:val="Hyperlink"/>
                <w:rFonts w:hint="eastAsia"/>
                <w:noProof/>
                <w:rtl/>
              </w:rPr>
              <w:t>با</w:t>
            </w:r>
            <w:r w:rsidR="00D55BE6" w:rsidRPr="00DE3DA6">
              <w:rPr>
                <w:rStyle w:val="Hyperlink"/>
                <w:noProof/>
                <w:rtl/>
              </w:rPr>
              <w:t xml:space="preserve"> </w:t>
            </w:r>
            <w:r w:rsidR="00D55BE6" w:rsidRPr="00DE3DA6">
              <w:rPr>
                <w:rStyle w:val="Hyperlink"/>
                <w:rFonts w:hint="eastAsia"/>
                <w:noProof/>
                <w:rtl/>
              </w:rPr>
              <w:t>واقع</w:t>
            </w:r>
            <w:r w:rsidR="00D55BE6" w:rsidRPr="00DE3DA6">
              <w:rPr>
                <w:rStyle w:val="Hyperlink"/>
                <w:rFonts w:hint="cs"/>
                <w:noProof/>
                <w:rtl/>
              </w:rPr>
              <w:t>ی</w:t>
            </w:r>
            <w:r w:rsidR="00D55BE6" w:rsidRPr="00DE3DA6">
              <w:rPr>
                <w:rStyle w:val="Hyperlink"/>
                <w:rFonts w:hint="eastAsia"/>
                <w:noProof/>
                <w:rtl/>
              </w:rPr>
              <w:t>ت</w:t>
            </w:r>
            <w:r w:rsidR="00D55BE6" w:rsidRPr="00DE3DA6">
              <w:rPr>
                <w:rStyle w:val="Hyperlink"/>
                <w:noProof/>
                <w:rtl/>
              </w:rPr>
              <w:t xml:space="preserve"> </w:t>
            </w:r>
            <w:r w:rsidR="00D55BE6" w:rsidRPr="00DE3DA6">
              <w:rPr>
                <w:rStyle w:val="Hyperlink"/>
                <w:rFonts w:hint="eastAsia"/>
                <w:noProof/>
                <w:rtl/>
              </w:rPr>
              <w:t>خارج</w:t>
            </w:r>
            <w:r w:rsidR="00D55BE6" w:rsidRPr="00DE3DA6">
              <w:rPr>
                <w:rStyle w:val="Hyperlink"/>
                <w:rFonts w:hint="cs"/>
                <w:noProof/>
                <w:rtl/>
              </w:rPr>
              <w:t>ی</w:t>
            </w:r>
            <w:r w:rsidR="00D55BE6">
              <w:rPr>
                <w:noProof/>
                <w:webHidden/>
              </w:rPr>
              <w:tab/>
            </w:r>
            <w:r w:rsidR="00D55BE6">
              <w:rPr>
                <w:rStyle w:val="Hyperlink"/>
                <w:noProof/>
                <w:rtl/>
              </w:rPr>
              <w:fldChar w:fldCharType="begin"/>
            </w:r>
            <w:r w:rsidR="00D55BE6">
              <w:rPr>
                <w:noProof/>
                <w:webHidden/>
              </w:rPr>
              <w:instrText xml:space="preserve"> PAGEREF _Toc531691964 \h </w:instrText>
            </w:r>
            <w:r w:rsidR="00D55BE6">
              <w:rPr>
                <w:rStyle w:val="Hyperlink"/>
                <w:noProof/>
                <w:rtl/>
              </w:rPr>
            </w:r>
            <w:r w:rsidR="00D55BE6">
              <w:rPr>
                <w:rStyle w:val="Hyperlink"/>
                <w:noProof/>
                <w:rtl/>
              </w:rPr>
              <w:fldChar w:fldCharType="separate"/>
            </w:r>
            <w:r w:rsidR="00D55BE6">
              <w:rPr>
                <w:noProof/>
                <w:webHidden/>
              </w:rPr>
              <w:t>8</w:t>
            </w:r>
            <w:r w:rsidR="00D55BE6">
              <w:rPr>
                <w:rStyle w:val="Hyperlink"/>
                <w:noProof/>
                <w:rtl/>
              </w:rPr>
              <w:fldChar w:fldCharType="end"/>
            </w:r>
          </w:hyperlink>
        </w:p>
        <w:p w:rsidR="00D55BE6" w:rsidRDefault="00286C4B" w:rsidP="00D55BE6">
          <w:pPr>
            <w:pStyle w:val="TOC3"/>
            <w:tabs>
              <w:tab w:val="right" w:leader="dot" w:pos="9350"/>
            </w:tabs>
            <w:rPr>
              <w:rFonts w:asciiTheme="minorHAnsi" w:eastAsiaTheme="minorEastAsia" w:hAnsiTheme="minorHAnsi" w:cstheme="minorBidi"/>
              <w:noProof/>
              <w:szCs w:val="22"/>
            </w:rPr>
          </w:pPr>
          <w:hyperlink w:anchor="_Toc531691965" w:history="1">
            <w:r w:rsidR="00D55BE6" w:rsidRPr="00DE3DA6">
              <w:rPr>
                <w:rStyle w:val="Hyperlink"/>
                <w:rFonts w:hint="eastAsia"/>
                <w:noProof/>
                <w:rtl/>
              </w:rPr>
              <w:t>راه</w:t>
            </w:r>
            <w:r w:rsidR="00D55BE6" w:rsidRPr="00DE3DA6">
              <w:rPr>
                <w:rStyle w:val="Hyperlink"/>
                <w:noProof/>
                <w:rtl/>
              </w:rPr>
              <w:t xml:space="preserve"> </w:t>
            </w:r>
            <w:r w:rsidR="00D55BE6" w:rsidRPr="00DE3DA6">
              <w:rPr>
                <w:rStyle w:val="Hyperlink"/>
                <w:rFonts w:hint="eastAsia"/>
                <w:noProof/>
                <w:rtl/>
              </w:rPr>
              <w:t>حل</w:t>
            </w:r>
            <w:r w:rsidR="00D55BE6" w:rsidRPr="00DE3DA6">
              <w:rPr>
                <w:rStyle w:val="Hyperlink"/>
                <w:noProof/>
                <w:rtl/>
              </w:rPr>
              <w:t xml:space="preserve"> </w:t>
            </w:r>
            <w:r w:rsidR="00D55BE6" w:rsidRPr="00DE3DA6">
              <w:rPr>
                <w:rStyle w:val="Hyperlink"/>
                <w:rFonts w:hint="eastAsia"/>
                <w:noProof/>
                <w:rtl/>
              </w:rPr>
              <w:t>مختار</w:t>
            </w:r>
            <w:r w:rsidR="00D55BE6">
              <w:rPr>
                <w:noProof/>
                <w:webHidden/>
              </w:rPr>
              <w:tab/>
            </w:r>
            <w:r w:rsidR="00D55BE6">
              <w:rPr>
                <w:rStyle w:val="Hyperlink"/>
                <w:noProof/>
                <w:rtl/>
              </w:rPr>
              <w:fldChar w:fldCharType="begin"/>
            </w:r>
            <w:r w:rsidR="00D55BE6">
              <w:rPr>
                <w:noProof/>
                <w:webHidden/>
              </w:rPr>
              <w:instrText xml:space="preserve"> PAGEREF _Toc531691965 \h </w:instrText>
            </w:r>
            <w:r w:rsidR="00D55BE6">
              <w:rPr>
                <w:rStyle w:val="Hyperlink"/>
                <w:noProof/>
                <w:rtl/>
              </w:rPr>
            </w:r>
            <w:r w:rsidR="00D55BE6">
              <w:rPr>
                <w:rStyle w:val="Hyperlink"/>
                <w:noProof/>
                <w:rtl/>
              </w:rPr>
              <w:fldChar w:fldCharType="separate"/>
            </w:r>
            <w:r w:rsidR="00D55BE6">
              <w:rPr>
                <w:noProof/>
                <w:webHidden/>
              </w:rPr>
              <w:t>9</w:t>
            </w:r>
            <w:r w:rsidR="00D55BE6">
              <w:rPr>
                <w:rStyle w:val="Hyperlink"/>
                <w:noProof/>
                <w:rtl/>
              </w:rPr>
              <w:fldChar w:fldCharType="end"/>
            </w:r>
          </w:hyperlink>
        </w:p>
        <w:p w:rsidR="000D1AF6" w:rsidRDefault="000D1AF6" w:rsidP="00D55BE6">
          <w:pPr>
            <w:spacing w:line="276" w:lineRule="auto"/>
          </w:pPr>
          <w:r>
            <w:rPr>
              <w:b/>
              <w:bCs/>
              <w:noProof/>
            </w:rPr>
            <w:fldChar w:fldCharType="end"/>
          </w:r>
        </w:p>
      </w:sdtContent>
    </w:sdt>
    <w:p w:rsidR="000D1AF6" w:rsidRDefault="000D1AF6" w:rsidP="00D55BE6">
      <w:pPr>
        <w:spacing w:after="0"/>
        <w:ind w:firstLine="0"/>
        <w:jc w:val="left"/>
        <w:rPr>
          <w:rtl/>
        </w:rPr>
      </w:pPr>
      <w:r>
        <w:rPr>
          <w:rtl/>
        </w:rPr>
        <w:br w:type="page"/>
      </w:r>
    </w:p>
    <w:p w:rsidR="0090560D" w:rsidRDefault="0090560D" w:rsidP="0090560D">
      <w:pPr>
        <w:jc w:val="center"/>
        <w:rPr>
          <w:rtl/>
        </w:rPr>
      </w:pPr>
      <w:bookmarkStart w:id="0" w:name="_Toc527549673"/>
      <w:bookmarkStart w:id="1" w:name="_Toc531082361"/>
      <w:r>
        <w:rPr>
          <w:rFonts w:hint="cs"/>
          <w:rtl/>
        </w:rPr>
        <w:lastRenderedPageBreak/>
        <w:t>بسم‌الله الرحمن الرحیم</w:t>
      </w:r>
    </w:p>
    <w:p w:rsidR="0090560D" w:rsidRPr="000F72F5" w:rsidRDefault="0090560D" w:rsidP="0090560D">
      <w:pPr>
        <w:pStyle w:val="Heading1"/>
        <w:rPr>
          <w:rtl/>
        </w:rPr>
      </w:pPr>
      <w:bookmarkStart w:id="2" w:name="_Toc513477529"/>
      <w:bookmarkStart w:id="3" w:name="_Toc525743064"/>
      <w:bookmarkStart w:id="4"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قاعده «</w:t>
      </w:r>
      <w:r w:rsidRPr="00A56136">
        <w:rPr>
          <w:color w:val="auto"/>
          <w:rtl/>
        </w:rPr>
        <w:t>تمسک به</w:t>
      </w:r>
      <w:r>
        <w:rPr>
          <w:color w:val="auto"/>
          <w:rtl/>
        </w:rPr>
        <w:t xml:space="preserve"> اطلاق در مسائل مستحدثه</w:t>
      </w:r>
      <w:r>
        <w:rPr>
          <w:rFonts w:hint="cs"/>
          <w:color w:val="auto"/>
          <w:rtl/>
        </w:rPr>
        <w:t>»</w:t>
      </w:r>
      <w:bookmarkEnd w:id="4"/>
    </w:p>
    <w:bookmarkEnd w:id="0"/>
    <w:p w:rsidR="0090560D" w:rsidRDefault="0090560D" w:rsidP="0090560D">
      <w:pPr>
        <w:pStyle w:val="Heading1"/>
        <w:rPr>
          <w:rtl/>
        </w:rPr>
      </w:pPr>
      <w:r>
        <w:rPr>
          <w:rFonts w:hint="cs"/>
          <w:rtl/>
        </w:rPr>
        <w:t>اشاره</w:t>
      </w:r>
      <w:bookmarkEnd w:id="1"/>
    </w:p>
    <w:p w:rsidR="002D4EE9" w:rsidRDefault="00D656B2" w:rsidP="00D55BE6">
      <w:pPr>
        <w:jc w:val="lowKashida"/>
        <w:rPr>
          <w:rtl/>
        </w:rPr>
      </w:pPr>
      <w:r>
        <w:rPr>
          <w:rFonts w:hint="cs"/>
          <w:rtl/>
        </w:rPr>
        <w:t>ابتدائاً ادله عدم شمول و موانع شمول را بررسی کردیم، مواردی که در</w:t>
      </w:r>
      <w:r w:rsidR="000B73B2">
        <w:rPr>
          <w:rFonts w:hint="cs"/>
          <w:rtl/>
        </w:rPr>
        <w:t xml:space="preserve"> اینجا بررسی کردیم سه دلیل بود.</w:t>
      </w:r>
    </w:p>
    <w:p w:rsidR="000B73B2" w:rsidRDefault="000B73B2" w:rsidP="00D55BE6">
      <w:pPr>
        <w:jc w:val="lowKashida"/>
        <w:rPr>
          <w:rtl/>
        </w:rPr>
      </w:pPr>
      <w:r>
        <w:rPr>
          <w:rFonts w:hint="cs"/>
          <w:rtl/>
        </w:rPr>
        <w:t>بنابراین ابتدا ما در شمول اطلاقات نسبت به مصادیق جدید گفتیم دو طایفه دلیل داریم:</w:t>
      </w:r>
    </w:p>
    <w:p w:rsidR="000B73B2" w:rsidRDefault="000B73B2" w:rsidP="00D55BE6">
      <w:pPr>
        <w:jc w:val="lowKashida"/>
        <w:rPr>
          <w:rtl/>
        </w:rPr>
      </w:pPr>
      <w:r>
        <w:rPr>
          <w:rFonts w:hint="cs"/>
          <w:rtl/>
        </w:rPr>
        <w:t xml:space="preserve">طایفه اول </w:t>
      </w:r>
      <w:r w:rsidR="008F7A49">
        <w:rPr>
          <w:rFonts w:hint="cs"/>
          <w:rtl/>
        </w:rPr>
        <w:t>ادله‌ای</w:t>
      </w:r>
      <w:r>
        <w:rPr>
          <w:rFonts w:hint="cs"/>
          <w:rtl/>
        </w:rPr>
        <w:t xml:space="preserve"> بود که </w:t>
      </w:r>
      <w:r w:rsidR="008F7A49">
        <w:rPr>
          <w:rFonts w:hint="cs"/>
          <w:rtl/>
        </w:rPr>
        <w:t>می‌گفتند</w:t>
      </w:r>
      <w:r>
        <w:rPr>
          <w:rFonts w:hint="cs"/>
          <w:rtl/>
        </w:rPr>
        <w:t xml:space="preserve"> شمول ندارد، از میان چندین دلیل ما سه مورد را در اینجا ذکر کردیم:</w:t>
      </w:r>
    </w:p>
    <w:p w:rsidR="000B73B2" w:rsidRDefault="000B73B2" w:rsidP="00D55BE6">
      <w:pPr>
        <w:jc w:val="lowKashida"/>
        <w:rPr>
          <w:rtl/>
        </w:rPr>
      </w:pPr>
      <w:r>
        <w:rPr>
          <w:rFonts w:hint="cs"/>
          <w:rtl/>
        </w:rPr>
        <w:t xml:space="preserve">1 </w:t>
      </w:r>
      <w:r>
        <w:rPr>
          <w:rFonts w:ascii="Sakkal Majalla" w:hAnsi="Sakkal Majalla" w:cs="Sakkal Majalla" w:hint="cs"/>
          <w:rtl/>
        </w:rPr>
        <w:t>–</w:t>
      </w:r>
      <w:r>
        <w:rPr>
          <w:rFonts w:hint="cs"/>
          <w:rtl/>
        </w:rPr>
        <w:t xml:space="preserve"> قصور لفظ در وضع</w:t>
      </w:r>
    </w:p>
    <w:p w:rsidR="000B73B2" w:rsidRDefault="000B73B2" w:rsidP="00D55BE6">
      <w:pPr>
        <w:jc w:val="lowKashida"/>
        <w:rPr>
          <w:rtl/>
        </w:rPr>
      </w:pPr>
      <w:r>
        <w:rPr>
          <w:rFonts w:hint="cs"/>
          <w:rtl/>
        </w:rPr>
        <w:t xml:space="preserve">2 </w:t>
      </w:r>
      <w:r>
        <w:rPr>
          <w:rFonts w:ascii="Sakkal Majalla" w:hAnsi="Sakkal Majalla" w:cs="Sakkal Majalla" w:hint="cs"/>
          <w:rtl/>
        </w:rPr>
        <w:t>–</w:t>
      </w:r>
      <w:r>
        <w:rPr>
          <w:rFonts w:hint="cs"/>
          <w:rtl/>
        </w:rPr>
        <w:t xml:space="preserve"> عدم کون المتکلم فی مقام البیان</w:t>
      </w:r>
    </w:p>
    <w:p w:rsidR="000B73B2" w:rsidRDefault="000B73B2" w:rsidP="00D55BE6">
      <w:pPr>
        <w:jc w:val="lowKashida"/>
        <w:rPr>
          <w:rtl/>
        </w:rPr>
      </w:pPr>
      <w:r>
        <w:rPr>
          <w:rFonts w:hint="cs"/>
          <w:rtl/>
        </w:rPr>
        <w:t xml:space="preserve">3 </w:t>
      </w:r>
      <w:r>
        <w:rPr>
          <w:rFonts w:ascii="Sakkal Majalla" w:hAnsi="Sakkal Majalla" w:cs="Sakkal Majalla" w:hint="cs"/>
          <w:rtl/>
        </w:rPr>
        <w:t>–</w:t>
      </w:r>
      <w:r>
        <w:rPr>
          <w:rFonts w:hint="cs"/>
          <w:rtl/>
        </w:rPr>
        <w:t xml:space="preserve"> انصراف</w:t>
      </w:r>
    </w:p>
    <w:p w:rsidR="000B73B2" w:rsidRDefault="00E04853" w:rsidP="00D55BE6">
      <w:pPr>
        <w:jc w:val="lowKashida"/>
        <w:rPr>
          <w:rtl/>
        </w:rPr>
      </w:pPr>
      <w:r>
        <w:rPr>
          <w:rFonts w:hint="cs"/>
          <w:rtl/>
        </w:rPr>
        <w:t xml:space="preserve">این سه دلیل هم پاسخ داده شد، آیاتی که ذکر شد، </w:t>
      </w:r>
      <w:r w:rsidR="008F7A49">
        <w:rPr>
          <w:rFonts w:hint="cs"/>
          <w:rtl/>
        </w:rPr>
        <w:t>به‌عنوان</w:t>
      </w:r>
      <w:r>
        <w:rPr>
          <w:rFonts w:hint="cs"/>
          <w:rtl/>
        </w:rPr>
        <w:t xml:space="preserve"> دلیل چهارم جداگانه ذکر </w:t>
      </w:r>
      <w:r w:rsidR="008F7A49">
        <w:rPr>
          <w:rFonts w:hint="cs"/>
          <w:rtl/>
        </w:rPr>
        <w:t>می‌کنیم</w:t>
      </w:r>
      <w:r>
        <w:rPr>
          <w:rFonts w:hint="cs"/>
          <w:rtl/>
        </w:rPr>
        <w:t xml:space="preserve"> یا ذیل همان دلیلی </w:t>
      </w:r>
      <w:r w:rsidR="008F7A49">
        <w:rPr>
          <w:rFonts w:hint="cs"/>
          <w:rtl/>
        </w:rPr>
        <w:t>می‌آوریم</w:t>
      </w:r>
      <w:r>
        <w:rPr>
          <w:rFonts w:hint="cs"/>
          <w:rtl/>
        </w:rPr>
        <w:t xml:space="preserve"> که </w:t>
      </w:r>
      <w:r w:rsidR="008F7A49">
        <w:rPr>
          <w:rFonts w:hint="cs"/>
          <w:rtl/>
        </w:rPr>
        <w:t>می‌گوید</w:t>
      </w:r>
      <w:r>
        <w:rPr>
          <w:rFonts w:hint="cs"/>
          <w:rtl/>
        </w:rPr>
        <w:t xml:space="preserve"> در مقام بیان نیست، </w:t>
      </w:r>
      <w:r w:rsidR="008F7A49">
        <w:rPr>
          <w:rFonts w:hint="cs"/>
          <w:rtl/>
        </w:rPr>
        <w:t>آن‌هم</w:t>
      </w:r>
      <w:r>
        <w:rPr>
          <w:rFonts w:hint="cs"/>
          <w:rtl/>
        </w:rPr>
        <w:t xml:space="preserve"> جواب دادیم، البته آن آیات مباحث تفسیر و کلامی بیشتر دارد.</w:t>
      </w:r>
    </w:p>
    <w:p w:rsidR="00D95AD3" w:rsidRDefault="00D95AD3" w:rsidP="00D55BE6">
      <w:pPr>
        <w:pStyle w:val="Heading2"/>
        <w:rPr>
          <w:rFonts w:hint="cs"/>
          <w:rtl/>
        </w:rPr>
      </w:pPr>
      <w:bookmarkStart w:id="5" w:name="_Toc531691951"/>
      <w:r>
        <w:rPr>
          <w:rFonts w:hint="cs"/>
          <w:rtl/>
        </w:rPr>
        <w:t>ادله شمول اطلاقات نسبت به مصادیق جدید</w:t>
      </w:r>
      <w:bookmarkEnd w:id="5"/>
    </w:p>
    <w:p w:rsidR="00E04853" w:rsidRDefault="00E04853" w:rsidP="00D55BE6">
      <w:pPr>
        <w:jc w:val="lowKashida"/>
        <w:rPr>
          <w:rtl/>
        </w:rPr>
      </w:pPr>
      <w:r>
        <w:rPr>
          <w:rFonts w:hint="cs"/>
          <w:rtl/>
        </w:rPr>
        <w:t xml:space="preserve">وارد در ادله </w:t>
      </w:r>
      <w:r w:rsidR="008F7A49">
        <w:rPr>
          <w:rFonts w:hint="cs"/>
          <w:rtl/>
        </w:rPr>
        <w:t>می‌شویم</w:t>
      </w:r>
      <w:r>
        <w:rPr>
          <w:rFonts w:hint="cs"/>
          <w:rtl/>
        </w:rPr>
        <w:t xml:space="preserve"> که در نقطه مقابل ممکن است مورد استدلال قرار بگیرد برای اینکه اطلاقات و عموماتی که </w:t>
      </w:r>
      <w:r w:rsidR="008F7A49">
        <w:rPr>
          <w:rFonts w:hint="cs"/>
          <w:rtl/>
        </w:rPr>
        <w:t>درآیات</w:t>
      </w:r>
      <w:r>
        <w:rPr>
          <w:rFonts w:hint="cs"/>
          <w:rtl/>
        </w:rPr>
        <w:t xml:space="preserve"> و روایات آمده است، </w:t>
      </w:r>
      <w:r w:rsidR="00697194">
        <w:rPr>
          <w:rFonts w:hint="cs"/>
          <w:rtl/>
        </w:rPr>
        <w:t>این‌ها</w:t>
      </w:r>
      <w:r>
        <w:rPr>
          <w:rFonts w:hint="cs"/>
          <w:rtl/>
        </w:rPr>
        <w:t xml:space="preserve"> نسبت به مصادیق نو و جدید</w:t>
      </w:r>
      <w:r w:rsidRPr="00E04853">
        <w:rPr>
          <w:rFonts w:hint="cs"/>
          <w:rtl/>
        </w:rPr>
        <w:t xml:space="preserve"> </w:t>
      </w:r>
      <w:r>
        <w:rPr>
          <w:rFonts w:hint="cs"/>
          <w:rtl/>
        </w:rPr>
        <w:t xml:space="preserve">شمول دارد، محصور در مصادیق و مواردی که در عصر صدور و لزوم بوده است، نیست، وقتی </w:t>
      </w:r>
      <w:r w:rsidR="008F7A49">
        <w:rPr>
          <w:rFonts w:hint="cs"/>
          <w:rtl/>
        </w:rPr>
        <w:t>می‌گوید</w:t>
      </w:r>
      <w:r>
        <w:rPr>
          <w:rFonts w:hint="cs"/>
          <w:rtl/>
        </w:rPr>
        <w:t xml:space="preserve">: «احل الله البیع»، هر بیعی را </w:t>
      </w:r>
      <w:r w:rsidR="008F7A49">
        <w:rPr>
          <w:rFonts w:hint="cs"/>
          <w:rtl/>
        </w:rPr>
        <w:t>می‌گوید</w:t>
      </w:r>
      <w:r>
        <w:rPr>
          <w:rFonts w:hint="cs"/>
          <w:rtl/>
        </w:rPr>
        <w:t xml:space="preserve">، ولو </w:t>
      </w:r>
      <w:r w:rsidR="00697194">
        <w:rPr>
          <w:rFonts w:hint="cs"/>
          <w:rtl/>
        </w:rPr>
        <w:t>بیع‌هایی</w:t>
      </w:r>
      <w:r>
        <w:rPr>
          <w:rFonts w:hint="cs"/>
          <w:rtl/>
        </w:rPr>
        <w:t xml:space="preserve"> که سابقه ندارد، مثل بیع خون و امثالهم، وقتی </w:t>
      </w:r>
      <w:r w:rsidR="008F7A49">
        <w:rPr>
          <w:rFonts w:hint="cs"/>
          <w:rtl/>
        </w:rPr>
        <w:t>می‌گوید</w:t>
      </w:r>
      <w:r>
        <w:rPr>
          <w:rFonts w:hint="cs"/>
          <w:rtl/>
        </w:rPr>
        <w:t xml:space="preserve">: «اوفوا بالعقود»، شامل </w:t>
      </w:r>
      <w:r w:rsidR="00697194">
        <w:rPr>
          <w:rFonts w:hint="cs"/>
          <w:rtl/>
        </w:rPr>
        <w:t>عقدهایی</w:t>
      </w:r>
      <w:r>
        <w:rPr>
          <w:rFonts w:hint="cs"/>
          <w:rtl/>
        </w:rPr>
        <w:t xml:space="preserve"> </w:t>
      </w:r>
      <w:r w:rsidR="00697194">
        <w:rPr>
          <w:rFonts w:hint="cs"/>
          <w:rtl/>
        </w:rPr>
        <w:t>می‌شود</w:t>
      </w:r>
      <w:r>
        <w:rPr>
          <w:rFonts w:hint="cs"/>
          <w:rtl/>
        </w:rPr>
        <w:t xml:space="preserve"> که به ذهن افراد در آن عصر خطور </w:t>
      </w:r>
      <w:r w:rsidR="00697194">
        <w:rPr>
          <w:rFonts w:hint="cs"/>
          <w:rtl/>
        </w:rPr>
        <w:t>نمی‌کرده</w:t>
      </w:r>
      <w:r>
        <w:rPr>
          <w:rFonts w:hint="cs"/>
          <w:rtl/>
        </w:rPr>
        <w:t xml:space="preserve"> است، </w:t>
      </w:r>
      <w:r w:rsidR="00D95AD3">
        <w:rPr>
          <w:rFonts w:hint="cs"/>
          <w:rtl/>
        </w:rPr>
        <w:t xml:space="preserve">در نقطه مقابل ادله مانعه؛ </w:t>
      </w:r>
      <w:r w:rsidR="008F7A49">
        <w:rPr>
          <w:rFonts w:hint="cs"/>
          <w:rtl/>
        </w:rPr>
        <w:t>ادله‌ای</w:t>
      </w:r>
      <w:r>
        <w:rPr>
          <w:rFonts w:hint="cs"/>
          <w:rtl/>
        </w:rPr>
        <w:t xml:space="preserve"> است که دلالت </w:t>
      </w:r>
      <w:r w:rsidR="00697194">
        <w:rPr>
          <w:rFonts w:hint="cs"/>
          <w:rtl/>
        </w:rPr>
        <w:t>می‌کند</w:t>
      </w:r>
      <w:r>
        <w:rPr>
          <w:rFonts w:hint="cs"/>
          <w:rtl/>
        </w:rPr>
        <w:t xml:space="preserve"> شمول </w:t>
      </w:r>
      <w:r w:rsidR="00316CBC">
        <w:rPr>
          <w:rFonts w:hint="cs"/>
          <w:rtl/>
        </w:rPr>
        <w:t>دارد.</w:t>
      </w:r>
    </w:p>
    <w:p w:rsidR="00316CBC" w:rsidRDefault="00316CBC" w:rsidP="00D55BE6">
      <w:pPr>
        <w:ind w:firstLine="0"/>
        <w:jc w:val="lowKashida"/>
        <w:rPr>
          <w:rtl/>
        </w:rPr>
      </w:pPr>
      <w:r>
        <w:rPr>
          <w:rFonts w:hint="cs"/>
          <w:rtl/>
        </w:rPr>
        <w:t xml:space="preserve"> من با یک تغییراتی ادله را بیان </w:t>
      </w:r>
      <w:r w:rsidR="008F7A49">
        <w:rPr>
          <w:rFonts w:hint="cs"/>
          <w:rtl/>
        </w:rPr>
        <w:t>می‌کنیم</w:t>
      </w:r>
      <w:r>
        <w:rPr>
          <w:rFonts w:hint="cs"/>
          <w:rtl/>
        </w:rPr>
        <w:t>:</w:t>
      </w:r>
    </w:p>
    <w:p w:rsidR="00D95AD3" w:rsidRDefault="00D95AD3" w:rsidP="00D55BE6">
      <w:pPr>
        <w:pStyle w:val="Heading3"/>
        <w:rPr>
          <w:rtl/>
        </w:rPr>
      </w:pPr>
      <w:bookmarkStart w:id="6" w:name="_Toc531691952"/>
      <w:r>
        <w:rPr>
          <w:rFonts w:hint="cs"/>
          <w:rtl/>
        </w:rPr>
        <w:t>1. آیات و روایات</w:t>
      </w:r>
      <w:bookmarkEnd w:id="6"/>
    </w:p>
    <w:p w:rsidR="00316CBC" w:rsidRDefault="00316CBC" w:rsidP="00D55BE6">
      <w:pPr>
        <w:ind w:firstLine="0"/>
        <w:jc w:val="lowKashida"/>
        <w:rPr>
          <w:rtl/>
        </w:rPr>
      </w:pPr>
      <w:r>
        <w:rPr>
          <w:rFonts w:hint="cs"/>
          <w:rtl/>
        </w:rPr>
        <w:t xml:space="preserve">اولین طایفه از ادله؛ </w:t>
      </w:r>
      <w:r w:rsidR="00697194">
        <w:rPr>
          <w:rFonts w:hint="cs"/>
          <w:rtl/>
        </w:rPr>
        <w:t>مجموعه‌ای</w:t>
      </w:r>
      <w:r>
        <w:rPr>
          <w:rFonts w:hint="cs"/>
          <w:rtl/>
        </w:rPr>
        <w:t xml:space="preserve"> از آیات و روایاتی است که مربوط به قرآن است، فعلاً ما از قرآن شروع </w:t>
      </w:r>
      <w:r w:rsidR="008F7A49">
        <w:rPr>
          <w:rFonts w:hint="cs"/>
          <w:rtl/>
        </w:rPr>
        <w:t>می‌کنیم</w:t>
      </w:r>
      <w:r>
        <w:rPr>
          <w:rFonts w:hint="cs"/>
          <w:rtl/>
        </w:rPr>
        <w:t xml:space="preserve">، آیات و روایاتی که مربوط به قرآن است و تأکید دارد که در قرآن همه نیازهای شما وجود دارد، همه معارف مکمون در قرآن است و قرآن حاوی </w:t>
      </w:r>
      <w:r>
        <w:rPr>
          <w:rFonts w:hint="cs"/>
          <w:rtl/>
        </w:rPr>
        <w:lastRenderedPageBreak/>
        <w:t xml:space="preserve">پاسخ به همه </w:t>
      </w:r>
      <w:r w:rsidR="00697194">
        <w:rPr>
          <w:rFonts w:hint="cs"/>
          <w:rtl/>
        </w:rPr>
        <w:t>پرسش‌هایی</w:t>
      </w:r>
      <w:r>
        <w:rPr>
          <w:rFonts w:hint="cs"/>
          <w:rtl/>
        </w:rPr>
        <w:t xml:space="preserve"> است که بشر دارد، این جامعیت قرآن </w:t>
      </w:r>
      <w:r w:rsidR="00697194">
        <w:rPr>
          <w:rFonts w:hint="cs"/>
          <w:rtl/>
        </w:rPr>
        <w:t>درواقع</w:t>
      </w:r>
      <w:r>
        <w:rPr>
          <w:rFonts w:hint="cs"/>
          <w:rtl/>
        </w:rPr>
        <w:t xml:space="preserve"> یک محور اول و طایفه اول از آیات و روایاتی است که آن را بیان </w:t>
      </w:r>
      <w:r w:rsidR="00697194">
        <w:rPr>
          <w:rFonts w:hint="cs"/>
          <w:rtl/>
        </w:rPr>
        <w:t>می‌کند</w:t>
      </w:r>
      <w:r>
        <w:rPr>
          <w:rFonts w:hint="cs"/>
          <w:rtl/>
        </w:rPr>
        <w:t>.</w:t>
      </w:r>
    </w:p>
    <w:p w:rsidR="00316CBC" w:rsidRDefault="00316CBC" w:rsidP="00D55BE6">
      <w:pPr>
        <w:ind w:firstLine="0"/>
        <w:jc w:val="lowKashida"/>
        <w:rPr>
          <w:rtl/>
        </w:rPr>
      </w:pPr>
      <w:r>
        <w:rPr>
          <w:rFonts w:hint="cs"/>
          <w:rtl/>
        </w:rPr>
        <w:t xml:space="preserve">یک </w:t>
      </w:r>
      <w:r w:rsidR="00697194">
        <w:rPr>
          <w:rFonts w:hint="cs"/>
          <w:rtl/>
        </w:rPr>
        <w:t>مجموعه‌ای</w:t>
      </w:r>
      <w:r>
        <w:rPr>
          <w:rFonts w:hint="cs"/>
          <w:rtl/>
        </w:rPr>
        <w:t xml:space="preserve"> از آیات و روایاتی که </w:t>
      </w:r>
      <w:r w:rsidR="008F7A49">
        <w:rPr>
          <w:rFonts w:hint="cs"/>
          <w:rtl/>
        </w:rPr>
        <w:t>می‌گوید</w:t>
      </w:r>
      <w:r>
        <w:rPr>
          <w:rFonts w:hint="cs"/>
          <w:rtl/>
        </w:rPr>
        <w:t xml:space="preserve">: در قرآن هر چه بخواهید هست و تمام نیازهای شما را در بر دارد، همه </w:t>
      </w:r>
      <w:r w:rsidR="00697194">
        <w:rPr>
          <w:rFonts w:hint="cs"/>
          <w:rtl/>
        </w:rPr>
        <w:t>پرسش‌های</w:t>
      </w:r>
      <w:r>
        <w:rPr>
          <w:rFonts w:hint="cs"/>
          <w:rtl/>
        </w:rPr>
        <w:t xml:space="preserve"> شما را پاسخ </w:t>
      </w:r>
      <w:r w:rsidR="00697194">
        <w:rPr>
          <w:rFonts w:hint="cs"/>
          <w:rtl/>
        </w:rPr>
        <w:t>می‌دهد</w:t>
      </w:r>
      <w:r>
        <w:rPr>
          <w:rFonts w:hint="cs"/>
          <w:rtl/>
        </w:rPr>
        <w:t xml:space="preserve">، آیات و روایاتی در این زمینه داریم که این مطلب را </w:t>
      </w:r>
      <w:r w:rsidR="00697194">
        <w:rPr>
          <w:rFonts w:hint="cs"/>
          <w:rtl/>
        </w:rPr>
        <w:t>به‌عنوان</w:t>
      </w:r>
      <w:r>
        <w:rPr>
          <w:rFonts w:hint="cs"/>
          <w:rtl/>
        </w:rPr>
        <w:t xml:space="preserve"> یک قاعده کلی در </w:t>
      </w:r>
      <w:r w:rsidR="00697194">
        <w:rPr>
          <w:rFonts w:hint="cs"/>
          <w:rtl/>
        </w:rPr>
        <w:t>قرآن‌شناسی</w:t>
      </w:r>
      <w:r>
        <w:rPr>
          <w:rFonts w:hint="cs"/>
          <w:rtl/>
        </w:rPr>
        <w:t xml:space="preserve"> بیان کرده است.</w:t>
      </w:r>
    </w:p>
    <w:p w:rsidR="00316CBC" w:rsidRDefault="00697194" w:rsidP="00D55BE6">
      <w:pPr>
        <w:ind w:firstLine="0"/>
        <w:jc w:val="lowKashida"/>
        <w:rPr>
          <w:rtl/>
        </w:rPr>
      </w:pPr>
      <w:r>
        <w:rPr>
          <w:rFonts w:hint="cs"/>
          <w:rtl/>
        </w:rPr>
        <w:t>قرآن‌شناسی</w:t>
      </w:r>
      <w:r w:rsidR="00316CBC">
        <w:rPr>
          <w:rFonts w:hint="cs"/>
          <w:rtl/>
        </w:rPr>
        <w:t xml:space="preserve"> </w:t>
      </w:r>
      <w:r w:rsidR="008F7A49">
        <w:rPr>
          <w:rFonts w:hint="cs"/>
          <w:rtl/>
        </w:rPr>
        <w:t>می‌گوید</w:t>
      </w:r>
      <w:r w:rsidR="00316CBC">
        <w:rPr>
          <w:rFonts w:hint="cs"/>
          <w:rtl/>
        </w:rPr>
        <w:t xml:space="preserve"> که این کتاب؛ «تفصیلاً لکل شیء»</w:t>
      </w:r>
      <w:r w:rsidR="00D95AD3">
        <w:rPr>
          <w:rFonts w:hint="cs"/>
          <w:rtl/>
        </w:rPr>
        <w:t xml:space="preserve"> است</w:t>
      </w:r>
      <w:r w:rsidR="00316CBC">
        <w:rPr>
          <w:rFonts w:hint="cs"/>
          <w:rtl/>
        </w:rPr>
        <w:t xml:space="preserve">، در این کتاب همه این </w:t>
      </w:r>
      <w:r>
        <w:rPr>
          <w:rFonts w:hint="cs"/>
          <w:rtl/>
        </w:rPr>
        <w:t>پاسخ‌های</w:t>
      </w:r>
      <w:r w:rsidR="00316CBC">
        <w:rPr>
          <w:rFonts w:hint="cs"/>
          <w:rtl/>
        </w:rPr>
        <w:t xml:space="preserve"> شما وجود دارد، همه نیازهای شما پاسخ داده </w:t>
      </w:r>
      <w:r>
        <w:rPr>
          <w:rFonts w:hint="cs"/>
          <w:rtl/>
        </w:rPr>
        <w:t>می‌شود</w:t>
      </w:r>
      <w:r w:rsidR="00316CBC">
        <w:rPr>
          <w:rFonts w:hint="cs"/>
          <w:rtl/>
        </w:rPr>
        <w:t xml:space="preserve"> و چیزی فروگذار نشده است.</w:t>
      </w:r>
    </w:p>
    <w:p w:rsidR="00316CBC" w:rsidRDefault="00D51C84" w:rsidP="00D55BE6">
      <w:pPr>
        <w:ind w:firstLine="0"/>
        <w:jc w:val="lowKashida"/>
        <w:rPr>
          <w:rtl/>
        </w:rPr>
      </w:pPr>
      <w:r>
        <w:rPr>
          <w:rFonts w:hint="cs"/>
          <w:rtl/>
        </w:rPr>
        <w:t xml:space="preserve">این استدلال از یک کبری و یک صغری تشکیل </w:t>
      </w:r>
      <w:r w:rsidR="00697194">
        <w:rPr>
          <w:rFonts w:hint="cs"/>
          <w:rtl/>
        </w:rPr>
        <w:t>می‌شود</w:t>
      </w:r>
      <w:r w:rsidR="006C2627">
        <w:rPr>
          <w:rFonts w:hint="cs"/>
          <w:rtl/>
        </w:rPr>
        <w:t xml:space="preserve">، کبرای آن این است که؛ در قرآن </w:t>
      </w:r>
      <w:r w:rsidR="00697194">
        <w:rPr>
          <w:rFonts w:hint="cs"/>
          <w:rtl/>
        </w:rPr>
        <w:t>همه‌چیز</w:t>
      </w:r>
      <w:r w:rsidR="006C2627">
        <w:rPr>
          <w:rFonts w:hint="cs"/>
          <w:rtl/>
        </w:rPr>
        <w:t xml:space="preserve"> وجود دارد، لااقل همه نیازهای شرعی شما </w:t>
      </w:r>
      <w:r w:rsidR="00697194">
        <w:rPr>
          <w:rFonts w:hint="cs"/>
          <w:rtl/>
        </w:rPr>
        <w:t>به‌عنوان</w:t>
      </w:r>
      <w:r w:rsidR="00ED30DC">
        <w:rPr>
          <w:rFonts w:hint="cs"/>
          <w:rtl/>
        </w:rPr>
        <w:t xml:space="preserve"> قدر متیقن از </w:t>
      </w:r>
      <w:r w:rsidR="00697194">
        <w:rPr>
          <w:rFonts w:hint="cs"/>
          <w:rtl/>
        </w:rPr>
        <w:t>آن‌ها</w:t>
      </w:r>
      <w:r w:rsidR="00ED30DC">
        <w:rPr>
          <w:rFonts w:hint="cs"/>
          <w:rtl/>
        </w:rPr>
        <w:t xml:space="preserve"> </w:t>
      </w:r>
      <w:r w:rsidR="006C2627">
        <w:rPr>
          <w:rFonts w:hint="cs"/>
          <w:rtl/>
        </w:rPr>
        <w:t xml:space="preserve">پاسخ داده </w:t>
      </w:r>
      <w:r w:rsidR="00697194">
        <w:rPr>
          <w:rFonts w:hint="cs"/>
          <w:rtl/>
        </w:rPr>
        <w:t>می‌شود</w:t>
      </w:r>
      <w:r w:rsidR="00ED30DC">
        <w:rPr>
          <w:rFonts w:hint="cs"/>
          <w:rtl/>
        </w:rPr>
        <w:t>.</w:t>
      </w:r>
    </w:p>
    <w:p w:rsidR="00697194" w:rsidRDefault="00697194" w:rsidP="00D55BE6">
      <w:pPr>
        <w:pStyle w:val="Heading3"/>
        <w:rPr>
          <w:rtl/>
        </w:rPr>
      </w:pPr>
      <w:bookmarkStart w:id="7" w:name="_Toc531691953"/>
      <w:r>
        <w:rPr>
          <w:rFonts w:hint="cs"/>
          <w:rtl/>
        </w:rPr>
        <w:t>جامعیت قرآن</w:t>
      </w:r>
      <w:bookmarkEnd w:id="7"/>
    </w:p>
    <w:p w:rsidR="00ED30DC" w:rsidRDefault="00ED30DC" w:rsidP="00D55BE6">
      <w:pPr>
        <w:ind w:firstLine="0"/>
        <w:jc w:val="lowKashida"/>
        <w:rPr>
          <w:rtl/>
        </w:rPr>
      </w:pPr>
      <w:r>
        <w:rPr>
          <w:rFonts w:hint="cs"/>
          <w:rtl/>
        </w:rPr>
        <w:t xml:space="preserve">مقدمه اول این است که از آیات و روایات ، جامعیت، شمول، پاسخگویی، فراگیری قرآن کریم </w:t>
      </w:r>
      <w:r w:rsidR="00697194">
        <w:rPr>
          <w:rFonts w:hint="cs"/>
          <w:rtl/>
        </w:rPr>
        <w:t>به‌عنوان</w:t>
      </w:r>
      <w:r>
        <w:rPr>
          <w:rFonts w:hint="cs"/>
          <w:rtl/>
        </w:rPr>
        <w:t xml:space="preserve"> نص الهی و وحی الهی</w:t>
      </w:r>
      <w:r w:rsidR="00D95AD3" w:rsidRPr="00D95AD3">
        <w:rPr>
          <w:rFonts w:hint="cs"/>
          <w:rtl/>
        </w:rPr>
        <w:t xml:space="preserve"> </w:t>
      </w:r>
      <w:r w:rsidR="00D95AD3">
        <w:rPr>
          <w:rFonts w:hint="cs"/>
          <w:rtl/>
        </w:rPr>
        <w:t>استفاده می‌شود</w:t>
      </w:r>
      <w:r>
        <w:rPr>
          <w:rFonts w:hint="cs"/>
          <w:rtl/>
        </w:rPr>
        <w:t>.</w:t>
      </w:r>
    </w:p>
    <w:p w:rsidR="00697194" w:rsidRDefault="00697194" w:rsidP="00D55BE6">
      <w:pPr>
        <w:pStyle w:val="Heading3"/>
        <w:rPr>
          <w:rtl/>
        </w:rPr>
      </w:pPr>
      <w:bookmarkStart w:id="8" w:name="_Toc531691954"/>
      <w:r>
        <w:rPr>
          <w:rFonts w:hint="cs"/>
          <w:rtl/>
        </w:rPr>
        <w:t>قرآن در بر گیرنده همه زمان</w:t>
      </w:r>
      <w:r w:rsidR="00D95AD3">
        <w:rPr>
          <w:rFonts w:hint="cs"/>
          <w:rtl/>
        </w:rPr>
        <w:t>‌</w:t>
      </w:r>
      <w:r>
        <w:rPr>
          <w:rFonts w:hint="cs"/>
          <w:rtl/>
        </w:rPr>
        <w:t>ها</w:t>
      </w:r>
      <w:bookmarkEnd w:id="8"/>
    </w:p>
    <w:p w:rsidR="00ED30DC" w:rsidRDefault="00ED30DC" w:rsidP="00D55BE6">
      <w:pPr>
        <w:ind w:firstLine="0"/>
        <w:jc w:val="lowKashida"/>
        <w:rPr>
          <w:rtl/>
        </w:rPr>
      </w:pPr>
      <w:r>
        <w:rPr>
          <w:rFonts w:hint="cs"/>
          <w:rtl/>
        </w:rPr>
        <w:t>مقدمه دوم این است که این پاسخگویی مستلزم این است که عمومات و اطلاقاتش همه مصادیق عصر صدور، عصر نزول و اعصار متأخر از آن را در بر گیرد.</w:t>
      </w:r>
    </w:p>
    <w:p w:rsidR="00ED30DC" w:rsidRDefault="00ED30DC" w:rsidP="00D55BE6">
      <w:pPr>
        <w:ind w:firstLine="0"/>
        <w:jc w:val="lowKashida"/>
        <w:rPr>
          <w:rtl/>
        </w:rPr>
      </w:pPr>
      <w:r>
        <w:rPr>
          <w:rFonts w:hint="cs"/>
          <w:rtl/>
        </w:rPr>
        <w:t xml:space="preserve">وقتی </w:t>
      </w:r>
      <w:r w:rsidR="00697194">
        <w:rPr>
          <w:rFonts w:hint="cs"/>
          <w:rtl/>
        </w:rPr>
        <w:t>می‌شود</w:t>
      </w:r>
      <w:r>
        <w:rPr>
          <w:rFonts w:hint="cs"/>
          <w:rtl/>
        </w:rPr>
        <w:t xml:space="preserve"> گفت که قرآن شمول دارد و فراگیر است، به همه </w:t>
      </w:r>
      <w:r w:rsidR="00697194">
        <w:rPr>
          <w:rFonts w:hint="cs"/>
          <w:rtl/>
        </w:rPr>
        <w:t>پرسش‌ها</w:t>
      </w:r>
      <w:r>
        <w:rPr>
          <w:rFonts w:hint="cs"/>
          <w:rtl/>
        </w:rPr>
        <w:t xml:space="preserve"> پاسخ </w:t>
      </w:r>
      <w:r w:rsidR="00697194">
        <w:rPr>
          <w:rFonts w:hint="cs"/>
          <w:rtl/>
        </w:rPr>
        <w:t>می‌دهد، همه نیازهای دینی، ازجمله</w:t>
      </w:r>
      <w:r>
        <w:rPr>
          <w:rFonts w:hint="cs"/>
          <w:rtl/>
        </w:rPr>
        <w:t xml:space="preserve"> در بحث احکام و مسائل دینی را پوشش </w:t>
      </w:r>
      <w:r w:rsidR="00697194">
        <w:rPr>
          <w:rFonts w:hint="cs"/>
          <w:rtl/>
        </w:rPr>
        <w:t>می‌دهد</w:t>
      </w:r>
      <w:r>
        <w:rPr>
          <w:rFonts w:hint="cs"/>
          <w:rtl/>
        </w:rPr>
        <w:t xml:space="preserve"> که </w:t>
      </w:r>
      <w:r w:rsidR="00697194">
        <w:rPr>
          <w:rFonts w:hint="cs"/>
          <w:rtl/>
        </w:rPr>
        <w:t>این‌ها</w:t>
      </w:r>
      <w:r>
        <w:rPr>
          <w:rFonts w:hint="cs"/>
          <w:rtl/>
        </w:rPr>
        <w:t xml:space="preserve"> اطلاق داشته باشد، «اوفوا بالعقود» یعنی عقد </w:t>
      </w:r>
      <w:r w:rsidR="00697194">
        <w:rPr>
          <w:rFonts w:hint="cs"/>
          <w:rtl/>
        </w:rPr>
        <w:t>هرجایی</w:t>
      </w:r>
      <w:r>
        <w:rPr>
          <w:rFonts w:hint="cs"/>
          <w:rtl/>
        </w:rPr>
        <w:t xml:space="preserve"> باشد</w:t>
      </w:r>
      <w:r w:rsidR="00E6185D">
        <w:rPr>
          <w:rFonts w:hint="cs"/>
          <w:rtl/>
        </w:rPr>
        <w:t xml:space="preserve">، هر نوع عقدی باشد، «احل الله البیع» هم </w:t>
      </w:r>
      <w:r w:rsidR="00697194">
        <w:rPr>
          <w:rFonts w:hint="cs"/>
          <w:rtl/>
        </w:rPr>
        <w:t>همین‌طور</w:t>
      </w:r>
      <w:r w:rsidR="00E6185D">
        <w:rPr>
          <w:rFonts w:hint="cs"/>
          <w:rtl/>
        </w:rPr>
        <w:t xml:space="preserve"> است و امثالهم.</w:t>
      </w:r>
    </w:p>
    <w:p w:rsidR="00E6185D" w:rsidRDefault="00E6185D" w:rsidP="00D55BE6">
      <w:pPr>
        <w:ind w:firstLine="0"/>
        <w:jc w:val="lowKashida"/>
        <w:rPr>
          <w:rtl/>
        </w:rPr>
      </w:pPr>
      <w:r>
        <w:rPr>
          <w:rFonts w:hint="cs"/>
          <w:rtl/>
        </w:rPr>
        <w:t>بنابراین دو مقدمه است:</w:t>
      </w:r>
    </w:p>
    <w:p w:rsidR="00E6185D" w:rsidRDefault="00E6185D" w:rsidP="00D55BE6">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اصل این مسئله، شمول و فراگیری قرآن به ظاهر خودش شمول دارد، فراگیر است، پاسخ </w:t>
      </w:r>
      <w:r w:rsidR="00697194">
        <w:rPr>
          <w:rFonts w:hint="cs"/>
          <w:rtl/>
        </w:rPr>
        <w:t>می‌دهد</w:t>
      </w:r>
      <w:r>
        <w:rPr>
          <w:rFonts w:hint="cs"/>
          <w:rtl/>
        </w:rPr>
        <w:t xml:space="preserve">، با قید اینکه به ظاهرش پاسخ </w:t>
      </w:r>
      <w:r w:rsidR="00697194">
        <w:rPr>
          <w:rFonts w:hint="cs"/>
          <w:rtl/>
        </w:rPr>
        <w:t>می‌دهد</w:t>
      </w:r>
      <w:r>
        <w:rPr>
          <w:rFonts w:hint="cs"/>
          <w:rtl/>
        </w:rPr>
        <w:t>.</w:t>
      </w:r>
    </w:p>
    <w:p w:rsidR="00E6185D" w:rsidRDefault="00E6185D" w:rsidP="00D55BE6">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اگر بخواه</w:t>
      </w:r>
      <w:r w:rsidR="00D95AD3">
        <w:rPr>
          <w:rFonts w:hint="cs"/>
          <w:rtl/>
        </w:rPr>
        <w:t>یم</w:t>
      </w:r>
      <w:r>
        <w:rPr>
          <w:rFonts w:hint="cs"/>
          <w:rtl/>
        </w:rPr>
        <w:t xml:space="preserve"> بگوییم که قرآن با ظاهرش همه </w:t>
      </w:r>
      <w:r w:rsidR="00697194">
        <w:rPr>
          <w:rFonts w:hint="cs"/>
          <w:rtl/>
        </w:rPr>
        <w:t>این‌ها</w:t>
      </w:r>
      <w:r>
        <w:rPr>
          <w:rFonts w:hint="cs"/>
          <w:rtl/>
        </w:rPr>
        <w:t xml:space="preserve"> را پاسخ </w:t>
      </w:r>
      <w:r w:rsidR="00697194">
        <w:rPr>
          <w:rFonts w:hint="cs"/>
          <w:rtl/>
        </w:rPr>
        <w:t>می‌دهد</w:t>
      </w:r>
      <w:r>
        <w:rPr>
          <w:rFonts w:hint="cs"/>
          <w:rtl/>
        </w:rPr>
        <w:t xml:space="preserve">، حتی آنچه در طول قرون و اعصار </w:t>
      </w:r>
      <w:r w:rsidR="00697194">
        <w:rPr>
          <w:rFonts w:hint="cs"/>
          <w:rtl/>
        </w:rPr>
        <w:t>می‌آید</w:t>
      </w:r>
      <w:r w:rsidR="00D95AD3">
        <w:rPr>
          <w:rFonts w:hint="cs"/>
          <w:rtl/>
        </w:rPr>
        <w:t>، یکی از مکانیزم‌</w:t>
      </w:r>
      <w:r>
        <w:rPr>
          <w:rFonts w:hint="cs"/>
          <w:rtl/>
        </w:rPr>
        <w:t xml:space="preserve">هایش و </w:t>
      </w:r>
      <w:r w:rsidR="00697194">
        <w:rPr>
          <w:rFonts w:hint="cs"/>
          <w:rtl/>
        </w:rPr>
        <w:t>سازوکارهایش</w:t>
      </w:r>
      <w:r>
        <w:rPr>
          <w:rFonts w:hint="cs"/>
          <w:rtl/>
        </w:rPr>
        <w:t xml:space="preserve"> این است که؛ خطابات آن مقید به عصر نزول نباشد، مصادیق متجدد را در بر بگیرد.</w:t>
      </w:r>
    </w:p>
    <w:p w:rsidR="00E6185D" w:rsidRDefault="00E6185D" w:rsidP="00D55BE6">
      <w:pPr>
        <w:ind w:firstLine="0"/>
        <w:jc w:val="lowKashida"/>
        <w:rPr>
          <w:rtl/>
        </w:rPr>
      </w:pPr>
      <w:r>
        <w:rPr>
          <w:rFonts w:hint="cs"/>
          <w:rtl/>
        </w:rPr>
        <w:t>در اینجا برای مقدمه اول در هر یک از این دو مقدمه باید بحث بکنیم، برای مقدمه اول که قرآن به ظاهر خودش شامل و فراگیر است و نسبت به همه قرون و اعصار هم شمول دارد و طبق بعضی از روایات تازه است و شمول دارد و امثالهم.</w:t>
      </w:r>
    </w:p>
    <w:p w:rsidR="00E6185D" w:rsidRDefault="00E6185D" w:rsidP="00D55BE6">
      <w:pPr>
        <w:ind w:firstLine="0"/>
        <w:jc w:val="lowKashida"/>
        <w:rPr>
          <w:rtl/>
        </w:rPr>
      </w:pPr>
      <w:r>
        <w:rPr>
          <w:rFonts w:hint="cs"/>
          <w:rtl/>
        </w:rPr>
        <w:t xml:space="preserve">مقدمه اول را </w:t>
      </w:r>
      <w:r w:rsidR="00697194">
        <w:rPr>
          <w:rFonts w:hint="cs"/>
          <w:rtl/>
        </w:rPr>
        <w:t>می‌شود</w:t>
      </w:r>
      <w:r>
        <w:rPr>
          <w:rFonts w:hint="cs"/>
          <w:rtl/>
        </w:rPr>
        <w:t xml:space="preserve"> شاهدش را از برخی آیات و روایات ذکر بکنیم.</w:t>
      </w:r>
    </w:p>
    <w:p w:rsidR="00697194" w:rsidRDefault="00D95AD3" w:rsidP="00D55BE6">
      <w:pPr>
        <w:pStyle w:val="Heading2"/>
        <w:rPr>
          <w:rtl/>
        </w:rPr>
      </w:pPr>
      <w:bookmarkStart w:id="9" w:name="_Toc531691955"/>
      <w:r>
        <w:rPr>
          <w:rFonts w:hint="cs"/>
          <w:rtl/>
        </w:rPr>
        <w:lastRenderedPageBreak/>
        <w:t>مهم‌</w:t>
      </w:r>
      <w:r w:rsidR="00697194">
        <w:rPr>
          <w:rFonts w:hint="cs"/>
          <w:rtl/>
        </w:rPr>
        <w:t>ترین آیات دال بر جامعیت قرآن</w:t>
      </w:r>
      <w:bookmarkEnd w:id="9"/>
    </w:p>
    <w:p w:rsidR="00E6185D" w:rsidRDefault="00E6185D" w:rsidP="00D55BE6">
      <w:pPr>
        <w:ind w:firstLine="0"/>
        <w:jc w:val="lowKashida"/>
        <w:rPr>
          <w:rtl/>
        </w:rPr>
      </w:pPr>
      <w:r>
        <w:rPr>
          <w:rFonts w:hint="cs"/>
          <w:rtl/>
        </w:rPr>
        <w:t xml:space="preserve">از لحاظ آیات؛ </w:t>
      </w:r>
      <w:r w:rsidR="00697194">
        <w:rPr>
          <w:rFonts w:hint="cs"/>
          <w:rtl/>
        </w:rPr>
        <w:t>مهم‌ترین</w:t>
      </w:r>
      <w:r>
        <w:rPr>
          <w:rFonts w:hint="cs"/>
          <w:rtl/>
        </w:rPr>
        <w:t xml:space="preserve"> آیاتی که به این بحث ارتباط دارد، سه یا چهار آیه است</w:t>
      </w:r>
      <w:r w:rsidR="00F3214E">
        <w:rPr>
          <w:rFonts w:hint="cs"/>
          <w:rtl/>
        </w:rPr>
        <w:t>:</w:t>
      </w:r>
    </w:p>
    <w:p w:rsidR="00697194" w:rsidRDefault="00D95AD3" w:rsidP="00D55BE6">
      <w:pPr>
        <w:pStyle w:val="Heading3"/>
        <w:rPr>
          <w:rtl/>
        </w:rPr>
      </w:pPr>
      <w:bookmarkStart w:id="10" w:name="_Toc531691956"/>
      <w:r>
        <w:rPr>
          <w:rFonts w:hint="cs"/>
          <w:rtl/>
        </w:rPr>
        <w:t>1. آیه 89 سوره نحل</w:t>
      </w:r>
      <w:bookmarkEnd w:id="10"/>
    </w:p>
    <w:p w:rsidR="00F3214E" w:rsidRDefault="00F3214E" w:rsidP="00C12231">
      <w:pPr>
        <w:ind w:firstLine="0"/>
        <w:jc w:val="lowKashida"/>
        <w:rPr>
          <w:rtl/>
        </w:rPr>
      </w:pPr>
      <w:r>
        <w:rPr>
          <w:rFonts w:hint="cs"/>
          <w:rtl/>
        </w:rPr>
        <w:t xml:space="preserve">آیه 89 سوره نحل </w:t>
      </w:r>
      <w:r w:rsidR="00697194">
        <w:rPr>
          <w:rFonts w:hint="cs"/>
          <w:rtl/>
        </w:rPr>
        <w:t>می‌فرمایند</w:t>
      </w:r>
      <w:r>
        <w:rPr>
          <w:rFonts w:hint="cs"/>
          <w:rtl/>
        </w:rPr>
        <w:t xml:space="preserve">: </w:t>
      </w:r>
      <w:r w:rsidR="00C12231">
        <w:rPr>
          <w:b/>
          <w:bCs/>
          <w:color w:val="007200"/>
          <w:rtl/>
        </w:rPr>
        <w:t>﴿وَ نَزَّلْنا عَلَيْكَ الْكِتابَ تِبْياناً لِكُلِّ شَيْ‌ءٍ وَ هُدىً وَ رَحْمَةً وَ بُشْرى‌ لِلْمُسْلِمِينَ﴾</w:t>
      </w:r>
      <w:r>
        <w:rPr>
          <w:rFonts w:hint="cs"/>
          <w:rtl/>
        </w:rPr>
        <w:t xml:space="preserve">، قرآن را برای تو فرو فرستادیم و بر تو فرو فرستادیم </w:t>
      </w:r>
      <w:r w:rsidR="00697194">
        <w:rPr>
          <w:rFonts w:hint="cs"/>
          <w:rtl/>
        </w:rPr>
        <w:t>درحالی‌که</w:t>
      </w:r>
      <w:r>
        <w:rPr>
          <w:rFonts w:hint="cs"/>
          <w:rtl/>
        </w:rPr>
        <w:t xml:space="preserve"> بیانگر </w:t>
      </w:r>
      <w:r w:rsidR="00697194">
        <w:rPr>
          <w:rFonts w:hint="cs"/>
          <w:rtl/>
        </w:rPr>
        <w:t>همه‌چیز</w:t>
      </w:r>
      <w:r>
        <w:rPr>
          <w:rFonts w:hint="cs"/>
          <w:rtl/>
        </w:rPr>
        <w:t xml:space="preserve"> است</w:t>
      </w:r>
      <w:r w:rsidR="004D1468">
        <w:rPr>
          <w:rFonts w:hint="cs"/>
          <w:rtl/>
        </w:rPr>
        <w:t>، تبیان یا معنای مصدریش است یا به معنای اسم فاعلی یعنی مبیناً لکل شیء است.</w:t>
      </w:r>
    </w:p>
    <w:p w:rsidR="004D1468" w:rsidRDefault="004D1468" w:rsidP="00D55BE6">
      <w:pPr>
        <w:ind w:firstLine="0"/>
        <w:jc w:val="lowKashida"/>
        <w:rPr>
          <w:rtl/>
        </w:rPr>
      </w:pPr>
      <w:r>
        <w:rPr>
          <w:rFonts w:hint="cs"/>
          <w:rtl/>
        </w:rPr>
        <w:t xml:space="preserve">اینجا </w:t>
      </w:r>
      <w:r w:rsidR="00697194">
        <w:rPr>
          <w:rFonts w:hint="cs"/>
          <w:rtl/>
        </w:rPr>
        <w:t>می‌فرمایند</w:t>
      </w:r>
      <w:r>
        <w:rPr>
          <w:rFonts w:hint="cs"/>
          <w:rtl/>
        </w:rPr>
        <w:t xml:space="preserve">: «تبیاناً لکل شیء» مبین </w:t>
      </w:r>
      <w:r w:rsidR="00697194">
        <w:rPr>
          <w:rFonts w:hint="cs"/>
          <w:rtl/>
        </w:rPr>
        <w:t>همه‌چیز</w:t>
      </w:r>
      <w:r>
        <w:rPr>
          <w:rFonts w:hint="cs"/>
          <w:rtl/>
        </w:rPr>
        <w:t xml:space="preserve"> است.</w:t>
      </w:r>
    </w:p>
    <w:p w:rsidR="002E30F1" w:rsidRDefault="000B7389" w:rsidP="00D55BE6">
      <w:pPr>
        <w:pStyle w:val="Heading3"/>
        <w:rPr>
          <w:rtl/>
        </w:rPr>
      </w:pPr>
      <w:bookmarkStart w:id="11" w:name="_Toc531691957"/>
      <w:r>
        <w:rPr>
          <w:rFonts w:hint="cs"/>
          <w:rtl/>
        </w:rPr>
        <w:t xml:space="preserve">2. </w:t>
      </w:r>
      <w:r w:rsidR="002E30F1">
        <w:rPr>
          <w:rFonts w:hint="cs"/>
          <w:rtl/>
        </w:rPr>
        <w:t xml:space="preserve">آیه </w:t>
      </w:r>
      <w:r>
        <w:rPr>
          <w:rFonts w:hint="cs"/>
          <w:rtl/>
        </w:rPr>
        <w:t>111 سوره یوسف</w:t>
      </w:r>
      <w:bookmarkEnd w:id="11"/>
    </w:p>
    <w:p w:rsidR="004D1468" w:rsidRDefault="004D1468" w:rsidP="00C12231">
      <w:pPr>
        <w:ind w:firstLine="0"/>
        <w:jc w:val="lowKashida"/>
        <w:rPr>
          <w:rtl/>
        </w:rPr>
      </w:pPr>
      <w:r>
        <w:rPr>
          <w:rFonts w:hint="cs"/>
          <w:rtl/>
        </w:rPr>
        <w:t xml:space="preserve">آیه 111 سوره یوسف </w:t>
      </w:r>
      <w:r w:rsidR="00697194">
        <w:rPr>
          <w:rFonts w:hint="cs"/>
          <w:rtl/>
        </w:rPr>
        <w:t>می‌فرمایند</w:t>
      </w:r>
      <w:r w:rsidR="00C12231">
        <w:rPr>
          <w:rFonts w:hint="cs"/>
          <w:rtl/>
        </w:rPr>
        <w:t xml:space="preserve">: </w:t>
      </w:r>
      <w:r w:rsidR="00C12231">
        <w:rPr>
          <w:b/>
          <w:bCs/>
          <w:color w:val="007200"/>
          <w:rtl/>
        </w:rPr>
        <w:t>﴿لَقَدْ كَانَ فِي قَصَصِهِمْ عِبْرَةٌ لِأُولِي الْأَلْبَابِ مَا كَانَ حَدِيثًا يُفْتَرَى﴾</w:t>
      </w:r>
      <w:r>
        <w:rPr>
          <w:rFonts w:hint="cs"/>
          <w:rtl/>
        </w:rPr>
        <w:t xml:space="preserve">، </w:t>
      </w:r>
      <w:r w:rsidR="00697194">
        <w:rPr>
          <w:rFonts w:hint="cs"/>
          <w:rtl/>
        </w:rPr>
        <w:t>بعدازآنکه</w:t>
      </w:r>
      <w:r>
        <w:rPr>
          <w:rFonts w:hint="cs"/>
          <w:rtl/>
        </w:rPr>
        <w:t xml:space="preserve"> </w:t>
      </w:r>
      <w:r w:rsidR="00697194">
        <w:rPr>
          <w:rFonts w:hint="cs"/>
          <w:rtl/>
        </w:rPr>
        <w:t>می‌فرماید</w:t>
      </w:r>
      <w:r>
        <w:rPr>
          <w:rFonts w:hint="cs"/>
          <w:rtl/>
        </w:rPr>
        <w:t xml:space="preserve"> که؛ بیان </w:t>
      </w:r>
      <w:r w:rsidR="00697194">
        <w:rPr>
          <w:rFonts w:hint="cs"/>
          <w:rtl/>
        </w:rPr>
        <w:t>داستان‌های</w:t>
      </w:r>
      <w:r>
        <w:rPr>
          <w:rFonts w:hint="cs"/>
          <w:rtl/>
        </w:rPr>
        <w:t xml:space="preserve"> </w:t>
      </w:r>
      <w:r w:rsidR="00697194">
        <w:rPr>
          <w:rFonts w:hint="cs"/>
          <w:rtl/>
        </w:rPr>
        <w:t>آن‌ها</w:t>
      </w:r>
      <w:r>
        <w:rPr>
          <w:rFonts w:hint="cs"/>
          <w:rtl/>
        </w:rPr>
        <w:t xml:space="preserve"> اعتباری برای صاحبان اندیشه است، </w:t>
      </w:r>
      <w:r w:rsidR="00697194">
        <w:rPr>
          <w:rFonts w:hint="cs"/>
          <w:rtl/>
        </w:rPr>
        <w:t>می‌فرماید</w:t>
      </w:r>
      <w:r>
        <w:rPr>
          <w:rFonts w:hint="cs"/>
          <w:rtl/>
        </w:rPr>
        <w:t xml:space="preserve">: «ما کان حدیثاً یفتری»، </w:t>
      </w:r>
      <w:r w:rsidR="00C12231">
        <w:rPr>
          <w:rFonts w:hint="cs"/>
          <w:rtl/>
        </w:rPr>
        <w:t xml:space="preserve">این کتاب یک کتاب افترایی نیست، </w:t>
      </w:r>
      <w:r w:rsidR="002E30F1" w:rsidRPr="00C12231">
        <w:rPr>
          <w:rFonts w:hint="cs"/>
          <w:b/>
          <w:bCs/>
          <w:color w:val="007200"/>
          <w:rtl/>
        </w:rPr>
        <w:t>وَلَكِنْ</w:t>
      </w:r>
      <w:r w:rsidR="002E30F1" w:rsidRPr="00C12231">
        <w:rPr>
          <w:b/>
          <w:bCs/>
          <w:color w:val="007200"/>
          <w:rtl/>
        </w:rPr>
        <w:t xml:space="preserve"> </w:t>
      </w:r>
      <w:r w:rsidR="002E30F1" w:rsidRPr="00C12231">
        <w:rPr>
          <w:rFonts w:hint="cs"/>
          <w:b/>
          <w:bCs/>
          <w:color w:val="007200"/>
          <w:rtl/>
        </w:rPr>
        <w:t>تَصْدِيقَ</w:t>
      </w:r>
      <w:r w:rsidR="002E30F1" w:rsidRPr="00C12231">
        <w:rPr>
          <w:b/>
          <w:bCs/>
          <w:color w:val="007200"/>
          <w:rtl/>
        </w:rPr>
        <w:t xml:space="preserve"> </w:t>
      </w:r>
      <w:r w:rsidR="002E30F1" w:rsidRPr="00C12231">
        <w:rPr>
          <w:rFonts w:hint="cs"/>
          <w:b/>
          <w:bCs/>
          <w:color w:val="007200"/>
          <w:rtl/>
        </w:rPr>
        <w:t>الَّذِي</w:t>
      </w:r>
      <w:r w:rsidR="002E30F1" w:rsidRPr="00C12231">
        <w:rPr>
          <w:b/>
          <w:bCs/>
          <w:color w:val="007200"/>
          <w:rtl/>
        </w:rPr>
        <w:t xml:space="preserve"> </w:t>
      </w:r>
      <w:r w:rsidR="002E30F1" w:rsidRPr="00C12231">
        <w:rPr>
          <w:rFonts w:hint="cs"/>
          <w:b/>
          <w:bCs/>
          <w:color w:val="007200"/>
          <w:rtl/>
        </w:rPr>
        <w:t>بَيْنَ</w:t>
      </w:r>
      <w:r w:rsidR="002E30F1" w:rsidRPr="00C12231">
        <w:rPr>
          <w:b/>
          <w:bCs/>
          <w:color w:val="007200"/>
          <w:rtl/>
        </w:rPr>
        <w:t xml:space="preserve"> </w:t>
      </w:r>
      <w:r w:rsidR="002E30F1" w:rsidRPr="00C12231">
        <w:rPr>
          <w:rFonts w:hint="cs"/>
          <w:b/>
          <w:bCs/>
          <w:color w:val="007200"/>
          <w:rtl/>
        </w:rPr>
        <w:t>يَدَيْهِ</w:t>
      </w:r>
      <w:r>
        <w:rPr>
          <w:rFonts w:hint="cs"/>
          <w:rtl/>
        </w:rPr>
        <w:t>، مصدق س</w:t>
      </w:r>
      <w:r w:rsidR="000B7389">
        <w:rPr>
          <w:rFonts w:hint="cs"/>
          <w:rtl/>
        </w:rPr>
        <w:t xml:space="preserve">ایر کتب است و شاهد کلام اینجاست: </w:t>
      </w:r>
      <w:r w:rsidR="00157934">
        <w:rPr>
          <w:b/>
          <w:bCs/>
          <w:color w:val="007200"/>
          <w:rtl/>
        </w:rPr>
        <w:t>﴿وَ تَفْصِيلَ كُلِّ شَيْ‌ءٍ وَ هُدىً وَ رَحْمَةً لِقَوْمٍ يُؤْمِنُونَ﴾</w:t>
      </w:r>
      <w:r>
        <w:rPr>
          <w:rFonts w:hint="cs"/>
          <w:rtl/>
        </w:rPr>
        <w:t xml:space="preserve">، در اینجا چند وصف برای قرآن ذکر </w:t>
      </w:r>
      <w:r w:rsidR="00697194">
        <w:rPr>
          <w:rFonts w:hint="cs"/>
          <w:rtl/>
        </w:rPr>
        <w:t>می‌کند</w:t>
      </w:r>
      <w:r w:rsidR="00C12231">
        <w:rPr>
          <w:rFonts w:hint="cs"/>
          <w:rtl/>
        </w:rPr>
        <w:t xml:space="preserve">، یکی از اوصاف این است که؛ </w:t>
      </w:r>
      <w:r w:rsidR="00157934">
        <w:rPr>
          <w:b/>
          <w:bCs/>
          <w:color w:val="007200"/>
          <w:rtl/>
        </w:rPr>
        <w:t>﴿تَفْصِيلَ كُلِّ شَيْ‌ءٍ﴾</w:t>
      </w:r>
      <w:r w:rsidR="00C12231">
        <w:rPr>
          <w:rFonts w:hint="cs"/>
          <w:rtl/>
        </w:rPr>
        <w:t xml:space="preserve">، در آنجا </w:t>
      </w:r>
      <w:r w:rsidR="00C12231">
        <w:rPr>
          <w:b/>
          <w:bCs/>
          <w:color w:val="007200"/>
          <w:rtl/>
        </w:rPr>
        <w:t>﴿تِبْياناً لِكُلِّ شَيْ‌ءٍ﴾</w:t>
      </w:r>
      <w:r>
        <w:rPr>
          <w:rFonts w:hint="cs"/>
          <w:rtl/>
        </w:rPr>
        <w:t xml:space="preserve"> است، هر دو آیه کل شیء را بیان </w:t>
      </w:r>
      <w:r w:rsidR="00697194">
        <w:rPr>
          <w:rFonts w:hint="cs"/>
          <w:rtl/>
        </w:rPr>
        <w:t>کرده‌اند</w:t>
      </w:r>
      <w:r>
        <w:rPr>
          <w:rFonts w:hint="cs"/>
          <w:rtl/>
        </w:rPr>
        <w:t xml:space="preserve">، در آیه اول </w:t>
      </w:r>
      <w:r w:rsidR="00697194">
        <w:rPr>
          <w:rFonts w:hint="cs"/>
          <w:rtl/>
        </w:rPr>
        <w:t>می‌فرماید</w:t>
      </w:r>
      <w:r>
        <w:rPr>
          <w:rFonts w:hint="cs"/>
          <w:rtl/>
        </w:rPr>
        <w:t xml:space="preserve"> که قرآن مبین و </w:t>
      </w:r>
      <w:r w:rsidR="00697194">
        <w:rPr>
          <w:rFonts w:hint="cs"/>
          <w:rtl/>
        </w:rPr>
        <w:t>آشکارکننده</w:t>
      </w:r>
      <w:r>
        <w:rPr>
          <w:rFonts w:hint="cs"/>
          <w:rtl/>
        </w:rPr>
        <w:t xml:space="preserve"> </w:t>
      </w:r>
      <w:r w:rsidR="00697194">
        <w:rPr>
          <w:rFonts w:hint="cs"/>
          <w:rtl/>
        </w:rPr>
        <w:t>همه‌چیز</w:t>
      </w:r>
      <w:r>
        <w:rPr>
          <w:rFonts w:hint="cs"/>
          <w:rtl/>
        </w:rPr>
        <w:t xml:space="preserve"> هست، در آیه دوم </w:t>
      </w:r>
      <w:r w:rsidR="00697194">
        <w:rPr>
          <w:rFonts w:hint="cs"/>
          <w:rtl/>
        </w:rPr>
        <w:t>می‌فرماید</w:t>
      </w:r>
      <w:r>
        <w:rPr>
          <w:rFonts w:hint="cs"/>
          <w:rtl/>
        </w:rPr>
        <w:t xml:space="preserve">: تفصیل کل شیء است، تفصیل کل شیء یعنی حق و باطل را جدا </w:t>
      </w:r>
      <w:r w:rsidR="00697194">
        <w:rPr>
          <w:rFonts w:hint="cs"/>
          <w:rtl/>
        </w:rPr>
        <w:t>می‌کند</w:t>
      </w:r>
      <w:r>
        <w:rPr>
          <w:rFonts w:hint="cs"/>
          <w:rtl/>
        </w:rPr>
        <w:t xml:space="preserve">، یعنی توضیح </w:t>
      </w:r>
      <w:r w:rsidR="00697194">
        <w:rPr>
          <w:rFonts w:hint="cs"/>
          <w:rtl/>
        </w:rPr>
        <w:t>می‌دهد</w:t>
      </w:r>
      <w:r>
        <w:rPr>
          <w:rFonts w:hint="cs"/>
          <w:rtl/>
        </w:rPr>
        <w:t xml:space="preserve"> و </w:t>
      </w:r>
      <w:r w:rsidR="00697194">
        <w:rPr>
          <w:rFonts w:hint="cs"/>
          <w:rtl/>
        </w:rPr>
        <w:t>همه‌چیز</w:t>
      </w:r>
      <w:r>
        <w:rPr>
          <w:rFonts w:hint="cs"/>
          <w:rtl/>
        </w:rPr>
        <w:t xml:space="preserve"> در آن هست.</w:t>
      </w:r>
    </w:p>
    <w:p w:rsidR="002E30F1" w:rsidRDefault="000B7389" w:rsidP="00D55BE6">
      <w:pPr>
        <w:pStyle w:val="Heading3"/>
        <w:rPr>
          <w:rtl/>
        </w:rPr>
      </w:pPr>
      <w:bookmarkStart w:id="12" w:name="_Toc531691958"/>
      <w:r>
        <w:rPr>
          <w:rFonts w:hint="cs"/>
          <w:rtl/>
        </w:rPr>
        <w:t>3</w:t>
      </w:r>
      <w:r>
        <w:rPr>
          <w:rFonts w:ascii="Sakkal Majalla" w:hAnsi="Sakkal Majalla" w:cs="Sakkal Majalla" w:hint="cs"/>
          <w:rtl/>
        </w:rPr>
        <w:t xml:space="preserve">. </w:t>
      </w:r>
      <w:r w:rsidR="002E30F1">
        <w:rPr>
          <w:rFonts w:hint="cs"/>
          <w:rtl/>
        </w:rPr>
        <w:t xml:space="preserve">آیه </w:t>
      </w:r>
      <w:r>
        <w:rPr>
          <w:rFonts w:hint="cs"/>
          <w:rtl/>
        </w:rPr>
        <w:t>38 سوره انعام</w:t>
      </w:r>
      <w:bookmarkEnd w:id="12"/>
    </w:p>
    <w:p w:rsidR="004D1468" w:rsidRDefault="000B7389" w:rsidP="00157934">
      <w:pPr>
        <w:ind w:firstLine="0"/>
        <w:jc w:val="lowKashida"/>
        <w:rPr>
          <w:rtl/>
        </w:rPr>
      </w:pPr>
      <w:r>
        <w:rPr>
          <w:rFonts w:hint="cs"/>
          <w:rtl/>
        </w:rPr>
        <w:t xml:space="preserve">سومین آیه، </w:t>
      </w:r>
      <w:r w:rsidR="004D1468">
        <w:rPr>
          <w:rFonts w:hint="cs"/>
          <w:rtl/>
        </w:rPr>
        <w:t xml:space="preserve">آیه 38 سوره انعام </w:t>
      </w:r>
      <w:r>
        <w:rPr>
          <w:rFonts w:hint="cs"/>
          <w:rtl/>
        </w:rPr>
        <w:t xml:space="preserve">است که </w:t>
      </w:r>
      <w:r w:rsidR="00697194">
        <w:rPr>
          <w:rFonts w:hint="cs"/>
          <w:rtl/>
        </w:rPr>
        <w:t>می‌فرماید</w:t>
      </w:r>
      <w:r w:rsidR="004D1468">
        <w:rPr>
          <w:rFonts w:hint="cs"/>
          <w:rtl/>
        </w:rPr>
        <w:t xml:space="preserve">: </w:t>
      </w:r>
      <w:r w:rsidR="00157934">
        <w:rPr>
          <w:b/>
          <w:bCs/>
          <w:color w:val="007200"/>
          <w:rtl/>
        </w:rPr>
        <w:t xml:space="preserve">﴿وَمَا مِنْ دَابَّةٍ فِي الْأَرْضِ وَلَا طَائِرٍ يَطِيرُ بِجَنَاحَيْهِ إِلَّا أُمَمٌ أَمْثَالُكُمْ﴾ </w:t>
      </w:r>
      <w:r w:rsidR="004D1468">
        <w:rPr>
          <w:rFonts w:hint="cs"/>
          <w:rtl/>
        </w:rPr>
        <w:t xml:space="preserve">بعد </w:t>
      </w:r>
      <w:r w:rsidR="00697194">
        <w:rPr>
          <w:rFonts w:hint="cs"/>
          <w:rtl/>
        </w:rPr>
        <w:t>می‌فرماید</w:t>
      </w:r>
      <w:r w:rsidR="002E30F1">
        <w:rPr>
          <w:rFonts w:hint="cs"/>
          <w:rtl/>
        </w:rPr>
        <w:t>:</w:t>
      </w:r>
      <w:r w:rsidR="00157934">
        <w:rPr>
          <w:rFonts w:hint="cs"/>
          <w:rtl/>
        </w:rPr>
        <w:t xml:space="preserve"> </w:t>
      </w:r>
      <w:r w:rsidR="00157934">
        <w:rPr>
          <w:b/>
          <w:bCs/>
          <w:color w:val="007200"/>
          <w:rtl/>
        </w:rPr>
        <w:t>﴿مَا فَرَّطْنَا فِي الْكِتَابِ مِنْ شَيْءٍ ثُمَّ إِلَى رَبِّهِمْ يُحْشَرُونَ﴾</w:t>
      </w:r>
      <w:r w:rsidR="004D1468">
        <w:rPr>
          <w:rFonts w:hint="cs"/>
          <w:rtl/>
        </w:rPr>
        <w:t xml:space="preserve">، ما </w:t>
      </w:r>
      <w:r w:rsidR="00697194">
        <w:rPr>
          <w:rFonts w:hint="cs"/>
          <w:rtl/>
        </w:rPr>
        <w:t>هیچ‌چیزی</w:t>
      </w:r>
      <w:r w:rsidR="004D1468">
        <w:rPr>
          <w:rFonts w:hint="cs"/>
          <w:rtl/>
        </w:rPr>
        <w:t xml:space="preserve"> را در این کتاب فروگذار نکردیم، </w:t>
      </w:r>
      <w:r w:rsidR="00697194">
        <w:rPr>
          <w:rFonts w:hint="cs"/>
          <w:rtl/>
        </w:rPr>
        <w:t>همه‌چیز</w:t>
      </w:r>
      <w:r w:rsidR="004D1468">
        <w:rPr>
          <w:rFonts w:hint="cs"/>
          <w:rtl/>
        </w:rPr>
        <w:t xml:space="preserve"> در این کتاب وجود دارد.</w:t>
      </w:r>
    </w:p>
    <w:p w:rsidR="00012C8A" w:rsidRDefault="004D1468" w:rsidP="00D55BE6">
      <w:pPr>
        <w:ind w:firstLine="0"/>
        <w:jc w:val="lowKashida"/>
        <w:rPr>
          <w:rtl/>
        </w:rPr>
      </w:pPr>
      <w:r>
        <w:rPr>
          <w:rFonts w:hint="cs"/>
          <w:rtl/>
        </w:rPr>
        <w:t xml:space="preserve">این سه آیه شمول و فراگیری قرآن را بیان </w:t>
      </w:r>
      <w:r w:rsidR="00697194">
        <w:rPr>
          <w:rFonts w:hint="cs"/>
          <w:rtl/>
        </w:rPr>
        <w:t>می‌کنند</w:t>
      </w:r>
      <w:r w:rsidR="00012C8A">
        <w:rPr>
          <w:rFonts w:hint="cs"/>
          <w:rtl/>
        </w:rPr>
        <w:t>، البته در این آیات نکاتی هست که مستحضر هستید.</w:t>
      </w:r>
    </w:p>
    <w:p w:rsidR="00012C8A" w:rsidRDefault="00157934" w:rsidP="00D55BE6">
      <w:pPr>
        <w:ind w:firstLine="0"/>
        <w:jc w:val="lowKashida"/>
        <w:rPr>
          <w:rtl/>
        </w:rPr>
      </w:pPr>
      <w:r>
        <w:rPr>
          <w:rFonts w:hint="cs"/>
          <w:rtl/>
        </w:rPr>
        <w:t xml:space="preserve">آیه اخیر </w:t>
      </w:r>
      <w:r>
        <w:rPr>
          <w:b/>
          <w:bCs/>
          <w:color w:val="007200"/>
          <w:rtl/>
        </w:rPr>
        <w:t>﴿مَا فَرَّطْنَا فِي الْكِتَابِ﴾</w:t>
      </w:r>
      <w:r w:rsidR="00012C8A">
        <w:rPr>
          <w:rFonts w:hint="cs"/>
          <w:rtl/>
        </w:rPr>
        <w:t>، دو احتمال در کتاب وجود دارد:</w:t>
      </w:r>
    </w:p>
    <w:p w:rsidR="002E30F1" w:rsidRDefault="002E30F1" w:rsidP="00D55BE6">
      <w:pPr>
        <w:pStyle w:val="Heading2"/>
        <w:rPr>
          <w:rtl/>
        </w:rPr>
      </w:pPr>
      <w:bookmarkStart w:id="13" w:name="_Toc531691959"/>
      <w:r>
        <w:rPr>
          <w:rFonts w:hint="cs"/>
          <w:rtl/>
        </w:rPr>
        <w:t>احتمالات کتاب در آیه «</w:t>
      </w:r>
      <w:r w:rsidRPr="002E30F1">
        <w:rPr>
          <w:rFonts w:hint="cs"/>
          <w:rtl/>
        </w:rPr>
        <w:t>مَا</w:t>
      </w:r>
      <w:r w:rsidRPr="002E30F1">
        <w:rPr>
          <w:rtl/>
        </w:rPr>
        <w:t xml:space="preserve"> </w:t>
      </w:r>
      <w:r w:rsidRPr="002E30F1">
        <w:rPr>
          <w:rFonts w:hint="cs"/>
          <w:rtl/>
        </w:rPr>
        <w:t>فَرَّطْنَا</w:t>
      </w:r>
      <w:r w:rsidRPr="002E30F1">
        <w:rPr>
          <w:rtl/>
        </w:rPr>
        <w:t xml:space="preserve"> </w:t>
      </w:r>
      <w:r w:rsidRPr="002E30F1">
        <w:rPr>
          <w:rFonts w:hint="cs"/>
          <w:rtl/>
        </w:rPr>
        <w:t>فِي</w:t>
      </w:r>
      <w:r w:rsidRPr="002E30F1">
        <w:rPr>
          <w:rtl/>
        </w:rPr>
        <w:t xml:space="preserve"> </w:t>
      </w:r>
      <w:r w:rsidRPr="002E30F1">
        <w:rPr>
          <w:rFonts w:hint="cs"/>
          <w:rtl/>
        </w:rPr>
        <w:t>الْكِتَابِ</w:t>
      </w:r>
      <w:r>
        <w:rPr>
          <w:rFonts w:hint="cs"/>
          <w:rtl/>
        </w:rPr>
        <w:t>»</w:t>
      </w:r>
      <w:bookmarkEnd w:id="13"/>
    </w:p>
    <w:p w:rsidR="00012C8A" w:rsidRDefault="00012C8A" w:rsidP="00D55BE6">
      <w:pPr>
        <w:ind w:firstLine="0"/>
        <w:jc w:val="lowKashida"/>
        <w:rPr>
          <w:rtl/>
        </w:rPr>
      </w:pPr>
      <w:r>
        <w:rPr>
          <w:rFonts w:hint="cs"/>
          <w:rtl/>
        </w:rPr>
        <w:t xml:space="preserve">1 </w:t>
      </w:r>
      <w:r>
        <w:rPr>
          <w:rFonts w:ascii="Sakkal Majalla" w:hAnsi="Sakkal Majalla" w:cs="Sakkal Majalla" w:hint="cs"/>
          <w:rtl/>
        </w:rPr>
        <w:t>–</w:t>
      </w:r>
      <w:r>
        <w:rPr>
          <w:rFonts w:hint="cs"/>
          <w:rtl/>
        </w:rPr>
        <w:t xml:space="preserve"> مقصود از کتاب همان لوح محفوظ و مبادی غیبیه باشد، اگر این باشد به بحث ما ربط ندارد، یعنی لوح محفوظ مشتمل بر همه حوادث و وقایع و شرایع است.</w:t>
      </w:r>
    </w:p>
    <w:p w:rsidR="00012C8A" w:rsidRDefault="00012C8A" w:rsidP="00D55BE6">
      <w:pPr>
        <w:ind w:firstLine="0"/>
        <w:jc w:val="lowKashida"/>
        <w:rPr>
          <w:rtl/>
        </w:rPr>
      </w:pPr>
      <w:r>
        <w:rPr>
          <w:rFonts w:hint="cs"/>
          <w:rtl/>
        </w:rPr>
        <w:lastRenderedPageBreak/>
        <w:t xml:space="preserve">2 </w:t>
      </w:r>
      <w:r>
        <w:rPr>
          <w:rFonts w:ascii="Sakkal Majalla" w:hAnsi="Sakkal Majalla" w:cs="Sakkal Majalla" w:hint="cs"/>
          <w:rtl/>
        </w:rPr>
        <w:t>–</w:t>
      </w:r>
      <w:r>
        <w:rPr>
          <w:rFonts w:hint="cs"/>
          <w:rtl/>
        </w:rPr>
        <w:t xml:space="preserve"> احتمال دوم این است که مقصود از کتاب در اینجا قرآن هست.</w:t>
      </w:r>
    </w:p>
    <w:p w:rsidR="00012C8A" w:rsidRDefault="00697194" w:rsidP="00D55BE6">
      <w:pPr>
        <w:ind w:firstLine="0"/>
        <w:jc w:val="lowKashida"/>
        <w:rPr>
          <w:rtl/>
        </w:rPr>
      </w:pPr>
      <w:r>
        <w:rPr>
          <w:rFonts w:hint="cs"/>
          <w:rtl/>
        </w:rPr>
        <w:t>بنا</w:t>
      </w:r>
      <w:r>
        <w:rPr>
          <w:rtl/>
        </w:rPr>
        <w:t xml:space="preserve"> </w:t>
      </w:r>
      <w:r>
        <w:rPr>
          <w:rFonts w:hint="cs"/>
          <w:rtl/>
        </w:rPr>
        <w:t>بر</w:t>
      </w:r>
      <w:r w:rsidR="00012C8A">
        <w:rPr>
          <w:rFonts w:hint="cs"/>
          <w:rtl/>
        </w:rPr>
        <w:t xml:space="preserve"> احتمال دوم با بحث ما ارتباط برقرار </w:t>
      </w:r>
      <w:r>
        <w:rPr>
          <w:rFonts w:hint="cs"/>
          <w:rtl/>
        </w:rPr>
        <w:t>می‌کند</w:t>
      </w:r>
      <w:r w:rsidR="00012C8A">
        <w:rPr>
          <w:rFonts w:hint="cs"/>
          <w:rtl/>
        </w:rPr>
        <w:t xml:space="preserve">، اما دو آیه دیگر این دو احتمال را دارا </w:t>
      </w:r>
      <w:r>
        <w:rPr>
          <w:rFonts w:hint="cs"/>
          <w:rtl/>
        </w:rPr>
        <w:t>نمی‌باشند</w:t>
      </w:r>
      <w:r w:rsidR="00012C8A">
        <w:rPr>
          <w:rFonts w:hint="cs"/>
          <w:rtl/>
        </w:rPr>
        <w:t xml:space="preserve">، در آنجا </w:t>
      </w:r>
      <w:r>
        <w:rPr>
          <w:rFonts w:hint="cs"/>
          <w:rtl/>
        </w:rPr>
        <w:t>می‌فرماید</w:t>
      </w:r>
      <w:r w:rsidR="00157934">
        <w:rPr>
          <w:rFonts w:hint="cs"/>
          <w:rtl/>
        </w:rPr>
        <w:t xml:space="preserve">: </w:t>
      </w:r>
      <w:r w:rsidR="00157934">
        <w:rPr>
          <w:b/>
          <w:bCs/>
          <w:color w:val="007200"/>
          <w:rtl/>
        </w:rPr>
        <w:t>﴿وَ نَزَّلْنا عَلَيْكَ الْكِتابَ﴾</w:t>
      </w:r>
      <w:r w:rsidR="00012C8A">
        <w:rPr>
          <w:rFonts w:hint="cs"/>
          <w:rtl/>
        </w:rPr>
        <w:t>، مقصود از نزلنا خود قرآن هست، صراحت دارد.</w:t>
      </w:r>
    </w:p>
    <w:p w:rsidR="00012C8A" w:rsidRDefault="00012C8A" w:rsidP="00D55BE6">
      <w:pPr>
        <w:ind w:firstLine="0"/>
        <w:jc w:val="lowKashida"/>
        <w:rPr>
          <w:rtl/>
        </w:rPr>
      </w:pPr>
      <w:r>
        <w:rPr>
          <w:rFonts w:hint="cs"/>
          <w:rtl/>
        </w:rPr>
        <w:t xml:space="preserve">آیه دوم </w:t>
      </w:r>
      <w:r w:rsidR="00697194">
        <w:rPr>
          <w:rFonts w:hint="cs"/>
          <w:rtl/>
        </w:rPr>
        <w:t>می‌فرماید</w:t>
      </w:r>
      <w:r w:rsidR="00157934">
        <w:rPr>
          <w:rFonts w:hint="cs"/>
          <w:rtl/>
        </w:rPr>
        <w:t xml:space="preserve">: </w:t>
      </w:r>
      <w:r w:rsidR="00157934">
        <w:rPr>
          <w:b/>
          <w:bCs/>
          <w:color w:val="007200"/>
          <w:rtl/>
        </w:rPr>
        <w:t>﴿مَا كَانَ حَدِيثًا يُفْتَرَى﴾</w:t>
      </w:r>
      <w:r>
        <w:rPr>
          <w:rFonts w:hint="cs"/>
          <w:rtl/>
        </w:rPr>
        <w:t xml:space="preserve"> ظهور بالایی دارد که راجع به قرآن بحث </w:t>
      </w:r>
      <w:r w:rsidR="00697194">
        <w:rPr>
          <w:rFonts w:hint="cs"/>
          <w:rtl/>
        </w:rPr>
        <w:t>می‌کند</w:t>
      </w:r>
      <w:r>
        <w:rPr>
          <w:rFonts w:hint="cs"/>
          <w:rtl/>
        </w:rPr>
        <w:t>.</w:t>
      </w:r>
    </w:p>
    <w:p w:rsidR="00012C8A" w:rsidRDefault="00012C8A" w:rsidP="00D55BE6">
      <w:pPr>
        <w:ind w:firstLine="0"/>
        <w:jc w:val="lowKashida"/>
        <w:rPr>
          <w:rtl/>
        </w:rPr>
      </w:pPr>
      <w:r>
        <w:rPr>
          <w:rFonts w:hint="cs"/>
          <w:rtl/>
        </w:rPr>
        <w:t xml:space="preserve">اما آیه سوم دو احتمالی است، گرچه احتمال اینکه خود قرآن باشد، در </w:t>
      </w:r>
      <w:r w:rsidR="00697194">
        <w:rPr>
          <w:rFonts w:hint="cs"/>
          <w:rtl/>
        </w:rPr>
        <w:t>آن‌هم</w:t>
      </w:r>
      <w:r>
        <w:rPr>
          <w:rFonts w:hint="cs"/>
          <w:rtl/>
        </w:rPr>
        <w:t xml:space="preserve"> اظهر است، اما چون کتاب در قرآن به مفاهیم دیگری هم </w:t>
      </w:r>
      <w:r w:rsidR="00697194">
        <w:rPr>
          <w:rFonts w:hint="cs"/>
          <w:rtl/>
        </w:rPr>
        <w:t>به‌کاررفته</w:t>
      </w:r>
      <w:r>
        <w:rPr>
          <w:rFonts w:hint="cs"/>
          <w:rtl/>
        </w:rPr>
        <w:t xml:space="preserve"> است، احتمال اینکه به معنای لوح محفوظ و غیر از قرآن باشد، در اینجا هست، گرچه ظاهرش این است.</w:t>
      </w:r>
    </w:p>
    <w:p w:rsidR="00282CBC" w:rsidRDefault="00282CBC" w:rsidP="00D55BE6">
      <w:pPr>
        <w:ind w:firstLine="0"/>
        <w:jc w:val="lowKashida"/>
        <w:rPr>
          <w:rtl/>
        </w:rPr>
      </w:pPr>
      <w:r>
        <w:rPr>
          <w:rFonts w:hint="cs"/>
          <w:rtl/>
        </w:rPr>
        <w:t xml:space="preserve">مجموعاً این سه آیه مرتبط با قرآن هستند و به یک اصلی هم اشاره </w:t>
      </w:r>
      <w:r w:rsidR="00697194">
        <w:rPr>
          <w:rFonts w:hint="cs"/>
          <w:rtl/>
        </w:rPr>
        <w:t>می‌کند</w:t>
      </w:r>
      <w:r>
        <w:rPr>
          <w:rFonts w:hint="cs"/>
          <w:rtl/>
        </w:rPr>
        <w:t xml:space="preserve"> که </w:t>
      </w:r>
      <w:r w:rsidR="00697194">
        <w:rPr>
          <w:rFonts w:hint="cs"/>
          <w:rtl/>
        </w:rPr>
        <w:t>درواقع</w:t>
      </w:r>
      <w:r>
        <w:rPr>
          <w:rFonts w:hint="cs"/>
          <w:rtl/>
        </w:rPr>
        <w:t xml:space="preserve"> شمول و فراگیری قرآن</w:t>
      </w:r>
      <w:r w:rsidR="000B7389">
        <w:rPr>
          <w:rFonts w:hint="cs"/>
          <w:rtl/>
        </w:rPr>
        <w:t xml:space="preserve"> نسبت به کل شیء هست، البته آیات</w:t>
      </w:r>
      <w:r>
        <w:rPr>
          <w:rFonts w:hint="cs"/>
          <w:rtl/>
        </w:rPr>
        <w:t xml:space="preserve"> دیگری هم </w:t>
      </w:r>
      <w:r w:rsidR="00697194">
        <w:rPr>
          <w:rFonts w:hint="cs"/>
          <w:rtl/>
        </w:rPr>
        <w:t>می‌شود</w:t>
      </w:r>
      <w:r>
        <w:rPr>
          <w:rFonts w:hint="cs"/>
          <w:rtl/>
        </w:rPr>
        <w:t xml:space="preserve"> ذکر کرد که </w:t>
      </w:r>
      <w:r w:rsidR="00697194">
        <w:rPr>
          <w:rFonts w:hint="cs"/>
          <w:rtl/>
        </w:rPr>
        <w:t>آن‌ها</w:t>
      </w:r>
      <w:r>
        <w:rPr>
          <w:rFonts w:hint="cs"/>
          <w:rtl/>
        </w:rPr>
        <w:t xml:space="preserve"> با </w:t>
      </w:r>
      <w:r w:rsidR="00697194">
        <w:rPr>
          <w:rFonts w:hint="cs"/>
          <w:rtl/>
        </w:rPr>
        <w:t>این‌ها</w:t>
      </w:r>
      <w:r>
        <w:rPr>
          <w:rFonts w:hint="cs"/>
          <w:rtl/>
        </w:rPr>
        <w:t xml:space="preserve"> متف</w:t>
      </w:r>
      <w:r w:rsidR="00157934">
        <w:rPr>
          <w:rFonts w:hint="cs"/>
          <w:rtl/>
        </w:rPr>
        <w:t xml:space="preserve">اوت هستند، مثل آیه  اکمال دین، </w:t>
      </w:r>
      <w:r w:rsidR="00157934">
        <w:rPr>
          <w:b/>
          <w:bCs/>
          <w:color w:val="007200"/>
          <w:rtl/>
        </w:rPr>
        <w:t>﴿الْيَوْمَ أَكْمَلْتُ لَكُمْ دِينَكُمْ وَ أَتْمَمْتُ عَلَيْكُمْ نِعْمَتِي﴾</w:t>
      </w:r>
      <w:r w:rsidR="002E30F1">
        <w:rPr>
          <w:rStyle w:val="FootnoteReference"/>
          <w:rtl/>
        </w:rPr>
        <w:footnoteReference w:id="1"/>
      </w:r>
      <w:r>
        <w:rPr>
          <w:rFonts w:hint="cs"/>
          <w:rtl/>
        </w:rPr>
        <w:t>، دین کامل است.</w:t>
      </w:r>
    </w:p>
    <w:p w:rsidR="00282CBC" w:rsidRDefault="00282CBC" w:rsidP="00D55BE6">
      <w:pPr>
        <w:ind w:firstLine="0"/>
        <w:jc w:val="lowKashida"/>
        <w:rPr>
          <w:rtl/>
        </w:rPr>
      </w:pPr>
      <w:r>
        <w:rPr>
          <w:rFonts w:hint="cs"/>
          <w:rtl/>
        </w:rPr>
        <w:t xml:space="preserve">محور بحث ما سه آیه مذکور است، ذیل این آیات و مرتبط با این آیات هم طوائفی از روایات داریم، مثلاً در بحار ج 89، عنوان بابش؛ کتاب القرآن و فضله است، چند باب در این کتاب مرحوم علامه ذکر </w:t>
      </w:r>
      <w:r w:rsidR="00697194">
        <w:rPr>
          <w:rFonts w:hint="cs"/>
          <w:rtl/>
        </w:rPr>
        <w:t>کرده‌اند</w:t>
      </w:r>
      <w:r>
        <w:rPr>
          <w:rFonts w:hint="cs"/>
          <w:rtl/>
        </w:rPr>
        <w:t xml:space="preserve"> و روایات مربوط به قرآن در آنجا جمع شده که مفصل هم هست، باب اول و دومش مربوط به عظمت و شمول قرآن است.</w:t>
      </w:r>
    </w:p>
    <w:p w:rsidR="00282CBC" w:rsidRDefault="00282CBC" w:rsidP="00D55BE6">
      <w:pPr>
        <w:ind w:firstLine="0"/>
        <w:jc w:val="lowKashida"/>
        <w:rPr>
          <w:rtl/>
        </w:rPr>
      </w:pPr>
      <w:r>
        <w:rPr>
          <w:rFonts w:hint="cs"/>
          <w:rtl/>
        </w:rPr>
        <w:t xml:space="preserve">در کافی ج 1 در بحث فضل قرآن روایاتی ذکر شده است، در جلد اول یا دوم جامع احادیث شیعه در مورد قرآن بابی هست، فکر </w:t>
      </w:r>
      <w:r w:rsidR="00697194">
        <w:rPr>
          <w:rFonts w:hint="cs"/>
          <w:rtl/>
        </w:rPr>
        <w:t>می‌کنم</w:t>
      </w:r>
      <w:r>
        <w:rPr>
          <w:rFonts w:hint="cs"/>
          <w:rtl/>
        </w:rPr>
        <w:t xml:space="preserve"> در وسائل در بحث قرائت قرآن ابوابی دارد که مربوط به شمول قرآن هست.</w:t>
      </w:r>
    </w:p>
    <w:p w:rsidR="00282CBC" w:rsidRDefault="00282CBC" w:rsidP="00D55BE6">
      <w:pPr>
        <w:ind w:firstLine="0"/>
        <w:jc w:val="lowKashida"/>
        <w:rPr>
          <w:rtl/>
        </w:rPr>
      </w:pPr>
      <w:r>
        <w:rPr>
          <w:rFonts w:hint="cs"/>
          <w:rtl/>
        </w:rPr>
        <w:t xml:space="preserve">روایاتی هم با </w:t>
      </w:r>
      <w:r w:rsidR="00697194">
        <w:rPr>
          <w:rFonts w:hint="cs"/>
          <w:rtl/>
        </w:rPr>
        <w:t>شکل‌های</w:t>
      </w:r>
      <w:r>
        <w:rPr>
          <w:rFonts w:hint="cs"/>
          <w:rtl/>
        </w:rPr>
        <w:t xml:space="preserve"> متفاوت هست که شمول قرآن را بیان </w:t>
      </w:r>
      <w:r w:rsidR="00697194">
        <w:rPr>
          <w:rFonts w:hint="cs"/>
          <w:rtl/>
        </w:rPr>
        <w:t>می‌کند</w:t>
      </w:r>
      <w:r>
        <w:rPr>
          <w:rFonts w:hint="cs"/>
          <w:rtl/>
        </w:rPr>
        <w:t>.</w:t>
      </w:r>
    </w:p>
    <w:p w:rsidR="00282CBC" w:rsidRDefault="00282CBC" w:rsidP="00D55BE6">
      <w:pPr>
        <w:ind w:firstLine="0"/>
        <w:jc w:val="lowKashida"/>
        <w:rPr>
          <w:rtl/>
        </w:rPr>
      </w:pPr>
      <w:r>
        <w:rPr>
          <w:rFonts w:hint="cs"/>
          <w:rtl/>
        </w:rPr>
        <w:t xml:space="preserve">در خصوص این سه آیه چند نکته </w:t>
      </w:r>
      <w:r w:rsidR="00697194">
        <w:rPr>
          <w:rFonts w:hint="cs"/>
          <w:rtl/>
        </w:rPr>
        <w:t>قابل‌ذکر</w:t>
      </w:r>
      <w:r>
        <w:rPr>
          <w:rFonts w:hint="cs"/>
          <w:rtl/>
        </w:rPr>
        <w:t xml:space="preserve"> است:</w:t>
      </w:r>
    </w:p>
    <w:p w:rsidR="002E30F1" w:rsidRDefault="002E30F1" w:rsidP="00D55BE6">
      <w:pPr>
        <w:pStyle w:val="Heading2"/>
        <w:rPr>
          <w:rtl/>
        </w:rPr>
      </w:pPr>
      <w:bookmarkStart w:id="14" w:name="_Toc531691960"/>
      <w:r>
        <w:rPr>
          <w:rFonts w:hint="cs"/>
          <w:rtl/>
        </w:rPr>
        <w:t>نکات</w:t>
      </w:r>
      <w:r w:rsidR="000B7389">
        <w:rPr>
          <w:rFonts w:hint="cs"/>
          <w:rtl/>
        </w:rPr>
        <w:t xml:space="preserve"> آیات مذکور</w:t>
      </w:r>
      <w:bookmarkEnd w:id="14"/>
    </w:p>
    <w:p w:rsidR="00F47B60" w:rsidRDefault="00F47B60" w:rsidP="00D55BE6">
      <w:pPr>
        <w:pStyle w:val="Heading3"/>
        <w:rPr>
          <w:rtl/>
        </w:rPr>
      </w:pPr>
      <w:bookmarkStart w:id="15" w:name="_Toc531691961"/>
      <w:r>
        <w:rPr>
          <w:rFonts w:hint="cs"/>
          <w:rtl/>
        </w:rPr>
        <w:t>نکته اول: عموم بودن</w:t>
      </w:r>
      <w:r w:rsidR="00282CBC">
        <w:rPr>
          <w:rFonts w:hint="cs"/>
          <w:rtl/>
        </w:rPr>
        <w:t xml:space="preserve"> </w:t>
      </w:r>
      <w:r>
        <w:rPr>
          <w:rFonts w:hint="cs"/>
          <w:rtl/>
        </w:rPr>
        <w:t>بیان در آیات</w:t>
      </w:r>
      <w:bookmarkEnd w:id="15"/>
    </w:p>
    <w:p w:rsidR="00282CBC" w:rsidRDefault="00282CBC" w:rsidP="00D55BE6">
      <w:pPr>
        <w:ind w:firstLine="0"/>
        <w:jc w:val="lowKashida"/>
        <w:rPr>
          <w:rtl/>
        </w:rPr>
      </w:pPr>
      <w:r>
        <w:rPr>
          <w:rFonts w:hint="cs"/>
          <w:rtl/>
        </w:rPr>
        <w:t xml:space="preserve">نکته اول این است که شمول و اطلاق و عمومی که در این آیات هست، نسبت به متعلق به تبیان قرآن، ابتدائاً با یک سؤال مواجه است، وقتی قرآن </w:t>
      </w:r>
      <w:r w:rsidR="008F7A49">
        <w:rPr>
          <w:rFonts w:hint="cs"/>
          <w:rtl/>
        </w:rPr>
        <w:t>می‌گوید</w:t>
      </w:r>
      <w:r>
        <w:rPr>
          <w:rFonts w:hint="cs"/>
          <w:rtl/>
        </w:rPr>
        <w:t xml:space="preserve">: </w:t>
      </w:r>
      <w:r w:rsidR="00157934">
        <w:rPr>
          <w:b/>
          <w:bCs/>
          <w:color w:val="007200"/>
          <w:rtl/>
        </w:rPr>
        <w:t>﴿تَفْصِيلَ كُلِّ شَيْ‌ءٍ﴾</w:t>
      </w:r>
      <w:r w:rsidR="00157934">
        <w:rPr>
          <w:rFonts w:hint="cs"/>
          <w:rtl/>
        </w:rPr>
        <w:t xml:space="preserve">؛ </w:t>
      </w:r>
      <w:r w:rsidR="00157934">
        <w:rPr>
          <w:b/>
          <w:bCs/>
          <w:color w:val="007200"/>
          <w:rtl/>
        </w:rPr>
        <w:t>﴿تِبْياناً لِكُلِّ شَيْ‌ءٍ﴾</w:t>
      </w:r>
      <w:r w:rsidR="000B7389">
        <w:rPr>
          <w:rFonts w:hint="cs"/>
          <w:rtl/>
        </w:rPr>
        <w:t xml:space="preserve">؛ </w:t>
      </w:r>
      <w:r w:rsidR="00157934">
        <w:rPr>
          <w:b/>
          <w:bCs/>
          <w:color w:val="007200"/>
          <w:rtl/>
        </w:rPr>
        <w:t>﴿مَا فَرَّطْنَا فِي الْكِتَابِ مِنْ شَيْءٍ﴾</w:t>
      </w:r>
      <w:r>
        <w:rPr>
          <w:rFonts w:hint="cs"/>
          <w:rtl/>
        </w:rPr>
        <w:t>، هر سه یک بیان عموم دارد، اطلاق نیست بلکه عام است.</w:t>
      </w:r>
    </w:p>
    <w:p w:rsidR="00282CBC" w:rsidRDefault="00282CBC" w:rsidP="00D55BE6">
      <w:pPr>
        <w:ind w:firstLine="0"/>
        <w:jc w:val="lowKashida"/>
        <w:rPr>
          <w:rtl/>
        </w:rPr>
      </w:pPr>
      <w:r>
        <w:rPr>
          <w:rFonts w:hint="cs"/>
          <w:rtl/>
        </w:rPr>
        <w:t xml:space="preserve">متعلقش هم شیء هست، این شمول و اطلاقی که در این آیات آمده است، چیزی بسیار قوی است، بسیار عموم قوی در این آیات دارد، هم کلمه شیء است که اعم مفاهیم است، هم اینکه در </w:t>
      </w:r>
      <w:r w:rsidR="00697194">
        <w:rPr>
          <w:rFonts w:hint="cs"/>
          <w:rtl/>
        </w:rPr>
        <w:t>دوتای</w:t>
      </w:r>
      <w:r>
        <w:rPr>
          <w:rFonts w:hint="cs"/>
          <w:rtl/>
        </w:rPr>
        <w:t xml:space="preserve"> از </w:t>
      </w:r>
      <w:r w:rsidR="00697194">
        <w:rPr>
          <w:rFonts w:hint="cs"/>
          <w:rtl/>
        </w:rPr>
        <w:t>آن‌ها</w:t>
      </w:r>
      <w:r>
        <w:rPr>
          <w:rFonts w:hint="cs"/>
          <w:rtl/>
        </w:rPr>
        <w:t xml:space="preserve"> عنوان کل دارد،</w:t>
      </w:r>
      <w:r w:rsidR="00157934">
        <w:rPr>
          <w:b/>
          <w:bCs/>
          <w:color w:val="007200"/>
          <w:rtl/>
        </w:rPr>
        <w:t>﴿تَفْصِيلَ كُلِّ شَيْ‌ءٍ﴾</w:t>
      </w:r>
      <w:r w:rsidR="00157934">
        <w:rPr>
          <w:rFonts w:hint="cs"/>
          <w:rtl/>
        </w:rPr>
        <w:t xml:space="preserve">؛ </w:t>
      </w:r>
      <w:r w:rsidR="00157934">
        <w:rPr>
          <w:b/>
          <w:bCs/>
          <w:color w:val="007200"/>
          <w:rtl/>
        </w:rPr>
        <w:t xml:space="preserve">﴿تِبْياناً </w:t>
      </w:r>
      <w:r w:rsidR="00157934">
        <w:rPr>
          <w:b/>
          <w:bCs/>
          <w:color w:val="007200"/>
          <w:rtl/>
        </w:rPr>
        <w:lastRenderedPageBreak/>
        <w:t>لِكُلِّ شَيْ‌ءٍ﴾</w:t>
      </w:r>
      <w:r w:rsidR="00F47B60">
        <w:rPr>
          <w:rFonts w:hint="cs"/>
          <w:rtl/>
        </w:rPr>
        <w:t xml:space="preserve">؛ </w:t>
      </w:r>
      <w:r>
        <w:rPr>
          <w:rFonts w:hint="cs"/>
          <w:rtl/>
        </w:rPr>
        <w:t xml:space="preserve"> سومی که کل ندارد، آنجا نکره در سیاق نفی است که یکی از بیانات قوی در عموم است، «</w:t>
      </w:r>
      <w:r w:rsidR="00157934">
        <w:rPr>
          <w:b/>
          <w:bCs/>
          <w:color w:val="007200"/>
          <w:rtl/>
        </w:rPr>
        <w:t>﴿مَا فَرَّطْنَا فِي الْكِتَابِ مِنْ شَيْءٍ﴾</w:t>
      </w:r>
      <w:r>
        <w:rPr>
          <w:rFonts w:hint="cs"/>
          <w:rtl/>
        </w:rPr>
        <w:t>»، ما هیچ تفریطی و قصوری در این کتاب</w:t>
      </w:r>
      <w:r w:rsidR="003D7064">
        <w:rPr>
          <w:rFonts w:hint="cs"/>
          <w:rtl/>
        </w:rPr>
        <w:t xml:space="preserve"> نسبت به </w:t>
      </w:r>
      <w:r w:rsidR="00697194">
        <w:rPr>
          <w:rFonts w:hint="cs"/>
          <w:rtl/>
        </w:rPr>
        <w:t>هیچ‌چیزی</w:t>
      </w:r>
      <w:r>
        <w:rPr>
          <w:rFonts w:hint="cs"/>
          <w:rtl/>
        </w:rPr>
        <w:t xml:space="preserve"> نداریم</w:t>
      </w:r>
      <w:r w:rsidR="003D7064">
        <w:rPr>
          <w:rFonts w:hint="cs"/>
          <w:rtl/>
        </w:rPr>
        <w:t xml:space="preserve">، یعنی </w:t>
      </w:r>
      <w:r w:rsidR="00697194">
        <w:rPr>
          <w:rFonts w:hint="cs"/>
          <w:rtl/>
        </w:rPr>
        <w:t>همه‌چیز</w:t>
      </w:r>
      <w:r w:rsidR="003D7064">
        <w:rPr>
          <w:rFonts w:hint="cs"/>
          <w:rtl/>
        </w:rPr>
        <w:t xml:space="preserve"> در این کتاب ذکر شده است.</w:t>
      </w:r>
    </w:p>
    <w:p w:rsidR="003D7064" w:rsidRDefault="003D7064" w:rsidP="00D55BE6">
      <w:pPr>
        <w:ind w:firstLine="0"/>
        <w:jc w:val="lowKashida"/>
        <w:rPr>
          <w:rtl/>
        </w:rPr>
      </w:pPr>
      <w:r>
        <w:rPr>
          <w:rFonts w:hint="cs"/>
          <w:rtl/>
        </w:rPr>
        <w:t xml:space="preserve">شمول و اطلاق در این آیات بسیار قوی است و با کاربرد کلمه کل در دو آیه و نکره در سیاق نفی در آیه سوم و </w:t>
      </w:r>
      <w:r w:rsidR="00697194">
        <w:rPr>
          <w:rFonts w:hint="cs"/>
          <w:rtl/>
        </w:rPr>
        <w:t>همین‌طور</w:t>
      </w:r>
      <w:r>
        <w:rPr>
          <w:rFonts w:hint="cs"/>
          <w:rtl/>
        </w:rPr>
        <w:t xml:space="preserve"> </w:t>
      </w:r>
      <w:r w:rsidR="00F47B60">
        <w:rPr>
          <w:rFonts w:hint="cs"/>
          <w:rtl/>
        </w:rPr>
        <w:t>با</w:t>
      </w:r>
      <w:r>
        <w:rPr>
          <w:rFonts w:hint="cs"/>
          <w:rtl/>
        </w:rPr>
        <w:t xml:space="preserve"> کاربرد و استعمال کلمه شیء، خوب این عموم افاده شده است.</w:t>
      </w:r>
    </w:p>
    <w:p w:rsidR="003D7064" w:rsidRDefault="003D7064" w:rsidP="00D55BE6">
      <w:pPr>
        <w:ind w:firstLine="0"/>
        <w:jc w:val="lowKashida"/>
        <w:rPr>
          <w:rtl/>
        </w:rPr>
      </w:pPr>
      <w:r>
        <w:rPr>
          <w:rFonts w:hint="cs"/>
          <w:rtl/>
        </w:rPr>
        <w:t xml:space="preserve">بنابراین عمومش یک عموم بسیار قوی است که </w:t>
      </w:r>
      <w:r w:rsidR="00697194">
        <w:rPr>
          <w:rFonts w:hint="cs"/>
          <w:rtl/>
        </w:rPr>
        <w:t>به‌سادگی</w:t>
      </w:r>
      <w:r>
        <w:rPr>
          <w:rFonts w:hint="cs"/>
          <w:rtl/>
        </w:rPr>
        <w:t xml:space="preserve"> ن</w:t>
      </w:r>
      <w:r w:rsidR="00697194">
        <w:rPr>
          <w:rFonts w:hint="cs"/>
          <w:rtl/>
        </w:rPr>
        <w:t>می‌شود</w:t>
      </w:r>
      <w:r>
        <w:rPr>
          <w:rFonts w:hint="cs"/>
          <w:rtl/>
        </w:rPr>
        <w:t xml:space="preserve"> از آن عبور کرد.</w:t>
      </w:r>
    </w:p>
    <w:p w:rsidR="00F47B60" w:rsidRDefault="00F47B60" w:rsidP="00D55BE6">
      <w:pPr>
        <w:pStyle w:val="Heading3"/>
        <w:rPr>
          <w:rtl/>
        </w:rPr>
      </w:pPr>
      <w:bookmarkStart w:id="16" w:name="_Toc531691962"/>
      <w:r>
        <w:rPr>
          <w:rFonts w:hint="cs"/>
          <w:rtl/>
        </w:rPr>
        <w:t>نکته دوم: دلالت ظهور آیات بر عموم</w:t>
      </w:r>
      <w:bookmarkEnd w:id="16"/>
    </w:p>
    <w:p w:rsidR="003D7064" w:rsidRDefault="003D7064" w:rsidP="00D55BE6">
      <w:pPr>
        <w:ind w:firstLine="0"/>
        <w:jc w:val="lowKashida"/>
        <w:rPr>
          <w:rtl/>
        </w:rPr>
      </w:pPr>
      <w:r>
        <w:rPr>
          <w:rFonts w:hint="cs"/>
          <w:rtl/>
        </w:rPr>
        <w:t>نکته دوم این است که ظاهر این آیات، بخصوص ظاهر دو آیه اول این است که این قرآن با ظهورش این شمول را و احاطه را دارد، بخصوص ظاهر دو آیه اول این است که؛ «تبیاناً لکل شیء»، بیانگر هم چیز است، تبیان بودن یعنی اینکه دلالات ظاهر داشته باشد، ظواهر خودش راه را نشان بدهد.</w:t>
      </w:r>
    </w:p>
    <w:p w:rsidR="003D7064" w:rsidRDefault="00157934" w:rsidP="00157934">
      <w:pPr>
        <w:ind w:firstLine="0"/>
        <w:jc w:val="lowKashida"/>
        <w:rPr>
          <w:rtl/>
        </w:rPr>
      </w:pPr>
      <w:r>
        <w:rPr>
          <w:b/>
          <w:bCs/>
          <w:color w:val="007200"/>
          <w:rtl/>
        </w:rPr>
        <w:t>﴿مَا فَرَّطْنَا فِي الْكِتَابِ مِنْ شَيْءٍ﴾</w:t>
      </w:r>
      <w:r w:rsidR="003D7064">
        <w:rPr>
          <w:rFonts w:hint="cs"/>
          <w:rtl/>
        </w:rPr>
        <w:t xml:space="preserve">، به ظهور قوی نیست، اما </w:t>
      </w:r>
      <w:r w:rsidR="00697194">
        <w:rPr>
          <w:rFonts w:hint="cs"/>
          <w:rtl/>
        </w:rPr>
        <w:t>درعین‌حال</w:t>
      </w:r>
      <w:r w:rsidR="003D7064">
        <w:rPr>
          <w:rFonts w:hint="cs"/>
          <w:rtl/>
        </w:rPr>
        <w:t xml:space="preserve"> خالی از ظهور نیست.</w:t>
      </w:r>
    </w:p>
    <w:p w:rsidR="003D7064" w:rsidRDefault="003D7064" w:rsidP="00D55BE6">
      <w:pPr>
        <w:ind w:firstLine="0"/>
        <w:jc w:val="lowKashida"/>
        <w:rPr>
          <w:rtl/>
        </w:rPr>
      </w:pPr>
      <w:r>
        <w:rPr>
          <w:rFonts w:hint="cs"/>
          <w:rtl/>
        </w:rPr>
        <w:t xml:space="preserve">ظهور دوم البته به محکمی عموم قبلی نیست، اما </w:t>
      </w:r>
      <w:r w:rsidR="00697194">
        <w:rPr>
          <w:rFonts w:hint="cs"/>
          <w:rtl/>
        </w:rPr>
        <w:t>به‌هرحال</w:t>
      </w:r>
      <w:r>
        <w:rPr>
          <w:rFonts w:hint="cs"/>
          <w:rtl/>
        </w:rPr>
        <w:t xml:space="preserve"> ظهوری دارد، تبیان و تفصیل یعنی دلالات ظاهری است و </w:t>
      </w:r>
      <w:r w:rsidR="00697194">
        <w:rPr>
          <w:rFonts w:hint="cs"/>
          <w:rtl/>
        </w:rPr>
        <w:t>می‌شود</w:t>
      </w:r>
      <w:r>
        <w:rPr>
          <w:rFonts w:hint="cs"/>
          <w:rtl/>
        </w:rPr>
        <w:t xml:space="preserve"> از </w:t>
      </w:r>
      <w:r w:rsidR="00697194">
        <w:rPr>
          <w:rFonts w:hint="cs"/>
          <w:rtl/>
        </w:rPr>
        <w:t>آن‌ها</w:t>
      </w:r>
      <w:r>
        <w:rPr>
          <w:rFonts w:hint="cs"/>
          <w:rtl/>
        </w:rPr>
        <w:t xml:space="preserve"> استفاده کرد.</w:t>
      </w:r>
    </w:p>
    <w:p w:rsidR="00F47B60" w:rsidRDefault="00F47B60" w:rsidP="00D55BE6">
      <w:pPr>
        <w:pStyle w:val="Heading3"/>
        <w:rPr>
          <w:rtl/>
        </w:rPr>
      </w:pPr>
      <w:bookmarkStart w:id="17" w:name="_Toc531691963"/>
      <w:r>
        <w:rPr>
          <w:rFonts w:hint="cs"/>
          <w:rtl/>
        </w:rPr>
        <w:t>نکته سوم: تعارض ظهور آیات با واقعیت خارجی</w:t>
      </w:r>
      <w:bookmarkEnd w:id="17"/>
    </w:p>
    <w:p w:rsidR="003D7064" w:rsidRDefault="003D7064" w:rsidP="00D55BE6">
      <w:pPr>
        <w:ind w:firstLine="0"/>
        <w:jc w:val="lowKashida"/>
        <w:rPr>
          <w:rtl/>
        </w:rPr>
      </w:pPr>
      <w:r>
        <w:rPr>
          <w:rFonts w:hint="cs"/>
          <w:rtl/>
        </w:rPr>
        <w:t>نکته سوم این است که این دو ظهور با واقعیت خارجی که عرض</w:t>
      </w:r>
      <w:r w:rsidR="00F47B60">
        <w:rPr>
          <w:rFonts w:hint="cs"/>
          <w:rtl/>
        </w:rPr>
        <w:t>ه</w:t>
      </w:r>
      <w:r>
        <w:rPr>
          <w:rFonts w:hint="cs"/>
          <w:rtl/>
        </w:rPr>
        <w:t xml:space="preserve"> بشود، </w:t>
      </w:r>
      <w:r w:rsidR="00697194">
        <w:rPr>
          <w:rFonts w:hint="cs"/>
          <w:rtl/>
        </w:rPr>
        <w:t>قابل‌جمع</w:t>
      </w:r>
      <w:r>
        <w:rPr>
          <w:rFonts w:hint="cs"/>
          <w:rtl/>
        </w:rPr>
        <w:t xml:space="preserve"> نیست، اگر بخواهیم دو ظهور را </w:t>
      </w:r>
      <w:r w:rsidR="00697194">
        <w:rPr>
          <w:rFonts w:hint="cs"/>
          <w:rtl/>
        </w:rPr>
        <w:t>باهم</w:t>
      </w:r>
      <w:r>
        <w:rPr>
          <w:rFonts w:hint="cs"/>
          <w:rtl/>
        </w:rPr>
        <w:t xml:space="preserve"> نگه بداریم، با واقعیت خارجی </w:t>
      </w:r>
      <w:r w:rsidR="00697194">
        <w:rPr>
          <w:rFonts w:hint="cs"/>
          <w:rtl/>
        </w:rPr>
        <w:t>قابل‌جمع</w:t>
      </w:r>
      <w:r>
        <w:rPr>
          <w:rFonts w:hint="cs"/>
          <w:rtl/>
        </w:rPr>
        <w:t xml:space="preserve"> نیست.</w:t>
      </w:r>
    </w:p>
    <w:p w:rsidR="003D7064" w:rsidRDefault="003D7064" w:rsidP="00D55BE6">
      <w:pPr>
        <w:ind w:firstLine="0"/>
        <w:jc w:val="lowKashida"/>
        <w:rPr>
          <w:rtl/>
        </w:rPr>
      </w:pPr>
      <w:r>
        <w:rPr>
          <w:rFonts w:hint="cs"/>
          <w:rtl/>
        </w:rPr>
        <w:t xml:space="preserve">گفتیم که کل شیء عموم دارد و ظهور قوی دارد و شیء هم عالم تکوین را </w:t>
      </w:r>
      <w:r w:rsidR="00697194">
        <w:rPr>
          <w:rFonts w:hint="cs"/>
          <w:rtl/>
        </w:rPr>
        <w:t>می‌گیرد</w:t>
      </w:r>
      <w:r>
        <w:rPr>
          <w:rFonts w:hint="cs"/>
          <w:rtl/>
        </w:rPr>
        <w:t xml:space="preserve"> و هم عالم تشریع را در بر </w:t>
      </w:r>
      <w:r w:rsidR="00697194">
        <w:rPr>
          <w:rFonts w:hint="cs"/>
          <w:rtl/>
        </w:rPr>
        <w:t>می‌گیرد</w:t>
      </w:r>
      <w:r>
        <w:rPr>
          <w:rFonts w:hint="cs"/>
          <w:rtl/>
        </w:rPr>
        <w:t xml:space="preserve">، هم اعتقادات و هم احکام را در بر </w:t>
      </w:r>
      <w:r w:rsidR="00697194">
        <w:rPr>
          <w:rFonts w:hint="cs"/>
          <w:rtl/>
        </w:rPr>
        <w:t>می‌گیرد</w:t>
      </w:r>
      <w:r>
        <w:rPr>
          <w:rFonts w:hint="cs"/>
          <w:rtl/>
        </w:rPr>
        <w:t xml:space="preserve">، همه </w:t>
      </w:r>
      <w:r w:rsidR="00697194">
        <w:rPr>
          <w:rFonts w:hint="cs"/>
          <w:rtl/>
        </w:rPr>
        <w:t>بخش‌های</w:t>
      </w:r>
      <w:r>
        <w:rPr>
          <w:rFonts w:hint="cs"/>
          <w:rtl/>
        </w:rPr>
        <w:t xml:space="preserve"> تشریع را در بر </w:t>
      </w:r>
      <w:r w:rsidR="00697194">
        <w:rPr>
          <w:rFonts w:hint="cs"/>
          <w:rtl/>
        </w:rPr>
        <w:t>می‌گیرد</w:t>
      </w:r>
      <w:r>
        <w:rPr>
          <w:rFonts w:hint="cs"/>
          <w:rtl/>
        </w:rPr>
        <w:t>.</w:t>
      </w:r>
    </w:p>
    <w:p w:rsidR="003D7064" w:rsidRDefault="003D7064" w:rsidP="00D55BE6">
      <w:pPr>
        <w:ind w:firstLine="0"/>
        <w:jc w:val="lowKashida"/>
        <w:rPr>
          <w:rtl/>
        </w:rPr>
      </w:pPr>
      <w:r>
        <w:rPr>
          <w:rFonts w:hint="cs"/>
          <w:rtl/>
        </w:rPr>
        <w:t xml:space="preserve">هم جزئیات و هم کلیات را در بر </w:t>
      </w:r>
      <w:r w:rsidR="00697194">
        <w:rPr>
          <w:rFonts w:hint="cs"/>
          <w:rtl/>
        </w:rPr>
        <w:t>می‌گیرد</w:t>
      </w:r>
      <w:r>
        <w:rPr>
          <w:rFonts w:hint="cs"/>
          <w:rtl/>
        </w:rPr>
        <w:t xml:space="preserve">، در تشریع هم اعتقادات، اخلاق، احکام و امثالهم را در بر </w:t>
      </w:r>
      <w:r w:rsidR="00697194">
        <w:rPr>
          <w:rFonts w:hint="cs"/>
          <w:rtl/>
        </w:rPr>
        <w:t>می‌گیرد</w:t>
      </w:r>
      <w:r>
        <w:rPr>
          <w:rFonts w:hint="cs"/>
          <w:rtl/>
        </w:rPr>
        <w:t>، مقصود از تکوین یعنی قوانین عالم، همه قوانینی که بر مُلک و ملکوت حاکم است.</w:t>
      </w:r>
    </w:p>
    <w:p w:rsidR="003D7064" w:rsidRDefault="003D7064" w:rsidP="00D55BE6">
      <w:pPr>
        <w:ind w:firstLine="0"/>
        <w:jc w:val="lowKashida"/>
        <w:rPr>
          <w:rtl/>
        </w:rPr>
      </w:pPr>
      <w:r>
        <w:rPr>
          <w:rFonts w:hint="cs"/>
          <w:rtl/>
        </w:rPr>
        <w:t xml:space="preserve">این شمول که در متعلق این تبیان است و آن ظهوری که </w:t>
      </w:r>
      <w:r w:rsidR="00697194">
        <w:rPr>
          <w:rFonts w:hint="cs"/>
          <w:rtl/>
        </w:rPr>
        <w:t>بیان‌شده</w:t>
      </w:r>
      <w:r w:rsidR="00923AFC">
        <w:rPr>
          <w:rFonts w:hint="cs"/>
          <w:rtl/>
        </w:rPr>
        <w:t>،</w:t>
      </w:r>
      <w:r>
        <w:rPr>
          <w:rFonts w:hint="cs"/>
          <w:rtl/>
        </w:rPr>
        <w:t xml:space="preserve"> تبیان و تفصیل است</w:t>
      </w:r>
      <w:r w:rsidR="00923AFC">
        <w:rPr>
          <w:rFonts w:hint="cs"/>
          <w:rtl/>
        </w:rPr>
        <w:t xml:space="preserve"> یعنی ظواهر </w:t>
      </w:r>
      <w:r w:rsidR="00697194">
        <w:rPr>
          <w:rFonts w:hint="cs"/>
          <w:rtl/>
        </w:rPr>
        <w:t>این‌ها</w:t>
      </w:r>
      <w:r w:rsidR="00923AFC">
        <w:rPr>
          <w:rFonts w:hint="cs"/>
          <w:rtl/>
        </w:rPr>
        <w:t xml:space="preserve"> راهنما است و حاکی از این شمول و سعه دائره مفهومی قرآن و فراگیری آن هست</w:t>
      </w:r>
      <w:r w:rsidR="00DF1FC8">
        <w:rPr>
          <w:rFonts w:hint="cs"/>
          <w:rtl/>
        </w:rPr>
        <w:t xml:space="preserve">، این دو </w:t>
      </w:r>
      <w:r w:rsidR="00697194">
        <w:rPr>
          <w:rFonts w:hint="cs"/>
          <w:rtl/>
        </w:rPr>
        <w:t>باهم</w:t>
      </w:r>
      <w:r w:rsidR="00DF1FC8">
        <w:rPr>
          <w:rFonts w:hint="cs"/>
          <w:rtl/>
        </w:rPr>
        <w:t xml:space="preserve"> </w:t>
      </w:r>
      <w:r w:rsidR="00697194">
        <w:rPr>
          <w:rFonts w:hint="cs"/>
          <w:rtl/>
        </w:rPr>
        <w:t>قابل‌جمع</w:t>
      </w:r>
      <w:r w:rsidR="00DF1FC8">
        <w:rPr>
          <w:rFonts w:hint="cs"/>
          <w:rtl/>
        </w:rPr>
        <w:t xml:space="preserve"> نیستند، برای اینکه ما با یک امر بدیهی و عقلی مواجه هستیم که </w:t>
      </w:r>
      <w:r w:rsidR="00697194">
        <w:rPr>
          <w:rFonts w:hint="cs"/>
          <w:rtl/>
        </w:rPr>
        <w:t>این‌همه</w:t>
      </w:r>
      <w:r w:rsidR="00DF1FC8">
        <w:rPr>
          <w:rFonts w:hint="cs"/>
          <w:rtl/>
        </w:rPr>
        <w:t xml:space="preserve"> علم و دانش در عالم تکوین، اگر این هم کنار بگذاریم، </w:t>
      </w:r>
      <w:r w:rsidR="00697194">
        <w:rPr>
          <w:rFonts w:hint="cs"/>
          <w:rtl/>
        </w:rPr>
        <w:t>این‌همه</w:t>
      </w:r>
      <w:r w:rsidR="00DF1FC8">
        <w:rPr>
          <w:rFonts w:hint="cs"/>
          <w:rtl/>
        </w:rPr>
        <w:t xml:space="preserve"> علم و دانش در عالم تشریع وجود دارد، </w:t>
      </w:r>
      <w:r w:rsidR="00697194">
        <w:rPr>
          <w:rFonts w:hint="cs"/>
          <w:rtl/>
        </w:rPr>
        <w:t>همه‌اش</w:t>
      </w:r>
      <w:r w:rsidR="00DF1FC8">
        <w:rPr>
          <w:rFonts w:hint="cs"/>
          <w:rtl/>
        </w:rPr>
        <w:t xml:space="preserve"> در قرآن نیست، </w:t>
      </w:r>
      <w:r w:rsidR="00CE4C4D">
        <w:rPr>
          <w:rFonts w:hint="cs"/>
          <w:rtl/>
        </w:rPr>
        <w:t>لذا از ظاهر قرآن ن</w:t>
      </w:r>
      <w:r w:rsidR="00697194">
        <w:rPr>
          <w:rFonts w:hint="cs"/>
          <w:rtl/>
        </w:rPr>
        <w:t>می‌شود</w:t>
      </w:r>
      <w:r w:rsidR="00CE4C4D">
        <w:rPr>
          <w:rFonts w:hint="cs"/>
          <w:rtl/>
        </w:rPr>
        <w:t xml:space="preserve"> استفاده کرد.</w:t>
      </w:r>
    </w:p>
    <w:p w:rsidR="00CE4C4D" w:rsidRDefault="00CE4C4D" w:rsidP="00D55BE6">
      <w:pPr>
        <w:ind w:firstLine="0"/>
        <w:jc w:val="lowKashida"/>
        <w:rPr>
          <w:rtl/>
        </w:rPr>
      </w:pPr>
      <w:r>
        <w:rPr>
          <w:rFonts w:hint="cs"/>
          <w:rtl/>
        </w:rPr>
        <w:lastRenderedPageBreak/>
        <w:t xml:space="preserve">بنابراین یک قرینه لبیه و </w:t>
      </w:r>
      <w:r w:rsidR="00697194">
        <w:rPr>
          <w:rFonts w:hint="cs"/>
          <w:rtl/>
        </w:rPr>
        <w:t>عقلیه‌ای</w:t>
      </w:r>
      <w:r>
        <w:rPr>
          <w:rFonts w:hint="cs"/>
          <w:rtl/>
        </w:rPr>
        <w:t xml:space="preserve"> وجود دارد که مانع از انعقاد نهایی شدن این ظهور </w:t>
      </w:r>
      <w:r w:rsidR="00697194">
        <w:rPr>
          <w:rFonts w:hint="cs"/>
          <w:rtl/>
        </w:rPr>
        <w:t>می‌شود</w:t>
      </w:r>
      <w:r>
        <w:rPr>
          <w:rFonts w:hint="cs"/>
          <w:rtl/>
        </w:rPr>
        <w:t xml:space="preserve">، این ظهور که </w:t>
      </w:r>
      <w:r w:rsidR="00697194">
        <w:rPr>
          <w:rFonts w:hint="cs"/>
          <w:rtl/>
        </w:rPr>
        <w:t>همه‌چیز</w:t>
      </w:r>
      <w:r>
        <w:rPr>
          <w:rFonts w:hint="cs"/>
          <w:rtl/>
        </w:rPr>
        <w:t xml:space="preserve"> در عالم کشف قرآن وجود دارد، ن</w:t>
      </w:r>
      <w:r w:rsidR="00697194">
        <w:rPr>
          <w:rFonts w:hint="cs"/>
          <w:rtl/>
        </w:rPr>
        <w:t>می‌شود</w:t>
      </w:r>
      <w:r>
        <w:rPr>
          <w:rFonts w:hint="cs"/>
          <w:rtl/>
        </w:rPr>
        <w:t xml:space="preserve"> پذیرفت، این خلاف واقعیتی است که ما با آن مواجه هستیم.</w:t>
      </w:r>
    </w:p>
    <w:p w:rsidR="00CE4C4D" w:rsidRDefault="0009142F" w:rsidP="00D55BE6">
      <w:pPr>
        <w:ind w:firstLine="0"/>
        <w:jc w:val="lowKashida"/>
        <w:rPr>
          <w:rtl/>
        </w:rPr>
      </w:pPr>
      <w:r>
        <w:rPr>
          <w:rFonts w:hint="cs"/>
          <w:rtl/>
        </w:rPr>
        <w:t xml:space="preserve">ظهور کل شیء، ظهور تبیان و تفصیل، سوم اینکه ما یک واقعیت خارجی داریم که مشاهده </w:t>
      </w:r>
      <w:r w:rsidR="008F7A49">
        <w:rPr>
          <w:rFonts w:hint="cs"/>
          <w:rtl/>
        </w:rPr>
        <w:t>می‌کنیم</w:t>
      </w:r>
      <w:r>
        <w:rPr>
          <w:rFonts w:hint="cs"/>
          <w:rtl/>
        </w:rPr>
        <w:t xml:space="preserve"> این ظهور با آن سازگار نیست، لذا واقعیت خارجی </w:t>
      </w:r>
      <w:r w:rsidR="008F7A49">
        <w:rPr>
          <w:rFonts w:hint="cs"/>
          <w:rtl/>
        </w:rPr>
        <w:t>می‌گوید</w:t>
      </w:r>
      <w:r>
        <w:rPr>
          <w:rFonts w:hint="cs"/>
          <w:rtl/>
        </w:rPr>
        <w:t xml:space="preserve"> که اگر </w:t>
      </w:r>
      <w:r w:rsidR="00697194">
        <w:rPr>
          <w:rFonts w:hint="cs"/>
          <w:rtl/>
        </w:rPr>
        <w:t>هیچ‌چیز</w:t>
      </w:r>
      <w:r>
        <w:rPr>
          <w:rFonts w:hint="cs"/>
          <w:rtl/>
        </w:rPr>
        <w:t xml:space="preserve"> در عالم و روایات نبود، </w:t>
      </w:r>
      <w:r w:rsidR="00697194">
        <w:rPr>
          <w:rFonts w:hint="cs"/>
          <w:rtl/>
        </w:rPr>
        <w:t>می‌گفت</w:t>
      </w:r>
      <w:r>
        <w:rPr>
          <w:rFonts w:hint="cs"/>
          <w:rtl/>
        </w:rPr>
        <w:t xml:space="preserve"> که شما باید یک تصرفی در این ظهور بکنید.</w:t>
      </w:r>
    </w:p>
    <w:p w:rsidR="00151CE1" w:rsidRDefault="00151CE1" w:rsidP="00D55BE6">
      <w:pPr>
        <w:pStyle w:val="Heading3"/>
        <w:rPr>
          <w:rtl/>
        </w:rPr>
      </w:pPr>
      <w:bookmarkStart w:id="18" w:name="_Toc531691964"/>
      <w:r>
        <w:rPr>
          <w:rFonts w:hint="cs"/>
          <w:rtl/>
        </w:rPr>
        <w:t>راه حل تعارض ظهور آیات با واقعیت خارجی</w:t>
      </w:r>
      <w:bookmarkEnd w:id="18"/>
    </w:p>
    <w:p w:rsidR="0009142F" w:rsidRDefault="0009142F" w:rsidP="00D55BE6">
      <w:pPr>
        <w:ind w:firstLine="0"/>
        <w:jc w:val="lowKashida"/>
        <w:rPr>
          <w:rtl/>
        </w:rPr>
      </w:pPr>
      <w:r>
        <w:rPr>
          <w:rFonts w:hint="cs"/>
          <w:rtl/>
        </w:rPr>
        <w:t xml:space="preserve">چگونه </w:t>
      </w:r>
      <w:r w:rsidR="00697194">
        <w:rPr>
          <w:rFonts w:hint="cs"/>
          <w:rtl/>
        </w:rPr>
        <w:t>می‌شود</w:t>
      </w:r>
      <w:r>
        <w:rPr>
          <w:rFonts w:hint="cs"/>
          <w:rtl/>
        </w:rPr>
        <w:t xml:space="preserve"> این مشکل را حل کرد؟ اطلاق و عموم در جای خودشان هستند، یک حکم عقلی و قرینه لبیه وجود دارد که ن</w:t>
      </w:r>
      <w:r w:rsidR="00697194">
        <w:rPr>
          <w:rFonts w:hint="cs"/>
          <w:rtl/>
        </w:rPr>
        <w:t>می‌شود</w:t>
      </w:r>
      <w:r>
        <w:rPr>
          <w:rFonts w:hint="cs"/>
          <w:rtl/>
        </w:rPr>
        <w:t xml:space="preserve"> کلیت این مسئله را پذیرفت، برای حل این مشکل </w:t>
      </w:r>
      <w:r w:rsidR="00697194">
        <w:rPr>
          <w:rFonts w:hint="cs"/>
          <w:rtl/>
        </w:rPr>
        <w:t>چندراه</w:t>
      </w:r>
      <w:r>
        <w:rPr>
          <w:rFonts w:hint="cs"/>
          <w:rtl/>
        </w:rPr>
        <w:t xml:space="preserve"> وجود دارد:</w:t>
      </w:r>
    </w:p>
    <w:p w:rsidR="00151CE1" w:rsidRDefault="00151CE1" w:rsidP="00D55BE6">
      <w:pPr>
        <w:pStyle w:val="Heading4"/>
        <w:rPr>
          <w:rtl/>
        </w:rPr>
      </w:pPr>
      <w:r>
        <w:rPr>
          <w:rFonts w:hint="cs"/>
          <w:rtl/>
        </w:rPr>
        <w:t xml:space="preserve">1 </w:t>
      </w:r>
      <w:r>
        <w:rPr>
          <w:rFonts w:ascii="Sakkal Majalla" w:hAnsi="Sakkal Majalla" w:cs="Sakkal Majalla" w:hint="cs"/>
          <w:rtl/>
        </w:rPr>
        <w:t>–</w:t>
      </w:r>
      <w:r>
        <w:rPr>
          <w:rFonts w:hint="cs"/>
          <w:rtl/>
        </w:rPr>
        <w:t xml:space="preserve"> </w:t>
      </w:r>
      <w:r w:rsidR="007B55B8">
        <w:rPr>
          <w:rFonts w:hint="cs"/>
          <w:rtl/>
        </w:rPr>
        <w:t>م</w:t>
      </w:r>
      <w:r>
        <w:rPr>
          <w:rFonts w:hint="cs"/>
          <w:rtl/>
        </w:rPr>
        <w:t xml:space="preserve">قید </w:t>
      </w:r>
      <w:r w:rsidR="007B55B8">
        <w:rPr>
          <w:rFonts w:hint="cs"/>
          <w:rtl/>
        </w:rPr>
        <w:t xml:space="preserve">کردن </w:t>
      </w:r>
      <w:r w:rsidR="00A56861">
        <w:rPr>
          <w:rFonts w:hint="cs"/>
          <w:rtl/>
        </w:rPr>
        <w:t xml:space="preserve">«کل </w:t>
      </w:r>
      <w:r>
        <w:rPr>
          <w:rFonts w:hint="cs"/>
          <w:rtl/>
        </w:rPr>
        <w:t>شیء</w:t>
      </w:r>
      <w:r w:rsidR="00A56861">
        <w:rPr>
          <w:rFonts w:hint="cs"/>
          <w:rtl/>
        </w:rPr>
        <w:t>»</w:t>
      </w:r>
      <w:r>
        <w:rPr>
          <w:rFonts w:hint="cs"/>
          <w:rtl/>
        </w:rPr>
        <w:t xml:space="preserve"> در آیات</w:t>
      </w:r>
    </w:p>
    <w:p w:rsidR="0009142F" w:rsidRDefault="0009142F" w:rsidP="00D55BE6">
      <w:pPr>
        <w:ind w:firstLine="0"/>
        <w:jc w:val="lowKashida"/>
        <w:rPr>
          <w:rtl/>
        </w:rPr>
      </w:pPr>
      <w:r>
        <w:rPr>
          <w:rFonts w:hint="cs"/>
          <w:rtl/>
        </w:rPr>
        <w:t xml:space="preserve">راه اول این است که آن شیء را مقید بکنیم، شیء مقید به یک قیودی بشود که سازگار با ظاهر آیه باشد و </w:t>
      </w:r>
      <w:r w:rsidR="00697194">
        <w:rPr>
          <w:rFonts w:hint="cs"/>
          <w:rtl/>
        </w:rPr>
        <w:t>قابل‌قبول</w:t>
      </w:r>
      <w:r>
        <w:rPr>
          <w:rFonts w:hint="cs"/>
          <w:rtl/>
        </w:rPr>
        <w:t xml:space="preserve"> باشد، به کل شیء باید چند قید زد:</w:t>
      </w:r>
    </w:p>
    <w:p w:rsidR="0009142F" w:rsidRDefault="0009142F" w:rsidP="00D55BE6">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شیئی که اینجا گفته </w:t>
      </w:r>
      <w:r w:rsidR="00697194">
        <w:rPr>
          <w:rFonts w:hint="cs"/>
          <w:rtl/>
        </w:rPr>
        <w:t>می‌شود</w:t>
      </w:r>
      <w:r>
        <w:rPr>
          <w:rFonts w:hint="cs"/>
          <w:rtl/>
        </w:rPr>
        <w:t>، شیء مربوط به هدایت بشر است، نه قوانین عالم تکوین و فیزیک و شیمی و ریاضی و امثالهم، قوانینی که بر آن عالم حاکم است، همه مربوط به عالم ماده نیست، عالم غیب هم قانون دارد.</w:t>
      </w:r>
    </w:p>
    <w:p w:rsidR="0009142F" w:rsidRDefault="0009142F" w:rsidP="00D55BE6">
      <w:pPr>
        <w:ind w:firstLine="0"/>
        <w:jc w:val="lowKashida"/>
        <w:rPr>
          <w:rtl/>
        </w:rPr>
      </w:pPr>
      <w:r>
        <w:rPr>
          <w:rFonts w:hint="cs"/>
          <w:rtl/>
        </w:rPr>
        <w:t xml:space="preserve">آنکه </w:t>
      </w:r>
      <w:r w:rsidR="00E45EB6">
        <w:rPr>
          <w:rFonts w:hint="cs"/>
          <w:rtl/>
        </w:rPr>
        <w:t xml:space="preserve">الآن در هدایت ما نقشی ندارد، در قوانین فیزیک و ریاضی و امثالهم است، از این خارج است، علامه طباطبایی در خیلی از موارد این مطلب را بیان فرمودند، </w:t>
      </w:r>
      <w:r w:rsidR="008F7A49">
        <w:rPr>
          <w:rFonts w:hint="cs"/>
          <w:rtl/>
        </w:rPr>
        <w:t>می‌گوید</w:t>
      </w:r>
      <w:r w:rsidR="00E45EB6">
        <w:rPr>
          <w:rFonts w:hint="cs"/>
          <w:rtl/>
        </w:rPr>
        <w:t xml:space="preserve"> که مقام این آیه مقامی است که در مورد هدایت بحث </w:t>
      </w:r>
      <w:r w:rsidR="00697194">
        <w:rPr>
          <w:rFonts w:hint="cs"/>
          <w:rtl/>
        </w:rPr>
        <w:t>می‌کند</w:t>
      </w:r>
      <w:r w:rsidR="00E45EB6">
        <w:rPr>
          <w:rFonts w:hint="cs"/>
          <w:rtl/>
        </w:rPr>
        <w:t>، چیزی که مربوط به هدایت بشر نیست، اصلاً مقصود این شیء نیست، یعنی شیء اینجا یک قرینه لبیّه</w:t>
      </w:r>
      <w:r w:rsidR="00151CE1">
        <w:rPr>
          <w:rFonts w:hint="cs"/>
          <w:rtl/>
        </w:rPr>
        <w:t>‌</w:t>
      </w:r>
      <w:r w:rsidR="00E45EB6">
        <w:rPr>
          <w:rFonts w:hint="cs"/>
          <w:rtl/>
        </w:rPr>
        <w:t>ای دارد که قید دارد، «کل شیء مؤثر فی سعادة البشر»، مقید یک مطلق همیشه لفظ نیست، گاهی یک قرینه لبیه است.</w:t>
      </w:r>
    </w:p>
    <w:p w:rsidR="00E45EB6" w:rsidRDefault="00E45EB6" w:rsidP="00D55BE6">
      <w:pPr>
        <w:ind w:firstLine="0"/>
        <w:jc w:val="lowKashida"/>
        <w:rPr>
          <w:rtl/>
        </w:rPr>
      </w:pPr>
      <w:r>
        <w:rPr>
          <w:rFonts w:hint="cs"/>
          <w:rtl/>
        </w:rPr>
        <w:t>قرینه لبیه که بیان کردیم و مناسبات حکم و موضوع که قرآن برای سعادت آمده، این قرینه عقلی که گفتیم که ن</w:t>
      </w:r>
      <w:r w:rsidR="00697194">
        <w:rPr>
          <w:rFonts w:hint="cs"/>
          <w:rtl/>
        </w:rPr>
        <w:t>می‌شود</w:t>
      </w:r>
      <w:r>
        <w:rPr>
          <w:rFonts w:hint="cs"/>
          <w:rtl/>
        </w:rPr>
        <w:t xml:space="preserve"> قائل به این کلی شد و مناسبات حکم و موضوع </w:t>
      </w:r>
      <w:r w:rsidR="008F7A49">
        <w:rPr>
          <w:rFonts w:hint="cs"/>
          <w:rtl/>
        </w:rPr>
        <w:t>می‌گوید</w:t>
      </w:r>
      <w:r>
        <w:rPr>
          <w:rFonts w:hint="cs"/>
          <w:rtl/>
        </w:rPr>
        <w:t xml:space="preserve"> که؛ «شیء مؤثر فی سعادة البشر»، بنابراین عالم تکوین را بیرون </w:t>
      </w:r>
      <w:r w:rsidR="00697194">
        <w:rPr>
          <w:rFonts w:hint="cs"/>
          <w:rtl/>
        </w:rPr>
        <w:t>می‌برد</w:t>
      </w:r>
      <w:r>
        <w:rPr>
          <w:rFonts w:hint="cs"/>
          <w:rtl/>
        </w:rPr>
        <w:t>.</w:t>
      </w:r>
    </w:p>
    <w:p w:rsidR="00E45EB6" w:rsidRDefault="00E45EB6" w:rsidP="00D55BE6">
      <w:pPr>
        <w:ind w:firstLine="0"/>
        <w:jc w:val="lowKashida"/>
        <w:rPr>
          <w:rtl/>
        </w:rPr>
      </w:pPr>
      <w:r>
        <w:rPr>
          <w:rFonts w:hint="cs"/>
          <w:rtl/>
        </w:rPr>
        <w:t>در عالم تشریع هم مواجه با این هستیم که تفاصیل احکام و حتی اعتقادات در ظاهر قرآن نیست، در این مورد باید بگوییم تبیاناً لکل شیء یعنی لکل شیء مؤثر فی سعادة بصورة عامة و قاعدة کلیة</w:t>
      </w:r>
      <w:r w:rsidR="005F4418">
        <w:rPr>
          <w:rFonts w:hint="cs"/>
          <w:rtl/>
        </w:rPr>
        <w:t xml:space="preserve">، یعنی تبیین خط و </w:t>
      </w:r>
      <w:r w:rsidR="00697194">
        <w:rPr>
          <w:rFonts w:hint="cs"/>
          <w:rtl/>
        </w:rPr>
        <w:t>مشی‌های</w:t>
      </w:r>
      <w:r w:rsidR="005F4418">
        <w:rPr>
          <w:rFonts w:hint="cs"/>
          <w:rtl/>
        </w:rPr>
        <w:t xml:space="preserve"> کلان و راهبردی و کلی </w:t>
      </w:r>
      <w:r w:rsidR="00697194">
        <w:rPr>
          <w:rFonts w:hint="cs"/>
          <w:rtl/>
        </w:rPr>
        <w:t>همه‌اش</w:t>
      </w:r>
      <w:r w:rsidR="005F4418">
        <w:rPr>
          <w:rFonts w:hint="cs"/>
          <w:rtl/>
        </w:rPr>
        <w:t xml:space="preserve"> در قرآن است که با یک قید تکوین بیرون </w:t>
      </w:r>
      <w:r w:rsidR="00697194">
        <w:rPr>
          <w:rFonts w:hint="cs"/>
          <w:rtl/>
        </w:rPr>
        <w:t>می‌رود</w:t>
      </w:r>
      <w:r w:rsidR="005F4418">
        <w:rPr>
          <w:rFonts w:hint="cs"/>
          <w:rtl/>
        </w:rPr>
        <w:t xml:space="preserve"> و با یک قید هم جزئیات تشریعی بیرون </w:t>
      </w:r>
      <w:r w:rsidR="00697194">
        <w:rPr>
          <w:rFonts w:hint="cs"/>
          <w:rtl/>
        </w:rPr>
        <w:t>می‌رود</w:t>
      </w:r>
      <w:r w:rsidR="005F4418">
        <w:rPr>
          <w:rFonts w:hint="cs"/>
          <w:rtl/>
        </w:rPr>
        <w:t xml:space="preserve">، واقعیت ما را </w:t>
      </w:r>
      <w:r w:rsidR="00697194">
        <w:rPr>
          <w:rFonts w:hint="cs"/>
          <w:rtl/>
        </w:rPr>
        <w:t>وا‌می‌دارد</w:t>
      </w:r>
      <w:r w:rsidR="005F4418">
        <w:rPr>
          <w:rFonts w:hint="cs"/>
          <w:rtl/>
        </w:rPr>
        <w:t xml:space="preserve"> که دو قید به این شیء بزنیم.</w:t>
      </w:r>
    </w:p>
    <w:p w:rsidR="005F4418" w:rsidRDefault="005F4418" w:rsidP="00D55BE6">
      <w:pPr>
        <w:ind w:firstLine="0"/>
        <w:jc w:val="lowKashida"/>
        <w:rPr>
          <w:rtl/>
        </w:rPr>
      </w:pPr>
      <w:r>
        <w:rPr>
          <w:rFonts w:hint="cs"/>
          <w:rtl/>
        </w:rPr>
        <w:t xml:space="preserve">شیء یعنی آنچه مؤثر است و </w:t>
      </w:r>
      <w:r w:rsidR="00697194">
        <w:rPr>
          <w:rFonts w:hint="cs"/>
          <w:rtl/>
        </w:rPr>
        <w:t>ترسیم‌کننده</w:t>
      </w:r>
      <w:r>
        <w:rPr>
          <w:rFonts w:hint="cs"/>
          <w:rtl/>
        </w:rPr>
        <w:t xml:space="preserve"> خطوط کلی زندگی </w:t>
      </w:r>
      <w:r w:rsidR="00697194">
        <w:rPr>
          <w:rFonts w:hint="cs"/>
          <w:rtl/>
        </w:rPr>
        <w:t>سعادت‌آمیز</w:t>
      </w:r>
      <w:r>
        <w:rPr>
          <w:rFonts w:hint="cs"/>
          <w:rtl/>
        </w:rPr>
        <w:t xml:space="preserve"> است، «اقم الصلاة»، «احل الله البیع» و امثالهم، </w:t>
      </w:r>
      <w:r w:rsidR="00697194">
        <w:rPr>
          <w:rFonts w:hint="cs"/>
          <w:rtl/>
        </w:rPr>
        <w:t>این‌ها</w:t>
      </w:r>
      <w:r>
        <w:rPr>
          <w:rFonts w:hint="cs"/>
          <w:rtl/>
        </w:rPr>
        <w:t xml:space="preserve"> خطی و </w:t>
      </w:r>
      <w:r w:rsidR="00697194">
        <w:rPr>
          <w:rFonts w:hint="cs"/>
          <w:rtl/>
        </w:rPr>
        <w:t>مشی‌های</w:t>
      </w:r>
      <w:r>
        <w:rPr>
          <w:rFonts w:hint="cs"/>
          <w:rtl/>
        </w:rPr>
        <w:t xml:space="preserve"> کلی است که مبنای نظامات دینی است.</w:t>
      </w:r>
    </w:p>
    <w:p w:rsidR="005F4418" w:rsidRDefault="00FC439F" w:rsidP="00D55BE6">
      <w:pPr>
        <w:ind w:firstLine="0"/>
        <w:jc w:val="lowKashida"/>
        <w:rPr>
          <w:rtl/>
        </w:rPr>
      </w:pPr>
      <w:r>
        <w:rPr>
          <w:rFonts w:hint="cs"/>
          <w:rtl/>
        </w:rPr>
        <w:lastRenderedPageBreak/>
        <w:t xml:space="preserve">آنچه مربوط به زندگی شما هست و خطی و </w:t>
      </w:r>
      <w:r w:rsidR="00697194">
        <w:rPr>
          <w:rFonts w:hint="cs"/>
          <w:rtl/>
        </w:rPr>
        <w:t>مشی‌های</w:t>
      </w:r>
      <w:r>
        <w:rPr>
          <w:rFonts w:hint="cs"/>
          <w:rtl/>
        </w:rPr>
        <w:t xml:space="preserve"> راهبردی آن است، </w:t>
      </w:r>
      <w:r w:rsidR="00697194">
        <w:rPr>
          <w:rFonts w:hint="cs"/>
          <w:rtl/>
        </w:rPr>
        <w:t>این‌ها</w:t>
      </w:r>
      <w:r>
        <w:rPr>
          <w:rFonts w:hint="cs"/>
          <w:rtl/>
        </w:rPr>
        <w:t xml:space="preserve"> همه در قرآن هست، یک منظومه فکری منسجم است، خطوط کلی هم در آن تبیین شده است.</w:t>
      </w:r>
    </w:p>
    <w:p w:rsidR="00FC439F" w:rsidRDefault="00FC439F" w:rsidP="00D55BE6">
      <w:pPr>
        <w:ind w:firstLine="0"/>
        <w:jc w:val="lowKashida"/>
        <w:rPr>
          <w:rtl/>
        </w:rPr>
      </w:pPr>
      <w:r>
        <w:rPr>
          <w:rFonts w:hint="cs"/>
          <w:rtl/>
        </w:rPr>
        <w:t xml:space="preserve">ادعا این است که خط و </w:t>
      </w:r>
      <w:r w:rsidR="00697194">
        <w:rPr>
          <w:rFonts w:hint="cs"/>
          <w:rtl/>
        </w:rPr>
        <w:t>مشی‌ها</w:t>
      </w:r>
      <w:r>
        <w:rPr>
          <w:rFonts w:hint="cs"/>
          <w:rtl/>
        </w:rPr>
        <w:t xml:space="preserve"> و </w:t>
      </w:r>
      <w:r w:rsidR="00697194">
        <w:rPr>
          <w:rFonts w:hint="cs"/>
          <w:rtl/>
        </w:rPr>
        <w:t>سرشاخه‌ها</w:t>
      </w:r>
      <w:r>
        <w:rPr>
          <w:rFonts w:hint="cs"/>
          <w:rtl/>
        </w:rPr>
        <w:t xml:space="preserve"> در قرآن برای سعادت بشر وجود دارد.</w:t>
      </w:r>
    </w:p>
    <w:p w:rsidR="00FC439F" w:rsidRDefault="00934229" w:rsidP="00D55BE6">
      <w:pPr>
        <w:ind w:firstLine="0"/>
        <w:jc w:val="lowKashida"/>
        <w:rPr>
          <w:rtl/>
        </w:rPr>
      </w:pPr>
      <w:r>
        <w:rPr>
          <w:rFonts w:hint="cs"/>
          <w:rtl/>
        </w:rPr>
        <w:t xml:space="preserve">پس نظریه اول این است که؛ ما به کل شیء دو قید </w:t>
      </w:r>
      <w:r w:rsidR="00697194">
        <w:rPr>
          <w:rFonts w:hint="cs"/>
          <w:rtl/>
        </w:rPr>
        <w:t>می‌زنیم</w:t>
      </w:r>
      <w:r>
        <w:rPr>
          <w:rFonts w:hint="cs"/>
          <w:rtl/>
        </w:rPr>
        <w:t>.</w:t>
      </w:r>
    </w:p>
    <w:p w:rsidR="00151CE1" w:rsidRDefault="007B71B4" w:rsidP="00D55BE6">
      <w:pPr>
        <w:pStyle w:val="Heading4"/>
        <w:rPr>
          <w:rtl/>
        </w:rPr>
      </w:pPr>
      <w:r>
        <w:rPr>
          <w:rFonts w:hint="cs"/>
          <w:rtl/>
        </w:rPr>
        <w:t xml:space="preserve">2 </w:t>
      </w:r>
      <w:r w:rsidR="00151CE1">
        <w:rPr>
          <w:rFonts w:ascii="Sakkal Majalla" w:hAnsi="Sakkal Majalla" w:cs="Sakkal Majalla" w:hint="cs"/>
          <w:rtl/>
        </w:rPr>
        <w:t>–</w:t>
      </w:r>
      <w:r w:rsidR="007B55B8">
        <w:rPr>
          <w:rFonts w:hint="cs"/>
          <w:rtl/>
        </w:rPr>
        <w:t xml:space="preserve"> مقید کردن مخاطب آیات</w:t>
      </w:r>
    </w:p>
    <w:p w:rsidR="00934229" w:rsidRDefault="007B71B4" w:rsidP="00D55BE6">
      <w:pPr>
        <w:ind w:firstLine="0"/>
        <w:jc w:val="lowKashida"/>
        <w:rPr>
          <w:rtl/>
        </w:rPr>
      </w:pPr>
      <w:r>
        <w:rPr>
          <w:rFonts w:hint="cs"/>
          <w:rtl/>
        </w:rPr>
        <w:t xml:space="preserve"> </w:t>
      </w:r>
      <w:r w:rsidR="00934229">
        <w:rPr>
          <w:rFonts w:hint="cs"/>
          <w:rtl/>
        </w:rPr>
        <w:t xml:space="preserve">نظریه دوم و راه حل دوم این است که؛ کل شیء یعنی کل شیء، یعنی عالم تکوین من الغیب و الشهود، هر چه قانون در عالم تکوین است در قرآن هست، عالم تشریع یعنی کلی و جزئی، همه چیزها در قرآن مکتوب است، منتهی در </w:t>
      </w:r>
      <w:r w:rsidR="00697194">
        <w:rPr>
          <w:rFonts w:hint="cs"/>
          <w:rtl/>
        </w:rPr>
        <w:t>آن‌طرف</w:t>
      </w:r>
      <w:r w:rsidR="00934229">
        <w:rPr>
          <w:rFonts w:hint="cs"/>
          <w:rtl/>
        </w:rPr>
        <w:t xml:space="preserve"> واژگان یک تصرفی </w:t>
      </w:r>
      <w:r w:rsidR="008F7A49">
        <w:rPr>
          <w:rFonts w:hint="cs"/>
          <w:rtl/>
        </w:rPr>
        <w:t>می‌کنیم</w:t>
      </w:r>
      <w:r w:rsidR="00934229">
        <w:rPr>
          <w:rFonts w:hint="cs"/>
          <w:rtl/>
        </w:rPr>
        <w:t>، تبیاناً و تفصیل کل شیء یا تبیان لکل شیء ما اگر باشیم یعنی برای همه.</w:t>
      </w:r>
      <w:r w:rsidR="00934229" w:rsidRPr="00934229">
        <w:rPr>
          <w:rFonts w:hint="cs"/>
          <w:rtl/>
        </w:rPr>
        <w:t xml:space="preserve"> </w:t>
      </w:r>
    </w:p>
    <w:p w:rsidR="00934229" w:rsidRDefault="00934229" w:rsidP="00D55BE6">
      <w:pPr>
        <w:ind w:firstLine="0"/>
        <w:jc w:val="lowKashida"/>
        <w:rPr>
          <w:rtl/>
        </w:rPr>
      </w:pPr>
      <w:r>
        <w:rPr>
          <w:rFonts w:hint="cs"/>
          <w:rtl/>
        </w:rPr>
        <w:t xml:space="preserve">در راه حل دوم تبیان و تفصیل برای افراد خاص گفته </w:t>
      </w:r>
      <w:r w:rsidR="00697194">
        <w:rPr>
          <w:rFonts w:hint="cs"/>
          <w:rtl/>
        </w:rPr>
        <w:t>می‌شود</w:t>
      </w:r>
      <w:r w:rsidR="007B71B4">
        <w:rPr>
          <w:rFonts w:hint="cs"/>
          <w:rtl/>
        </w:rPr>
        <w:t xml:space="preserve"> یا اعم از اینکه تبیان و تفصیل برای عموم بشر یا برای افراد خاص باشد، قرآن تبیان و تفصیل و </w:t>
      </w:r>
      <w:r w:rsidR="00697194">
        <w:rPr>
          <w:rFonts w:hint="cs"/>
          <w:rtl/>
        </w:rPr>
        <w:t>نشان‌دهنده</w:t>
      </w:r>
      <w:r w:rsidR="007B71B4">
        <w:rPr>
          <w:rFonts w:hint="cs"/>
          <w:rtl/>
        </w:rPr>
        <w:t xml:space="preserve"> و بیانگر حقائق تکوین و تشریع است، اما تبیان در بعضی از موارد برای عموم مردم است، برخی از موارد برای گروه خاصی است که ائمه و اولیاء الهی باشند و مشخصاً ائمه باشند</w:t>
      </w:r>
      <w:r w:rsidR="008B3ADD">
        <w:rPr>
          <w:rFonts w:hint="cs"/>
          <w:rtl/>
        </w:rPr>
        <w:t>.</w:t>
      </w:r>
    </w:p>
    <w:p w:rsidR="00322D23" w:rsidRDefault="00A56861" w:rsidP="00D55BE6">
      <w:pPr>
        <w:pStyle w:val="Heading3"/>
        <w:rPr>
          <w:rtl/>
        </w:rPr>
      </w:pPr>
      <w:bookmarkStart w:id="19" w:name="_Toc531691965"/>
      <w:r>
        <w:rPr>
          <w:rFonts w:hint="cs"/>
          <w:rtl/>
        </w:rPr>
        <w:t>راه حل مختار</w:t>
      </w:r>
      <w:bookmarkEnd w:id="19"/>
    </w:p>
    <w:p w:rsidR="008B3ADD" w:rsidRDefault="00697194" w:rsidP="00D55BE6">
      <w:pPr>
        <w:ind w:firstLine="0"/>
        <w:jc w:val="lowKashida"/>
        <w:rPr>
          <w:rtl/>
        </w:rPr>
      </w:pPr>
      <w:r>
        <w:rPr>
          <w:rFonts w:hint="cs"/>
          <w:rtl/>
        </w:rPr>
        <w:t>کدام‌یک</w:t>
      </w:r>
      <w:r w:rsidR="008F7A49">
        <w:rPr>
          <w:rFonts w:hint="cs"/>
          <w:rtl/>
        </w:rPr>
        <w:t xml:space="preserve"> از این دو راه حل اولی است؟ بالاخره </w:t>
      </w:r>
      <w:r>
        <w:rPr>
          <w:rFonts w:hint="cs"/>
          <w:rtl/>
        </w:rPr>
        <w:t>دریکی</w:t>
      </w:r>
      <w:r w:rsidR="008F7A49">
        <w:rPr>
          <w:rFonts w:hint="cs"/>
          <w:rtl/>
        </w:rPr>
        <w:t xml:space="preserve"> از این ظهورات باید تصرف بکنیم، اینکه بگوییم کل شیء چند قید خورده است یا باید بگوییم تبیان و تفصیل لجمیع الناس نیست، برای بعض مردم است.</w:t>
      </w:r>
    </w:p>
    <w:p w:rsidR="008F7A49" w:rsidRPr="007E636F" w:rsidRDefault="008F7A49" w:rsidP="00D757A3">
      <w:pPr>
        <w:ind w:firstLine="0"/>
        <w:jc w:val="lowKashida"/>
        <w:rPr>
          <w:rtl/>
        </w:rPr>
      </w:pPr>
      <w:r>
        <w:rPr>
          <w:rFonts w:hint="cs"/>
          <w:rtl/>
        </w:rPr>
        <w:t xml:space="preserve">به نظر </w:t>
      </w:r>
      <w:r w:rsidR="00697194">
        <w:rPr>
          <w:rFonts w:hint="cs"/>
          <w:rtl/>
        </w:rPr>
        <w:t>می‌آید</w:t>
      </w:r>
      <w:r>
        <w:rPr>
          <w:rFonts w:hint="cs"/>
          <w:rtl/>
        </w:rPr>
        <w:t xml:space="preserve"> که راه حل دوم اولی از راه حل اولی است، برای اینکه عمومی که در این آیه هست، یک عموم بسیار قوی است، ظهور اولیه خیلی ظهور بالایی است، </w:t>
      </w:r>
      <w:r w:rsidR="00D55BE6">
        <w:rPr>
          <w:rFonts w:hint="cs"/>
          <w:rtl/>
        </w:rPr>
        <w:t xml:space="preserve">در </w:t>
      </w:r>
      <w:r w:rsidR="00D757A3">
        <w:rPr>
          <w:b/>
          <w:bCs/>
          <w:color w:val="007200"/>
          <w:rtl/>
        </w:rPr>
        <w:t>﴿تَفْصِيلَ كُلِّ شَيْ‌ءٍ﴾</w:t>
      </w:r>
      <w:r w:rsidR="00D757A3">
        <w:rPr>
          <w:rFonts w:hint="cs"/>
          <w:rtl/>
        </w:rPr>
        <w:t xml:space="preserve">؛ </w:t>
      </w:r>
      <w:bookmarkStart w:id="20" w:name="_GoBack"/>
      <w:bookmarkEnd w:id="20"/>
      <w:r w:rsidR="00D757A3">
        <w:rPr>
          <w:b/>
          <w:bCs/>
          <w:color w:val="007200"/>
          <w:rtl/>
        </w:rPr>
        <w:t>﴿مَا فَرَّطْنَا فِي الْكِتَابِ مِنْ شَيْءٍ﴾</w:t>
      </w:r>
      <w:r w:rsidR="00D757A3">
        <w:rPr>
          <w:rFonts w:hint="cs"/>
          <w:rtl/>
        </w:rPr>
        <w:t xml:space="preserve"> </w:t>
      </w:r>
      <w:r w:rsidR="00D55BE6">
        <w:rPr>
          <w:rFonts w:hint="cs"/>
          <w:rtl/>
        </w:rPr>
        <w:t>اگر بخواهیم</w:t>
      </w:r>
      <w:r>
        <w:rPr>
          <w:rFonts w:hint="cs"/>
          <w:rtl/>
        </w:rPr>
        <w:t xml:space="preserve"> بگوییم آن</w:t>
      </w:r>
      <w:r w:rsidR="00D55BE6">
        <w:rPr>
          <w:rFonts w:hint="cs"/>
          <w:rtl/>
        </w:rPr>
        <w:t xml:space="preserve"> چیزی</w:t>
      </w:r>
      <w:r>
        <w:rPr>
          <w:rFonts w:hint="cs"/>
          <w:rtl/>
        </w:rPr>
        <w:t xml:space="preserve"> که تشریعی هست و سعادت بشر است و </w:t>
      </w:r>
      <w:r w:rsidR="00697194">
        <w:rPr>
          <w:rFonts w:hint="cs"/>
          <w:rtl/>
        </w:rPr>
        <w:t>آن‌هم</w:t>
      </w:r>
      <w:r>
        <w:rPr>
          <w:rFonts w:hint="cs"/>
          <w:rtl/>
        </w:rPr>
        <w:t xml:space="preserve"> خط و </w:t>
      </w:r>
      <w:r w:rsidR="00697194">
        <w:rPr>
          <w:rFonts w:hint="cs"/>
          <w:rtl/>
        </w:rPr>
        <w:t>مشی‌های</w:t>
      </w:r>
      <w:r>
        <w:rPr>
          <w:rFonts w:hint="cs"/>
          <w:rtl/>
        </w:rPr>
        <w:t xml:space="preserve"> کلی است، این بیان مقداری سخت است، </w:t>
      </w:r>
      <w:r w:rsidR="00697194">
        <w:rPr>
          <w:rFonts w:hint="cs"/>
          <w:rtl/>
        </w:rPr>
        <w:t>می‌خواهیم</w:t>
      </w:r>
      <w:r>
        <w:rPr>
          <w:rFonts w:hint="cs"/>
          <w:rtl/>
        </w:rPr>
        <w:t xml:space="preserve"> بگوییم که عموم عاری از تخصیص نیست، اما یک عمومی هست که کمی دشوار است، با مقایسه با دیگری تخصیص بخورد، یعنی اگر امر ما دائر باشد که عموم را در اینجا تخصیص بزنیم یا تبیان که به اطلاقش همه ظهور دارد، اینجا قید بزنیم و بگوییم که تبیان در </w:t>
      </w:r>
      <w:r w:rsidR="00697194">
        <w:rPr>
          <w:rFonts w:hint="cs"/>
          <w:rtl/>
        </w:rPr>
        <w:t>همه‌جا</w:t>
      </w:r>
      <w:r>
        <w:rPr>
          <w:rFonts w:hint="cs"/>
          <w:rtl/>
        </w:rPr>
        <w:t xml:space="preserve"> و برای همه نیست، برای بعضی است، برای امامی است که در قلّه ایستاده است، آن </w:t>
      </w:r>
      <w:r w:rsidR="00697194">
        <w:rPr>
          <w:rFonts w:hint="cs"/>
          <w:rtl/>
        </w:rPr>
        <w:t>راحت‌تر</w:t>
      </w:r>
      <w:r>
        <w:rPr>
          <w:rFonts w:hint="cs"/>
          <w:rtl/>
        </w:rPr>
        <w:t xml:space="preserve"> از این است، لذا آن وجه </w:t>
      </w:r>
      <w:r w:rsidR="00697194">
        <w:rPr>
          <w:rFonts w:hint="cs"/>
          <w:rtl/>
        </w:rPr>
        <w:t>قوی‌تر</w:t>
      </w:r>
      <w:r>
        <w:rPr>
          <w:rFonts w:hint="cs"/>
          <w:rtl/>
        </w:rPr>
        <w:t xml:space="preserve"> است.</w:t>
      </w:r>
    </w:p>
    <w:sectPr w:rsidR="008F7A49"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4B" w:rsidRDefault="00286C4B" w:rsidP="000D5800">
      <w:pPr>
        <w:spacing w:after="0"/>
      </w:pPr>
      <w:r>
        <w:separator/>
      </w:r>
    </w:p>
  </w:endnote>
  <w:endnote w:type="continuationSeparator" w:id="0">
    <w:p w:rsidR="00286C4B" w:rsidRDefault="00286C4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F7A49" w:rsidRDefault="008F7A49" w:rsidP="007B0062">
        <w:pPr>
          <w:pStyle w:val="Footer"/>
          <w:jc w:val="center"/>
        </w:pPr>
        <w:r>
          <w:fldChar w:fldCharType="begin"/>
        </w:r>
        <w:r>
          <w:instrText xml:space="preserve"> PAGE   \* MERGEFORMAT </w:instrText>
        </w:r>
        <w:r>
          <w:fldChar w:fldCharType="separate"/>
        </w:r>
        <w:r w:rsidR="00D757A3">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4B" w:rsidRDefault="00286C4B" w:rsidP="000D5800">
      <w:pPr>
        <w:spacing w:after="0"/>
      </w:pPr>
      <w:r>
        <w:separator/>
      </w:r>
    </w:p>
  </w:footnote>
  <w:footnote w:type="continuationSeparator" w:id="0">
    <w:p w:rsidR="00286C4B" w:rsidRDefault="00286C4B" w:rsidP="000D5800">
      <w:pPr>
        <w:spacing w:after="0"/>
      </w:pPr>
      <w:r>
        <w:continuationSeparator/>
      </w:r>
    </w:p>
  </w:footnote>
  <w:footnote w:id="1">
    <w:p w:rsidR="002E30F1" w:rsidRDefault="002E30F1">
      <w:pPr>
        <w:pStyle w:val="FootnoteText"/>
      </w:pPr>
      <w:r>
        <w:rPr>
          <w:rStyle w:val="FootnoteReference"/>
        </w:rPr>
        <w:footnoteRef/>
      </w:r>
      <w:r>
        <w:rPr>
          <w:rtl/>
        </w:rPr>
        <w:t xml:space="preserve"> </w:t>
      </w:r>
      <w:r>
        <w:rPr>
          <w:rFonts w:hint="cs"/>
          <w:rtl/>
        </w:rPr>
        <w:t>- سوره مائده، آیه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49" w:rsidRDefault="008F7A49" w:rsidP="00D95AD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345C6B0" wp14:editId="06E4293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0D1AF6">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Pr>
        <w:rFonts w:ascii="Adobe Arabic" w:hAnsi="Adobe Arabic" w:cs="Adobe Arabic" w:hint="cs"/>
        <w:b/>
        <w:bCs/>
        <w:sz w:val="24"/>
        <w:szCs w:val="24"/>
        <w:rtl/>
      </w:rPr>
      <w:t xml:space="preserve">  </w:t>
    </w:r>
    <w:r w:rsidR="00D95AD3">
      <w:rPr>
        <w:rFonts w:ascii="Adobe Arabic" w:hAnsi="Adobe Arabic" w:cs="Adobe Arabic"/>
        <w:b/>
        <w:bCs/>
        <w:sz w:val="24"/>
        <w:szCs w:val="24"/>
        <w:rtl/>
      </w:rPr>
      <w:tab/>
    </w:r>
    <w:r w:rsidR="00D95AD3">
      <w:rPr>
        <w:rFonts w:ascii="Adobe Arabic" w:hAnsi="Adobe Arabic" w:cs="Adobe Arabic"/>
        <w:b/>
        <w:bCs/>
        <w:sz w:val="24"/>
        <w:szCs w:val="24"/>
        <w:rtl/>
      </w:rPr>
      <w:tab/>
    </w:r>
    <w:r w:rsidR="0090560D">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D1AF6">
      <w:rPr>
        <w:rFonts w:ascii="Adobe Arabic" w:hAnsi="Adobe Arabic" w:cs="Adobe Arabic" w:hint="cs"/>
        <w:b/>
        <w:bCs/>
        <w:sz w:val="24"/>
        <w:szCs w:val="24"/>
        <w:rtl/>
      </w:rPr>
      <w:t xml:space="preserve">مطلق و مقید </w:t>
    </w:r>
    <w:r w:rsidR="00D95AD3">
      <w:rPr>
        <w:rFonts w:ascii="Adobe Arabic" w:hAnsi="Adobe Arabic" w:cs="Adobe Arabic"/>
        <w:b/>
        <w:bCs/>
        <w:sz w:val="24"/>
        <w:szCs w:val="24"/>
        <w:rtl/>
      </w:rPr>
      <w:tab/>
    </w:r>
    <w:r w:rsidR="00D95AD3">
      <w:rPr>
        <w:rFonts w:ascii="Adobe Arabic" w:hAnsi="Adobe Arabic" w:cs="Adobe Arabic"/>
        <w:b/>
        <w:bCs/>
        <w:sz w:val="24"/>
        <w:szCs w:val="24"/>
        <w:rtl/>
      </w:rPr>
      <w:tab/>
    </w:r>
    <w:r w:rsidR="00D95AD3">
      <w:rPr>
        <w:rFonts w:ascii="Adobe Arabic" w:hAnsi="Adobe Arabic" w:cs="Adobe Arabic"/>
        <w:b/>
        <w:bCs/>
        <w:sz w:val="24"/>
        <w:szCs w:val="24"/>
        <w:rtl/>
      </w:rPr>
      <w:tab/>
    </w:r>
    <w:r>
      <w:rPr>
        <w:rFonts w:ascii="Adobe Arabic" w:hAnsi="Adobe Arabic" w:cs="Adobe Arabic" w:hint="cs"/>
        <w:b/>
        <w:bCs/>
        <w:sz w:val="24"/>
        <w:szCs w:val="24"/>
        <w:rtl/>
      </w:rPr>
      <w:t xml:space="preserve">           تاریخ جلسه:</w:t>
    </w:r>
    <w:r w:rsidR="000D1AF6">
      <w:rPr>
        <w:rFonts w:ascii="Adobe Arabic" w:hAnsi="Adobe Arabic" w:cs="Adobe Arabic" w:hint="cs"/>
        <w:b/>
        <w:bCs/>
        <w:sz w:val="24"/>
        <w:szCs w:val="24"/>
        <w:rtl/>
      </w:rPr>
      <w:t xml:space="preserve"> 12/09/97</w:t>
    </w:r>
  </w:p>
  <w:p w:rsidR="008F7A49" w:rsidRPr="0090560D" w:rsidRDefault="008F7A49" w:rsidP="000C53B9">
    <w:pPr>
      <w:ind w:firstLine="0"/>
      <w:rPr>
        <w:rFonts w:ascii="Adobe Arabic" w:eastAsiaTheme="minorHAnsi"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95AD3">
      <w:rPr>
        <w:rFonts w:ascii="Adobe Arabic" w:hAnsi="Adobe Arabic" w:cs="Adobe Arabic"/>
        <w:b/>
        <w:bCs/>
        <w:sz w:val="24"/>
        <w:szCs w:val="24"/>
        <w:rtl/>
      </w:rPr>
      <w:tab/>
    </w:r>
    <w:r w:rsidR="0090560D">
      <w:rPr>
        <w:rFonts w:ascii="Adobe Arabic" w:hAnsi="Adobe Arabic" w:cs="Adobe Arabic" w:hint="cs"/>
        <w:b/>
        <w:bCs/>
        <w:sz w:val="24"/>
        <w:szCs w:val="24"/>
        <w:rtl/>
      </w:rPr>
      <w:t xml:space="preserve">       </w:t>
    </w:r>
    <w:r w:rsidR="000C53B9">
      <w:rPr>
        <w:rFonts w:ascii="Adobe Arabic" w:hAnsi="Adobe Arabic" w:cs="Adobe Arabic" w:hint="cs"/>
        <w:b/>
        <w:bCs/>
        <w:sz w:val="24"/>
        <w:szCs w:val="24"/>
        <w:rtl/>
      </w:rPr>
      <w:t xml:space="preserve">        </w:t>
    </w:r>
    <w:r w:rsidR="00D95AD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0C53B9" w:rsidRPr="000C53B9">
      <w:rPr>
        <w:rFonts w:ascii="Adobe Arabic" w:hAnsi="Adobe Arabic" w:cs="Adobe Arabic"/>
        <w:b/>
        <w:bCs/>
        <w:sz w:val="24"/>
        <w:szCs w:val="24"/>
        <w:rtl/>
      </w:rPr>
      <w:t>قاعده «تمسک به اطلاق در مسائل مستحدثه»</w:t>
    </w:r>
    <w:r w:rsidR="000D1AF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C53B9">
      <w:rPr>
        <w:rFonts w:ascii="Adobe Arabic" w:hAnsi="Adobe Arabic" w:cs="Adobe Arabic" w:hint="cs"/>
        <w:b/>
        <w:bCs/>
        <w:sz w:val="24"/>
        <w:szCs w:val="24"/>
        <w:rtl/>
      </w:rPr>
      <w:t xml:space="preserve"> </w:t>
    </w:r>
    <w:r w:rsidR="0090560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D95AD3" w:rsidRPr="0090560D">
      <w:rPr>
        <w:rFonts w:ascii="Adobe Arabic" w:eastAsiaTheme="minorHAnsi" w:hAnsi="Adobe Arabic" w:cs="Adobe Arabic" w:hint="cs"/>
        <w:b/>
        <w:bCs/>
        <w:sz w:val="24"/>
        <w:szCs w:val="24"/>
        <w:rtl/>
      </w:rPr>
      <w:t xml:space="preserve"> 307</w:t>
    </w:r>
  </w:p>
  <w:p w:rsidR="008F7A49" w:rsidRPr="00873379" w:rsidRDefault="008F7A4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28D56C7" wp14:editId="5346CFA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2E98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E7FD7"/>
    <w:multiLevelType w:val="hybridMultilevel"/>
    <w:tmpl w:val="AEA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E9"/>
    <w:rsid w:val="00001062"/>
    <w:rsid w:val="00007060"/>
    <w:rsid w:val="00012C8A"/>
    <w:rsid w:val="000228A2"/>
    <w:rsid w:val="000324F1"/>
    <w:rsid w:val="00041FE0"/>
    <w:rsid w:val="00042E34"/>
    <w:rsid w:val="00045B14"/>
    <w:rsid w:val="00052BA3"/>
    <w:rsid w:val="0006363E"/>
    <w:rsid w:val="00063C89"/>
    <w:rsid w:val="00080DFF"/>
    <w:rsid w:val="00085ED5"/>
    <w:rsid w:val="0009142F"/>
    <w:rsid w:val="000A1A51"/>
    <w:rsid w:val="000B7389"/>
    <w:rsid w:val="000B73B2"/>
    <w:rsid w:val="000C53B9"/>
    <w:rsid w:val="000D1AF6"/>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1CE1"/>
    <w:rsid w:val="00152670"/>
    <w:rsid w:val="001550AE"/>
    <w:rsid w:val="00157934"/>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2CBC"/>
    <w:rsid w:val="00283229"/>
    <w:rsid w:val="00286C4B"/>
    <w:rsid w:val="002914BD"/>
    <w:rsid w:val="00297263"/>
    <w:rsid w:val="002A21AE"/>
    <w:rsid w:val="002A35E0"/>
    <w:rsid w:val="002B7AD5"/>
    <w:rsid w:val="002C56FD"/>
    <w:rsid w:val="002D49E4"/>
    <w:rsid w:val="002D4EE9"/>
    <w:rsid w:val="002D5BDC"/>
    <w:rsid w:val="002D720F"/>
    <w:rsid w:val="002E30F1"/>
    <w:rsid w:val="002E450B"/>
    <w:rsid w:val="002E73F9"/>
    <w:rsid w:val="002F05B9"/>
    <w:rsid w:val="00311429"/>
    <w:rsid w:val="00316CBC"/>
    <w:rsid w:val="00322D23"/>
    <w:rsid w:val="00323168"/>
    <w:rsid w:val="00331826"/>
    <w:rsid w:val="00340BA3"/>
    <w:rsid w:val="00366400"/>
    <w:rsid w:val="003963D7"/>
    <w:rsid w:val="00396F28"/>
    <w:rsid w:val="003A1A05"/>
    <w:rsid w:val="003A2654"/>
    <w:rsid w:val="003C06BF"/>
    <w:rsid w:val="003C7899"/>
    <w:rsid w:val="003D2F0A"/>
    <w:rsid w:val="003D563F"/>
    <w:rsid w:val="003D7064"/>
    <w:rsid w:val="003E1E58"/>
    <w:rsid w:val="003E2BAB"/>
    <w:rsid w:val="00405199"/>
    <w:rsid w:val="00410699"/>
    <w:rsid w:val="00415360"/>
    <w:rsid w:val="004215FA"/>
    <w:rsid w:val="00443EB7"/>
    <w:rsid w:val="0044591E"/>
    <w:rsid w:val="004476F0"/>
    <w:rsid w:val="00455B91"/>
    <w:rsid w:val="00460BBF"/>
    <w:rsid w:val="004651D2"/>
    <w:rsid w:val="00465D26"/>
    <w:rsid w:val="004679F8"/>
    <w:rsid w:val="004A790F"/>
    <w:rsid w:val="004B337F"/>
    <w:rsid w:val="004C4D9F"/>
    <w:rsid w:val="004D1468"/>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F4418"/>
    <w:rsid w:val="00610C18"/>
    <w:rsid w:val="00612385"/>
    <w:rsid w:val="0061376C"/>
    <w:rsid w:val="00617C7C"/>
    <w:rsid w:val="00627180"/>
    <w:rsid w:val="00636EFA"/>
    <w:rsid w:val="0066229C"/>
    <w:rsid w:val="00663AAD"/>
    <w:rsid w:val="0069696C"/>
    <w:rsid w:val="00696C84"/>
    <w:rsid w:val="00697194"/>
    <w:rsid w:val="006A085A"/>
    <w:rsid w:val="006C125E"/>
    <w:rsid w:val="006C2627"/>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55B8"/>
    <w:rsid w:val="007B6FEB"/>
    <w:rsid w:val="007B71B4"/>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ADD"/>
    <w:rsid w:val="008B3C4A"/>
    <w:rsid w:val="008B565A"/>
    <w:rsid w:val="008C3414"/>
    <w:rsid w:val="008D030F"/>
    <w:rsid w:val="008D36D5"/>
    <w:rsid w:val="008E3903"/>
    <w:rsid w:val="008F083F"/>
    <w:rsid w:val="008F63E3"/>
    <w:rsid w:val="008F7A49"/>
    <w:rsid w:val="00900A8F"/>
    <w:rsid w:val="0090560D"/>
    <w:rsid w:val="00913C3B"/>
    <w:rsid w:val="00915509"/>
    <w:rsid w:val="00916A4B"/>
    <w:rsid w:val="00923AFC"/>
    <w:rsid w:val="00927388"/>
    <w:rsid w:val="009274FE"/>
    <w:rsid w:val="00934229"/>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56861"/>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2231"/>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E4C4D"/>
    <w:rsid w:val="00CE6C41"/>
    <w:rsid w:val="00CF42E2"/>
    <w:rsid w:val="00CF7916"/>
    <w:rsid w:val="00D158F3"/>
    <w:rsid w:val="00D15FDC"/>
    <w:rsid w:val="00D2470E"/>
    <w:rsid w:val="00D3665C"/>
    <w:rsid w:val="00D508CC"/>
    <w:rsid w:val="00D50F4B"/>
    <w:rsid w:val="00D51C84"/>
    <w:rsid w:val="00D55BE6"/>
    <w:rsid w:val="00D60547"/>
    <w:rsid w:val="00D656B2"/>
    <w:rsid w:val="00D66444"/>
    <w:rsid w:val="00D757A3"/>
    <w:rsid w:val="00D76353"/>
    <w:rsid w:val="00D95AD3"/>
    <w:rsid w:val="00DB21CF"/>
    <w:rsid w:val="00DB28BB"/>
    <w:rsid w:val="00DC603F"/>
    <w:rsid w:val="00DD3C0D"/>
    <w:rsid w:val="00DD4864"/>
    <w:rsid w:val="00DD71A2"/>
    <w:rsid w:val="00DE1DC4"/>
    <w:rsid w:val="00DF1FC8"/>
    <w:rsid w:val="00E04853"/>
    <w:rsid w:val="00E0639C"/>
    <w:rsid w:val="00E067E6"/>
    <w:rsid w:val="00E12531"/>
    <w:rsid w:val="00E143B0"/>
    <w:rsid w:val="00E4012D"/>
    <w:rsid w:val="00E45EB6"/>
    <w:rsid w:val="00E55891"/>
    <w:rsid w:val="00E6185D"/>
    <w:rsid w:val="00E6283A"/>
    <w:rsid w:val="00E732A3"/>
    <w:rsid w:val="00E83A85"/>
    <w:rsid w:val="00E9026B"/>
    <w:rsid w:val="00E90FC4"/>
    <w:rsid w:val="00EA01EC"/>
    <w:rsid w:val="00EA15B0"/>
    <w:rsid w:val="00EA5D97"/>
    <w:rsid w:val="00EB0BDB"/>
    <w:rsid w:val="00EB3D35"/>
    <w:rsid w:val="00EC4393"/>
    <w:rsid w:val="00ED2236"/>
    <w:rsid w:val="00ED30DC"/>
    <w:rsid w:val="00EE1C07"/>
    <w:rsid w:val="00EE2C91"/>
    <w:rsid w:val="00EE3979"/>
    <w:rsid w:val="00EF138C"/>
    <w:rsid w:val="00F034CE"/>
    <w:rsid w:val="00F10A0F"/>
    <w:rsid w:val="00F1562C"/>
    <w:rsid w:val="00F25714"/>
    <w:rsid w:val="00F3214E"/>
    <w:rsid w:val="00F3446D"/>
    <w:rsid w:val="00F40284"/>
    <w:rsid w:val="00F47B60"/>
    <w:rsid w:val="00F53380"/>
    <w:rsid w:val="00F67976"/>
    <w:rsid w:val="00F70BE1"/>
    <w:rsid w:val="00F729E7"/>
    <w:rsid w:val="00F85929"/>
    <w:rsid w:val="00FB3ED3"/>
    <w:rsid w:val="00FB4408"/>
    <w:rsid w:val="00FB7933"/>
    <w:rsid w:val="00FC0862"/>
    <w:rsid w:val="00FC439F"/>
    <w:rsid w:val="00FC70FB"/>
    <w:rsid w:val="00FD143D"/>
    <w:rsid w:val="00FD3177"/>
    <w:rsid w:val="00FE67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A2B4F-120D-4F33-88FC-CFF49490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0560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0560D"/>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90560D"/>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90560D"/>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90560D"/>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90560D"/>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90560D"/>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90560D"/>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0560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0560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0560D"/>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90560D"/>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90560D"/>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90560D"/>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90560D"/>
    <w:rPr>
      <w:rFonts w:ascii="Cambria" w:eastAsia="2  Lotus" w:hAnsi="Cambria" w:cs="2  Badr"/>
      <w:bCs/>
      <w:szCs w:val="36"/>
    </w:rPr>
  </w:style>
  <w:style w:type="paragraph" w:styleId="TOC1">
    <w:name w:val="toc 1"/>
    <w:basedOn w:val="Normal"/>
    <w:next w:val="Normal"/>
    <w:autoRedefine/>
    <w:uiPriority w:val="39"/>
    <w:unhideWhenUsed/>
    <w:qFormat/>
    <w:rsid w:val="0090560D"/>
    <w:pPr>
      <w:spacing w:after="0"/>
      <w:ind w:firstLine="0"/>
    </w:pPr>
    <w:rPr>
      <w:rFonts w:eastAsiaTheme="minorEastAsia"/>
    </w:rPr>
  </w:style>
  <w:style w:type="paragraph" w:styleId="TOC2">
    <w:name w:val="toc 2"/>
    <w:basedOn w:val="Normal"/>
    <w:next w:val="Normal"/>
    <w:autoRedefine/>
    <w:uiPriority w:val="39"/>
    <w:unhideWhenUsed/>
    <w:qFormat/>
    <w:rsid w:val="0090560D"/>
    <w:pPr>
      <w:spacing w:after="0"/>
      <w:ind w:left="221"/>
    </w:pPr>
    <w:rPr>
      <w:rFonts w:eastAsiaTheme="minorEastAsia"/>
    </w:rPr>
  </w:style>
  <w:style w:type="paragraph" w:styleId="TOC3">
    <w:name w:val="toc 3"/>
    <w:basedOn w:val="Normal"/>
    <w:next w:val="Normal"/>
    <w:autoRedefine/>
    <w:uiPriority w:val="39"/>
    <w:unhideWhenUsed/>
    <w:qFormat/>
    <w:rsid w:val="0090560D"/>
    <w:pPr>
      <w:spacing w:after="0"/>
      <w:ind w:left="442"/>
    </w:pPr>
    <w:rPr>
      <w:rFonts w:eastAsia="2  Lotus"/>
    </w:rPr>
  </w:style>
  <w:style w:type="character" w:styleId="SubtleReference">
    <w:name w:val="Subtle Reference"/>
    <w:aliases w:val="مرجع"/>
    <w:uiPriority w:val="31"/>
    <w:qFormat/>
    <w:rsid w:val="0090560D"/>
    <w:rPr>
      <w:rFonts w:cs="2  Lotus"/>
      <w:smallCaps/>
      <w:color w:val="auto"/>
      <w:szCs w:val="28"/>
      <w:u w:val="single"/>
    </w:rPr>
  </w:style>
  <w:style w:type="character" w:styleId="IntenseReference">
    <w:name w:val="Intense Reference"/>
    <w:uiPriority w:val="32"/>
    <w:qFormat/>
    <w:rsid w:val="0090560D"/>
    <w:rPr>
      <w:rFonts w:cs="2  Lotus"/>
      <w:b/>
      <w:bCs/>
      <w:smallCaps/>
      <w:color w:val="auto"/>
      <w:spacing w:val="5"/>
      <w:szCs w:val="28"/>
      <w:u w:val="single"/>
    </w:rPr>
  </w:style>
  <w:style w:type="character" w:styleId="BookTitle">
    <w:name w:val="Book Title"/>
    <w:uiPriority w:val="33"/>
    <w:qFormat/>
    <w:rsid w:val="0090560D"/>
    <w:rPr>
      <w:rFonts w:cs="2  Titr"/>
      <w:b/>
      <w:bCs/>
      <w:smallCaps/>
      <w:spacing w:val="5"/>
      <w:szCs w:val="100"/>
    </w:rPr>
  </w:style>
  <w:style w:type="paragraph" w:styleId="TOCHeading">
    <w:name w:val="TOC Heading"/>
    <w:basedOn w:val="Heading1"/>
    <w:next w:val="Normal"/>
    <w:uiPriority w:val="39"/>
    <w:unhideWhenUsed/>
    <w:qFormat/>
    <w:rsid w:val="0090560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0560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0560D"/>
    <w:rPr>
      <w:rFonts w:ascii="Cambria" w:eastAsia="2  Lotus" w:hAnsi="Cambria" w:cs="2  Badr"/>
      <w:bCs/>
      <w:i/>
      <w:szCs w:val="34"/>
    </w:rPr>
  </w:style>
  <w:style w:type="character" w:customStyle="1" w:styleId="Heading7Char">
    <w:name w:val="Heading 7 Char"/>
    <w:link w:val="Heading7"/>
    <w:uiPriority w:val="9"/>
    <w:semiHidden/>
    <w:rsid w:val="0090560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0560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0560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0560D"/>
    <w:pPr>
      <w:spacing w:after="0"/>
      <w:ind w:left="658"/>
    </w:pPr>
    <w:rPr>
      <w:rFonts w:eastAsia="Times New Roman"/>
    </w:rPr>
  </w:style>
  <w:style w:type="paragraph" w:styleId="TOC5">
    <w:name w:val="toc 5"/>
    <w:basedOn w:val="Normal"/>
    <w:next w:val="Normal"/>
    <w:autoRedefine/>
    <w:uiPriority w:val="39"/>
    <w:semiHidden/>
    <w:unhideWhenUsed/>
    <w:qFormat/>
    <w:rsid w:val="0090560D"/>
    <w:pPr>
      <w:spacing w:after="0"/>
      <w:ind w:left="879"/>
    </w:pPr>
    <w:rPr>
      <w:rFonts w:eastAsia="Times New Roman"/>
    </w:rPr>
  </w:style>
  <w:style w:type="paragraph" w:styleId="TOC6">
    <w:name w:val="toc 6"/>
    <w:basedOn w:val="Normal"/>
    <w:next w:val="Normal"/>
    <w:autoRedefine/>
    <w:uiPriority w:val="39"/>
    <w:semiHidden/>
    <w:unhideWhenUsed/>
    <w:qFormat/>
    <w:rsid w:val="0090560D"/>
    <w:pPr>
      <w:spacing w:after="0"/>
      <w:ind w:left="1100"/>
    </w:pPr>
    <w:rPr>
      <w:rFonts w:eastAsia="Times New Roman"/>
    </w:rPr>
  </w:style>
  <w:style w:type="paragraph" w:styleId="TOC7">
    <w:name w:val="toc 7"/>
    <w:basedOn w:val="Normal"/>
    <w:next w:val="Normal"/>
    <w:autoRedefine/>
    <w:uiPriority w:val="39"/>
    <w:semiHidden/>
    <w:unhideWhenUsed/>
    <w:qFormat/>
    <w:rsid w:val="0090560D"/>
    <w:pPr>
      <w:spacing w:after="0"/>
      <w:ind w:left="1321"/>
    </w:pPr>
    <w:rPr>
      <w:rFonts w:eastAsia="Times New Roman"/>
    </w:rPr>
  </w:style>
  <w:style w:type="paragraph" w:styleId="Caption">
    <w:name w:val="caption"/>
    <w:basedOn w:val="Normal"/>
    <w:next w:val="Normal"/>
    <w:uiPriority w:val="35"/>
    <w:semiHidden/>
    <w:unhideWhenUsed/>
    <w:qFormat/>
    <w:rsid w:val="0090560D"/>
    <w:rPr>
      <w:rFonts w:eastAsia="Times New Roman"/>
      <w:b/>
      <w:bCs/>
      <w:sz w:val="20"/>
      <w:szCs w:val="20"/>
    </w:rPr>
  </w:style>
  <w:style w:type="paragraph" w:styleId="Title">
    <w:name w:val="Title"/>
    <w:basedOn w:val="Normal"/>
    <w:next w:val="Normal"/>
    <w:link w:val="TitleChar"/>
    <w:autoRedefine/>
    <w:uiPriority w:val="10"/>
    <w:qFormat/>
    <w:rsid w:val="0090560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0560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0560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0560D"/>
    <w:rPr>
      <w:rFonts w:ascii="Cambria" w:eastAsia="2  Badr" w:hAnsi="Cambria" w:cs="Karim"/>
      <w:i/>
      <w:spacing w:val="15"/>
      <w:sz w:val="24"/>
      <w:szCs w:val="60"/>
    </w:rPr>
  </w:style>
  <w:style w:type="character" w:styleId="Emphasis">
    <w:name w:val="Emphasis"/>
    <w:uiPriority w:val="20"/>
    <w:qFormat/>
    <w:rsid w:val="0090560D"/>
    <w:rPr>
      <w:rFonts w:cs="2  Lotus"/>
      <w:i/>
      <w:iCs/>
      <w:color w:val="808080"/>
      <w:szCs w:val="32"/>
    </w:rPr>
  </w:style>
  <w:style w:type="character" w:customStyle="1" w:styleId="NoSpacingChar">
    <w:name w:val="No Spacing Char"/>
    <w:aliases w:val="متن عربي Char"/>
    <w:link w:val="NoSpacing"/>
    <w:uiPriority w:val="1"/>
    <w:rsid w:val="0090560D"/>
    <w:rPr>
      <w:rFonts w:eastAsia="2  Lotus" w:cs="2  Badr"/>
      <w:bCs/>
      <w:sz w:val="72"/>
      <w:szCs w:val="28"/>
    </w:rPr>
  </w:style>
  <w:style w:type="paragraph" w:styleId="ListParagraph">
    <w:name w:val="List Paragraph"/>
    <w:basedOn w:val="Normal"/>
    <w:link w:val="ListParagraphChar"/>
    <w:autoRedefine/>
    <w:uiPriority w:val="34"/>
    <w:qFormat/>
    <w:rsid w:val="0090560D"/>
    <w:pPr>
      <w:ind w:left="1134" w:firstLine="0"/>
    </w:pPr>
    <w:rPr>
      <w:rFonts w:ascii="Calibri" w:eastAsia="2  Lotus" w:hAnsi="Calibri" w:cs="2  Lotus"/>
      <w:sz w:val="22"/>
    </w:rPr>
  </w:style>
  <w:style w:type="character" w:customStyle="1" w:styleId="ListParagraphChar">
    <w:name w:val="List Paragraph Char"/>
    <w:link w:val="ListParagraph"/>
    <w:uiPriority w:val="34"/>
    <w:rsid w:val="0090560D"/>
    <w:rPr>
      <w:rFonts w:eastAsia="2  Lotus" w:cs="2  Lotus"/>
      <w:sz w:val="22"/>
      <w:szCs w:val="28"/>
    </w:rPr>
  </w:style>
  <w:style w:type="paragraph" w:styleId="Quote">
    <w:name w:val="Quote"/>
    <w:basedOn w:val="Normal"/>
    <w:next w:val="Normal"/>
    <w:link w:val="QuoteChar"/>
    <w:autoRedefine/>
    <w:uiPriority w:val="29"/>
    <w:qFormat/>
    <w:rsid w:val="0090560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0560D"/>
    <w:rPr>
      <w:rFonts w:cs="B Lotus"/>
      <w:i/>
      <w:szCs w:val="30"/>
    </w:rPr>
  </w:style>
  <w:style w:type="paragraph" w:styleId="IntenseQuote">
    <w:name w:val="Intense Quote"/>
    <w:basedOn w:val="Normal"/>
    <w:next w:val="Normal"/>
    <w:link w:val="IntenseQuoteChar"/>
    <w:autoRedefine/>
    <w:uiPriority w:val="30"/>
    <w:qFormat/>
    <w:rsid w:val="0090560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0560D"/>
    <w:rPr>
      <w:rFonts w:eastAsia="2  Lotus" w:cs="B Lotus"/>
      <w:b/>
      <w:bCs/>
      <w:i/>
      <w:szCs w:val="30"/>
    </w:rPr>
  </w:style>
  <w:style w:type="character" w:styleId="SubtleEmphasis">
    <w:name w:val="Subtle Emphasis"/>
    <w:uiPriority w:val="19"/>
    <w:qFormat/>
    <w:rsid w:val="0090560D"/>
    <w:rPr>
      <w:rFonts w:cs="2  Lotus"/>
      <w:i/>
      <w:iCs/>
      <w:color w:val="4A442A"/>
      <w:szCs w:val="32"/>
      <w:u w:val="none"/>
    </w:rPr>
  </w:style>
  <w:style w:type="character" w:styleId="IntenseEmphasis">
    <w:name w:val="Intense Emphasis"/>
    <w:uiPriority w:val="21"/>
    <w:qFormat/>
    <w:rsid w:val="0090560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E30F1"/>
    <w:rPr>
      <w:vertAlign w:val="superscript"/>
    </w:rPr>
  </w:style>
  <w:style w:type="character" w:styleId="Hyperlink">
    <w:name w:val="Hyperlink"/>
    <w:basedOn w:val="DefaultParagraphFont"/>
    <w:uiPriority w:val="99"/>
    <w:unhideWhenUsed/>
    <w:rsid w:val="000D1AF6"/>
    <w:rPr>
      <w:color w:val="0000FF" w:themeColor="hyperlink"/>
      <w:u w:val="single"/>
    </w:rPr>
  </w:style>
  <w:style w:type="character" w:styleId="Strong">
    <w:name w:val="Strong"/>
    <w:basedOn w:val="DefaultParagraphFont"/>
    <w:uiPriority w:val="22"/>
    <w:qFormat/>
    <w:rsid w:val="00905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A437-3655-4AF1-9DAB-1CC7B1E6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317</TotalTime>
  <Pages>8</Pages>
  <Words>2208</Words>
  <Characters>12589</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28</cp:revision>
  <dcterms:created xsi:type="dcterms:W3CDTF">2018-12-03T18:02:00Z</dcterms:created>
  <dcterms:modified xsi:type="dcterms:W3CDTF">2018-12-04T10:51:00Z</dcterms:modified>
</cp:coreProperties>
</file>