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Theme="minorHAnsi" w:cs="Traditional Arabic"/>
          <w:bCs w:val="0"/>
          <w:color w:val="auto"/>
          <w:sz w:val="22"/>
          <w:rtl/>
        </w:rPr>
        <w:id w:val="373437525"/>
        <w:docPartObj>
          <w:docPartGallery w:val="Table of Contents"/>
          <w:docPartUnique/>
        </w:docPartObj>
      </w:sdtPr>
      <w:sdtEndPr>
        <w:rPr>
          <w:rFonts w:eastAsia="2  Badr"/>
          <w:b/>
          <w:noProof/>
          <w:sz w:val="28"/>
        </w:rPr>
      </w:sdtEndPr>
      <w:sdtContent>
        <w:bookmarkEnd w:id="0" w:displacedByCustomXml="prev"/>
        <w:p w14:paraId="62B89F78" w14:textId="77777777" w:rsidR="00545D16" w:rsidRPr="00CD6D95" w:rsidRDefault="00545D16" w:rsidP="00545D16">
          <w:pPr>
            <w:pStyle w:val="TOCHeading"/>
            <w:jc w:val="center"/>
            <w:rPr>
              <w:rFonts w:cs="Traditional Arabic"/>
              <w:rtl/>
            </w:rPr>
          </w:pPr>
          <w:r w:rsidRPr="00CD6D95">
            <w:rPr>
              <w:rFonts w:cs="Traditional Arabic" w:hint="cs"/>
              <w:rtl/>
            </w:rPr>
            <w:t>فهرست مطالب</w:t>
          </w:r>
        </w:p>
        <w:p w14:paraId="5FCABAD3" w14:textId="77777777" w:rsidR="00545D16" w:rsidRPr="00CD6D95" w:rsidRDefault="00545D16" w:rsidP="00545D16"/>
        <w:p w14:paraId="7F6E10A2" w14:textId="77777777" w:rsidR="00545D16" w:rsidRPr="00CD6D95" w:rsidRDefault="00545D16" w:rsidP="00545D16">
          <w:pPr>
            <w:pStyle w:val="TOC1"/>
            <w:tabs>
              <w:tab w:val="right" w:leader="dot" w:pos="9350"/>
            </w:tabs>
            <w:rPr>
              <w:noProof/>
              <w:szCs w:val="22"/>
              <w:lang w:bidi="ar-SA"/>
            </w:rPr>
          </w:pPr>
          <w:r w:rsidRPr="00CD6D95">
            <w:fldChar w:fldCharType="begin"/>
          </w:r>
          <w:r w:rsidRPr="00CD6D95">
            <w:instrText xml:space="preserve"> TOC \o "1-3" \h \z \u </w:instrText>
          </w:r>
          <w:r w:rsidRPr="00CD6D95">
            <w:fldChar w:fldCharType="separate"/>
          </w:r>
          <w:hyperlink w:anchor="_Toc20165592" w:history="1">
            <w:r w:rsidRPr="00CD6D95">
              <w:rPr>
                <w:rStyle w:val="Hyperlink"/>
                <w:rFonts w:hint="eastAsia"/>
                <w:noProof/>
                <w:rtl/>
              </w:rPr>
              <w:t>اشاره</w:t>
            </w:r>
            <w:r w:rsidRPr="00CD6D95">
              <w:rPr>
                <w:noProof/>
                <w:webHidden/>
              </w:rPr>
              <w:tab/>
            </w:r>
            <w:r w:rsidRPr="00CD6D95">
              <w:rPr>
                <w:noProof/>
                <w:webHidden/>
              </w:rPr>
              <w:fldChar w:fldCharType="begin"/>
            </w:r>
            <w:r w:rsidRPr="00CD6D95">
              <w:rPr>
                <w:noProof/>
                <w:webHidden/>
              </w:rPr>
              <w:instrText xml:space="preserve"> PAGEREF _Toc20165592 \h </w:instrText>
            </w:r>
            <w:r w:rsidRPr="00CD6D95">
              <w:rPr>
                <w:noProof/>
                <w:webHidden/>
              </w:rPr>
            </w:r>
            <w:r w:rsidRPr="00CD6D95">
              <w:rPr>
                <w:noProof/>
                <w:webHidden/>
              </w:rPr>
              <w:fldChar w:fldCharType="separate"/>
            </w:r>
            <w:r w:rsidRPr="00CD6D95">
              <w:rPr>
                <w:noProof/>
                <w:webHidden/>
              </w:rPr>
              <w:t>2</w:t>
            </w:r>
            <w:r w:rsidRPr="00CD6D95">
              <w:rPr>
                <w:noProof/>
                <w:webHidden/>
              </w:rPr>
              <w:fldChar w:fldCharType="end"/>
            </w:r>
          </w:hyperlink>
        </w:p>
        <w:p w14:paraId="3C810AD7" w14:textId="77777777" w:rsidR="00545D16" w:rsidRPr="00CD6D95" w:rsidRDefault="00BE0219" w:rsidP="00545D16">
          <w:pPr>
            <w:pStyle w:val="TOC1"/>
            <w:tabs>
              <w:tab w:val="right" w:leader="dot" w:pos="9350"/>
            </w:tabs>
            <w:rPr>
              <w:noProof/>
              <w:szCs w:val="22"/>
              <w:lang w:bidi="ar-SA"/>
            </w:rPr>
          </w:pPr>
          <w:hyperlink w:anchor="_Toc20165593" w:history="1">
            <w:r w:rsidR="00545D16" w:rsidRPr="00CD6D95">
              <w:rPr>
                <w:rStyle w:val="Hyperlink"/>
                <w:rFonts w:hint="eastAsia"/>
                <w:noProof/>
                <w:rtl/>
              </w:rPr>
              <w:t>شمول</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_Toc20165593 \h </w:instrText>
            </w:r>
            <w:r w:rsidR="00545D16" w:rsidRPr="00CD6D95">
              <w:rPr>
                <w:noProof/>
                <w:webHidden/>
              </w:rPr>
            </w:r>
            <w:r w:rsidR="00545D16" w:rsidRPr="00CD6D95">
              <w:rPr>
                <w:noProof/>
                <w:webHidden/>
              </w:rPr>
              <w:fldChar w:fldCharType="separate"/>
            </w:r>
            <w:r w:rsidR="00545D16" w:rsidRPr="00CD6D95">
              <w:rPr>
                <w:noProof/>
                <w:webHidden/>
              </w:rPr>
              <w:t>3</w:t>
            </w:r>
            <w:r w:rsidR="00545D16" w:rsidRPr="00CD6D95">
              <w:rPr>
                <w:noProof/>
                <w:webHidden/>
              </w:rPr>
              <w:fldChar w:fldCharType="end"/>
            </w:r>
          </w:hyperlink>
        </w:p>
        <w:p w14:paraId="3D89BAD7" w14:textId="77777777" w:rsidR="00545D16" w:rsidRPr="00CD6D95" w:rsidRDefault="00BE0219" w:rsidP="00545D16">
          <w:pPr>
            <w:pStyle w:val="TOC1"/>
            <w:tabs>
              <w:tab w:val="right" w:leader="dot" w:pos="9350"/>
            </w:tabs>
            <w:rPr>
              <w:noProof/>
              <w:szCs w:val="22"/>
              <w:lang w:bidi="ar-SA"/>
            </w:rPr>
          </w:pPr>
          <w:hyperlink w:anchor="_Toc20165594" w:history="1">
            <w:r w:rsidR="00545D16" w:rsidRPr="00CD6D95">
              <w:rPr>
                <w:rStyle w:val="Hyperlink"/>
                <w:rFonts w:hint="eastAsia"/>
                <w:noProof/>
                <w:rtl/>
              </w:rPr>
              <w:t>مقدمه</w:t>
            </w:r>
            <w:r w:rsidR="00545D16" w:rsidRPr="00CD6D95">
              <w:rPr>
                <w:rStyle w:val="Hyperlink"/>
                <w:noProof/>
                <w:rtl/>
              </w:rPr>
              <w:t xml:space="preserve"> </w:t>
            </w:r>
            <w:r w:rsidR="00545D16" w:rsidRPr="00CD6D95">
              <w:rPr>
                <w:rStyle w:val="Hyperlink"/>
                <w:rFonts w:hint="eastAsia"/>
                <w:noProof/>
                <w:rtl/>
              </w:rPr>
              <w:t>دوم</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_Toc20165594 \h </w:instrText>
            </w:r>
            <w:r w:rsidR="00545D16" w:rsidRPr="00CD6D95">
              <w:rPr>
                <w:noProof/>
                <w:webHidden/>
              </w:rPr>
            </w:r>
            <w:r w:rsidR="00545D16" w:rsidRPr="00CD6D95">
              <w:rPr>
                <w:noProof/>
                <w:webHidden/>
              </w:rPr>
              <w:fldChar w:fldCharType="separate"/>
            </w:r>
            <w:r w:rsidR="00545D16" w:rsidRPr="00CD6D95">
              <w:rPr>
                <w:noProof/>
                <w:webHidden/>
              </w:rPr>
              <w:t>3</w:t>
            </w:r>
            <w:r w:rsidR="00545D16" w:rsidRPr="00CD6D95">
              <w:rPr>
                <w:noProof/>
                <w:webHidden/>
              </w:rPr>
              <w:fldChar w:fldCharType="end"/>
            </w:r>
          </w:hyperlink>
        </w:p>
        <w:p w14:paraId="67D190B0" w14:textId="77777777" w:rsidR="00545D16" w:rsidRPr="00CD6D95" w:rsidRDefault="00BE0219" w:rsidP="00545D16">
          <w:pPr>
            <w:pStyle w:val="TOC1"/>
            <w:tabs>
              <w:tab w:val="right" w:leader="dot" w:pos="9350"/>
            </w:tabs>
            <w:rPr>
              <w:noProof/>
              <w:szCs w:val="22"/>
              <w:lang w:bidi="ar-SA"/>
            </w:rPr>
          </w:pPr>
          <w:hyperlink w:anchor="_Toc20165595" w:history="1">
            <w:r w:rsidR="00545D16" w:rsidRPr="00CD6D95">
              <w:rPr>
                <w:rStyle w:val="Hyperlink"/>
                <w:rFonts w:hint="eastAsia"/>
                <w:noProof/>
                <w:rtl/>
              </w:rPr>
              <w:t>اقسام</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غ</w:t>
            </w:r>
            <w:r w:rsidR="00545D16" w:rsidRPr="00CD6D95">
              <w:rPr>
                <w:rStyle w:val="Hyperlink"/>
                <w:rFonts w:hint="cs"/>
                <w:noProof/>
                <w:rtl/>
              </w:rPr>
              <w:t>ی</w:t>
            </w:r>
            <w:r w:rsidR="00545D16" w:rsidRPr="00CD6D95">
              <w:rPr>
                <w:rStyle w:val="Hyperlink"/>
                <w:rFonts w:hint="eastAsia"/>
                <w:noProof/>
                <w:rtl/>
              </w:rPr>
              <w:t>ر</w:t>
            </w:r>
            <w:r w:rsidR="00545D16" w:rsidRPr="00CD6D95">
              <w:rPr>
                <w:rStyle w:val="Hyperlink"/>
                <w:noProof/>
                <w:rtl/>
              </w:rPr>
              <w:t xml:space="preserve"> </w:t>
            </w:r>
            <w:r w:rsidR="00545D16" w:rsidRPr="00CD6D95">
              <w:rPr>
                <w:rStyle w:val="Hyperlink"/>
                <w:rFonts w:hint="eastAsia"/>
                <w:noProof/>
                <w:rtl/>
              </w:rPr>
              <w:t>مص</w:t>
            </w:r>
            <w:r w:rsidR="00545D16" w:rsidRPr="00CD6D95">
              <w:rPr>
                <w:rStyle w:val="Hyperlink"/>
                <w:rFonts w:hint="cs"/>
                <w:noProof/>
                <w:rtl/>
              </w:rPr>
              <w:t>ی</w:t>
            </w:r>
            <w:r w:rsidR="00545D16" w:rsidRPr="00CD6D95">
              <w:rPr>
                <w:rStyle w:val="Hyperlink"/>
                <w:rFonts w:hint="eastAsia"/>
                <w:noProof/>
                <w:rtl/>
              </w:rPr>
              <w:t>ب</w:t>
            </w:r>
            <w:r w:rsidR="00545D16" w:rsidRPr="00CD6D95">
              <w:rPr>
                <w:rStyle w:val="Hyperlink"/>
                <w:noProof/>
                <w:rtl/>
              </w:rPr>
              <w:t xml:space="preserve"> </w:t>
            </w:r>
            <w:r w:rsidR="00545D16" w:rsidRPr="00CD6D95">
              <w:rPr>
                <w:rStyle w:val="Hyperlink"/>
                <w:rFonts w:hint="eastAsia"/>
                <w:noProof/>
                <w:rtl/>
              </w:rPr>
              <w:t>إل</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الواقع</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_Toc20165595 \h </w:instrText>
            </w:r>
            <w:r w:rsidR="00545D16" w:rsidRPr="00CD6D95">
              <w:rPr>
                <w:noProof/>
                <w:webHidden/>
              </w:rPr>
            </w:r>
            <w:r w:rsidR="00545D16" w:rsidRPr="00CD6D95">
              <w:rPr>
                <w:noProof/>
                <w:webHidden/>
              </w:rPr>
              <w:fldChar w:fldCharType="separate"/>
            </w:r>
            <w:r w:rsidR="00545D16" w:rsidRPr="00CD6D95">
              <w:rPr>
                <w:noProof/>
                <w:webHidden/>
              </w:rPr>
              <w:t>4</w:t>
            </w:r>
            <w:r w:rsidR="00545D16" w:rsidRPr="00CD6D95">
              <w:rPr>
                <w:noProof/>
                <w:webHidden/>
              </w:rPr>
              <w:fldChar w:fldCharType="end"/>
            </w:r>
          </w:hyperlink>
        </w:p>
        <w:p w14:paraId="6DA88DD2" w14:textId="77777777" w:rsidR="00545D16" w:rsidRPr="00CD6D95" w:rsidRDefault="00BE0219" w:rsidP="00545D16">
          <w:pPr>
            <w:pStyle w:val="TOC1"/>
            <w:tabs>
              <w:tab w:val="right" w:leader="dot" w:pos="9350"/>
            </w:tabs>
            <w:rPr>
              <w:noProof/>
              <w:szCs w:val="22"/>
              <w:lang w:bidi="ar-SA"/>
            </w:rPr>
          </w:pPr>
          <w:hyperlink w:anchor="_Toc20165596" w:history="1">
            <w:r w:rsidR="00545D16" w:rsidRPr="00CD6D95">
              <w:rPr>
                <w:rStyle w:val="Hyperlink"/>
                <w:rFonts w:hint="eastAsia"/>
                <w:noProof/>
                <w:rtl/>
              </w:rPr>
              <w:t>اطم</w:t>
            </w:r>
            <w:r w:rsidR="00545D16" w:rsidRPr="00CD6D95">
              <w:rPr>
                <w:rStyle w:val="Hyperlink"/>
                <w:rFonts w:hint="cs"/>
                <w:noProof/>
                <w:rtl/>
              </w:rPr>
              <w:t>ی</w:t>
            </w:r>
            <w:r w:rsidR="00545D16" w:rsidRPr="00CD6D95">
              <w:rPr>
                <w:rStyle w:val="Hyperlink"/>
                <w:rFonts w:hint="eastAsia"/>
                <w:noProof/>
                <w:rtl/>
              </w:rPr>
              <w:t>نان</w:t>
            </w:r>
            <w:r w:rsidR="00545D16" w:rsidRPr="00CD6D95">
              <w:rPr>
                <w:rStyle w:val="Hyperlink"/>
                <w:noProof/>
                <w:rtl/>
              </w:rPr>
              <w:t xml:space="preserve"> </w:t>
            </w:r>
            <w:r w:rsidR="00545D16" w:rsidRPr="00CD6D95">
              <w:rPr>
                <w:rStyle w:val="Hyperlink"/>
                <w:rFonts w:hint="eastAsia"/>
                <w:noProof/>
                <w:rtl/>
              </w:rPr>
              <w:t>به</w:t>
            </w:r>
            <w:r w:rsidR="00545D16" w:rsidRPr="00CD6D95">
              <w:rPr>
                <w:rStyle w:val="Hyperlink"/>
                <w:noProof/>
                <w:rtl/>
              </w:rPr>
              <w:t xml:space="preserve"> </w:t>
            </w:r>
            <w:r w:rsidR="00545D16" w:rsidRPr="00CD6D95">
              <w:rPr>
                <w:rStyle w:val="Hyperlink"/>
                <w:rFonts w:hint="eastAsia"/>
                <w:noProof/>
                <w:rtl/>
              </w:rPr>
              <w:t>فعل</w:t>
            </w:r>
            <w:r w:rsidR="00545D16" w:rsidRPr="00CD6D95">
              <w:rPr>
                <w:rStyle w:val="Hyperlink"/>
                <w:noProof/>
                <w:rtl/>
              </w:rPr>
              <w:t xml:space="preserve"> </w:t>
            </w:r>
            <w:r w:rsidR="00545D16" w:rsidRPr="00CD6D95">
              <w:rPr>
                <w:rStyle w:val="Hyperlink"/>
                <w:rFonts w:hint="eastAsia"/>
                <w:noProof/>
                <w:rtl/>
              </w:rPr>
              <w:t>معص</w:t>
            </w:r>
            <w:r w:rsidR="00545D16" w:rsidRPr="00CD6D95">
              <w:rPr>
                <w:rStyle w:val="Hyperlink"/>
                <w:rFonts w:hint="cs"/>
                <w:noProof/>
                <w:rtl/>
              </w:rPr>
              <w:t>ی</w:t>
            </w:r>
            <w:r w:rsidR="00545D16" w:rsidRPr="00CD6D95">
              <w:rPr>
                <w:rStyle w:val="Hyperlink"/>
                <w:rFonts w:hint="eastAsia"/>
                <w:noProof/>
                <w:rtl/>
              </w:rPr>
              <w:t>ت</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_Toc20165596 \h </w:instrText>
            </w:r>
            <w:r w:rsidR="00545D16" w:rsidRPr="00CD6D95">
              <w:rPr>
                <w:noProof/>
                <w:webHidden/>
              </w:rPr>
            </w:r>
            <w:r w:rsidR="00545D16" w:rsidRPr="00CD6D95">
              <w:rPr>
                <w:noProof/>
                <w:webHidden/>
              </w:rPr>
              <w:fldChar w:fldCharType="separate"/>
            </w:r>
            <w:r w:rsidR="00545D16" w:rsidRPr="00CD6D95">
              <w:rPr>
                <w:noProof/>
                <w:webHidden/>
              </w:rPr>
              <w:t>4</w:t>
            </w:r>
            <w:r w:rsidR="00545D16" w:rsidRPr="00CD6D95">
              <w:rPr>
                <w:noProof/>
                <w:webHidden/>
              </w:rPr>
              <w:fldChar w:fldCharType="end"/>
            </w:r>
          </w:hyperlink>
        </w:p>
        <w:p w14:paraId="7655A1FA" w14:textId="77777777" w:rsidR="00545D16" w:rsidRPr="00CD6D95" w:rsidRDefault="00BE0219" w:rsidP="00545D16">
          <w:pPr>
            <w:pStyle w:val="TOC1"/>
            <w:tabs>
              <w:tab w:val="right" w:leader="dot" w:pos="9350"/>
            </w:tabs>
            <w:rPr>
              <w:noProof/>
              <w:szCs w:val="22"/>
              <w:lang w:bidi="ar-SA"/>
            </w:rPr>
          </w:pPr>
          <w:hyperlink w:anchor="_Toc20165597" w:history="1">
            <w:r w:rsidR="00545D16" w:rsidRPr="00CD6D95">
              <w:rPr>
                <w:rStyle w:val="Hyperlink"/>
                <w:rFonts w:hint="eastAsia"/>
                <w:noProof/>
                <w:rtl/>
              </w:rPr>
              <w:t>حجت</w:t>
            </w:r>
            <w:r w:rsidR="00545D16" w:rsidRPr="00CD6D95">
              <w:rPr>
                <w:rStyle w:val="Hyperlink"/>
                <w:noProof/>
                <w:rtl/>
              </w:rPr>
              <w:t xml:space="preserve"> </w:t>
            </w:r>
            <w:r w:rsidR="00545D16" w:rsidRPr="00CD6D95">
              <w:rPr>
                <w:rStyle w:val="Hyperlink"/>
                <w:rFonts w:hint="eastAsia"/>
                <w:noProof/>
                <w:rtl/>
              </w:rPr>
              <w:t>و</w:t>
            </w:r>
            <w:r w:rsidR="00545D16" w:rsidRPr="00CD6D95">
              <w:rPr>
                <w:rStyle w:val="Hyperlink"/>
                <w:noProof/>
                <w:rtl/>
              </w:rPr>
              <w:t xml:space="preserve"> </w:t>
            </w:r>
            <w:r w:rsidR="00545D16" w:rsidRPr="00CD6D95">
              <w:rPr>
                <w:rStyle w:val="Hyperlink"/>
                <w:rFonts w:hint="eastAsia"/>
                <w:noProof/>
                <w:rtl/>
              </w:rPr>
              <w:t>اماره</w:t>
            </w:r>
            <w:r w:rsidR="00545D16" w:rsidRPr="00CD6D95">
              <w:rPr>
                <w:rStyle w:val="Hyperlink"/>
                <w:noProof/>
                <w:rtl/>
              </w:rPr>
              <w:t xml:space="preserve"> </w:t>
            </w:r>
            <w:r w:rsidR="00545D16" w:rsidRPr="00CD6D95">
              <w:rPr>
                <w:rStyle w:val="Hyperlink"/>
                <w:rFonts w:hint="eastAsia"/>
                <w:noProof/>
                <w:rtl/>
              </w:rPr>
              <w:t>بر</w:t>
            </w:r>
            <w:r w:rsidR="00545D16" w:rsidRPr="00CD6D95">
              <w:rPr>
                <w:rStyle w:val="Hyperlink"/>
                <w:noProof/>
                <w:rtl/>
              </w:rPr>
              <w:t xml:space="preserve"> </w:t>
            </w:r>
            <w:r w:rsidR="00545D16" w:rsidRPr="00CD6D95">
              <w:rPr>
                <w:rStyle w:val="Hyperlink"/>
                <w:rFonts w:hint="eastAsia"/>
                <w:noProof/>
                <w:rtl/>
              </w:rPr>
              <w:t>فعل</w:t>
            </w:r>
            <w:r w:rsidR="00545D16" w:rsidRPr="00CD6D95">
              <w:rPr>
                <w:rStyle w:val="Hyperlink"/>
                <w:noProof/>
                <w:rtl/>
              </w:rPr>
              <w:t xml:space="preserve"> </w:t>
            </w:r>
            <w:r w:rsidR="00545D16" w:rsidRPr="00CD6D95">
              <w:rPr>
                <w:rStyle w:val="Hyperlink"/>
                <w:rFonts w:hint="eastAsia"/>
                <w:noProof/>
                <w:rtl/>
              </w:rPr>
              <w:t>معص</w:t>
            </w:r>
            <w:r w:rsidR="00545D16" w:rsidRPr="00CD6D95">
              <w:rPr>
                <w:rStyle w:val="Hyperlink"/>
                <w:rFonts w:hint="cs"/>
                <w:noProof/>
                <w:rtl/>
              </w:rPr>
              <w:t>ی</w:t>
            </w:r>
            <w:r w:rsidR="00545D16" w:rsidRPr="00CD6D95">
              <w:rPr>
                <w:rStyle w:val="Hyperlink"/>
                <w:rFonts w:hint="eastAsia"/>
                <w:noProof/>
                <w:rtl/>
              </w:rPr>
              <w:t>ت</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_Toc20165597 \h </w:instrText>
            </w:r>
            <w:r w:rsidR="00545D16" w:rsidRPr="00CD6D95">
              <w:rPr>
                <w:noProof/>
                <w:webHidden/>
              </w:rPr>
            </w:r>
            <w:r w:rsidR="00545D16" w:rsidRPr="00CD6D95">
              <w:rPr>
                <w:noProof/>
                <w:webHidden/>
              </w:rPr>
              <w:fldChar w:fldCharType="separate"/>
            </w:r>
            <w:r w:rsidR="00545D16" w:rsidRPr="00CD6D95">
              <w:rPr>
                <w:noProof/>
                <w:webHidden/>
              </w:rPr>
              <w:t>4</w:t>
            </w:r>
            <w:r w:rsidR="00545D16" w:rsidRPr="00CD6D95">
              <w:rPr>
                <w:noProof/>
                <w:webHidden/>
              </w:rPr>
              <w:fldChar w:fldCharType="end"/>
            </w:r>
          </w:hyperlink>
        </w:p>
        <w:p w14:paraId="4E33FB37" w14:textId="77777777" w:rsidR="00545D16" w:rsidRPr="00CD6D95" w:rsidRDefault="00BE0219" w:rsidP="00545D16">
          <w:pPr>
            <w:pStyle w:val="TOC1"/>
            <w:tabs>
              <w:tab w:val="right" w:leader="dot" w:pos="9350"/>
            </w:tabs>
            <w:rPr>
              <w:noProof/>
              <w:szCs w:val="22"/>
              <w:lang w:bidi="ar-SA"/>
            </w:rPr>
          </w:pPr>
          <w:hyperlink w:anchor="_Toc20165598" w:history="1">
            <w:r w:rsidR="00545D16" w:rsidRPr="00CD6D95">
              <w:rPr>
                <w:rStyle w:val="Hyperlink"/>
                <w:rFonts w:hint="eastAsia"/>
                <w:noProof/>
                <w:rtl/>
              </w:rPr>
              <w:t>اصل</w:t>
            </w:r>
            <w:r w:rsidR="00545D16" w:rsidRPr="00CD6D95">
              <w:rPr>
                <w:rStyle w:val="Hyperlink"/>
                <w:noProof/>
                <w:rtl/>
              </w:rPr>
              <w:t xml:space="preserve"> </w:t>
            </w:r>
            <w:r w:rsidR="00545D16" w:rsidRPr="00CD6D95">
              <w:rPr>
                <w:rStyle w:val="Hyperlink"/>
                <w:rFonts w:hint="eastAsia"/>
                <w:noProof/>
                <w:rtl/>
              </w:rPr>
              <w:t>عمل</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بر</w:t>
            </w:r>
            <w:r w:rsidR="00545D16" w:rsidRPr="00CD6D95">
              <w:rPr>
                <w:rStyle w:val="Hyperlink"/>
                <w:noProof/>
                <w:rtl/>
              </w:rPr>
              <w:t xml:space="preserve"> </w:t>
            </w:r>
            <w:r w:rsidR="00545D16" w:rsidRPr="00CD6D95">
              <w:rPr>
                <w:rStyle w:val="Hyperlink"/>
                <w:rFonts w:hint="eastAsia"/>
                <w:noProof/>
                <w:rtl/>
              </w:rPr>
              <w:t>فعل</w:t>
            </w:r>
            <w:r w:rsidR="00545D16" w:rsidRPr="00CD6D95">
              <w:rPr>
                <w:rStyle w:val="Hyperlink"/>
                <w:noProof/>
                <w:rtl/>
              </w:rPr>
              <w:t xml:space="preserve"> </w:t>
            </w:r>
            <w:r w:rsidR="00545D16" w:rsidRPr="00CD6D95">
              <w:rPr>
                <w:rStyle w:val="Hyperlink"/>
                <w:rFonts w:hint="eastAsia"/>
                <w:noProof/>
                <w:rtl/>
              </w:rPr>
              <w:t>معص</w:t>
            </w:r>
            <w:r w:rsidR="00545D16" w:rsidRPr="00CD6D95">
              <w:rPr>
                <w:rStyle w:val="Hyperlink"/>
                <w:rFonts w:hint="cs"/>
                <w:noProof/>
                <w:rtl/>
              </w:rPr>
              <w:t>ی</w:t>
            </w:r>
            <w:r w:rsidR="00545D16" w:rsidRPr="00CD6D95">
              <w:rPr>
                <w:rStyle w:val="Hyperlink"/>
                <w:rFonts w:hint="eastAsia"/>
                <w:noProof/>
                <w:rtl/>
              </w:rPr>
              <w:t>ت</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_Toc20165598 \h </w:instrText>
            </w:r>
            <w:r w:rsidR="00545D16" w:rsidRPr="00CD6D95">
              <w:rPr>
                <w:noProof/>
                <w:webHidden/>
              </w:rPr>
            </w:r>
            <w:r w:rsidR="00545D16" w:rsidRPr="00CD6D95">
              <w:rPr>
                <w:noProof/>
                <w:webHidden/>
              </w:rPr>
              <w:fldChar w:fldCharType="separate"/>
            </w:r>
            <w:r w:rsidR="00545D16" w:rsidRPr="00CD6D95">
              <w:rPr>
                <w:noProof/>
                <w:webHidden/>
              </w:rPr>
              <w:t>4</w:t>
            </w:r>
            <w:r w:rsidR="00545D16" w:rsidRPr="00CD6D95">
              <w:rPr>
                <w:noProof/>
                <w:webHidden/>
              </w:rPr>
              <w:fldChar w:fldCharType="end"/>
            </w:r>
          </w:hyperlink>
        </w:p>
        <w:p w14:paraId="3B394F83" w14:textId="77777777" w:rsidR="00545D16" w:rsidRPr="00CD6D95" w:rsidRDefault="00BE0219" w:rsidP="00545D16">
          <w:pPr>
            <w:pStyle w:val="TOC1"/>
            <w:tabs>
              <w:tab w:val="right" w:leader="dot" w:pos="9350"/>
            </w:tabs>
            <w:rPr>
              <w:noProof/>
              <w:szCs w:val="22"/>
              <w:lang w:bidi="ar-SA"/>
            </w:rPr>
          </w:pPr>
          <w:hyperlink w:anchor="_Toc20165599" w:history="1">
            <w:r w:rsidR="00545D16" w:rsidRPr="00CD6D95">
              <w:rPr>
                <w:rStyle w:val="Hyperlink"/>
                <w:rFonts w:hint="eastAsia"/>
                <w:noProof/>
                <w:rtl/>
              </w:rPr>
              <w:t>ب</w:t>
            </w:r>
            <w:r w:rsidR="00545D16" w:rsidRPr="00CD6D95">
              <w:rPr>
                <w:rStyle w:val="Hyperlink"/>
                <w:rFonts w:hint="cs"/>
                <w:noProof/>
                <w:rtl/>
              </w:rPr>
              <w:t>ی</w:t>
            </w:r>
            <w:r w:rsidR="00545D16" w:rsidRPr="00CD6D95">
              <w:rPr>
                <w:rStyle w:val="Hyperlink"/>
                <w:rFonts w:hint="eastAsia"/>
                <w:noProof/>
                <w:rtl/>
              </w:rPr>
              <w:t>ان</w:t>
            </w:r>
            <w:r w:rsidR="00545D16" w:rsidRPr="00CD6D95">
              <w:rPr>
                <w:rStyle w:val="Hyperlink"/>
                <w:noProof/>
                <w:rtl/>
              </w:rPr>
              <w:t xml:space="preserve"> </w:t>
            </w:r>
            <w:r w:rsidR="00545D16" w:rsidRPr="00CD6D95">
              <w:rPr>
                <w:rStyle w:val="Hyperlink"/>
                <w:rFonts w:hint="eastAsia"/>
                <w:noProof/>
                <w:rtl/>
              </w:rPr>
              <w:t>ظاهر</w:t>
            </w:r>
            <w:r w:rsidR="00545D16" w:rsidRPr="00CD6D95">
              <w:rPr>
                <w:rStyle w:val="Hyperlink"/>
                <w:noProof/>
                <w:rtl/>
              </w:rPr>
              <w:t xml:space="preserve"> </w:t>
            </w:r>
            <w:r w:rsidR="00545D16" w:rsidRPr="00CD6D95">
              <w:rPr>
                <w:rStyle w:val="Hyperlink"/>
                <w:rFonts w:hint="eastAsia"/>
                <w:noProof/>
                <w:rtl/>
              </w:rPr>
              <w:t>مبحث</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_Toc20165599 \h </w:instrText>
            </w:r>
            <w:r w:rsidR="00545D16" w:rsidRPr="00CD6D95">
              <w:rPr>
                <w:noProof/>
                <w:webHidden/>
              </w:rPr>
            </w:r>
            <w:r w:rsidR="00545D16" w:rsidRPr="00CD6D95">
              <w:rPr>
                <w:noProof/>
                <w:webHidden/>
              </w:rPr>
              <w:fldChar w:fldCharType="separate"/>
            </w:r>
            <w:r w:rsidR="00545D16" w:rsidRPr="00CD6D95">
              <w:rPr>
                <w:noProof/>
                <w:webHidden/>
              </w:rPr>
              <w:t>5</w:t>
            </w:r>
            <w:r w:rsidR="00545D16" w:rsidRPr="00CD6D95">
              <w:rPr>
                <w:noProof/>
                <w:webHidden/>
              </w:rPr>
              <w:fldChar w:fldCharType="end"/>
            </w:r>
          </w:hyperlink>
        </w:p>
        <w:p w14:paraId="20AC28F6" w14:textId="77777777" w:rsidR="00545D16" w:rsidRPr="00CD6D95" w:rsidRDefault="00BE0219" w:rsidP="00545D16">
          <w:pPr>
            <w:pStyle w:val="TOC1"/>
            <w:tabs>
              <w:tab w:val="right" w:leader="dot" w:pos="9350"/>
            </w:tabs>
            <w:rPr>
              <w:noProof/>
              <w:szCs w:val="22"/>
              <w:lang w:bidi="ar-SA"/>
            </w:rPr>
          </w:pPr>
          <w:hyperlink w:anchor="_Toc20165600" w:history="1">
            <w:r w:rsidR="00545D16" w:rsidRPr="00CD6D95">
              <w:rPr>
                <w:rStyle w:val="Hyperlink"/>
                <w:rFonts w:hint="eastAsia"/>
                <w:noProof/>
                <w:rtl/>
              </w:rPr>
              <w:t>نظر</w:t>
            </w:r>
            <w:r w:rsidR="00545D16" w:rsidRPr="00CD6D95">
              <w:rPr>
                <w:rStyle w:val="Hyperlink"/>
                <w:rFonts w:hint="cs"/>
                <w:noProof/>
                <w:rtl/>
              </w:rPr>
              <w:t>ی</w:t>
            </w:r>
            <w:r w:rsidR="00545D16" w:rsidRPr="00CD6D95">
              <w:rPr>
                <w:rStyle w:val="Hyperlink"/>
                <w:rFonts w:hint="eastAsia"/>
                <w:noProof/>
                <w:rtl/>
              </w:rPr>
              <w:t>ات</w:t>
            </w:r>
            <w:r w:rsidR="00545D16" w:rsidRPr="00CD6D95">
              <w:rPr>
                <w:rStyle w:val="Hyperlink"/>
                <w:noProof/>
                <w:rtl/>
              </w:rPr>
              <w:t xml:space="preserve"> </w:t>
            </w:r>
            <w:r w:rsidR="00545D16" w:rsidRPr="00CD6D95">
              <w:rPr>
                <w:rStyle w:val="Hyperlink"/>
                <w:rFonts w:hint="eastAsia"/>
                <w:noProof/>
                <w:rtl/>
              </w:rPr>
              <w:t>در</w:t>
            </w:r>
            <w:r w:rsidR="00545D16" w:rsidRPr="00CD6D95">
              <w:rPr>
                <w:rStyle w:val="Hyperlink"/>
                <w:noProof/>
                <w:rtl/>
              </w:rPr>
              <w:t xml:space="preserve"> </w:t>
            </w:r>
            <w:r w:rsidR="00545D16" w:rsidRPr="00CD6D95">
              <w:rPr>
                <w:rStyle w:val="Hyperlink"/>
                <w:rFonts w:hint="eastAsia"/>
                <w:noProof/>
                <w:rtl/>
              </w:rPr>
              <w:t>باب</w:t>
            </w:r>
            <w:r w:rsidR="00545D16" w:rsidRPr="00CD6D95">
              <w:rPr>
                <w:rStyle w:val="Hyperlink"/>
                <w:noProof/>
                <w:rtl/>
              </w:rPr>
              <w:t xml:space="preserve"> </w:t>
            </w:r>
            <w:r w:rsidR="00545D16" w:rsidRPr="00CD6D95">
              <w:rPr>
                <w:rStyle w:val="Hyperlink"/>
                <w:rFonts w:hint="eastAsia"/>
                <w:noProof/>
                <w:rtl/>
              </w:rPr>
              <w:t>محدوده</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_Toc20165600 \h </w:instrText>
            </w:r>
            <w:r w:rsidR="00545D16" w:rsidRPr="00CD6D95">
              <w:rPr>
                <w:noProof/>
                <w:webHidden/>
              </w:rPr>
            </w:r>
            <w:r w:rsidR="00545D16" w:rsidRPr="00CD6D95">
              <w:rPr>
                <w:noProof/>
                <w:webHidden/>
              </w:rPr>
              <w:fldChar w:fldCharType="separate"/>
            </w:r>
            <w:r w:rsidR="00545D16" w:rsidRPr="00CD6D95">
              <w:rPr>
                <w:noProof/>
                <w:webHidden/>
              </w:rPr>
              <w:t>5</w:t>
            </w:r>
            <w:r w:rsidR="00545D16" w:rsidRPr="00CD6D95">
              <w:rPr>
                <w:noProof/>
                <w:webHidden/>
              </w:rPr>
              <w:fldChar w:fldCharType="end"/>
            </w:r>
          </w:hyperlink>
        </w:p>
        <w:p w14:paraId="07AC2D14" w14:textId="77777777" w:rsidR="00545D16" w:rsidRPr="00CD6D95" w:rsidRDefault="00BE0219" w:rsidP="00545D16">
          <w:pPr>
            <w:pStyle w:val="TOC1"/>
            <w:tabs>
              <w:tab w:val="right" w:leader="dot" w:pos="9350"/>
            </w:tabs>
            <w:rPr>
              <w:noProof/>
              <w:szCs w:val="22"/>
              <w:lang w:bidi="ar-SA"/>
            </w:rPr>
          </w:pPr>
          <w:hyperlink w:anchor="_Toc20165601" w:history="1">
            <w:r w:rsidR="00545D16" w:rsidRPr="00CD6D95">
              <w:rPr>
                <w:rStyle w:val="Hyperlink"/>
                <w:rFonts w:hint="eastAsia"/>
                <w:noProof/>
                <w:rtl/>
              </w:rPr>
              <w:t>احتمالات</w:t>
            </w:r>
            <w:r w:rsidR="00545D16" w:rsidRPr="00CD6D95">
              <w:rPr>
                <w:rStyle w:val="Hyperlink"/>
                <w:noProof/>
                <w:rtl/>
              </w:rPr>
              <w:t xml:space="preserve"> </w:t>
            </w:r>
            <w:r w:rsidR="00545D16" w:rsidRPr="00CD6D95">
              <w:rPr>
                <w:rStyle w:val="Hyperlink"/>
                <w:rFonts w:hint="eastAsia"/>
                <w:noProof/>
                <w:rtl/>
              </w:rPr>
              <w:t>در</w:t>
            </w:r>
            <w:r w:rsidR="00545D16" w:rsidRPr="00CD6D95">
              <w:rPr>
                <w:rStyle w:val="Hyperlink"/>
                <w:noProof/>
                <w:rtl/>
              </w:rPr>
              <w:t xml:space="preserve"> </w:t>
            </w:r>
            <w:r w:rsidR="00545D16" w:rsidRPr="00CD6D95">
              <w:rPr>
                <w:rStyle w:val="Hyperlink"/>
                <w:rFonts w:hint="eastAsia"/>
                <w:noProof/>
                <w:rtl/>
              </w:rPr>
              <w:t>باب</w:t>
            </w:r>
            <w:r w:rsidR="00545D16" w:rsidRPr="00CD6D95">
              <w:rPr>
                <w:rStyle w:val="Hyperlink"/>
                <w:noProof/>
                <w:rtl/>
              </w:rPr>
              <w:t xml:space="preserve"> </w:t>
            </w:r>
            <w:r w:rsidR="00545D16" w:rsidRPr="00CD6D95">
              <w:rPr>
                <w:rStyle w:val="Hyperlink"/>
                <w:rFonts w:hint="eastAsia"/>
                <w:noProof/>
                <w:rtl/>
              </w:rPr>
              <w:t>شمول</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_Toc20165601 \h </w:instrText>
            </w:r>
            <w:r w:rsidR="00545D16" w:rsidRPr="00CD6D95">
              <w:rPr>
                <w:noProof/>
                <w:webHidden/>
              </w:rPr>
            </w:r>
            <w:r w:rsidR="00545D16" w:rsidRPr="00CD6D95">
              <w:rPr>
                <w:noProof/>
                <w:webHidden/>
              </w:rPr>
              <w:fldChar w:fldCharType="separate"/>
            </w:r>
            <w:r w:rsidR="00545D16" w:rsidRPr="00CD6D95">
              <w:rPr>
                <w:noProof/>
                <w:webHidden/>
              </w:rPr>
              <w:t>6</w:t>
            </w:r>
            <w:r w:rsidR="00545D16" w:rsidRPr="00CD6D95">
              <w:rPr>
                <w:noProof/>
                <w:webHidden/>
              </w:rPr>
              <w:fldChar w:fldCharType="end"/>
            </w:r>
          </w:hyperlink>
        </w:p>
        <w:p w14:paraId="734A0538" w14:textId="77777777" w:rsidR="00545D16" w:rsidRPr="00CD6D95" w:rsidRDefault="00BE0219" w:rsidP="00545D16">
          <w:pPr>
            <w:pStyle w:val="TOC1"/>
            <w:tabs>
              <w:tab w:val="right" w:leader="dot" w:pos="9350"/>
            </w:tabs>
            <w:rPr>
              <w:noProof/>
              <w:szCs w:val="22"/>
              <w:lang w:bidi="ar-SA"/>
            </w:rPr>
          </w:pPr>
          <w:hyperlink w:anchor="_Toc20165602" w:history="1">
            <w:r w:rsidR="00545D16" w:rsidRPr="00CD6D95">
              <w:rPr>
                <w:rStyle w:val="Hyperlink"/>
                <w:rFonts w:hint="eastAsia"/>
                <w:noProof/>
                <w:rtl/>
              </w:rPr>
              <w:t>عدم</w:t>
            </w:r>
            <w:r w:rsidR="00545D16" w:rsidRPr="00CD6D95">
              <w:rPr>
                <w:rStyle w:val="Hyperlink"/>
                <w:noProof/>
                <w:rtl/>
              </w:rPr>
              <w:t xml:space="preserve"> </w:t>
            </w:r>
            <w:r w:rsidR="00545D16" w:rsidRPr="00CD6D95">
              <w:rPr>
                <w:rStyle w:val="Hyperlink"/>
                <w:rFonts w:hint="eastAsia"/>
                <w:noProof/>
                <w:rtl/>
              </w:rPr>
              <w:t>و</w:t>
            </w:r>
            <w:r w:rsidR="00545D16" w:rsidRPr="00CD6D95">
              <w:rPr>
                <w:rStyle w:val="Hyperlink"/>
                <w:rFonts w:hint="cs"/>
                <w:noProof/>
                <w:rtl/>
              </w:rPr>
              <w:t>ی</w:t>
            </w:r>
            <w:r w:rsidR="00545D16" w:rsidRPr="00CD6D95">
              <w:rPr>
                <w:rStyle w:val="Hyperlink"/>
                <w:rFonts w:hint="eastAsia"/>
                <w:noProof/>
                <w:rtl/>
              </w:rPr>
              <w:t>ژگ</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قطع</w:t>
            </w:r>
            <w:r w:rsidR="00545D16" w:rsidRPr="00CD6D95">
              <w:rPr>
                <w:rStyle w:val="Hyperlink"/>
                <w:noProof/>
                <w:rtl/>
              </w:rPr>
              <w:t xml:space="preserve"> </w:t>
            </w:r>
            <w:r w:rsidR="00545D16" w:rsidRPr="00CD6D95">
              <w:rPr>
                <w:rStyle w:val="Hyperlink"/>
                <w:rFonts w:hint="eastAsia"/>
                <w:noProof/>
                <w:rtl/>
              </w:rPr>
              <w:t>در</w:t>
            </w:r>
            <w:r w:rsidR="00545D16" w:rsidRPr="00CD6D95">
              <w:rPr>
                <w:rStyle w:val="Hyperlink"/>
                <w:noProof/>
                <w:rtl/>
              </w:rPr>
              <w:t xml:space="preserve"> </w:t>
            </w:r>
            <w:r w:rsidR="00545D16" w:rsidRPr="00CD6D95">
              <w:rPr>
                <w:rStyle w:val="Hyperlink"/>
                <w:rFonts w:hint="eastAsia"/>
                <w:noProof/>
                <w:rtl/>
              </w:rPr>
              <w:t>ظاهر</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_Toc20165602 \h </w:instrText>
            </w:r>
            <w:r w:rsidR="00545D16" w:rsidRPr="00CD6D95">
              <w:rPr>
                <w:noProof/>
                <w:webHidden/>
              </w:rPr>
            </w:r>
            <w:r w:rsidR="00545D16" w:rsidRPr="00CD6D95">
              <w:rPr>
                <w:noProof/>
                <w:webHidden/>
              </w:rPr>
              <w:fldChar w:fldCharType="separate"/>
            </w:r>
            <w:r w:rsidR="00545D16" w:rsidRPr="00CD6D95">
              <w:rPr>
                <w:noProof/>
                <w:webHidden/>
              </w:rPr>
              <w:t>6</w:t>
            </w:r>
            <w:r w:rsidR="00545D16" w:rsidRPr="00CD6D95">
              <w:rPr>
                <w:noProof/>
                <w:webHidden/>
              </w:rPr>
              <w:fldChar w:fldCharType="end"/>
            </w:r>
          </w:hyperlink>
        </w:p>
        <w:p w14:paraId="79B734F2" w14:textId="77777777" w:rsidR="00545D16" w:rsidRPr="00CD6D95" w:rsidRDefault="00BE0219" w:rsidP="00545D16">
          <w:pPr>
            <w:pStyle w:val="TOC1"/>
            <w:tabs>
              <w:tab w:val="right" w:leader="dot" w:pos="9350"/>
            </w:tabs>
            <w:rPr>
              <w:noProof/>
              <w:szCs w:val="22"/>
              <w:lang w:bidi="ar-SA"/>
            </w:rPr>
          </w:pPr>
          <w:hyperlink w:anchor="_Toc20165603" w:history="1">
            <w:r w:rsidR="00545D16" w:rsidRPr="00CD6D95">
              <w:rPr>
                <w:rStyle w:val="Hyperlink"/>
                <w:rFonts w:hint="eastAsia"/>
                <w:noProof/>
                <w:rtl/>
              </w:rPr>
              <w:t>تسب</w:t>
            </w:r>
            <w:r w:rsidR="00545D16" w:rsidRPr="00CD6D95">
              <w:rPr>
                <w:rStyle w:val="Hyperlink"/>
                <w:rFonts w:hint="cs"/>
                <w:noProof/>
                <w:rtl/>
              </w:rPr>
              <w:t>ی</w:t>
            </w:r>
            <w:r w:rsidR="00545D16" w:rsidRPr="00CD6D95">
              <w:rPr>
                <w:rStyle w:val="Hyperlink"/>
                <w:rFonts w:hint="eastAsia"/>
                <w:noProof/>
                <w:rtl/>
              </w:rPr>
              <w:t>ب</w:t>
            </w:r>
            <w:r w:rsidR="00545D16" w:rsidRPr="00CD6D95">
              <w:rPr>
                <w:rStyle w:val="Hyperlink"/>
                <w:noProof/>
                <w:rtl/>
              </w:rPr>
              <w:t xml:space="preserve"> </w:t>
            </w:r>
            <w:r w:rsidR="00545D16" w:rsidRPr="00CD6D95">
              <w:rPr>
                <w:rStyle w:val="Hyperlink"/>
                <w:rFonts w:hint="cs"/>
                <w:noProof/>
                <w:rtl/>
              </w:rPr>
              <w:t>ی</w:t>
            </w:r>
            <w:r w:rsidR="00545D16" w:rsidRPr="00CD6D95">
              <w:rPr>
                <w:rStyle w:val="Hyperlink"/>
                <w:rFonts w:hint="eastAsia"/>
                <w:noProof/>
                <w:rtl/>
              </w:rPr>
              <w:t>ا</w:t>
            </w:r>
            <w:r w:rsidR="00545D16" w:rsidRPr="00CD6D95">
              <w:rPr>
                <w:rStyle w:val="Hyperlink"/>
                <w:noProof/>
                <w:rtl/>
              </w:rPr>
              <w:t xml:space="preserve"> </w:t>
            </w:r>
            <w:r w:rsidR="00545D16" w:rsidRPr="00CD6D95">
              <w:rPr>
                <w:rStyle w:val="Hyperlink"/>
                <w:rFonts w:hint="eastAsia"/>
                <w:noProof/>
                <w:rtl/>
              </w:rPr>
              <w:t>مصلحت</w:t>
            </w:r>
            <w:r w:rsidR="00545D16" w:rsidRPr="00CD6D95">
              <w:rPr>
                <w:rStyle w:val="Hyperlink"/>
                <w:noProof/>
                <w:rtl/>
              </w:rPr>
              <w:t xml:space="preserve"> </w:t>
            </w:r>
            <w:r w:rsidR="00545D16" w:rsidRPr="00CD6D95">
              <w:rPr>
                <w:rStyle w:val="Hyperlink"/>
                <w:rFonts w:hint="eastAsia"/>
                <w:noProof/>
                <w:rtl/>
              </w:rPr>
              <w:t>سلوک</w:t>
            </w:r>
            <w:r w:rsidR="00545D16" w:rsidRPr="00CD6D95">
              <w:rPr>
                <w:rStyle w:val="Hyperlink"/>
                <w:rFonts w:hint="cs"/>
                <w:noProof/>
                <w:rtl/>
              </w:rPr>
              <w:t>ی</w:t>
            </w:r>
            <w:r w:rsidR="00545D16" w:rsidRPr="00CD6D95">
              <w:rPr>
                <w:rStyle w:val="Hyperlink"/>
                <w:rFonts w:hint="eastAsia"/>
                <w:noProof/>
                <w:rtl/>
              </w:rPr>
              <w:t>ه</w:t>
            </w:r>
            <w:r w:rsidR="00545D16" w:rsidRPr="00CD6D95">
              <w:rPr>
                <w:rStyle w:val="Hyperlink"/>
                <w:noProof/>
                <w:rtl/>
              </w:rPr>
              <w:t xml:space="preserve"> </w:t>
            </w:r>
            <w:r w:rsidR="00545D16" w:rsidRPr="00CD6D95">
              <w:rPr>
                <w:rStyle w:val="Hyperlink"/>
                <w:rFonts w:hint="eastAsia"/>
                <w:noProof/>
                <w:rtl/>
              </w:rPr>
              <w:t>در</w:t>
            </w:r>
            <w:r w:rsidR="00545D16" w:rsidRPr="00CD6D95">
              <w:rPr>
                <w:rStyle w:val="Hyperlink"/>
                <w:noProof/>
                <w:rtl/>
              </w:rPr>
              <w:t xml:space="preserve"> </w:t>
            </w:r>
            <w:r w:rsidR="00545D16" w:rsidRPr="00CD6D95">
              <w:rPr>
                <w:rStyle w:val="Hyperlink"/>
                <w:rFonts w:hint="eastAsia"/>
                <w:noProof/>
                <w:rtl/>
              </w:rPr>
              <w:t>امارات</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_Toc20165603 \h </w:instrText>
            </w:r>
            <w:r w:rsidR="00545D16" w:rsidRPr="00CD6D95">
              <w:rPr>
                <w:noProof/>
                <w:webHidden/>
              </w:rPr>
            </w:r>
            <w:r w:rsidR="00545D16" w:rsidRPr="00CD6D95">
              <w:rPr>
                <w:noProof/>
                <w:webHidden/>
              </w:rPr>
              <w:fldChar w:fldCharType="separate"/>
            </w:r>
            <w:r w:rsidR="00545D16" w:rsidRPr="00CD6D95">
              <w:rPr>
                <w:noProof/>
                <w:webHidden/>
              </w:rPr>
              <w:t>7</w:t>
            </w:r>
            <w:r w:rsidR="00545D16" w:rsidRPr="00CD6D95">
              <w:rPr>
                <w:noProof/>
                <w:webHidden/>
              </w:rPr>
              <w:fldChar w:fldCharType="end"/>
            </w:r>
          </w:hyperlink>
        </w:p>
        <w:p w14:paraId="04770EA5" w14:textId="77777777" w:rsidR="00545D16" w:rsidRPr="00CD6D95" w:rsidRDefault="00BE0219" w:rsidP="00545D16">
          <w:pPr>
            <w:pStyle w:val="TOC1"/>
            <w:tabs>
              <w:tab w:val="right" w:leader="dot" w:pos="9350"/>
            </w:tabs>
            <w:rPr>
              <w:noProof/>
              <w:szCs w:val="22"/>
              <w:lang w:bidi="ar-SA"/>
            </w:rPr>
          </w:pPr>
          <w:hyperlink w:anchor="_Toc20165604" w:history="1">
            <w:r w:rsidR="00545D16" w:rsidRPr="00CD6D95">
              <w:rPr>
                <w:rStyle w:val="Hyperlink"/>
                <w:rFonts w:hint="eastAsia"/>
                <w:noProof/>
                <w:rtl/>
              </w:rPr>
              <w:t>مقبول</w:t>
            </w:r>
            <w:r w:rsidR="00545D16" w:rsidRPr="00CD6D95">
              <w:rPr>
                <w:rStyle w:val="Hyperlink"/>
                <w:rFonts w:hint="cs"/>
                <w:noProof/>
                <w:rtl/>
              </w:rPr>
              <w:t>ی</w:t>
            </w:r>
            <w:r w:rsidR="00545D16" w:rsidRPr="00CD6D95">
              <w:rPr>
                <w:rStyle w:val="Hyperlink"/>
                <w:rFonts w:hint="eastAsia"/>
                <w:noProof/>
                <w:rtl/>
              </w:rPr>
              <w:t>ت</w:t>
            </w:r>
            <w:r w:rsidR="00545D16" w:rsidRPr="00CD6D95">
              <w:rPr>
                <w:rStyle w:val="Hyperlink"/>
                <w:noProof/>
                <w:rtl/>
              </w:rPr>
              <w:t xml:space="preserve"> </w:t>
            </w:r>
            <w:r w:rsidR="00545D16" w:rsidRPr="00CD6D95">
              <w:rPr>
                <w:rStyle w:val="Hyperlink"/>
                <w:rFonts w:hint="eastAsia"/>
                <w:noProof/>
                <w:rtl/>
              </w:rPr>
              <w:t>جعل</w:t>
            </w:r>
            <w:r w:rsidR="00545D16" w:rsidRPr="00CD6D95">
              <w:rPr>
                <w:rStyle w:val="Hyperlink"/>
                <w:noProof/>
                <w:rtl/>
              </w:rPr>
              <w:t xml:space="preserve"> </w:t>
            </w:r>
            <w:r w:rsidR="00545D16" w:rsidRPr="00CD6D95">
              <w:rPr>
                <w:rStyle w:val="Hyperlink"/>
                <w:rFonts w:hint="eastAsia"/>
                <w:noProof/>
                <w:rtl/>
              </w:rPr>
              <w:t>سبب</w:t>
            </w:r>
            <w:r w:rsidR="00545D16" w:rsidRPr="00CD6D95">
              <w:rPr>
                <w:rStyle w:val="Hyperlink"/>
                <w:rFonts w:hint="cs"/>
                <w:noProof/>
                <w:rtl/>
              </w:rPr>
              <w:t>ی</w:t>
            </w:r>
            <w:r w:rsidR="00545D16" w:rsidRPr="00CD6D95">
              <w:rPr>
                <w:rStyle w:val="Hyperlink"/>
                <w:rFonts w:hint="eastAsia"/>
                <w:noProof/>
                <w:rtl/>
              </w:rPr>
              <w:t>ت</w:t>
            </w:r>
            <w:r w:rsidR="00545D16" w:rsidRPr="00CD6D95">
              <w:rPr>
                <w:rStyle w:val="Hyperlink"/>
                <w:noProof/>
                <w:rtl/>
              </w:rPr>
              <w:t xml:space="preserve"> </w:t>
            </w:r>
            <w:r w:rsidR="00545D16" w:rsidRPr="00CD6D95">
              <w:rPr>
                <w:rStyle w:val="Hyperlink"/>
                <w:rFonts w:hint="eastAsia"/>
                <w:noProof/>
                <w:rtl/>
              </w:rPr>
              <w:t>و</w:t>
            </w:r>
            <w:r w:rsidR="00545D16" w:rsidRPr="00CD6D95">
              <w:rPr>
                <w:rStyle w:val="Hyperlink"/>
                <w:noProof/>
                <w:rtl/>
              </w:rPr>
              <w:t xml:space="preserve"> </w:t>
            </w:r>
            <w:r w:rsidR="00545D16" w:rsidRPr="00CD6D95">
              <w:rPr>
                <w:rStyle w:val="Hyperlink"/>
                <w:rFonts w:hint="eastAsia"/>
                <w:noProof/>
                <w:rtl/>
              </w:rPr>
              <w:t>مصلحت</w:t>
            </w:r>
            <w:r w:rsidR="00545D16" w:rsidRPr="00CD6D95">
              <w:rPr>
                <w:rStyle w:val="Hyperlink"/>
                <w:noProof/>
                <w:rtl/>
              </w:rPr>
              <w:t xml:space="preserve"> </w:t>
            </w:r>
            <w:r w:rsidR="00545D16" w:rsidRPr="00CD6D95">
              <w:rPr>
                <w:rStyle w:val="Hyperlink"/>
                <w:rFonts w:hint="eastAsia"/>
                <w:noProof/>
                <w:rtl/>
              </w:rPr>
              <w:t>سلوک</w:t>
            </w:r>
            <w:r w:rsidR="00545D16" w:rsidRPr="00CD6D95">
              <w:rPr>
                <w:rStyle w:val="Hyperlink"/>
                <w:rFonts w:hint="cs"/>
                <w:noProof/>
                <w:rtl/>
              </w:rPr>
              <w:t>ی</w:t>
            </w:r>
            <w:r w:rsidR="00545D16" w:rsidRPr="00CD6D95">
              <w:rPr>
                <w:rStyle w:val="Hyperlink"/>
                <w:rFonts w:hint="eastAsia"/>
                <w:noProof/>
                <w:rtl/>
              </w:rPr>
              <w:t>ه</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_Toc20165604 \h </w:instrText>
            </w:r>
            <w:r w:rsidR="00545D16" w:rsidRPr="00CD6D95">
              <w:rPr>
                <w:noProof/>
                <w:webHidden/>
              </w:rPr>
            </w:r>
            <w:r w:rsidR="00545D16" w:rsidRPr="00CD6D95">
              <w:rPr>
                <w:noProof/>
                <w:webHidden/>
              </w:rPr>
              <w:fldChar w:fldCharType="separate"/>
            </w:r>
            <w:r w:rsidR="00545D16" w:rsidRPr="00CD6D95">
              <w:rPr>
                <w:noProof/>
                <w:webHidden/>
              </w:rPr>
              <w:t>8</w:t>
            </w:r>
            <w:r w:rsidR="00545D16" w:rsidRPr="00CD6D95">
              <w:rPr>
                <w:noProof/>
                <w:webHidden/>
              </w:rPr>
              <w:fldChar w:fldCharType="end"/>
            </w:r>
          </w:hyperlink>
        </w:p>
        <w:p w14:paraId="6679849D" w14:textId="77777777" w:rsidR="00545D16" w:rsidRPr="00CD6D95" w:rsidRDefault="00BE0219" w:rsidP="00545D16">
          <w:pPr>
            <w:pStyle w:val="TOC1"/>
            <w:tabs>
              <w:tab w:val="right" w:leader="dot" w:pos="9350"/>
            </w:tabs>
            <w:rPr>
              <w:noProof/>
              <w:szCs w:val="22"/>
              <w:lang w:bidi="ar-SA"/>
            </w:rPr>
          </w:pPr>
          <w:hyperlink w:anchor="_Toc20165605" w:history="1">
            <w:r w:rsidR="00545D16" w:rsidRPr="00CD6D95">
              <w:rPr>
                <w:rStyle w:val="Hyperlink"/>
                <w:rFonts w:hint="eastAsia"/>
                <w:noProof/>
                <w:rtl/>
              </w:rPr>
              <w:t>قائل</w:t>
            </w:r>
            <w:r w:rsidR="00545D16" w:rsidRPr="00CD6D95">
              <w:rPr>
                <w:rStyle w:val="Hyperlink"/>
                <w:rFonts w:hint="cs"/>
                <w:noProof/>
                <w:rtl/>
              </w:rPr>
              <w:t>ی</w:t>
            </w:r>
            <w:r w:rsidR="00545D16" w:rsidRPr="00CD6D95">
              <w:rPr>
                <w:rStyle w:val="Hyperlink"/>
                <w:rFonts w:hint="eastAsia"/>
                <w:noProof/>
                <w:rtl/>
              </w:rPr>
              <w:t>ن</w:t>
            </w:r>
            <w:r w:rsidR="00545D16" w:rsidRPr="00CD6D95">
              <w:rPr>
                <w:rStyle w:val="Hyperlink"/>
                <w:noProof/>
                <w:rtl/>
              </w:rPr>
              <w:t xml:space="preserve"> </w:t>
            </w:r>
            <w:r w:rsidR="00545D16" w:rsidRPr="00CD6D95">
              <w:rPr>
                <w:rStyle w:val="Hyperlink"/>
                <w:rFonts w:hint="eastAsia"/>
                <w:noProof/>
                <w:rtl/>
              </w:rPr>
              <w:t>به</w:t>
            </w:r>
            <w:r w:rsidR="00545D16" w:rsidRPr="00CD6D95">
              <w:rPr>
                <w:rStyle w:val="Hyperlink"/>
                <w:noProof/>
                <w:rtl/>
              </w:rPr>
              <w:t xml:space="preserve"> </w:t>
            </w:r>
            <w:r w:rsidR="00545D16" w:rsidRPr="00CD6D95">
              <w:rPr>
                <w:rStyle w:val="Hyperlink"/>
                <w:rFonts w:hint="eastAsia"/>
                <w:noProof/>
                <w:rtl/>
              </w:rPr>
              <w:t>تصو</w:t>
            </w:r>
            <w:r w:rsidR="00545D16" w:rsidRPr="00CD6D95">
              <w:rPr>
                <w:rStyle w:val="Hyperlink"/>
                <w:rFonts w:hint="cs"/>
                <w:noProof/>
                <w:rtl/>
              </w:rPr>
              <w:t>ی</w:t>
            </w:r>
            <w:r w:rsidR="00545D16" w:rsidRPr="00CD6D95">
              <w:rPr>
                <w:rStyle w:val="Hyperlink"/>
                <w:rFonts w:hint="eastAsia"/>
                <w:noProof/>
                <w:rtl/>
              </w:rPr>
              <w:t>ب</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_Toc20165605 \h </w:instrText>
            </w:r>
            <w:r w:rsidR="00545D16" w:rsidRPr="00CD6D95">
              <w:rPr>
                <w:noProof/>
                <w:webHidden/>
              </w:rPr>
            </w:r>
            <w:r w:rsidR="00545D16" w:rsidRPr="00CD6D95">
              <w:rPr>
                <w:noProof/>
                <w:webHidden/>
              </w:rPr>
              <w:fldChar w:fldCharType="separate"/>
            </w:r>
            <w:r w:rsidR="00545D16" w:rsidRPr="00CD6D95">
              <w:rPr>
                <w:noProof/>
                <w:webHidden/>
              </w:rPr>
              <w:t>8</w:t>
            </w:r>
            <w:r w:rsidR="00545D16" w:rsidRPr="00CD6D95">
              <w:rPr>
                <w:noProof/>
                <w:webHidden/>
              </w:rPr>
              <w:fldChar w:fldCharType="end"/>
            </w:r>
          </w:hyperlink>
        </w:p>
        <w:p w14:paraId="5EE16F79" w14:textId="77777777" w:rsidR="00545D16" w:rsidRPr="00CD6D95" w:rsidRDefault="00BE0219" w:rsidP="00545D16">
          <w:pPr>
            <w:pStyle w:val="TOC1"/>
            <w:tabs>
              <w:tab w:val="right" w:leader="dot" w:pos="9350"/>
            </w:tabs>
            <w:rPr>
              <w:noProof/>
              <w:szCs w:val="22"/>
              <w:lang w:bidi="ar-SA"/>
            </w:rPr>
          </w:pPr>
          <w:hyperlink w:anchor="_Toc20165606" w:history="1">
            <w:r w:rsidR="00545D16" w:rsidRPr="00CD6D95">
              <w:rPr>
                <w:rStyle w:val="Hyperlink"/>
                <w:rFonts w:hint="eastAsia"/>
                <w:noProof/>
                <w:rtl/>
              </w:rPr>
              <w:t>نت</w:t>
            </w:r>
            <w:r w:rsidR="00545D16" w:rsidRPr="00CD6D95">
              <w:rPr>
                <w:rStyle w:val="Hyperlink"/>
                <w:rFonts w:hint="cs"/>
                <w:noProof/>
                <w:rtl/>
              </w:rPr>
              <w:t>ی</w:t>
            </w:r>
            <w:r w:rsidR="00545D16" w:rsidRPr="00CD6D95">
              <w:rPr>
                <w:rStyle w:val="Hyperlink"/>
                <w:rFonts w:hint="eastAsia"/>
                <w:noProof/>
                <w:rtl/>
              </w:rPr>
              <w:t>جه</w:t>
            </w:r>
            <w:r w:rsidR="00545D16" w:rsidRPr="00CD6D95">
              <w:rPr>
                <w:rStyle w:val="Hyperlink"/>
                <w:noProof/>
                <w:rtl/>
              </w:rPr>
              <w:t xml:space="preserve"> </w:t>
            </w:r>
            <w:r w:rsidR="00545D16" w:rsidRPr="00CD6D95">
              <w:rPr>
                <w:rStyle w:val="Hyperlink"/>
                <w:rFonts w:hint="eastAsia"/>
                <w:noProof/>
                <w:rtl/>
              </w:rPr>
              <w:t>مقدمه</w:t>
            </w:r>
            <w:r w:rsidR="00545D16" w:rsidRPr="00CD6D95">
              <w:rPr>
                <w:rStyle w:val="Hyperlink"/>
                <w:noProof/>
                <w:rtl/>
              </w:rPr>
              <w:t xml:space="preserve"> </w:t>
            </w:r>
            <w:r w:rsidR="00545D16" w:rsidRPr="00CD6D95">
              <w:rPr>
                <w:rStyle w:val="Hyperlink"/>
                <w:rFonts w:hint="eastAsia"/>
                <w:noProof/>
                <w:rtl/>
              </w:rPr>
              <w:t>دوم</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_Toc20165606 \h </w:instrText>
            </w:r>
            <w:r w:rsidR="00545D16" w:rsidRPr="00CD6D95">
              <w:rPr>
                <w:noProof/>
                <w:webHidden/>
              </w:rPr>
            </w:r>
            <w:r w:rsidR="00545D16" w:rsidRPr="00CD6D95">
              <w:rPr>
                <w:noProof/>
                <w:webHidden/>
              </w:rPr>
              <w:fldChar w:fldCharType="separate"/>
            </w:r>
            <w:r w:rsidR="00545D16" w:rsidRPr="00CD6D95">
              <w:rPr>
                <w:noProof/>
                <w:webHidden/>
              </w:rPr>
              <w:t>9</w:t>
            </w:r>
            <w:r w:rsidR="00545D16" w:rsidRPr="00CD6D95">
              <w:rPr>
                <w:noProof/>
                <w:webHidden/>
              </w:rPr>
              <w:fldChar w:fldCharType="end"/>
            </w:r>
          </w:hyperlink>
        </w:p>
        <w:p w14:paraId="097E5924" w14:textId="77777777" w:rsidR="00545D16" w:rsidRPr="00CD6D95" w:rsidRDefault="00BE0219" w:rsidP="00545D16">
          <w:pPr>
            <w:pStyle w:val="TOC1"/>
            <w:tabs>
              <w:tab w:val="right" w:leader="dot" w:pos="9350"/>
            </w:tabs>
            <w:rPr>
              <w:noProof/>
              <w:szCs w:val="22"/>
              <w:lang w:bidi="ar-SA"/>
            </w:rPr>
          </w:pPr>
          <w:hyperlink w:anchor="_Toc20165607" w:history="1">
            <w:r w:rsidR="00545D16" w:rsidRPr="00CD6D95">
              <w:rPr>
                <w:rStyle w:val="Hyperlink"/>
                <w:rFonts w:hint="eastAsia"/>
                <w:noProof/>
                <w:rtl/>
              </w:rPr>
              <w:t>تجر</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بحث</w:t>
            </w:r>
            <w:r w:rsidR="00545D16" w:rsidRPr="00CD6D95">
              <w:rPr>
                <w:rStyle w:val="Hyperlink"/>
                <w:noProof/>
                <w:rtl/>
              </w:rPr>
              <w:t xml:space="preserve"> </w:t>
            </w:r>
            <w:r w:rsidR="00545D16" w:rsidRPr="00CD6D95">
              <w:rPr>
                <w:rStyle w:val="Hyperlink"/>
                <w:rFonts w:hint="eastAsia"/>
                <w:noProof/>
                <w:rtl/>
              </w:rPr>
              <w:t>اصول</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cs"/>
                <w:noProof/>
                <w:rtl/>
              </w:rPr>
              <w:t>ی</w:t>
            </w:r>
            <w:r w:rsidR="00545D16" w:rsidRPr="00CD6D95">
              <w:rPr>
                <w:rStyle w:val="Hyperlink"/>
                <w:rFonts w:hint="eastAsia"/>
                <w:noProof/>
                <w:rtl/>
              </w:rPr>
              <w:t>ا</w:t>
            </w:r>
            <w:r w:rsidR="00545D16" w:rsidRPr="00CD6D95">
              <w:rPr>
                <w:rStyle w:val="Hyperlink"/>
                <w:noProof/>
                <w:rtl/>
              </w:rPr>
              <w:t xml:space="preserve"> </w:t>
            </w:r>
            <w:r w:rsidR="00545D16" w:rsidRPr="00CD6D95">
              <w:rPr>
                <w:rStyle w:val="Hyperlink"/>
                <w:rFonts w:hint="eastAsia"/>
                <w:noProof/>
                <w:rtl/>
              </w:rPr>
              <w:t>کلام</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cs"/>
                <w:noProof/>
                <w:rtl/>
              </w:rPr>
              <w:t>ی</w:t>
            </w:r>
            <w:r w:rsidR="00545D16" w:rsidRPr="00CD6D95">
              <w:rPr>
                <w:rStyle w:val="Hyperlink"/>
                <w:rFonts w:hint="eastAsia"/>
                <w:noProof/>
                <w:rtl/>
              </w:rPr>
              <w:t>ا</w:t>
            </w:r>
            <w:r w:rsidR="00545D16" w:rsidRPr="00CD6D95">
              <w:rPr>
                <w:rStyle w:val="Hyperlink"/>
                <w:noProof/>
                <w:rtl/>
              </w:rPr>
              <w:t xml:space="preserve"> </w:t>
            </w:r>
            <w:r w:rsidR="00545D16" w:rsidRPr="00CD6D95">
              <w:rPr>
                <w:rStyle w:val="Hyperlink"/>
                <w:rFonts w:hint="eastAsia"/>
                <w:noProof/>
                <w:rtl/>
              </w:rPr>
              <w:t>فقه</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_Toc20165607 \h </w:instrText>
            </w:r>
            <w:r w:rsidR="00545D16" w:rsidRPr="00CD6D95">
              <w:rPr>
                <w:noProof/>
                <w:webHidden/>
              </w:rPr>
            </w:r>
            <w:r w:rsidR="00545D16" w:rsidRPr="00CD6D95">
              <w:rPr>
                <w:noProof/>
                <w:webHidden/>
              </w:rPr>
              <w:fldChar w:fldCharType="separate"/>
            </w:r>
            <w:r w:rsidR="00545D16" w:rsidRPr="00CD6D95">
              <w:rPr>
                <w:noProof/>
                <w:webHidden/>
              </w:rPr>
              <w:t>9</w:t>
            </w:r>
            <w:r w:rsidR="00545D16" w:rsidRPr="00CD6D95">
              <w:rPr>
                <w:noProof/>
                <w:webHidden/>
              </w:rPr>
              <w:fldChar w:fldCharType="end"/>
            </w:r>
          </w:hyperlink>
        </w:p>
        <w:p w14:paraId="4F2E67EF" w14:textId="77777777" w:rsidR="00545D16" w:rsidRPr="00CD6D95" w:rsidRDefault="00BE0219" w:rsidP="00545D16">
          <w:pPr>
            <w:pStyle w:val="TOC1"/>
            <w:tabs>
              <w:tab w:val="right" w:leader="dot" w:pos="9350"/>
            </w:tabs>
            <w:rPr>
              <w:noProof/>
              <w:szCs w:val="22"/>
              <w:lang w:bidi="ar-SA"/>
            </w:rPr>
          </w:pPr>
          <w:hyperlink w:anchor="_Toc20165608" w:history="1">
            <w:r w:rsidR="00545D16" w:rsidRPr="00CD6D95">
              <w:rPr>
                <w:rStyle w:val="Hyperlink"/>
                <w:rFonts w:hint="eastAsia"/>
                <w:noProof/>
                <w:rtl/>
              </w:rPr>
              <w:t>قائل</w:t>
            </w:r>
            <w:r w:rsidR="00545D16" w:rsidRPr="00CD6D95">
              <w:rPr>
                <w:rStyle w:val="Hyperlink"/>
                <w:rFonts w:hint="cs"/>
                <w:noProof/>
                <w:rtl/>
              </w:rPr>
              <w:t>ی</w:t>
            </w:r>
            <w:r w:rsidR="00545D16" w:rsidRPr="00CD6D95">
              <w:rPr>
                <w:rStyle w:val="Hyperlink"/>
                <w:rFonts w:hint="eastAsia"/>
                <w:noProof/>
                <w:rtl/>
              </w:rPr>
              <w:t>ن</w:t>
            </w:r>
            <w:r w:rsidR="00545D16" w:rsidRPr="00CD6D95">
              <w:rPr>
                <w:rStyle w:val="Hyperlink"/>
                <w:noProof/>
                <w:rtl/>
              </w:rPr>
              <w:t xml:space="preserve"> </w:t>
            </w:r>
            <w:r w:rsidR="00545D16" w:rsidRPr="00CD6D95">
              <w:rPr>
                <w:rStyle w:val="Hyperlink"/>
                <w:rFonts w:hint="eastAsia"/>
                <w:noProof/>
                <w:rtl/>
              </w:rPr>
              <w:t>به</w:t>
            </w:r>
            <w:r w:rsidR="00545D16" w:rsidRPr="00CD6D95">
              <w:rPr>
                <w:rStyle w:val="Hyperlink"/>
                <w:noProof/>
                <w:rtl/>
              </w:rPr>
              <w:t xml:space="preserve"> </w:t>
            </w:r>
            <w:r w:rsidR="00545D16" w:rsidRPr="00CD6D95">
              <w:rPr>
                <w:rStyle w:val="Hyperlink"/>
                <w:rFonts w:hint="eastAsia"/>
                <w:noProof/>
                <w:rtl/>
              </w:rPr>
              <w:t>فقه</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بودن</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_Toc20165608 \h </w:instrText>
            </w:r>
            <w:r w:rsidR="00545D16" w:rsidRPr="00CD6D95">
              <w:rPr>
                <w:noProof/>
                <w:webHidden/>
              </w:rPr>
            </w:r>
            <w:r w:rsidR="00545D16" w:rsidRPr="00CD6D95">
              <w:rPr>
                <w:noProof/>
                <w:webHidden/>
              </w:rPr>
              <w:fldChar w:fldCharType="separate"/>
            </w:r>
            <w:r w:rsidR="00545D16" w:rsidRPr="00CD6D95">
              <w:rPr>
                <w:noProof/>
                <w:webHidden/>
              </w:rPr>
              <w:t>9</w:t>
            </w:r>
            <w:r w:rsidR="00545D16" w:rsidRPr="00CD6D95">
              <w:rPr>
                <w:noProof/>
                <w:webHidden/>
              </w:rPr>
              <w:fldChar w:fldCharType="end"/>
            </w:r>
          </w:hyperlink>
        </w:p>
        <w:p w14:paraId="42561BF5" w14:textId="77777777" w:rsidR="00545D16" w:rsidRPr="00CD6D95" w:rsidRDefault="00BE0219" w:rsidP="00545D16">
          <w:pPr>
            <w:pStyle w:val="TOC1"/>
            <w:tabs>
              <w:tab w:val="right" w:leader="dot" w:pos="9350"/>
            </w:tabs>
            <w:rPr>
              <w:noProof/>
              <w:szCs w:val="22"/>
              <w:lang w:bidi="ar-SA"/>
            </w:rPr>
          </w:pPr>
          <w:hyperlink w:anchor="_Toc20165609" w:history="1">
            <w:r w:rsidR="00545D16" w:rsidRPr="00CD6D95">
              <w:rPr>
                <w:rStyle w:val="Hyperlink"/>
                <w:rFonts w:hint="eastAsia"/>
                <w:noProof/>
                <w:rtl/>
              </w:rPr>
              <w:t>قائل</w:t>
            </w:r>
            <w:r w:rsidR="00545D16" w:rsidRPr="00CD6D95">
              <w:rPr>
                <w:rStyle w:val="Hyperlink"/>
                <w:rFonts w:hint="cs"/>
                <w:noProof/>
                <w:rtl/>
              </w:rPr>
              <w:t>ی</w:t>
            </w:r>
            <w:r w:rsidR="00545D16" w:rsidRPr="00CD6D95">
              <w:rPr>
                <w:rStyle w:val="Hyperlink"/>
                <w:rFonts w:hint="eastAsia"/>
                <w:noProof/>
                <w:rtl/>
              </w:rPr>
              <w:t>ن</w:t>
            </w:r>
            <w:r w:rsidR="00545D16" w:rsidRPr="00CD6D95">
              <w:rPr>
                <w:rStyle w:val="Hyperlink"/>
                <w:noProof/>
                <w:rtl/>
              </w:rPr>
              <w:t xml:space="preserve"> </w:t>
            </w:r>
            <w:r w:rsidR="00545D16" w:rsidRPr="00CD6D95">
              <w:rPr>
                <w:rStyle w:val="Hyperlink"/>
                <w:rFonts w:hint="eastAsia"/>
                <w:noProof/>
                <w:rtl/>
              </w:rPr>
              <w:t>به</w:t>
            </w:r>
            <w:r w:rsidR="00545D16" w:rsidRPr="00CD6D95">
              <w:rPr>
                <w:rStyle w:val="Hyperlink"/>
                <w:noProof/>
                <w:rtl/>
              </w:rPr>
              <w:t xml:space="preserve"> </w:t>
            </w:r>
            <w:r w:rsidR="00545D16" w:rsidRPr="00CD6D95">
              <w:rPr>
                <w:rStyle w:val="Hyperlink"/>
                <w:rFonts w:hint="eastAsia"/>
                <w:noProof/>
                <w:rtl/>
              </w:rPr>
              <w:t>اصول</w:t>
            </w:r>
            <w:r w:rsidR="00545D16" w:rsidRPr="00CD6D95">
              <w:rPr>
                <w:rStyle w:val="Hyperlink"/>
                <w:rFonts w:hint="cs"/>
                <w:noProof/>
                <w:rtl/>
              </w:rPr>
              <w:t>ی</w:t>
            </w:r>
            <w:r w:rsidR="00545D16" w:rsidRPr="00CD6D95">
              <w:rPr>
                <w:rStyle w:val="Hyperlink"/>
                <w:noProof/>
                <w:rtl/>
              </w:rPr>
              <w:t xml:space="preserve"> </w:t>
            </w:r>
            <w:r w:rsidR="00545D16" w:rsidRPr="00CD6D95">
              <w:rPr>
                <w:rStyle w:val="Hyperlink"/>
                <w:rFonts w:hint="eastAsia"/>
                <w:noProof/>
                <w:rtl/>
              </w:rPr>
              <w:t>بودن</w:t>
            </w:r>
            <w:r w:rsidR="00545D16" w:rsidRPr="00CD6D95">
              <w:rPr>
                <w:rStyle w:val="Hyperlink"/>
                <w:noProof/>
                <w:rtl/>
              </w:rPr>
              <w:t xml:space="preserve"> </w:t>
            </w:r>
            <w:r w:rsidR="00545D16" w:rsidRPr="00CD6D95">
              <w:rPr>
                <w:rStyle w:val="Hyperlink"/>
                <w:rFonts w:hint="eastAsia"/>
                <w:noProof/>
                <w:rtl/>
              </w:rPr>
              <w:t>تجر</w:t>
            </w:r>
            <w:r w:rsidR="00545D16" w:rsidRPr="00CD6D95">
              <w:rPr>
                <w:rStyle w:val="Hyperlink"/>
                <w:rFonts w:hint="cs"/>
                <w:noProof/>
                <w:rtl/>
              </w:rPr>
              <w:t>ی</w:t>
            </w:r>
            <w:r w:rsidR="00545D16" w:rsidRPr="00CD6D95">
              <w:rPr>
                <w:noProof/>
                <w:webHidden/>
              </w:rPr>
              <w:tab/>
            </w:r>
            <w:r w:rsidR="00545D16" w:rsidRPr="00CD6D95">
              <w:rPr>
                <w:noProof/>
                <w:webHidden/>
              </w:rPr>
              <w:fldChar w:fldCharType="begin"/>
            </w:r>
            <w:r w:rsidR="00545D16" w:rsidRPr="00CD6D95">
              <w:rPr>
                <w:noProof/>
                <w:webHidden/>
              </w:rPr>
              <w:instrText xml:space="preserve"> PAGEREF _Toc20165609 \h </w:instrText>
            </w:r>
            <w:r w:rsidR="00545D16" w:rsidRPr="00CD6D95">
              <w:rPr>
                <w:noProof/>
                <w:webHidden/>
              </w:rPr>
            </w:r>
            <w:r w:rsidR="00545D16" w:rsidRPr="00CD6D95">
              <w:rPr>
                <w:noProof/>
                <w:webHidden/>
              </w:rPr>
              <w:fldChar w:fldCharType="separate"/>
            </w:r>
            <w:r w:rsidR="00545D16" w:rsidRPr="00CD6D95">
              <w:rPr>
                <w:noProof/>
                <w:webHidden/>
              </w:rPr>
              <w:t>9</w:t>
            </w:r>
            <w:r w:rsidR="00545D16" w:rsidRPr="00CD6D95">
              <w:rPr>
                <w:noProof/>
                <w:webHidden/>
              </w:rPr>
              <w:fldChar w:fldCharType="end"/>
            </w:r>
          </w:hyperlink>
        </w:p>
        <w:p w14:paraId="7C7B6190" w14:textId="77777777" w:rsidR="00545D16" w:rsidRPr="00CD6D95" w:rsidRDefault="00545D16" w:rsidP="00545D16">
          <w:r w:rsidRPr="00CD6D95">
            <w:rPr>
              <w:b/>
              <w:bCs/>
              <w:noProof/>
            </w:rPr>
            <w:fldChar w:fldCharType="end"/>
          </w:r>
        </w:p>
      </w:sdtContent>
    </w:sdt>
    <w:p w14:paraId="245AD02B" w14:textId="77777777" w:rsidR="00545D16" w:rsidRPr="00CD6D95" w:rsidRDefault="00545D16">
      <w:pPr>
        <w:bidi w:val="0"/>
        <w:spacing w:after="0"/>
        <w:ind w:firstLine="0"/>
        <w:jc w:val="left"/>
        <w:rPr>
          <w:rtl/>
        </w:rPr>
      </w:pPr>
      <w:r w:rsidRPr="00CD6D95">
        <w:rPr>
          <w:rtl/>
        </w:rPr>
        <w:br w:type="page"/>
      </w:r>
    </w:p>
    <w:p w14:paraId="4AF0C907" w14:textId="77777777" w:rsidR="00CD6D95" w:rsidRPr="00486B8A" w:rsidRDefault="00CD6D95" w:rsidP="00CD6D95">
      <w:pPr>
        <w:jc w:val="center"/>
        <w:rPr>
          <w:rtl/>
        </w:rPr>
      </w:pPr>
      <w:bookmarkStart w:id="1" w:name="_Toc527549673"/>
      <w:bookmarkStart w:id="2" w:name="_Toc532902260"/>
      <w:r w:rsidRPr="00486B8A">
        <w:rPr>
          <w:rtl/>
        </w:rPr>
        <w:lastRenderedPageBreak/>
        <w:t>بسم‌الله الرحمن الرحیم</w:t>
      </w:r>
    </w:p>
    <w:p w14:paraId="125CEF5B" w14:textId="77777777" w:rsidR="00CD6D95" w:rsidRPr="00486B8A" w:rsidRDefault="00CD6D95" w:rsidP="00CD6D95">
      <w:pPr>
        <w:pStyle w:val="Heading1"/>
        <w:rPr>
          <w:rtl/>
        </w:rPr>
      </w:pPr>
      <w:bookmarkStart w:id="3" w:name="_Toc513477529"/>
      <w:bookmarkStart w:id="4" w:name="_Toc525743064"/>
      <w:bookmarkStart w:id="5" w:name="_Toc527372369"/>
      <w:bookmarkStart w:id="6" w:name="_Toc1548371"/>
      <w:bookmarkStart w:id="7" w:name="_Toc2574566"/>
      <w:bookmarkStart w:id="8" w:name="_Toc3332153"/>
      <w:r w:rsidRPr="00486B8A">
        <w:rPr>
          <w:rtl/>
        </w:rPr>
        <w:t xml:space="preserve">موضوع: </w:t>
      </w:r>
      <w:r w:rsidRPr="00486B8A">
        <w:rPr>
          <w:color w:val="auto"/>
          <w:rtl/>
        </w:rPr>
        <w:t>اصول / حجیت قطع /</w:t>
      </w:r>
      <w:bookmarkEnd w:id="3"/>
      <w:bookmarkEnd w:id="4"/>
      <w:bookmarkEnd w:id="5"/>
      <w:r w:rsidRPr="00486B8A">
        <w:rPr>
          <w:color w:val="auto"/>
          <w:rtl/>
        </w:rPr>
        <w:t xml:space="preserve"> </w:t>
      </w:r>
      <w:bookmarkEnd w:id="6"/>
      <w:bookmarkEnd w:id="7"/>
      <w:bookmarkEnd w:id="8"/>
      <w:r w:rsidRPr="00486B8A">
        <w:rPr>
          <w:color w:val="auto"/>
          <w:rtl/>
        </w:rPr>
        <w:t xml:space="preserve">معانی </w:t>
      </w:r>
      <w:r w:rsidRPr="00486B8A">
        <w:rPr>
          <w:rFonts w:hint="cs"/>
          <w:color w:val="auto"/>
          <w:rtl/>
        </w:rPr>
        <w:t>تجری</w:t>
      </w:r>
    </w:p>
    <w:p w14:paraId="1257396C" w14:textId="77777777" w:rsidR="00CD6D95" w:rsidRPr="00486B8A" w:rsidRDefault="00CD6D95" w:rsidP="00CD6D95">
      <w:pPr>
        <w:pStyle w:val="Heading1"/>
        <w:rPr>
          <w:rtl/>
        </w:rPr>
      </w:pPr>
      <w:bookmarkStart w:id="9" w:name="_Toc1548372"/>
      <w:bookmarkStart w:id="10" w:name="_Toc2574567"/>
      <w:bookmarkStart w:id="11" w:name="_Toc3332154"/>
      <w:bookmarkEnd w:id="1"/>
      <w:r w:rsidRPr="00486B8A">
        <w:rPr>
          <w:rtl/>
        </w:rPr>
        <w:t>اشاره</w:t>
      </w:r>
      <w:bookmarkEnd w:id="2"/>
      <w:bookmarkEnd w:id="9"/>
      <w:bookmarkEnd w:id="10"/>
      <w:bookmarkEnd w:id="11"/>
    </w:p>
    <w:p w14:paraId="3742A306" w14:textId="77777777" w:rsidR="00E55BA6" w:rsidRPr="00CD6D95" w:rsidRDefault="005A5215" w:rsidP="00985478">
      <w:pPr>
        <w:jc w:val="lowKashida"/>
        <w:rPr>
          <w:rtl/>
        </w:rPr>
      </w:pPr>
      <w:r w:rsidRPr="00CD6D95">
        <w:rPr>
          <w:rFonts w:hint="cs"/>
          <w:rtl/>
        </w:rPr>
        <w:t>بیان شد که دومین مبحث در مباحث قطع، موضوع بسیار مهم تجری و انقیاد و احکام شرعی و عقلی این دو پدیده است</w:t>
      </w:r>
      <w:r w:rsidR="00915A80" w:rsidRPr="00CD6D95">
        <w:rPr>
          <w:rFonts w:hint="cs"/>
          <w:rtl/>
        </w:rPr>
        <w:t>.</w:t>
      </w:r>
    </w:p>
    <w:p w14:paraId="1274FF44" w14:textId="77777777" w:rsidR="00915A80" w:rsidRPr="00CD6D95" w:rsidRDefault="00915A80" w:rsidP="00985478">
      <w:pPr>
        <w:jc w:val="lowKashida"/>
        <w:rPr>
          <w:rtl/>
        </w:rPr>
      </w:pPr>
      <w:r w:rsidRPr="00CD6D95">
        <w:rPr>
          <w:rFonts w:hint="cs"/>
          <w:rtl/>
        </w:rPr>
        <w:t>اشاره کردیم که این یک موضوع کم رواج نیست، یک موضوعی است که شیوع دارد و اهمیت بسیار بالایی دارد، اینکه اگر کسی تجری کرد، چه حکمی دارد، انقیادش هم حکم دارد، اما با این اهمیت نیست.</w:t>
      </w:r>
    </w:p>
    <w:p w14:paraId="2D717E44" w14:textId="77777777" w:rsidR="00915A80" w:rsidRPr="00CD6D95" w:rsidRDefault="00915A80" w:rsidP="00985478">
      <w:pPr>
        <w:jc w:val="lowKashida"/>
        <w:rPr>
          <w:rtl/>
        </w:rPr>
      </w:pPr>
      <w:r w:rsidRPr="00CD6D95">
        <w:rPr>
          <w:rFonts w:hint="cs"/>
          <w:rtl/>
        </w:rPr>
        <w:t>بنابراین دو موضوع تجری و انقیاد بسیار مهم و شایع و رایج است، شناخت حکم فقهی آن از منظر عقلی و شرعی، از اهمیت بسیار بالایی برخوردار است.</w:t>
      </w:r>
    </w:p>
    <w:p w14:paraId="7605B0C5" w14:textId="0B8B65BA" w:rsidR="00915A80" w:rsidRPr="00CD6D95" w:rsidRDefault="0058428D" w:rsidP="00985478">
      <w:pPr>
        <w:jc w:val="lowKashida"/>
        <w:rPr>
          <w:rtl/>
        </w:rPr>
      </w:pPr>
      <w:r w:rsidRPr="00CD6D95">
        <w:rPr>
          <w:rFonts w:hint="cs"/>
          <w:rtl/>
        </w:rPr>
        <w:t xml:space="preserve">مقدماتی ذکر شد، </w:t>
      </w:r>
      <w:r w:rsidR="00985478" w:rsidRPr="00CD6D95">
        <w:rPr>
          <w:rFonts w:hint="cs"/>
          <w:rtl/>
        </w:rPr>
        <w:t>ازجمله</w:t>
      </w:r>
      <w:r w:rsidRPr="00CD6D95">
        <w:rPr>
          <w:rFonts w:hint="cs"/>
          <w:rtl/>
        </w:rPr>
        <w:t xml:space="preserve"> اینکه یک مقدمه در مورد درجات </w:t>
      </w:r>
      <w:r w:rsidR="00DA6AF8">
        <w:rPr>
          <w:rFonts w:hint="cs"/>
          <w:rtl/>
        </w:rPr>
        <w:t>جرئت</w:t>
      </w:r>
      <w:r w:rsidRPr="00CD6D95">
        <w:rPr>
          <w:rFonts w:hint="cs"/>
          <w:rtl/>
        </w:rPr>
        <w:t xml:space="preserve"> علی المولی و مراتب تجری بر مولا و خداوند بود که بحث شد، شش مرحله را بیان کردیم، هر </w:t>
      </w:r>
      <w:r w:rsidR="00985478" w:rsidRPr="00CD6D95">
        <w:rPr>
          <w:rFonts w:hint="cs"/>
          <w:rtl/>
        </w:rPr>
        <w:t>مرحله‌ای</w:t>
      </w:r>
      <w:r w:rsidRPr="00CD6D95">
        <w:rPr>
          <w:rFonts w:hint="cs"/>
          <w:rtl/>
        </w:rPr>
        <w:t xml:space="preserve"> هم به دو قسم تقسیم </w:t>
      </w:r>
      <w:r w:rsidR="00985478" w:rsidRPr="00CD6D95">
        <w:rPr>
          <w:rFonts w:hint="cs"/>
          <w:rtl/>
        </w:rPr>
        <w:t>می‌شد</w:t>
      </w:r>
      <w:r w:rsidRPr="00CD6D95">
        <w:rPr>
          <w:rFonts w:hint="cs"/>
          <w:rtl/>
        </w:rPr>
        <w:t xml:space="preserve">، </w:t>
      </w:r>
      <w:r w:rsidR="00985478" w:rsidRPr="00CD6D95">
        <w:rPr>
          <w:rFonts w:hint="cs"/>
          <w:rtl/>
        </w:rPr>
        <w:t>دوازده</w:t>
      </w:r>
      <w:r w:rsidRPr="00CD6D95">
        <w:rPr>
          <w:rFonts w:hint="cs"/>
          <w:rtl/>
        </w:rPr>
        <w:t xml:space="preserve"> مرحله متصور بود، بر اساس آن بیان کردیم که مفهوم تجری یک معنای بسیار عام دارد که مطلق </w:t>
      </w:r>
      <w:r w:rsidR="00DA6AF8">
        <w:rPr>
          <w:rFonts w:hint="cs"/>
          <w:rtl/>
        </w:rPr>
        <w:t>جرئت</w:t>
      </w:r>
      <w:r w:rsidRPr="00CD6D95">
        <w:rPr>
          <w:rFonts w:hint="cs"/>
          <w:rtl/>
        </w:rPr>
        <w:t xml:space="preserve"> بر مولا است، </w:t>
      </w:r>
      <w:r w:rsidR="00E9140E" w:rsidRPr="00CD6D95">
        <w:rPr>
          <w:rFonts w:hint="cs"/>
          <w:rtl/>
        </w:rPr>
        <w:t>مراتب تصوری اولیه، بعد</w:t>
      </w:r>
      <w:r w:rsidRPr="00CD6D95">
        <w:rPr>
          <w:rFonts w:hint="cs"/>
          <w:rtl/>
        </w:rPr>
        <w:t xml:space="preserve"> مراتب تصدیقی</w:t>
      </w:r>
      <w:r w:rsidR="00E9140E" w:rsidRPr="00CD6D95">
        <w:rPr>
          <w:rFonts w:hint="cs"/>
          <w:rtl/>
        </w:rPr>
        <w:t>،</w:t>
      </w:r>
      <w:r w:rsidRPr="00CD6D95">
        <w:rPr>
          <w:rFonts w:hint="cs"/>
          <w:rtl/>
        </w:rPr>
        <w:t xml:space="preserve"> </w:t>
      </w:r>
      <w:r w:rsidR="00E9140E" w:rsidRPr="00CD6D95">
        <w:rPr>
          <w:rFonts w:hint="cs"/>
          <w:rtl/>
        </w:rPr>
        <w:t>بعد</w:t>
      </w:r>
      <w:r w:rsidRPr="00CD6D95">
        <w:rPr>
          <w:rFonts w:hint="cs"/>
          <w:rtl/>
        </w:rPr>
        <w:t xml:space="preserve"> مراتب شوق</w:t>
      </w:r>
      <w:r w:rsidR="00E9140E" w:rsidRPr="00CD6D95">
        <w:rPr>
          <w:rFonts w:hint="cs"/>
          <w:rtl/>
        </w:rPr>
        <w:t>، بعد</w:t>
      </w:r>
      <w:r w:rsidRPr="00CD6D95">
        <w:rPr>
          <w:rFonts w:hint="cs"/>
          <w:rtl/>
        </w:rPr>
        <w:t xml:space="preserve"> مرتبه اراده و پس از آن هم در مرتبه پرداختن به مقدما</w:t>
      </w:r>
      <w:r w:rsidR="00E9140E" w:rsidRPr="00CD6D95">
        <w:rPr>
          <w:rFonts w:hint="cs"/>
          <w:rtl/>
        </w:rPr>
        <w:t>ت و مرحله ششم هم</w:t>
      </w:r>
      <w:r w:rsidRPr="00CD6D95">
        <w:rPr>
          <w:rFonts w:hint="cs"/>
          <w:rtl/>
        </w:rPr>
        <w:t xml:space="preserve"> عمل به فعلی که نزد شخص معصیت تلقی </w:t>
      </w:r>
      <w:r w:rsidR="00985478" w:rsidRPr="00CD6D95">
        <w:rPr>
          <w:rFonts w:hint="cs"/>
          <w:rtl/>
        </w:rPr>
        <w:t>می‌شود</w:t>
      </w:r>
      <w:r w:rsidR="00641E6E" w:rsidRPr="00CD6D95">
        <w:rPr>
          <w:rFonts w:hint="cs"/>
          <w:rtl/>
        </w:rPr>
        <w:t>.</w:t>
      </w:r>
    </w:p>
    <w:p w14:paraId="535B6D00" w14:textId="77777777" w:rsidR="00641E6E" w:rsidRPr="00CD6D95" w:rsidRDefault="003B5190" w:rsidP="00985478">
      <w:pPr>
        <w:jc w:val="lowKashida"/>
        <w:rPr>
          <w:rtl/>
        </w:rPr>
      </w:pPr>
      <w:r w:rsidRPr="00CD6D95">
        <w:rPr>
          <w:rFonts w:hint="cs"/>
          <w:rtl/>
        </w:rPr>
        <w:t xml:space="preserve">گفتیم که هر یک از این شش مرحله، </w:t>
      </w:r>
      <w:r w:rsidR="00985478" w:rsidRPr="00CD6D95">
        <w:rPr>
          <w:rFonts w:hint="cs"/>
          <w:rtl/>
        </w:rPr>
        <w:t>یک‌بار</w:t>
      </w:r>
      <w:r w:rsidRPr="00CD6D95">
        <w:rPr>
          <w:rFonts w:hint="cs"/>
          <w:rtl/>
        </w:rPr>
        <w:t xml:space="preserve"> است که اقدام او مطابق با واقع هست، در موردی است که واقعش هم گناه هست، آن شخص هم یا تصور کرده یا تصمیم گرفته یا اقدام کرده است</w:t>
      </w:r>
      <w:r w:rsidR="00261F00" w:rsidRPr="00CD6D95">
        <w:rPr>
          <w:rFonts w:hint="cs"/>
          <w:rtl/>
        </w:rPr>
        <w:t>.</w:t>
      </w:r>
    </w:p>
    <w:p w14:paraId="75718784" w14:textId="56DA4CEA" w:rsidR="00261F00" w:rsidRPr="00CD6D95" w:rsidRDefault="00261F00" w:rsidP="00985478">
      <w:pPr>
        <w:jc w:val="lowKashida"/>
        <w:rPr>
          <w:rtl/>
        </w:rPr>
      </w:pPr>
      <w:r w:rsidRPr="00CD6D95">
        <w:rPr>
          <w:rFonts w:hint="cs"/>
          <w:rtl/>
        </w:rPr>
        <w:t xml:space="preserve">صورت دیگر این است که تجری در یکی از این شش مرحله انجام شده است، اما این تجری است که </w:t>
      </w:r>
      <w:r w:rsidR="00985478" w:rsidRPr="00CD6D95">
        <w:rPr>
          <w:rFonts w:hint="cs"/>
          <w:rtl/>
        </w:rPr>
        <w:t>درواقع</w:t>
      </w:r>
      <w:r w:rsidRPr="00CD6D95">
        <w:rPr>
          <w:rFonts w:hint="cs"/>
          <w:rtl/>
        </w:rPr>
        <w:t xml:space="preserve"> گناه نیست، اما آن شخص این </w:t>
      </w:r>
      <w:r w:rsidR="00DA6AF8">
        <w:rPr>
          <w:rFonts w:hint="cs"/>
          <w:rtl/>
        </w:rPr>
        <w:t>جرئت</w:t>
      </w:r>
      <w:r w:rsidRPr="00CD6D95">
        <w:rPr>
          <w:rFonts w:hint="cs"/>
          <w:rtl/>
        </w:rPr>
        <w:t xml:space="preserve"> را کرده است که به نیت معصیت انجام داده است.</w:t>
      </w:r>
    </w:p>
    <w:p w14:paraId="1F68D016" w14:textId="77777777" w:rsidR="00261F00" w:rsidRPr="00CD6D95" w:rsidRDefault="00985478" w:rsidP="00985478">
      <w:pPr>
        <w:jc w:val="lowKashida"/>
        <w:rPr>
          <w:rtl/>
        </w:rPr>
      </w:pPr>
      <w:r w:rsidRPr="00CD6D95">
        <w:rPr>
          <w:rFonts w:hint="cs"/>
          <w:rtl/>
        </w:rPr>
        <w:t>عام‌ترین</w:t>
      </w:r>
      <w:r w:rsidR="00261F00" w:rsidRPr="00CD6D95">
        <w:rPr>
          <w:rFonts w:hint="cs"/>
          <w:rtl/>
        </w:rPr>
        <w:t xml:space="preserve"> معنا از تجری، مفهومی است که در همه </w:t>
      </w:r>
      <w:r w:rsidRPr="00CD6D95">
        <w:rPr>
          <w:rFonts w:hint="cs"/>
          <w:rtl/>
        </w:rPr>
        <w:t>این‌ها</w:t>
      </w:r>
      <w:r w:rsidR="00261F00" w:rsidRPr="00CD6D95">
        <w:rPr>
          <w:rFonts w:hint="cs"/>
          <w:rtl/>
        </w:rPr>
        <w:t xml:space="preserve"> وجود دارد، تجری به معنای عامی که شامل </w:t>
      </w:r>
      <w:r w:rsidRPr="00CD6D95">
        <w:rPr>
          <w:rFonts w:hint="cs"/>
          <w:rtl/>
        </w:rPr>
        <w:t>دوازده</w:t>
      </w:r>
      <w:r w:rsidR="00261F00" w:rsidRPr="00CD6D95">
        <w:rPr>
          <w:rFonts w:hint="cs"/>
          <w:rtl/>
        </w:rPr>
        <w:t xml:space="preserve"> نوع مراحل شش گانه است</w:t>
      </w:r>
      <w:r w:rsidR="00AB63A6" w:rsidRPr="00CD6D95">
        <w:rPr>
          <w:rFonts w:hint="cs"/>
          <w:rtl/>
        </w:rPr>
        <w:t xml:space="preserve">، </w:t>
      </w:r>
      <w:r w:rsidR="00A83387" w:rsidRPr="00CD6D95">
        <w:rPr>
          <w:rFonts w:hint="cs"/>
          <w:rtl/>
        </w:rPr>
        <w:t xml:space="preserve">واقعاً </w:t>
      </w:r>
      <w:r w:rsidR="00AB63A6" w:rsidRPr="00CD6D95">
        <w:rPr>
          <w:rFonts w:hint="cs"/>
          <w:rtl/>
        </w:rPr>
        <w:t>کاربرد هم دارد</w:t>
      </w:r>
      <w:r w:rsidR="00A83387" w:rsidRPr="00CD6D95">
        <w:rPr>
          <w:rFonts w:hint="cs"/>
          <w:rtl/>
        </w:rPr>
        <w:t>.</w:t>
      </w:r>
    </w:p>
    <w:p w14:paraId="13039CA9" w14:textId="77777777" w:rsidR="00A83387" w:rsidRPr="00CD6D95" w:rsidRDefault="00985478" w:rsidP="00985478">
      <w:pPr>
        <w:jc w:val="lowKashida"/>
        <w:rPr>
          <w:rtl/>
        </w:rPr>
      </w:pPr>
      <w:r w:rsidRPr="00CD6D95">
        <w:rPr>
          <w:rFonts w:hint="cs"/>
          <w:rtl/>
        </w:rPr>
        <w:t>خاص‌ترین</w:t>
      </w:r>
      <w:r w:rsidR="00A83387" w:rsidRPr="00CD6D95">
        <w:rPr>
          <w:rFonts w:hint="cs"/>
          <w:rtl/>
        </w:rPr>
        <w:t xml:space="preserve"> معنا تجری این است که تجری یعنی از این دوازده قسم است و آن هم اقدام یا ترک فعلی که قطع یا حجت دار</w:t>
      </w:r>
      <w:r w:rsidR="00733892" w:rsidRPr="00CD6D95">
        <w:rPr>
          <w:rFonts w:hint="cs"/>
          <w:rtl/>
        </w:rPr>
        <w:t>د که حرام و معصیت است</w:t>
      </w:r>
      <w:r w:rsidR="00727766" w:rsidRPr="00CD6D95">
        <w:rPr>
          <w:rFonts w:hint="cs"/>
          <w:rtl/>
        </w:rPr>
        <w:t xml:space="preserve">، </w:t>
      </w:r>
      <w:r w:rsidRPr="00CD6D95">
        <w:rPr>
          <w:rFonts w:hint="cs"/>
          <w:rtl/>
        </w:rPr>
        <w:t>درحالی‌که</w:t>
      </w:r>
      <w:r w:rsidR="00727766" w:rsidRPr="00CD6D95">
        <w:rPr>
          <w:rFonts w:hint="cs"/>
          <w:rtl/>
        </w:rPr>
        <w:t xml:space="preserve"> </w:t>
      </w:r>
      <w:r w:rsidRPr="00CD6D95">
        <w:rPr>
          <w:rFonts w:hint="cs"/>
          <w:rtl/>
        </w:rPr>
        <w:t>درواقع</w:t>
      </w:r>
      <w:r w:rsidR="00727766" w:rsidRPr="00CD6D95">
        <w:rPr>
          <w:rFonts w:hint="cs"/>
          <w:rtl/>
        </w:rPr>
        <w:t xml:space="preserve"> معصیت نیست، این معنا مقصود و محور بحث است</w:t>
      </w:r>
      <w:r w:rsidR="00B80A57" w:rsidRPr="00CD6D95">
        <w:rPr>
          <w:rFonts w:hint="cs"/>
          <w:rtl/>
        </w:rPr>
        <w:t>.</w:t>
      </w:r>
    </w:p>
    <w:p w14:paraId="0C9DA982" w14:textId="77777777" w:rsidR="00B80A57" w:rsidRPr="00CD6D95" w:rsidRDefault="008C4C56" w:rsidP="00985478">
      <w:pPr>
        <w:jc w:val="lowKashida"/>
        <w:rPr>
          <w:rtl/>
        </w:rPr>
      </w:pPr>
      <w:r w:rsidRPr="00CD6D95">
        <w:rPr>
          <w:rFonts w:hint="cs"/>
          <w:rtl/>
        </w:rPr>
        <w:t xml:space="preserve">بعد از بیان شش مرحله تجری و تقسیم </w:t>
      </w:r>
      <w:r w:rsidR="00985478" w:rsidRPr="00CD6D95">
        <w:rPr>
          <w:rFonts w:hint="cs"/>
          <w:rtl/>
        </w:rPr>
        <w:t>آن‌ها</w:t>
      </w:r>
      <w:r w:rsidRPr="00CD6D95">
        <w:rPr>
          <w:rFonts w:hint="cs"/>
          <w:rtl/>
        </w:rPr>
        <w:t xml:space="preserve"> به دو، به دوازده صورت رسیدیم و بعد گفتیم که ما در اینجا حداقل دو معنای خیلی عام و کاملاً خاص داریم، معنای خیلی عامش این است که نوعی اقدام در برابر مولا در یکی از آن شش مرحله، خواه </w:t>
      </w:r>
      <w:r w:rsidR="00985478" w:rsidRPr="00CD6D95">
        <w:rPr>
          <w:rFonts w:hint="cs"/>
          <w:rtl/>
        </w:rPr>
        <w:t>به‌واقع</w:t>
      </w:r>
      <w:r w:rsidRPr="00CD6D95">
        <w:rPr>
          <w:rFonts w:hint="cs"/>
          <w:rtl/>
        </w:rPr>
        <w:t xml:space="preserve"> مصیب باشد یا نباشد، </w:t>
      </w:r>
      <w:r w:rsidR="00985478" w:rsidRPr="00CD6D95">
        <w:rPr>
          <w:rFonts w:hint="cs"/>
          <w:rtl/>
        </w:rPr>
        <w:t>خاص‌ترین</w:t>
      </w:r>
      <w:r w:rsidRPr="00CD6D95">
        <w:rPr>
          <w:rFonts w:hint="cs"/>
          <w:rtl/>
        </w:rPr>
        <w:t xml:space="preserve"> معنا این بود که اقدام به فعل یا ترک چیزی که آن را بر حسب قطع یا حجت معصیت </w:t>
      </w:r>
      <w:r w:rsidR="00985478" w:rsidRPr="00CD6D95">
        <w:rPr>
          <w:rFonts w:hint="cs"/>
          <w:rtl/>
        </w:rPr>
        <w:t>می‌داند</w:t>
      </w:r>
      <w:r w:rsidRPr="00CD6D95">
        <w:rPr>
          <w:rFonts w:hint="cs"/>
          <w:rtl/>
        </w:rPr>
        <w:t xml:space="preserve"> و </w:t>
      </w:r>
      <w:r w:rsidR="00985478" w:rsidRPr="00CD6D95">
        <w:rPr>
          <w:rFonts w:hint="cs"/>
          <w:rtl/>
        </w:rPr>
        <w:t>درواقع</w:t>
      </w:r>
      <w:r w:rsidRPr="00CD6D95">
        <w:rPr>
          <w:rFonts w:hint="cs"/>
          <w:rtl/>
        </w:rPr>
        <w:t xml:space="preserve"> معصیت نیست که این معنا در اینجا محل بحث است.</w:t>
      </w:r>
    </w:p>
    <w:p w14:paraId="177C96DA" w14:textId="52D2C917" w:rsidR="008C4C56" w:rsidRPr="00CD6D95" w:rsidRDefault="008C4C56" w:rsidP="00985478">
      <w:pPr>
        <w:jc w:val="lowKashida"/>
        <w:rPr>
          <w:rtl/>
        </w:rPr>
      </w:pPr>
      <w:r w:rsidRPr="00CD6D95">
        <w:rPr>
          <w:rFonts w:hint="cs"/>
          <w:rtl/>
        </w:rPr>
        <w:t xml:space="preserve">اشاره کردیم که میان این دو اصطلاح ممکن است مصطلحات دیگری هم داشته باشیم یا جَعل بکنیم، مثلاً بگوییم: تجری قسم اول را در </w:t>
      </w:r>
      <w:r w:rsidR="00DA6AF8">
        <w:rPr>
          <w:rFonts w:hint="cs"/>
          <w:rtl/>
        </w:rPr>
        <w:t>برمی‌گیرد</w:t>
      </w:r>
      <w:r w:rsidRPr="00CD6D95">
        <w:rPr>
          <w:rFonts w:hint="cs"/>
          <w:rtl/>
        </w:rPr>
        <w:t xml:space="preserve">، اما چند قسم بعد را در </w:t>
      </w:r>
      <w:r w:rsidR="00DA6AF8">
        <w:rPr>
          <w:rFonts w:hint="cs"/>
          <w:rtl/>
        </w:rPr>
        <w:t>برنمی‌گیرد</w:t>
      </w:r>
      <w:r w:rsidRPr="00CD6D95">
        <w:rPr>
          <w:rFonts w:hint="cs"/>
          <w:rtl/>
        </w:rPr>
        <w:t xml:space="preserve">، انواع اصطلاحات در اینجا متصور است که بعضی از </w:t>
      </w:r>
      <w:r w:rsidR="00985478" w:rsidRPr="00CD6D95">
        <w:rPr>
          <w:rFonts w:hint="cs"/>
          <w:rtl/>
        </w:rPr>
        <w:t>آن‌ها</w:t>
      </w:r>
      <w:r w:rsidRPr="00CD6D95">
        <w:rPr>
          <w:rFonts w:hint="cs"/>
          <w:rtl/>
        </w:rPr>
        <w:t xml:space="preserve"> وجه دارد، </w:t>
      </w:r>
      <w:r w:rsidR="004D7FAD" w:rsidRPr="00CD6D95">
        <w:rPr>
          <w:rFonts w:hint="cs"/>
          <w:rtl/>
        </w:rPr>
        <w:t xml:space="preserve">اما ضرورت در ذکر </w:t>
      </w:r>
      <w:r w:rsidR="00985478" w:rsidRPr="00CD6D95">
        <w:rPr>
          <w:rFonts w:hint="cs"/>
          <w:rtl/>
        </w:rPr>
        <w:t>آن‌ها</w:t>
      </w:r>
      <w:r w:rsidR="004D7FAD" w:rsidRPr="00CD6D95">
        <w:rPr>
          <w:rFonts w:hint="cs"/>
          <w:rtl/>
        </w:rPr>
        <w:t xml:space="preserve"> نیست.</w:t>
      </w:r>
    </w:p>
    <w:p w14:paraId="21B3ECA2" w14:textId="41E462E7" w:rsidR="004D7FAD" w:rsidRPr="00CD6D95" w:rsidRDefault="007E2CCD" w:rsidP="00985478">
      <w:pPr>
        <w:ind w:firstLine="0"/>
        <w:jc w:val="lowKashida"/>
        <w:rPr>
          <w:rtl/>
        </w:rPr>
      </w:pPr>
      <w:r w:rsidRPr="00CD6D95">
        <w:rPr>
          <w:rFonts w:hint="cs"/>
          <w:rtl/>
        </w:rPr>
        <w:t xml:space="preserve"> </w:t>
      </w:r>
      <w:r w:rsidR="00985478" w:rsidRPr="00CD6D95">
        <w:rPr>
          <w:rFonts w:hint="cs"/>
          <w:rtl/>
        </w:rPr>
        <w:t>به‌عنوان</w:t>
      </w:r>
      <w:r w:rsidRPr="00CD6D95">
        <w:rPr>
          <w:rFonts w:hint="cs"/>
          <w:rtl/>
        </w:rPr>
        <w:t xml:space="preserve"> نمونه یک اصطلاح میانه </w:t>
      </w:r>
      <w:r w:rsidR="00985478" w:rsidRPr="00CD6D95">
        <w:rPr>
          <w:rFonts w:hint="cs"/>
          <w:rtl/>
        </w:rPr>
        <w:t>این‌طور</w:t>
      </w:r>
      <w:r w:rsidRPr="00CD6D95">
        <w:rPr>
          <w:rFonts w:hint="cs"/>
          <w:rtl/>
        </w:rPr>
        <w:t xml:space="preserve"> است که کسی بگوید: تجری یعنی اقدامات بیر</w:t>
      </w:r>
      <w:r w:rsidR="00F226C5">
        <w:rPr>
          <w:rFonts w:hint="cs"/>
          <w:rtl/>
        </w:rPr>
        <w:t>ونی و رفتاری که در مقدمات یا ذی‌</w:t>
      </w:r>
      <w:r w:rsidRPr="00CD6D95">
        <w:rPr>
          <w:rFonts w:hint="cs"/>
          <w:rtl/>
        </w:rPr>
        <w:t>المقدمه در برابر مولا است، اعم از اینکه مصیب باشد یا نباشد، یا خاص برای آنجایی است که مصیب نباشد</w:t>
      </w:r>
      <w:r w:rsidR="00490FD8" w:rsidRPr="00CD6D95">
        <w:rPr>
          <w:rFonts w:hint="cs"/>
          <w:rtl/>
        </w:rPr>
        <w:t xml:space="preserve">، واقعاً هم </w:t>
      </w:r>
      <w:r w:rsidR="00985478" w:rsidRPr="00CD6D95">
        <w:rPr>
          <w:rFonts w:hint="cs"/>
          <w:rtl/>
        </w:rPr>
        <w:t>این‌چنین</w:t>
      </w:r>
      <w:r w:rsidR="00490FD8" w:rsidRPr="00CD6D95">
        <w:rPr>
          <w:rFonts w:hint="cs"/>
          <w:rtl/>
        </w:rPr>
        <w:t xml:space="preserve"> اصطلاحاتی هست.</w:t>
      </w:r>
    </w:p>
    <w:p w14:paraId="0E89C89D" w14:textId="55AF1677" w:rsidR="00490FD8" w:rsidRPr="00CD6D95" w:rsidRDefault="00955D70" w:rsidP="00985478">
      <w:pPr>
        <w:ind w:firstLine="0"/>
        <w:jc w:val="lowKashida"/>
        <w:rPr>
          <w:rtl/>
        </w:rPr>
      </w:pPr>
      <w:r w:rsidRPr="00CD6D95">
        <w:rPr>
          <w:rFonts w:hint="cs"/>
          <w:rtl/>
        </w:rPr>
        <w:t xml:space="preserve">مهم در اینجا این است که این بحث در مقدمه روشن شد که اصولاً رفتن شخص به سمت مقابله با مولا، یک معنای عام از تجری است که همه آن </w:t>
      </w:r>
      <w:r w:rsidR="00985478" w:rsidRPr="00CD6D95">
        <w:rPr>
          <w:rFonts w:hint="cs"/>
          <w:rtl/>
        </w:rPr>
        <w:t>دوازده</w:t>
      </w:r>
      <w:r w:rsidRPr="00CD6D95">
        <w:rPr>
          <w:rFonts w:hint="cs"/>
          <w:rtl/>
        </w:rPr>
        <w:t xml:space="preserve"> قسم را در </w:t>
      </w:r>
      <w:r w:rsidR="00DA6AF8">
        <w:rPr>
          <w:rFonts w:hint="cs"/>
          <w:rtl/>
        </w:rPr>
        <w:t>برمی‌گیرد</w:t>
      </w:r>
      <w:r w:rsidRPr="00CD6D95">
        <w:rPr>
          <w:rFonts w:hint="cs"/>
          <w:rtl/>
        </w:rPr>
        <w:t xml:space="preserve">، </w:t>
      </w:r>
      <w:r w:rsidR="00985478" w:rsidRPr="00CD6D95">
        <w:rPr>
          <w:rFonts w:hint="cs"/>
          <w:rtl/>
        </w:rPr>
        <w:t>می‌شود</w:t>
      </w:r>
      <w:r w:rsidR="00DC5123" w:rsidRPr="00CD6D95">
        <w:rPr>
          <w:rFonts w:hint="cs"/>
          <w:rtl/>
        </w:rPr>
        <w:t xml:space="preserve"> یک اقسام </w:t>
      </w:r>
      <w:r w:rsidR="00985478" w:rsidRPr="00CD6D95">
        <w:rPr>
          <w:rFonts w:hint="cs"/>
          <w:rtl/>
        </w:rPr>
        <w:t>برجسته‌تری</w:t>
      </w:r>
      <w:r w:rsidR="00DC5123" w:rsidRPr="00CD6D95">
        <w:rPr>
          <w:rFonts w:hint="cs"/>
          <w:rtl/>
        </w:rPr>
        <w:t xml:space="preserve"> از این دواز</w:t>
      </w:r>
      <w:r w:rsidR="004C6B72" w:rsidRPr="00CD6D95">
        <w:rPr>
          <w:rFonts w:hint="cs"/>
          <w:rtl/>
        </w:rPr>
        <w:t xml:space="preserve">ده قسم را جدا کرد و آن </w:t>
      </w:r>
      <w:r w:rsidR="00B61436" w:rsidRPr="00CD6D95">
        <w:rPr>
          <w:rFonts w:hint="cs"/>
          <w:rtl/>
        </w:rPr>
        <w:t xml:space="preserve">را </w:t>
      </w:r>
      <w:r w:rsidR="004C6B72" w:rsidRPr="00CD6D95">
        <w:rPr>
          <w:rFonts w:hint="cs"/>
          <w:rtl/>
        </w:rPr>
        <w:t>تجری نامید</w:t>
      </w:r>
      <w:r w:rsidR="00B61436" w:rsidRPr="00CD6D95">
        <w:rPr>
          <w:rFonts w:hint="cs"/>
          <w:rtl/>
        </w:rPr>
        <w:t xml:space="preserve">، </w:t>
      </w:r>
      <w:r w:rsidR="00985478" w:rsidRPr="00CD6D95">
        <w:rPr>
          <w:rFonts w:hint="cs"/>
          <w:rtl/>
        </w:rPr>
        <w:t>غیرازآن</w:t>
      </w:r>
      <w:r w:rsidR="00B61436" w:rsidRPr="00CD6D95">
        <w:rPr>
          <w:rFonts w:hint="cs"/>
          <w:rtl/>
        </w:rPr>
        <w:t xml:space="preserve"> را هم تجری نگفت، این تجری به معنای اخص </w:t>
      </w:r>
      <w:r w:rsidR="00985478" w:rsidRPr="00CD6D95">
        <w:rPr>
          <w:rFonts w:hint="cs"/>
          <w:rtl/>
        </w:rPr>
        <w:t>می‌شود</w:t>
      </w:r>
      <w:r w:rsidR="00B61436" w:rsidRPr="00CD6D95">
        <w:rPr>
          <w:rFonts w:hint="cs"/>
          <w:rtl/>
        </w:rPr>
        <w:t>.</w:t>
      </w:r>
    </w:p>
    <w:p w14:paraId="56E1E6A2" w14:textId="77777777" w:rsidR="00B61436" w:rsidRPr="00CD6D95" w:rsidRDefault="00B61436" w:rsidP="00985478">
      <w:pPr>
        <w:ind w:firstLine="0"/>
        <w:jc w:val="lowKashida"/>
        <w:rPr>
          <w:rtl/>
        </w:rPr>
      </w:pPr>
      <w:r w:rsidRPr="00CD6D95">
        <w:rPr>
          <w:rFonts w:hint="cs"/>
          <w:rtl/>
        </w:rPr>
        <w:t xml:space="preserve">در پایان این سلسله معانی و مصطلحات، به آن معنایی </w:t>
      </w:r>
      <w:r w:rsidR="00985478" w:rsidRPr="00CD6D95">
        <w:rPr>
          <w:rFonts w:hint="cs"/>
          <w:rtl/>
        </w:rPr>
        <w:t>می‌رسیم</w:t>
      </w:r>
      <w:r w:rsidRPr="00CD6D95">
        <w:rPr>
          <w:rFonts w:hint="cs"/>
          <w:rtl/>
        </w:rPr>
        <w:t xml:space="preserve"> که در اینجا محل بحث است که روشن شد، اقدام به فعل یا ترک فعلی که معصیت است، اما </w:t>
      </w:r>
      <w:r w:rsidR="00985478" w:rsidRPr="00CD6D95">
        <w:rPr>
          <w:rFonts w:hint="cs"/>
          <w:rtl/>
        </w:rPr>
        <w:t>درحالی‌که</w:t>
      </w:r>
      <w:r w:rsidRPr="00CD6D95">
        <w:rPr>
          <w:rFonts w:hint="cs"/>
          <w:rtl/>
        </w:rPr>
        <w:t xml:space="preserve"> آن شخص قطع یا حجت</w:t>
      </w:r>
      <w:r w:rsidR="00D46BAB" w:rsidRPr="00CD6D95">
        <w:rPr>
          <w:rFonts w:hint="cs"/>
          <w:rtl/>
        </w:rPr>
        <w:t xml:space="preserve"> به معصیت آن</w:t>
      </w:r>
      <w:r w:rsidRPr="00CD6D95">
        <w:rPr>
          <w:rFonts w:hint="cs"/>
          <w:rtl/>
        </w:rPr>
        <w:t xml:space="preserve"> دارد و </w:t>
      </w:r>
      <w:r w:rsidR="00985478" w:rsidRPr="00CD6D95">
        <w:rPr>
          <w:rFonts w:hint="cs"/>
          <w:rtl/>
        </w:rPr>
        <w:t>درواقع</w:t>
      </w:r>
      <w:r w:rsidRPr="00CD6D95">
        <w:rPr>
          <w:rFonts w:hint="cs"/>
          <w:rtl/>
        </w:rPr>
        <w:t xml:space="preserve"> معصیت نیست، این تجری به المعنی الاخص است، محل بحث ما در این موضوع است.</w:t>
      </w:r>
    </w:p>
    <w:p w14:paraId="3359A626" w14:textId="7EADFBF2" w:rsidR="00D46BAB" w:rsidRPr="00CD6D95" w:rsidRDefault="00D46BAB" w:rsidP="00985478">
      <w:pPr>
        <w:ind w:firstLine="0"/>
        <w:jc w:val="lowKashida"/>
        <w:rPr>
          <w:rtl/>
        </w:rPr>
      </w:pPr>
      <w:r w:rsidRPr="00CD6D95">
        <w:rPr>
          <w:rFonts w:hint="cs"/>
          <w:rtl/>
        </w:rPr>
        <w:t xml:space="preserve">در باب انقیاد هم شبیه همین دستگاه دوازده </w:t>
      </w:r>
      <w:r w:rsidR="00985478" w:rsidRPr="00CD6D95">
        <w:rPr>
          <w:rFonts w:hint="cs"/>
          <w:rtl/>
        </w:rPr>
        <w:t>مرحله‌ای</w:t>
      </w:r>
      <w:r w:rsidRPr="00CD6D95">
        <w:rPr>
          <w:rFonts w:hint="cs"/>
          <w:rtl/>
        </w:rPr>
        <w:t xml:space="preserve"> است، منتهی چون قرارمان این است که ان</w:t>
      </w:r>
      <w:r w:rsidR="00706854" w:rsidRPr="00CD6D95">
        <w:rPr>
          <w:rFonts w:hint="cs"/>
          <w:rtl/>
        </w:rPr>
        <w:t xml:space="preserve">قیاد را </w:t>
      </w:r>
      <w:r w:rsidR="00985478" w:rsidRPr="00CD6D95">
        <w:rPr>
          <w:rFonts w:hint="cs"/>
          <w:rtl/>
        </w:rPr>
        <w:t>یک‌فصل</w:t>
      </w:r>
      <w:r w:rsidR="00706854" w:rsidRPr="00CD6D95">
        <w:rPr>
          <w:rFonts w:hint="cs"/>
          <w:rtl/>
        </w:rPr>
        <w:t xml:space="preserve"> جدایی قرار بدهیم -</w:t>
      </w:r>
      <w:r w:rsidRPr="00CD6D95">
        <w:rPr>
          <w:rFonts w:hint="cs"/>
          <w:rtl/>
        </w:rPr>
        <w:t xml:space="preserve"> </w:t>
      </w:r>
      <w:r w:rsidR="00985478" w:rsidRPr="00CD6D95">
        <w:rPr>
          <w:rFonts w:hint="cs"/>
          <w:rtl/>
        </w:rPr>
        <w:t>برخلاف</w:t>
      </w:r>
      <w:r w:rsidRPr="00CD6D95">
        <w:rPr>
          <w:rFonts w:hint="cs"/>
          <w:rtl/>
        </w:rPr>
        <w:t xml:space="preserve"> آنچه در اصول است و به دلی</w:t>
      </w:r>
      <w:r w:rsidR="00706854" w:rsidRPr="00CD6D95">
        <w:rPr>
          <w:rFonts w:hint="cs"/>
          <w:rtl/>
        </w:rPr>
        <w:t>ل اهمیتش نیاز به یک مباحثی دارد -</w:t>
      </w:r>
      <w:r w:rsidRPr="00CD6D95">
        <w:rPr>
          <w:rFonts w:hint="cs"/>
          <w:rtl/>
        </w:rPr>
        <w:t xml:space="preserve"> فعلاً آن را بیان </w:t>
      </w:r>
      <w:r w:rsidR="00985478" w:rsidRPr="00CD6D95">
        <w:rPr>
          <w:rFonts w:hint="cs"/>
          <w:rtl/>
        </w:rPr>
        <w:t>نمی‌کنیم</w:t>
      </w:r>
      <w:r w:rsidR="00F226C5">
        <w:rPr>
          <w:rFonts w:hint="cs"/>
          <w:rtl/>
        </w:rPr>
        <w:t>، ان‌شاءالله</w:t>
      </w:r>
      <w:r w:rsidRPr="00CD6D95">
        <w:rPr>
          <w:rFonts w:hint="cs"/>
          <w:rtl/>
        </w:rPr>
        <w:t xml:space="preserve"> </w:t>
      </w:r>
      <w:r w:rsidR="00985478" w:rsidRPr="00CD6D95">
        <w:rPr>
          <w:rFonts w:hint="cs"/>
          <w:rtl/>
        </w:rPr>
        <w:t>بعدازاینکه</w:t>
      </w:r>
      <w:r w:rsidRPr="00CD6D95">
        <w:rPr>
          <w:rFonts w:hint="cs"/>
          <w:rtl/>
        </w:rPr>
        <w:t xml:space="preserve"> از مباحث تجری فارغ شدیم، فصلی جداگانه راجع به انقیاد باز </w:t>
      </w:r>
      <w:r w:rsidR="00985478" w:rsidRPr="00CD6D95">
        <w:rPr>
          <w:rFonts w:hint="cs"/>
          <w:rtl/>
        </w:rPr>
        <w:t>می‌کنیم</w:t>
      </w:r>
      <w:r w:rsidRPr="00CD6D95">
        <w:rPr>
          <w:rFonts w:hint="cs"/>
          <w:rtl/>
        </w:rPr>
        <w:t xml:space="preserve"> و </w:t>
      </w:r>
      <w:r w:rsidR="00985478" w:rsidRPr="00CD6D95">
        <w:rPr>
          <w:rFonts w:hint="cs"/>
          <w:rtl/>
        </w:rPr>
        <w:t>موردبررسی</w:t>
      </w:r>
      <w:r w:rsidRPr="00CD6D95">
        <w:rPr>
          <w:rFonts w:hint="cs"/>
          <w:rtl/>
        </w:rPr>
        <w:t xml:space="preserve"> قرار </w:t>
      </w:r>
      <w:r w:rsidR="00985478" w:rsidRPr="00CD6D95">
        <w:rPr>
          <w:rFonts w:hint="cs"/>
          <w:rtl/>
        </w:rPr>
        <w:t>می‌دهیم</w:t>
      </w:r>
      <w:r w:rsidRPr="00CD6D95">
        <w:rPr>
          <w:rFonts w:hint="cs"/>
          <w:rtl/>
        </w:rPr>
        <w:t>.</w:t>
      </w:r>
    </w:p>
    <w:p w14:paraId="1147DCB8" w14:textId="77777777" w:rsidR="00EC72F2" w:rsidRPr="00CD6D95" w:rsidRDefault="00EC72F2" w:rsidP="00985478">
      <w:pPr>
        <w:pStyle w:val="Heading1"/>
        <w:rPr>
          <w:rtl/>
        </w:rPr>
      </w:pPr>
      <w:bookmarkStart w:id="12" w:name="_Toc20165593"/>
      <w:r w:rsidRPr="00CD6D95">
        <w:rPr>
          <w:rFonts w:hint="cs"/>
          <w:rtl/>
        </w:rPr>
        <w:t>شمول تجری</w:t>
      </w:r>
      <w:bookmarkEnd w:id="12"/>
    </w:p>
    <w:p w14:paraId="0CEB3B50" w14:textId="77777777" w:rsidR="00236551" w:rsidRPr="00CD6D95" w:rsidRDefault="00236551" w:rsidP="00985478">
      <w:pPr>
        <w:pStyle w:val="Heading1"/>
        <w:rPr>
          <w:rtl/>
        </w:rPr>
      </w:pPr>
      <w:bookmarkStart w:id="13" w:name="_Toc20165594"/>
      <w:r w:rsidRPr="00CD6D95">
        <w:rPr>
          <w:rFonts w:hint="cs"/>
          <w:rtl/>
        </w:rPr>
        <w:t>مقدمه دوم</w:t>
      </w:r>
      <w:bookmarkEnd w:id="13"/>
    </w:p>
    <w:p w14:paraId="374F35F1" w14:textId="77777777" w:rsidR="00706854" w:rsidRPr="00CD6D95" w:rsidRDefault="00706854" w:rsidP="00985478">
      <w:pPr>
        <w:ind w:firstLine="0"/>
        <w:jc w:val="lowKashida"/>
        <w:rPr>
          <w:rtl/>
        </w:rPr>
      </w:pPr>
      <w:r w:rsidRPr="00CD6D95">
        <w:rPr>
          <w:rFonts w:hint="cs"/>
          <w:rtl/>
        </w:rPr>
        <w:t xml:space="preserve">مقدمه دیگر قبل از ورود به بحث مناسب است که یک توجهی به آن داشته باشیم، عبارت است از اینکه </w:t>
      </w:r>
      <w:r w:rsidR="00EC72F2" w:rsidRPr="00CD6D95">
        <w:rPr>
          <w:rFonts w:hint="cs"/>
          <w:rtl/>
        </w:rPr>
        <w:t xml:space="preserve">تجری اختصاص دارد به جایی که شخص قطع دارد یا اینکه شامل آنجایی که شخص حجتی دارد هم </w:t>
      </w:r>
      <w:r w:rsidR="00985478" w:rsidRPr="00CD6D95">
        <w:rPr>
          <w:rFonts w:hint="cs"/>
          <w:rtl/>
        </w:rPr>
        <w:t>می‌شود</w:t>
      </w:r>
      <w:r w:rsidR="00EC72F2" w:rsidRPr="00CD6D95">
        <w:rPr>
          <w:rFonts w:hint="cs"/>
          <w:rtl/>
        </w:rPr>
        <w:t xml:space="preserve">، از این حیث </w:t>
      </w:r>
      <w:r w:rsidR="00985478" w:rsidRPr="00CD6D95">
        <w:rPr>
          <w:rFonts w:hint="cs"/>
          <w:rtl/>
        </w:rPr>
        <w:t>می‌شود</w:t>
      </w:r>
      <w:r w:rsidR="00EC72F2" w:rsidRPr="00CD6D95">
        <w:rPr>
          <w:rFonts w:hint="cs"/>
          <w:rtl/>
        </w:rPr>
        <w:t xml:space="preserve"> بگوییم که تجری اقسامی و احیاناً مصطلحات متفاوتی دارد.</w:t>
      </w:r>
    </w:p>
    <w:p w14:paraId="74D53C22" w14:textId="24ABBADC" w:rsidR="00F579CC" w:rsidRPr="00CD6D95" w:rsidRDefault="00EC72F2" w:rsidP="00F579CC">
      <w:pPr>
        <w:ind w:firstLine="0"/>
        <w:jc w:val="lowKashida"/>
        <w:rPr>
          <w:rtl/>
        </w:rPr>
      </w:pPr>
      <w:r w:rsidRPr="00CD6D95">
        <w:rPr>
          <w:rFonts w:hint="cs"/>
          <w:rtl/>
        </w:rPr>
        <w:t xml:space="preserve">توضیح مسئله برای بررسی این سؤال و پاسخ به این سؤال این است که - </w:t>
      </w:r>
      <w:r w:rsidR="00985478" w:rsidRPr="00CD6D95">
        <w:rPr>
          <w:rFonts w:hint="cs"/>
          <w:rtl/>
        </w:rPr>
        <w:t>کم‌وبیش</w:t>
      </w:r>
      <w:r w:rsidRPr="00CD6D95">
        <w:rPr>
          <w:rFonts w:hint="cs"/>
          <w:rtl/>
        </w:rPr>
        <w:t xml:space="preserve"> در </w:t>
      </w:r>
      <w:r w:rsidR="00985478" w:rsidRPr="00CD6D95">
        <w:rPr>
          <w:rFonts w:hint="cs"/>
          <w:rtl/>
        </w:rPr>
        <w:t>کتاب‌هایی</w:t>
      </w:r>
      <w:r w:rsidRPr="00CD6D95">
        <w:rPr>
          <w:rFonts w:hint="cs"/>
          <w:rtl/>
        </w:rPr>
        <w:t xml:space="preserve"> که منابع بحث است، وجود دارد و مطرح شده است – شخصی که به همان معنای کاملاً </w:t>
      </w:r>
      <w:r w:rsidR="00D648BF">
        <w:rPr>
          <w:rtl/>
        </w:rPr>
        <w:t>خاص «</w:t>
      </w:r>
      <w:r w:rsidRPr="00CD6D95">
        <w:rPr>
          <w:rFonts w:hint="cs"/>
          <w:rtl/>
        </w:rPr>
        <w:t>دوازدهمین مرحله» تجری کرده،</w:t>
      </w:r>
    </w:p>
    <w:p w14:paraId="3370DF89" w14:textId="38DE6527" w:rsidR="00F579CC" w:rsidRPr="00CD6D95" w:rsidRDefault="00F579CC" w:rsidP="00F579CC">
      <w:pPr>
        <w:pStyle w:val="Heading1"/>
        <w:rPr>
          <w:rtl/>
        </w:rPr>
      </w:pPr>
      <w:r w:rsidRPr="00CD6D95">
        <w:rPr>
          <w:rFonts w:hint="cs"/>
          <w:rtl/>
        </w:rPr>
        <w:t>قطع به معصیت</w:t>
      </w:r>
    </w:p>
    <w:p w14:paraId="0C3C55ED" w14:textId="77777777" w:rsidR="00EC72F2" w:rsidRPr="00CD6D95" w:rsidRDefault="00985478" w:rsidP="00985478">
      <w:pPr>
        <w:ind w:firstLine="0"/>
        <w:jc w:val="lowKashida"/>
        <w:rPr>
          <w:rtl/>
        </w:rPr>
      </w:pPr>
      <w:r w:rsidRPr="00CD6D95">
        <w:rPr>
          <w:rFonts w:hint="cs"/>
          <w:rtl/>
        </w:rPr>
        <w:t>یک‌بار</w:t>
      </w:r>
      <w:r w:rsidR="00EC72F2" w:rsidRPr="00CD6D95">
        <w:rPr>
          <w:rFonts w:hint="cs"/>
          <w:rtl/>
        </w:rPr>
        <w:t xml:space="preserve"> است که قطع دارد به اینکه این خمر است و اقدام به شرب کرد، اما </w:t>
      </w:r>
      <w:r w:rsidRPr="00CD6D95">
        <w:rPr>
          <w:rFonts w:hint="cs"/>
          <w:rtl/>
        </w:rPr>
        <w:t>درواقع</w:t>
      </w:r>
      <w:r w:rsidR="00EC72F2" w:rsidRPr="00CD6D95">
        <w:rPr>
          <w:rFonts w:hint="cs"/>
          <w:rtl/>
        </w:rPr>
        <w:t xml:space="preserve"> خمر نبود.</w:t>
      </w:r>
    </w:p>
    <w:p w14:paraId="01B91FB2" w14:textId="77777777" w:rsidR="003F391D" w:rsidRPr="00CD6D95" w:rsidRDefault="003F391D" w:rsidP="00985478">
      <w:pPr>
        <w:pStyle w:val="Heading1"/>
        <w:rPr>
          <w:rtl/>
        </w:rPr>
      </w:pPr>
      <w:bookmarkStart w:id="14" w:name="_Toc20165596"/>
      <w:r w:rsidRPr="00CD6D95">
        <w:rPr>
          <w:rFonts w:hint="cs"/>
          <w:rtl/>
        </w:rPr>
        <w:t>اطمینان به فعل معصیت</w:t>
      </w:r>
      <w:bookmarkEnd w:id="14"/>
    </w:p>
    <w:p w14:paraId="3601A4CA" w14:textId="77777777" w:rsidR="00EC72F2" w:rsidRPr="00CD6D95" w:rsidRDefault="00EC72F2" w:rsidP="00985478">
      <w:pPr>
        <w:ind w:firstLine="0"/>
        <w:jc w:val="lowKashida"/>
        <w:rPr>
          <w:rtl/>
        </w:rPr>
      </w:pPr>
      <w:r w:rsidRPr="00CD6D95">
        <w:rPr>
          <w:rFonts w:hint="cs"/>
          <w:rtl/>
        </w:rPr>
        <w:t xml:space="preserve">نوع دیگر از تجری این است که شخص قطع ندارد، اطمینان دارد که غالباً هم </w:t>
      </w:r>
      <w:r w:rsidR="00985478" w:rsidRPr="00CD6D95">
        <w:rPr>
          <w:rFonts w:hint="cs"/>
          <w:rtl/>
        </w:rPr>
        <w:t>این‌طور</w:t>
      </w:r>
      <w:r w:rsidRPr="00CD6D95">
        <w:rPr>
          <w:rFonts w:hint="cs"/>
          <w:rtl/>
        </w:rPr>
        <w:t xml:space="preserve"> است، اما اطمینانی خلاف واقع و غیر مصیب الی الواقع دارد.</w:t>
      </w:r>
    </w:p>
    <w:p w14:paraId="781BAAE7" w14:textId="77777777" w:rsidR="003F391D" w:rsidRPr="00CD6D95" w:rsidRDefault="003F391D" w:rsidP="00985478">
      <w:pPr>
        <w:pStyle w:val="Heading1"/>
        <w:rPr>
          <w:rtl/>
        </w:rPr>
      </w:pPr>
      <w:bookmarkStart w:id="15" w:name="_Toc20165597"/>
      <w:r w:rsidRPr="00CD6D95">
        <w:rPr>
          <w:rFonts w:hint="cs"/>
          <w:rtl/>
        </w:rPr>
        <w:t>حجت و اماره بر فعل معصیت</w:t>
      </w:r>
      <w:bookmarkEnd w:id="15"/>
    </w:p>
    <w:p w14:paraId="587868BC" w14:textId="77777777" w:rsidR="00EC72F2" w:rsidRPr="00CD6D95" w:rsidRDefault="00EC72F2" w:rsidP="00985478">
      <w:pPr>
        <w:ind w:firstLine="0"/>
        <w:jc w:val="lowKashida"/>
        <w:rPr>
          <w:rtl/>
        </w:rPr>
      </w:pPr>
      <w:r w:rsidRPr="00CD6D95">
        <w:rPr>
          <w:rFonts w:hint="cs"/>
          <w:rtl/>
        </w:rPr>
        <w:t>نوع دی</w:t>
      </w:r>
      <w:r w:rsidR="003F391D" w:rsidRPr="00CD6D95">
        <w:rPr>
          <w:rFonts w:hint="cs"/>
          <w:rtl/>
        </w:rPr>
        <w:t>گر این است که شخص قطع داشت؛</w:t>
      </w:r>
      <w:r w:rsidRPr="00CD6D95">
        <w:rPr>
          <w:rFonts w:hint="cs"/>
          <w:rtl/>
        </w:rPr>
        <w:t xml:space="preserve"> یک حجتی از امارات و اصول داشت، بیّنه ای گفته بود که این خمر است، آن شخص </w:t>
      </w:r>
      <w:r w:rsidR="00985478" w:rsidRPr="00CD6D95">
        <w:rPr>
          <w:rFonts w:hint="cs"/>
          <w:rtl/>
        </w:rPr>
        <w:t>باوجود</w:t>
      </w:r>
      <w:r w:rsidRPr="00CD6D95">
        <w:rPr>
          <w:rFonts w:hint="cs"/>
          <w:rtl/>
        </w:rPr>
        <w:t xml:space="preserve"> این بیّنه شرعیه، مایع را شرب کرد، بعد مشخص شد که بیّنه دروغ گفته بود یا اینکه اشتباه کرده بود، </w:t>
      </w:r>
      <w:r w:rsidR="00985478" w:rsidRPr="00CD6D95">
        <w:rPr>
          <w:rFonts w:hint="cs"/>
          <w:rtl/>
        </w:rPr>
        <w:t>درهرصورت</w:t>
      </w:r>
      <w:r w:rsidRPr="00CD6D95">
        <w:rPr>
          <w:rFonts w:hint="cs"/>
          <w:rtl/>
        </w:rPr>
        <w:t xml:space="preserve"> مصیب الی الواقع نبود.</w:t>
      </w:r>
    </w:p>
    <w:p w14:paraId="1E56E837" w14:textId="77777777" w:rsidR="003F391D" w:rsidRPr="00CD6D95" w:rsidRDefault="003F391D" w:rsidP="00985478">
      <w:pPr>
        <w:pStyle w:val="Heading1"/>
        <w:rPr>
          <w:rtl/>
        </w:rPr>
      </w:pPr>
      <w:bookmarkStart w:id="16" w:name="_Toc20165598"/>
      <w:r w:rsidRPr="00CD6D95">
        <w:rPr>
          <w:rFonts w:hint="cs"/>
          <w:rtl/>
        </w:rPr>
        <w:t>اصل عملی بر فعل معصیت</w:t>
      </w:r>
      <w:bookmarkEnd w:id="16"/>
    </w:p>
    <w:p w14:paraId="07173963" w14:textId="77777777" w:rsidR="00EC72F2" w:rsidRPr="00CD6D95" w:rsidRDefault="00EC72F2" w:rsidP="00985478">
      <w:pPr>
        <w:ind w:firstLine="0"/>
        <w:jc w:val="lowKashida"/>
        <w:rPr>
          <w:rtl/>
        </w:rPr>
      </w:pPr>
      <w:r w:rsidRPr="00CD6D95">
        <w:rPr>
          <w:rFonts w:hint="cs"/>
          <w:rtl/>
        </w:rPr>
        <w:t>یا اینکه حجت شرعی یک اصل عملی بود، مثلاً ظرفی سابقه خمریت داشت، شخص تردید پیدا کرد، استصحاب خمریت را جاری کرد و شرب کرد، بعد مشخص شد که این اصل منطبق بر واقع نبوده است و این ظرف جا به جا شده بود، گناه واقعی به آن معنای واقعی مرتکب نشده است.</w:t>
      </w:r>
    </w:p>
    <w:p w14:paraId="21012F4F" w14:textId="77777777" w:rsidR="00EC72F2" w:rsidRPr="00CD6D95" w:rsidRDefault="00EC72F2" w:rsidP="00985478">
      <w:pPr>
        <w:ind w:firstLine="0"/>
        <w:jc w:val="lowKashida"/>
        <w:rPr>
          <w:rtl/>
        </w:rPr>
      </w:pPr>
      <w:r w:rsidRPr="00CD6D95">
        <w:rPr>
          <w:rFonts w:hint="cs"/>
          <w:rtl/>
        </w:rPr>
        <w:t>بنابراین اقدام به معصیتی که با واقع منطبق نیست یا تلقی معصیت</w:t>
      </w:r>
      <w:r w:rsidR="00FE36C5" w:rsidRPr="00CD6D95">
        <w:rPr>
          <w:rFonts w:hint="cs"/>
          <w:rtl/>
        </w:rPr>
        <w:t xml:space="preserve"> و اذعان به اینکه این معصیت است؛</w:t>
      </w:r>
      <w:r w:rsidRPr="00CD6D95">
        <w:rPr>
          <w:rFonts w:hint="cs"/>
          <w:rtl/>
        </w:rPr>
        <w:t xml:space="preserve"> از باب قطع است یا از باب اطمینان است یا باب اماره است یا از باب یک اصل عملی</w:t>
      </w:r>
      <w:r w:rsidR="00176A7B" w:rsidRPr="00CD6D95">
        <w:rPr>
          <w:rFonts w:hint="cs"/>
          <w:rtl/>
        </w:rPr>
        <w:t xml:space="preserve"> یا حجتی است </w:t>
      </w:r>
      <w:r w:rsidRPr="00CD6D95">
        <w:rPr>
          <w:rFonts w:hint="cs"/>
          <w:rtl/>
        </w:rPr>
        <w:t xml:space="preserve">که جامع </w:t>
      </w:r>
      <w:r w:rsidR="00985478" w:rsidRPr="00CD6D95">
        <w:rPr>
          <w:rFonts w:hint="cs"/>
          <w:rtl/>
        </w:rPr>
        <w:t>این‌ها</w:t>
      </w:r>
      <w:r w:rsidRPr="00CD6D95">
        <w:rPr>
          <w:rFonts w:hint="cs"/>
          <w:rtl/>
        </w:rPr>
        <w:t xml:space="preserve"> </w:t>
      </w:r>
      <w:r w:rsidR="003C0140" w:rsidRPr="00CD6D95">
        <w:rPr>
          <w:rFonts w:hint="cs"/>
          <w:rtl/>
        </w:rPr>
        <w:t xml:space="preserve">وجود الحجه </w:t>
      </w:r>
      <w:r w:rsidR="00985478" w:rsidRPr="00CD6D95">
        <w:rPr>
          <w:rFonts w:hint="cs"/>
          <w:rtl/>
        </w:rPr>
        <w:t>می‌شود</w:t>
      </w:r>
      <w:r w:rsidR="003F391D" w:rsidRPr="00CD6D95">
        <w:rPr>
          <w:rFonts w:hint="cs"/>
          <w:rtl/>
        </w:rPr>
        <w:t>.</w:t>
      </w:r>
    </w:p>
    <w:p w14:paraId="4580A0D9" w14:textId="77809639" w:rsidR="003F391D" w:rsidRPr="00CD6D95" w:rsidRDefault="003F391D" w:rsidP="00985478">
      <w:pPr>
        <w:ind w:firstLine="0"/>
        <w:jc w:val="lowKashida"/>
        <w:rPr>
          <w:rtl/>
        </w:rPr>
      </w:pPr>
      <w:r w:rsidRPr="00CD6D95">
        <w:rPr>
          <w:rFonts w:hint="cs"/>
          <w:rtl/>
        </w:rPr>
        <w:t xml:space="preserve">از این منظر </w:t>
      </w:r>
      <w:r w:rsidR="00985478" w:rsidRPr="00CD6D95">
        <w:rPr>
          <w:rFonts w:hint="cs"/>
          <w:rtl/>
        </w:rPr>
        <w:t>می‌توانیم</w:t>
      </w:r>
      <w:r w:rsidRPr="00CD6D95">
        <w:rPr>
          <w:rFonts w:hint="cs"/>
          <w:rtl/>
        </w:rPr>
        <w:t xml:space="preserve"> بگوییم که تجری اصطلاحاتی دارد، یک معنای تجری یعنی اقدام به آنچه حجتی بر معصیت بودنش دارد، </w:t>
      </w:r>
      <w:r w:rsidR="00985478" w:rsidRPr="00CD6D95">
        <w:rPr>
          <w:rFonts w:hint="cs"/>
          <w:rtl/>
        </w:rPr>
        <w:t>درحالی‌که</w:t>
      </w:r>
      <w:r w:rsidRPr="00CD6D95">
        <w:rPr>
          <w:rFonts w:hint="cs"/>
          <w:rtl/>
        </w:rPr>
        <w:t xml:space="preserve"> این حجت با واقع تطابق و انطباق ندارد، اعم از اینکه این حجت قطع باشد یا اطمینان باشد </w:t>
      </w:r>
      <w:r w:rsidR="00517411" w:rsidRPr="00CD6D95">
        <w:rPr>
          <w:rFonts w:hint="cs"/>
          <w:rtl/>
        </w:rPr>
        <w:t>یا اماره باشد یا اصل عملی باشد، این معنای عام تجری در بح</w:t>
      </w:r>
      <w:r w:rsidR="00185259" w:rsidRPr="00CD6D95">
        <w:rPr>
          <w:rFonts w:hint="cs"/>
          <w:rtl/>
        </w:rPr>
        <w:t>ث جدید است، یعنی در قسم دوازدهم</w:t>
      </w:r>
      <w:r w:rsidR="00517411" w:rsidRPr="00CD6D95">
        <w:rPr>
          <w:rFonts w:hint="cs"/>
          <w:rtl/>
        </w:rPr>
        <w:t xml:space="preserve"> از این منظر چهار نوع متصور است که یک معنای عام تجری این است که همه </w:t>
      </w:r>
      <w:r w:rsidR="00985478" w:rsidRPr="00CD6D95">
        <w:rPr>
          <w:rFonts w:hint="cs"/>
          <w:rtl/>
        </w:rPr>
        <w:t>این‌ها</w:t>
      </w:r>
      <w:r w:rsidR="00517411" w:rsidRPr="00CD6D95">
        <w:rPr>
          <w:rFonts w:hint="cs"/>
          <w:rtl/>
        </w:rPr>
        <w:t xml:space="preserve"> را در </w:t>
      </w:r>
      <w:r w:rsidR="00DA6AF8">
        <w:rPr>
          <w:rFonts w:hint="cs"/>
          <w:rtl/>
        </w:rPr>
        <w:t>برمی‌گیرد</w:t>
      </w:r>
      <w:r w:rsidR="00517411" w:rsidRPr="00CD6D95">
        <w:rPr>
          <w:rFonts w:hint="cs"/>
          <w:rtl/>
        </w:rPr>
        <w:t>.</w:t>
      </w:r>
    </w:p>
    <w:p w14:paraId="72A772AE" w14:textId="77777777" w:rsidR="00517411" w:rsidRPr="00CD6D95" w:rsidRDefault="00517411" w:rsidP="00985478">
      <w:pPr>
        <w:ind w:firstLine="0"/>
        <w:jc w:val="lowKashida"/>
        <w:rPr>
          <w:rtl/>
        </w:rPr>
      </w:pPr>
      <w:r w:rsidRPr="00CD6D95">
        <w:rPr>
          <w:rFonts w:hint="cs"/>
          <w:rtl/>
        </w:rPr>
        <w:t>ممکن است کسی بگوید: تجری معانی خاص دیگری دارد</w:t>
      </w:r>
      <w:r w:rsidR="00074D40" w:rsidRPr="00CD6D95">
        <w:rPr>
          <w:rFonts w:hint="cs"/>
          <w:rtl/>
        </w:rPr>
        <w:t xml:space="preserve">، بگوید: مقصود من از تجری، آنجایی است که مثلاً اصل عملی را </w:t>
      </w:r>
      <w:r w:rsidR="00985478" w:rsidRPr="00CD6D95">
        <w:rPr>
          <w:rFonts w:hint="cs"/>
          <w:rtl/>
        </w:rPr>
        <w:t>نمی‌گویم</w:t>
      </w:r>
      <w:r w:rsidR="00074D40" w:rsidRPr="00CD6D95">
        <w:rPr>
          <w:rFonts w:hint="cs"/>
          <w:rtl/>
        </w:rPr>
        <w:t xml:space="preserve">، بلکه اماره و اطمینان و قطع را </w:t>
      </w:r>
      <w:r w:rsidR="00985478" w:rsidRPr="00CD6D95">
        <w:rPr>
          <w:rFonts w:hint="cs"/>
          <w:rtl/>
        </w:rPr>
        <w:t>می‌گویم</w:t>
      </w:r>
      <w:r w:rsidR="00074D40" w:rsidRPr="00CD6D95">
        <w:rPr>
          <w:rFonts w:hint="cs"/>
          <w:rtl/>
        </w:rPr>
        <w:t xml:space="preserve">، ممکن است از این هم </w:t>
      </w:r>
      <w:r w:rsidR="00985478" w:rsidRPr="00CD6D95">
        <w:rPr>
          <w:rFonts w:hint="cs"/>
          <w:rtl/>
        </w:rPr>
        <w:t>خاص‌تر</w:t>
      </w:r>
      <w:r w:rsidR="00074D40" w:rsidRPr="00CD6D95">
        <w:rPr>
          <w:rFonts w:hint="cs"/>
          <w:rtl/>
        </w:rPr>
        <w:t xml:space="preserve"> بکند، بگوید: اماره و اصل و </w:t>
      </w:r>
      <w:r w:rsidR="00985478" w:rsidRPr="00CD6D95">
        <w:rPr>
          <w:rFonts w:hint="cs"/>
          <w:rtl/>
        </w:rPr>
        <w:t>حجت‌های</w:t>
      </w:r>
      <w:r w:rsidR="00074D40" w:rsidRPr="00CD6D95">
        <w:rPr>
          <w:rFonts w:hint="cs"/>
          <w:rtl/>
        </w:rPr>
        <w:t xml:space="preserve"> مجعول را </w:t>
      </w:r>
      <w:r w:rsidR="00985478" w:rsidRPr="00CD6D95">
        <w:rPr>
          <w:rFonts w:hint="cs"/>
          <w:rtl/>
        </w:rPr>
        <w:t>نمی‌گویم</w:t>
      </w:r>
      <w:r w:rsidR="00074D40" w:rsidRPr="00CD6D95">
        <w:rPr>
          <w:rFonts w:hint="cs"/>
          <w:rtl/>
        </w:rPr>
        <w:t>، بلکه مقصودم اطمینان و قطع است.</w:t>
      </w:r>
    </w:p>
    <w:p w14:paraId="1CE772DA" w14:textId="77777777" w:rsidR="00074D40" w:rsidRPr="00CD6D95" w:rsidRDefault="00074D40" w:rsidP="00985478">
      <w:pPr>
        <w:ind w:firstLine="0"/>
        <w:jc w:val="lowKashida"/>
        <w:rPr>
          <w:rtl/>
        </w:rPr>
      </w:pPr>
      <w:r w:rsidRPr="00CD6D95">
        <w:rPr>
          <w:rFonts w:hint="cs"/>
          <w:rtl/>
        </w:rPr>
        <w:t xml:space="preserve">ممکن است کسی بگوید: مقصودم از تجری فقط </w:t>
      </w:r>
      <w:r w:rsidR="00985478" w:rsidRPr="00CD6D95">
        <w:rPr>
          <w:rFonts w:hint="cs"/>
          <w:rtl/>
        </w:rPr>
        <w:t>درجایی</w:t>
      </w:r>
      <w:r w:rsidRPr="00CD6D95">
        <w:rPr>
          <w:rFonts w:hint="cs"/>
          <w:rtl/>
        </w:rPr>
        <w:t xml:space="preserve"> است که قطع باشد، شخص اقدام به عمل بکند، اما قطع هم غیر مصیب باشد</w:t>
      </w:r>
      <w:r w:rsidR="00296BDD" w:rsidRPr="00CD6D95">
        <w:rPr>
          <w:rFonts w:hint="cs"/>
          <w:rtl/>
        </w:rPr>
        <w:t>.</w:t>
      </w:r>
    </w:p>
    <w:p w14:paraId="762DCF90" w14:textId="77777777" w:rsidR="00EB7A2B" w:rsidRPr="00CD6D95" w:rsidRDefault="00EB7A2B" w:rsidP="00985478">
      <w:pPr>
        <w:pStyle w:val="Heading1"/>
        <w:rPr>
          <w:rtl/>
        </w:rPr>
      </w:pPr>
      <w:bookmarkStart w:id="17" w:name="_Toc20165599"/>
      <w:r w:rsidRPr="00CD6D95">
        <w:rPr>
          <w:rFonts w:hint="cs"/>
          <w:rtl/>
        </w:rPr>
        <w:t>بیان ظاهر مبحث تجری</w:t>
      </w:r>
      <w:bookmarkEnd w:id="17"/>
    </w:p>
    <w:p w14:paraId="5680B442" w14:textId="524697FA" w:rsidR="00EB7A2B" w:rsidRPr="00CD6D95" w:rsidRDefault="00AC711D" w:rsidP="00985478">
      <w:pPr>
        <w:ind w:firstLine="0"/>
        <w:jc w:val="lowKashida"/>
        <w:rPr>
          <w:rtl/>
        </w:rPr>
      </w:pPr>
      <w:r w:rsidRPr="00CD6D95">
        <w:rPr>
          <w:rFonts w:hint="cs"/>
          <w:rtl/>
        </w:rPr>
        <w:t xml:space="preserve">ظاهر مسئله این است که بحث تجری چون در قطع مطرح شده است، فقط اختصاص به قطع دارد، </w:t>
      </w:r>
      <w:r w:rsidR="004C75BA" w:rsidRPr="00CD6D95">
        <w:rPr>
          <w:rFonts w:hint="cs"/>
          <w:rtl/>
        </w:rPr>
        <w:t xml:space="preserve">در حال حاضر مباحث قطع را آغاز کردیم و محور عام ما قطع است، ذیل آن تجری گفته </w:t>
      </w:r>
      <w:r w:rsidR="00985478" w:rsidRPr="00CD6D95">
        <w:rPr>
          <w:rFonts w:hint="cs"/>
          <w:rtl/>
        </w:rPr>
        <w:t>می‌شود</w:t>
      </w:r>
      <w:r w:rsidR="004C75BA" w:rsidRPr="00CD6D95">
        <w:rPr>
          <w:rFonts w:hint="cs"/>
          <w:rtl/>
        </w:rPr>
        <w:t xml:space="preserve">، تناسبش این است که اصطلاح کاملاً خاص که قسم چهارم باشد را در </w:t>
      </w:r>
      <w:r w:rsidR="00DA6AF8">
        <w:rPr>
          <w:rFonts w:hint="cs"/>
          <w:rtl/>
        </w:rPr>
        <w:t>برمی‌گیرد</w:t>
      </w:r>
      <w:r w:rsidR="004C75BA" w:rsidRPr="00CD6D95">
        <w:rPr>
          <w:rFonts w:hint="cs"/>
          <w:rtl/>
        </w:rPr>
        <w:t>، اقدام به گناهی که قطع دارد گناه است، اما واقعاً گناه نبوده است، اطمینان و ا</w:t>
      </w:r>
      <w:r w:rsidR="00EB7A2B" w:rsidRPr="00CD6D95">
        <w:rPr>
          <w:rFonts w:hint="cs"/>
          <w:rtl/>
        </w:rPr>
        <w:t>ماره و اصل را از بحث خارج بشوند، تناسب بحث این است که بگوییم فقط قطع اینجا مقصود است، کما اینکه بعضی این تلقی را دارند</w:t>
      </w:r>
      <w:r w:rsidR="00F1637B" w:rsidRPr="00CD6D95">
        <w:rPr>
          <w:rFonts w:hint="cs"/>
          <w:rtl/>
        </w:rPr>
        <w:t>.</w:t>
      </w:r>
    </w:p>
    <w:p w14:paraId="22902604" w14:textId="77777777" w:rsidR="00F1637B" w:rsidRPr="00CD6D95" w:rsidRDefault="00F1637B" w:rsidP="00985478">
      <w:pPr>
        <w:ind w:firstLine="0"/>
        <w:jc w:val="lowKashida"/>
        <w:rPr>
          <w:rtl/>
        </w:rPr>
      </w:pPr>
      <w:r w:rsidRPr="00CD6D95">
        <w:rPr>
          <w:rFonts w:hint="cs"/>
          <w:rtl/>
        </w:rPr>
        <w:t xml:space="preserve">دیدگاه دیگر این است که تجری یعنی اقدام </w:t>
      </w:r>
      <w:r w:rsidR="00985478" w:rsidRPr="00CD6D95">
        <w:rPr>
          <w:rFonts w:hint="cs"/>
          <w:rtl/>
        </w:rPr>
        <w:t>برخلاف</w:t>
      </w:r>
      <w:r w:rsidRPr="00CD6D95">
        <w:rPr>
          <w:rFonts w:hint="cs"/>
          <w:rtl/>
        </w:rPr>
        <w:t xml:space="preserve"> حجت، البته حجتی که با واقع انطباق ندارد، فرقی </w:t>
      </w:r>
      <w:r w:rsidR="00985478" w:rsidRPr="00CD6D95">
        <w:rPr>
          <w:rFonts w:hint="cs"/>
          <w:rtl/>
        </w:rPr>
        <w:t>نمی‌کند</w:t>
      </w:r>
      <w:r w:rsidRPr="00CD6D95">
        <w:rPr>
          <w:rFonts w:hint="cs"/>
          <w:rtl/>
        </w:rPr>
        <w:t xml:space="preserve"> که حجت قطع یا اطمینان یا اماره یا اصل باشد.</w:t>
      </w:r>
    </w:p>
    <w:p w14:paraId="0F0F195C" w14:textId="77777777" w:rsidR="00F1637B" w:rsidRPr="00CD6D95" w:rsidRDefault="00F1637B" w:rsidP="00985478">
      <w:pPr>
        <w:pStyle w:val="Heading1"/>
        <w:rPr>
          <w:rtl/>
        </w:rPr>
      </w:pPr>
      <w:bookmarkStart w:id="18" w:name="_Toc20165600"/>
      <w:r w:rsidRPr="00CD6D95">
        <w:rPr>
          <w:rFonts w:hint="cs"/>
          <w:rtl/>
        </w:rPr>
        <w:t>نظریات در باب محدوده تجری</w:t>
      </w:r>
      <w:bookmarkEnd w:id="18"/>
    </w:p>
    <w:p w14:paraId="514C90D9" w14:textId="77777777" w:rsidR="00F1637B" w:rsidRPr="00CD6D95" w:rsidRDefault="00F1637B" w:rsidP="00985478">
      <w:pPr>
        <w:ind w:firstLine="0"/>
        <w:jc w:val="lowKashida"/>
        <w:rPr>
          <w:rtl/>
        </w:rPr>
      </w:pPr>
      <w:r w:rsidRPr="00CD6D95">
        <w:rPr>
          <w:rFonts w:hint="cs"/>
          <w:rtl/>
        </w:rPr>
        <w:t xml:space="preserve">پس در این اقسام سؤالی که مطرح </w:t>
      </w:r>
      <w:r w:rsidR="00985478" w:rsidRPr="00CD6D95">
        <w:rPr>
          <w:rFonts w:hint="cs"/>
          <w:rtl/>
        </w:rPr>
        <w:t>می‌شود</w:t>
      </w:r>
      <w:r w:rsidRPr="00CD6D95">
        <w:rPr>
          <w:rFonts w:hint="cs"/>
          <w:rtl/>
        </w:rPr>
        <w:t xml:space="preserve">، این است که تجری که اینجا </w:t>
      </w:r>
      <w:r w:rsidR="00985478" w:rsidRPr="00CD6D95">
        <w:rPr>
          <w:rFonts w:hint="cs"/>
          <w:rtl/>
        </w:rPr>
        <w:t>موردبحث</w:t>
      </w:r>
      <w:r w:rsidRPr="00CD6D95">
        <w:rPr>
          <w:rFonts w:hint="cs"/>
          <w:rtl/>
        </w:rPr>
        <w:t xml:space="preserve"> است، اختصاص به قطع دارد یا ندارد؟ </w:t>
      </w:r>
      <w:r w:rsidR="00985478" w:rsidRPr="00CD6D95">
        <w:rPr>
          <w:rFonts w:hint="cs"/>
          <w:rtl/>
        </w:rPr>
        <w:t>می‌گوییم</w:t>
      </w:r>
      <w:r w:rsidRPr="00CD6D95">
        <w:rPr>
          <w:rFonts w:hint="cs"/>
          <w:rtl/>
        </w:rPr>
        <w:t xml:space="preserve">: اینجا </w:t>
      </w:r>
      <w:r w:rsidR="00985478" w:rsidRPr="00CD6D95">
        <w:rPr>
          <w:rFonts w:hint="cs"/>
          <w:rtl/>
        </w:rPr>
        <w:t>علی‌الاصول</w:t>
      </w:r>
      <w:r w:rsidRPr="00CD6D95">
        <w:rPr>
          <w:rFonts w:hint="cs"/>
          <w:rtl/>
        </w:rPr>
        <w:t xml:space="preserve"> دو نظریه هست:</w:t>
      </w:r>
    </w:p>
    <w:p w14:paraId="015DB80B" w14:textId="77777777" w:rsidR="00F1637B" w:rsidRPr="00CD6D95" w:rsidRDefault="00F1637B" w:rsidP="00985478">
      <w:pPr>
        <w:ind w:firstLine="0"/>
        <w:jc w:val="lowKashida"/>
        <w:rPr>
          <w:rtl/>
        </w:rPr>
      </w:pPr>
      <w:r w:rsidRPr="00CD6D95">
        <w:rPr>
          <w:rFonts w:hint="cs"/>
          <w:rtl/>
        </w:rPr>
        <w:t>1 – نظر اول این است که اختصاص به قطع دارد.</w:t>
      </w:r>
    </w:p>
    <w:p w14:paraId="036A1DFF" w14:textId="77777777" w:rsidR="00F1637B" w:rsidRPr="00CD6D95" w:rsidRDefault="00F1637B" w:rsidP="00985478">
      <w:pPr>
        <w:ind w:firstLine="0"/>
        <w:jc w:val="lowKashida"/>
        <w:rPr>
          <w:rtl/>
        </w:rPr>
      </w:pPr>
      <w:r w:rsidRPr="00CD6D95">
        <w:rPr>
          <w:rFonts w:hint="cs"/>
          <w:rtl/>
        </w:rPr>
        <w:t xml:space="preserve">2 – نظر دوم این است که اختصاص به قطع ندارد، شامل اطمینان، اماره و اصل هم </w:t>
      </w:r>
      <w:r w:rsidR="00985478" w:rsidRPr="00CD6D95">
        <w:rPr>
          <w:rFonts w:hint="cs"/>
          <w:rtl/>
        </w:rPr>
        <w:t>می‌شود</w:t>
      </w:r>
      <w:r w:rsidRPr="00CD6D95">
        <w:rPr>
          <w:rFonts w:hint="cs"/>
          <w:rtl/>
        </w:rPr>
        <w:t>.</w:t>
      </w:r>
    </w:p>
    <w:p w14:paraId="190D6242" w14:textId="1100564B" w:rsidR="00EF1E60" w:rsidRPr="00CD6D95" w:rsidRDefault="00EF1E60" w:rsidP="00027A2C">
      <w:pPr>
        <w:ind w:firstLine="0"/>
        <w:jc w:val="lowKashida"/>
        <w:rPr>
          <w:rtl/>
        </w:rPr>
      </w:pPr>
      <w:r w:rsidRPr="00CD6D95">
        <w:rPr>
          <w:rFonts w:hint="cs"/>
          <w:rtl/>
        </w:rPr>
        <w:t>ممکن است</w:t>
      </w:r>
      <w:r w:rsidR="00DA6AF8">
        <w:rPr>
          <w:rtl/>
        </w:rPr>
        <w:t xml:space="preserve"> </w:t>
      </w:r>
      <w:r w:rsidR="00CD6D95">
        <w:rPr>
          <w:rFonts w:hint="cs"/>
          <w:rtl/>
        </w:rPr>
        <w:t xml:space="preserve">در </w:t>
      </w:r>
      <w:r w:rsidR="00985478" w:rsidRPr="00CD6D95">
        <w:rPr>
          <w:rFonts w:hint="cs"/>
          <w:rtl/>
        </w:rPr>
        <w:t>بعدی‌ها</w:t>
      </w:r>
      <w:r w:rsidR="00CD6D95">
        <w:rPr>
          <w:rFonts w:hint="cs"/>
          <w:rtl/>
        </w:rPr>
        <w:t xml:space="preserve"> </w:t>
      </w:r>
      <w:r w:rsidR="00027A2C">
        <w:rPr>
          <w:rFonts w:hint="cs"/>
          <w:rtl/>
        </w:rPr>
        <w:t>قائل به تفصیل شویم</w:t>
      </w:r>
      <w:r w:rsidR="00027A2C" w:rsidRPr="00CD6D95">
        <w:rPr>
          <w:rFonts w:hint="cs"/>
          <w:rtl/>
        </w:rPr>
        <w:t xml:space="preserve"> </w:t>
      </w:r>
      <w:r w:rsidRPr="00CD6D95">
        <w:rPr>
          <w:rFonts w:hint="cs"/>
          <w:rtl/>
        </w:rPr>
        <w:t>که اشاره خواهیم کرد.</w:t>
      </w:r>
    </w:p>
    <w:p w14:paraId="317F39CE" w14:textId="77777777" w:rsidR="00EF1E60" w:rsidRPr="00CD6D95" w:rsidRDefault="003E1049" w:rsidP="00985478">
      <w:pPr>
        <w:ind w:firstLine="0"/>
        <w:jc w:val="lowKashida"/>
        <w:rPr>
          <w:rtl/>
        </w:rPr>
      </w:pPr>
      <w:r w:rsidRPr="00CD6D95">
        <w:rPr>
          <w:rFonts w:hint="cs"/>
          <w:rtl/>
        </w:rPr>
        <w:t xml:space="preserve">عدم اختصاص به قطع هم </w:t>
      </w:r>
      <w:r w:rsidR="00985478" w:rsidRPr="00CD6D95">
        <w:rPr>
          <w:rFonts w:hint="cs"/>
          <w:rtl/>
        </w:rPr>
        <w:t>قابل‌تفکیک</w:t>
      </w:r>
      <w:r w:rsidRPr="00CD6D95">
        <w:rPr>
          <w:rFonts w:hint="cs"/>
          <w:rtl/>
        </w:rPr>
        <w:t xml:space="preserve"> است، یعنی ممکن است کسی بگوید: این بحث مربوط به قطع و اطمینان است، اطمینان هم ملحق به قطع است.</w:t>
      </w:r>
    </w:p>
    <w:p w14:paraId="78D95467" w14:textId="77777777" w:rsidR="004D5CD1" w:rsidRPr="00CD6D95" w:rsidRDefault="004D5CD1" w:rsidP="00985478">
      <w:pPr>
        <w:pStyle w:val="Heading1"/>
        <w:rPr>
          <w:rtl/>
        </w:rPr>
      </w:pPr>
      <w:bookmarkStart w:id="19" w:name="_Toc20165601"/>
      <w:r w:rsidRPr="00CD6D95">
        <w:rPr>
          <w:rFonts w:hint="cs"/>
          <w:rtl/>
        </w:rPr>
        <w:t>احتمالات در باب شمول تجری</w:t>
      </w:r>
      <w:bookmarkEnd w:id="19"/>
    </w:p>
    <w:p w14:paraId="4487EB27" w14:textId="780D1E41" w:rsidR="003E1049" w:rsidRPr="00CD6D95" w:rsidRDefault="003E1049" w:rsidP="00985478">
      <w:pPr>
        <w:ind w:firstLine="0"/>
        <w:jc w:val="lowKashida"/>
        <w:rPr>
          <w:rtl/>
        </w:rPr>
      </w:pPr>
      <w:r w:rsidRPr="00CD6D95">
        <w:rPr>
          <w:rFonts w:hint="cs"/>
          <w:rtl/>
        </w:rPr>
        <w:t xml:space="preserve">ممکن است کسی بگوید: امارات در </w:t>
      </w:r>
      <w:r w:rsidR="00DA6AF8">
        <w:rPr>
          <w:rFonts w:hint="cs"/>
          <w:rtl/>
        </w:rPr>
        <w:t>برمی‌گیرد</w:t>
      </w:r>
      <w:r w:rsidRPr="00CD6D95">
        <w:rPr>
          <w:rFonts w:hint="cs"/>
          <w:rtl/>
        </w:rPr>
        <w:t xml:space="preserve">، اما اصول عملیه را در </w:t>
      </w:r>
      <w:r w:rsidR="00DA6AF8">
        <w:rPr>
          <w:rFonts w:hint="cs"/>
          <w:rtl/>
        </w:rPr>
        <w:t>برنمی‌گیرد</w:t>
      </w:r>
      <w:r w:rsidRPr="00CD6D95">
        <w:rPr>
          <w:rFonts w:hint="cs"/>
          <w:rtl/>
        </w:rPr>
        <w:t xml:space="preserve">، با توجه به این مطالب، </w:t>
      </w:r>
      <w:r w:rsidR="00985478" w:rsidRPr="00CD6D95">
        <w:rPr>
          <w:rFonts w:hint="cs"/>
          <w:rtl/>
        </w:rPr>
        <w:t>می‌توانیم</w:t>
      </w:r>
      <w:r w:rsidRPr="00CD6D95">
        <w:rPr>
          <w:rFonts w:hint="cs"/>
          <w:rtl/>
        </w:rPr>
        <w:t xml:space="preserve"> به لحاظ احتمال بگوییم: چند نظر احتمالی یا فرضیه وجود دارد:</w:t>
      </w:r>
    </w:p>
    <w:p w14:paraId="2D551B33" w14:textId="26EC4F4B" w:rsidR="003E1049" w:rsidRPr="00CD6D95" w:rsidRDefault="003E1049" w:rsidP="00985478">
      <w:pPr>
        <w:ind w:firstLine="0"/>
        <w:jc w:val="lowKashida"/>
        <w:rPr>
          <w:rtl/>
        </w:rPr>
      </w:pPr>
      <w:r w:rsidRPr="00CD6D95">
        <w:rPr>
          <w:rFonts w:hint="cs"/>
          <w:rtl/>
        </w:rPr>
        <w:t xml:space="preserve">1 – در پاسخ به سؤال بگوییم: تجری اختصاص به قطع دارد، سه قسم را در </w:t>
      </w:r>
      <w:r w:rsidR="00DA6AF8">
        <w:rPr>
          <w:rFonts w:hint="cs"/>
          <w:rtl/>
        </w:rPr>
        <w:t>برنمی‌گیرد</w:t>
      </w:r>
      <w:r w:rsidRPr="00CD6D95">
        <w:rPr>
          <w:rFonts w:hint="cs"/>
          <w:rtl/>
        </w:rPr>
        <w:t>.</w:t>
      </w:r>
    </w:p>
    <w:p w14:paraId="350139D0" w14:textId="161A1EF9" w:rsidR="003E1049" w:rsidRPr="00CD6D95" w:rsidRDefault="003E1049" w:rsidP="00985478">
      <w:pPr>
        <w:ind w:firstLine="0"/>
        <w:jc w:val="lowKashida"/>
        <w:rPr>
          <w:rtl/>
        </w:rPr>
      </w:pPr>
      <w:r w:rsidRPr="00CD6D95">
        <w:rPr>
          <w:rFonts w:hint="cs"/>
          <w:rtl/>
        </w:rPr>
        <w:t xml:space="preserve">2 – اختصاص به قطع </w:t>
      </w:r>
      <w:r w:rsidR="00985478" w:rsidRPr="00CD6D95">
        <w:rPr>
          <w:rFonts w:hint="cs"/>
          <w:rtl/>
        </w:rPr>
        <w:t>به‌ضمیمه</w:t>
      </w:r>
      <w:r w:rsidRPr="00CD6D95">
        <w:rPr>
          <w:rFonts w:hint="cs"/>
          <w:rtl/>
        </w:rPr>
        <w:t xml:space="preserve"> اطمینان دارد، دو قسم را در </w:t>
      </w:r>
      <w:r w:rsidR="00DA6AF8">
        <w:rPr>
          <w:rFonts w:hint="cs"/>
          <w:rtl/>
        </w:rPr>
        <w:t>برمی‌گیرد</w:t>
      </w:r>
      <w:r w:rsidRPr="00CD6D95">
        <w:rPr>
          <w:rFonts w:hint="cs"/>
          <w:rtl/>
        </w:rPr>
        <w:t>، دو قسم را ن</w:t>
      </w:r>
      <w:r w:rsidR="00985478" w:rsidRPr="00CD6D95">
        <w:rPr>
          <w:rFonts w:hint="cs"/>
          <w:rtl/>
        </w:rPr>
        <w:t>می‌گیرد</w:t>
      </w:r>
      <w:r w:rsidRPr="00CD6D95">
        <w:rPr>
          <w:rFonts w:hint="cs"/>
          <w:rtl/>
        </w:rPr>
        <w:t>.</w:t>
      </w:r>
    </w:p>
    <w:p w14:paraId="0B13A294" w14:textId="7ACCCE12" w:rsidR="003E1049" w:rsidRPr="00CD6D95" w:rsidRDefault="000337E9" w:rsidP="00985478">
      <w:pPr>
        <w:ind w:firstLine="0"/>
        <w:jc w:val="lowKashida"/>
        <w:rPr>
          <w:rtl/>
        </w:rPr>
      </w:pPr>
      <w:r w:rsidRPr="00CD6D95">
        <w:rPr>
          <w:rFonts w:hint="cs"/>
          <w:rtl/>
        </w:rPr>
        <w:t xml:space="preserve">3- احتمال سوم این است که سه قسم قطع و اطمینان و اماره را در </w:t>
      </w:r>
      <w:r w:rsidR="00F226C5">
        <w:rPr>
          <w:rFonts w:hint="cs"/>
          <w:rtl/>
        </w:rPr>
        <w:t>بربگیرد</w:t>
      </w:r>
      <w:r w:rsidRPr="00CD6D95">
        <w:rPr>
          <w:rFonts w:hint="cs"/>
          <w:rtl/>
        </w:rPr>
        <w:t>.</w:t>
      </w:r>
    </w:p>
    <w:p w14:paraId="0B50BC38" w14:textId="16746408" w:rsidR="000337E9" w:rsidRPr="00CD6D95" w:rsidRDefault="000337E9" w:rsidP="00985478">
      <w:pPr>
        <w:ind w:firstLine="0"/>
        <w:jc w:val="lowKashida"/>
        <w:rPr>
          <w:rtl/>
        </w:rPr>
      </w:pPr>
      <w:r w:rsidRPr="00CD6D95">
        <w:rPr>
          <w:rFonts w:hint="cs"/>
          <w:rtl/>
        </w:rPr>
        <w:t xml:space="preserve">4 – احتمال چهارم این است که همه </w:t>
      </w:r>
      <w:r w:rsidR="00985478" w:rsidRPr="00CD6D95">
        <w:rPr>
          <w:rFonts w:hint="cs"/>
          <w:rtl/>
        </w:rPr>
        <w:t>این‌ها</w:t>
      </w:r>
      <w:r w:rsidRPr="00CD6D95">
        <w:rPr>
          <w:rFonts w:hint="cs"/>
          <w:rtl/>
        </w:rPr>
        <w:t xml:space="preserve"> را در </w:t>
      </w:r>
      <w:r w:rsidR="00F226C5">
        <w:rPr>
          <w:rFonts w:hint="cs"/>
          <w:rtl/>
        </w:rPr>
        <w:t>بربگیرد</w:t>
      </w:r>
      <w:r w:rsidRPr="00CD6D95">
        <w:rPr>
          <w:rFonts w:hint="cs"/>
          <w:rtl/>
        </w:rPr>
        <w:t>.</w:t>
      </w:r>
    </w:p>
    <w:p w14:paraId="33516984" w14:textId="77777777" w:rsidR="000337E9" w:rsidRPr="00CD6D95" w:rsidRDefault="004957BC" w:rsidP="00985478">
      <w:pPr>
        <w:ind w:firstLine="0"/>
        <w:jc w:val="lowKashida"/>
        <w:rPr>
          <w:rtl/>
        </w:rPr>
      </w:pPr>
      <w:r w:rsidRPr="00CD6D95">
        <w:rPr>
          <w:rFonts w:hint="cs"/>
          <w:rtl/>
        </w:rPr>
        <w:t>پس چهار صورت در اینجا دارد و در مقام تعریف و شمول این مفهوم، چهار احتمال در اینجا متصور است.</w:t>
      </w:r>
    </w:p>
    <w:p w14:paraId="5549B722" w14:textId="6EC2B87E" w:rsidR="004957BC" w:rsidRPr="00CD6D95" w:rsidRDefault="00985478" w:rsidP="00985478">
      <w:pPr>
        <w:ind w:firstLine="0"/>
        <w:jc w:val="lowKashida"/>
        <w:rPr>
          <w:rtl/>
        </w:rPr>
      </w:pPr>
      <w:r w:rsidRPr="00CD6D95">
        <w:rPr>
          <w:rFonts w:hint="cs"/>
          <w:rtl/>
        </w:rPr>
        <w:t>علی‌الاصول</w:t>
      </w:r>
      <w:r w:rsidR="0041155B" w:rsidRPr="00CD6D95">
        <w:rPr>
          <w:rFonts w:hint="cs"/>
          <w:rtl/>
        </w:rPr>
        <w:t xml:space="preserve"> باید احتمال چهارم را بگوییم، یعنی بگوییم: تجری همه این اقسام را در </w:t>
      </w:r>
      <w:r w:rsidR="00DA6AF8">
        <w:rPr>
          <w:rFonts w:hint="cs"/>
          <w:rtl/>
        </w:rPr>
        <w:t>برمی‌گیرد</w:t>
      </w:r>
      <w:r w:rsidR="0041155B" w:rsidRPr="00CD6D95">
        <w:rPr>
          <w:rFonts w:hint="cs"/>
          <w:rtl/>
        </w:rPr>
        <w:t xml:space="preserve"> و اختصاص به قطع ندارد، تجری این است که </w:t>
      </w:r>
      <w:r w:rsidRPr="00CD6D95">
        <w:rPr>
          <w:rFonts w:hint="cs"/>
          <w:rtl/>
        </w:rPr>
        <w:t>علی‌رغم</w:t>
      </w:r>
      <w:r w:rsidR="0041155B" w:rsidRPr="00CD6D95">
        <w:rPr>
          <w:rFonts w:hint="cs"/>
          <w:rtl/>
        </w:rPr>
        <w:t xml:space="preserve"> وجود یک حجت، اقدام به گناه </w:t>
      </w:r>
      <w:r w:rsidRPr="00CD6D95">
        <w:rPr>
          <w:rFonts w:hint="cs"/>
          <w:rtl/>
        </w:rPr>
        <w:t>می‌کند</w:t>
      </w:r>
      <w:r w:rsidR="0041155B" w:rsidRPr="00CD6D95">
        <w:rPr>
          <w:rFonts w:hint="cs"/>
          <w:rtl/>
        </w:rPr>
        <w:t>، اما حجتش منطبق با واقع نبود</w:t>
      </w:r>
      <w:r w:rsidR="006A256A" w:rsidRPr="00CD6D95">
        <w:rPr>
          <w:rFonts w:hint="cs"/>
          <w:rtl/>
        </w:rPr>
        <w:t>، شانس با شخص بود که اقدام به گناهش با واقع منطبق نبود.</w:t>
      </w:r>
    </w:p>
    <w:p w14:paraId="08036673" w14:textId="77777777" w:rsidR="006A256A" w:rsidRPr="00CD6D95" w:rsidRDefault="004C2013" w:rsidP="00985478">
      <w:pPr>
        <w:ind w:firstLine="0"/>
        <w:jc w:val="lowKashida"/>
        <w:rPr>
          <w:rtl/>
        </w:rPr>
      </w:pPr>
      <w:r w:rsidRPr="00CD6D95">
        <w:rPr>
          <w:rFonts w:hint="cs"/>
          <w:rtl/>
        </w:rPr>
        <w:t>آنچه به آن شخص ربط داشت، این بود که در تعامل با مولا، هر چه بدی بود اقدام کرد، اینکه منطبق با واقع نشده است، از باب اتفاق است، اینکه حجت با واقع منطبق نبود، در اراده شخص نبود.</w:t>
      </w:r>
    </w:p>
    <w:p w14:paraId="057E0E1E" w14:textId="77777777" w:rsidR="004D5CD1" w:rsidRPr="00CD6D95" w:rsidRDefault="004D5CD1" w:rsidP="00985478">
      <w:pPr>
        <w:pStyle w:val="Heading1"/>
        <w:rPr>
          <w:rtl/>
        </w:rPr>
      </w:pPr>
      <w:bookmarkStart w:id="20" w:name="_Toc20165602"/>
      <w:r w:rsidRPr="00CD6D95">
        <w:rPr>
          <w:rFonts w:hint="cs"/>
          <w:rtl/>
        </w:rPr>
        <w:t>عدم ویژگی قطع</w:t>
      </w:r>
      <w:r w:rsidR="004419AC" w:rsidRPr="00CD6D95">
        <w:rPr>
          <w:rFonts w:hint="cs"/>
          <w:rtl/>
        </w:rPr>
        <w:t xml:space="preserve"> در ظاهر تجری</w:t>
      </w:r>
      <w:bookmarkEnd w:id="20"/>
    </w:p>
    <w:p w14:paraId="4FF03B30" w14:textId="24B358D9" w:rsidR="004C2013" w:rsidRPr="00CD6D95" w:rsidRDefault="004C2013" w:rsidP="00985478">
      <w:pPr>
        <w:ind w:firstLine="0"/>
        <w:jc w:val="lowKashida"/>
        <w:rPr>
          <w:rtl/>
        </w:rPr>
      </w:pPr>
      <w:r w:rsidRPr="00CD6D95">
        <w:rPr>
          <w:rFonts w:hint="cs"/>
          <w:rtl/>
        </w:rPr>
        <w:t xml:space="preserve">ظاهر مسئله این است که در اینجا قطع ویژگی ندارد، بلکه حجت ملاک است که همه چهار قسم را در </w:t>
      </w:r>
      <w:r w:rsidR="00DA6AF8">
        <w:rPr>
          <w:rFonts w:hint="cs"/>
          <w:rtl/>
        </w:rPr>
        <w:t>برمی‌گیرد</w:t>
      </w:r>
      <w:r w:rsidRPr="00CD6D95">
        <w:rPr>
          <w:rFonts w:hint="cs"/>
          <w:rtl/>
        </w:rPr>
        <w:t xml:space="preserve">، لذا ظاهر این است که قسم چهارم درست است، البته کسی که این نظر چهارم و شمول تجری را </w:t>
      </w:r>
      <w:r w:rsidR="004D5CD1" w:rsidRPr="00CD6D95">
        <w:rPr>
          <w:rFonts w:hint="cs"/>
          <w:rtl/>
        </w:rPr>
        <w:t xml:space="preserve">در </w:t>
      </w:r>
      <w:r w:rsidRPr="00CD6D95">
        <w:rPr>
          <w:rFonts w:hint="cs"/>
          <w:rtl/>
        </w:rPr>
        <w:t xml:space="preserve">همه چهار قسم </w:t>
      </w:r>
      <w:r w:rsidR="00985478" w:rsidRPr="00CD6D95">
        <w:rPr>
          <w:rFonts w:hint="cs"/>
          <w:rtl/>
        </w:rPr>
        <w:t>می‌پذیرد</w:t>
      </w:r>
      <w:r w:rsidRPr="00CD6D95">
        <w:rPr>
          <w:rFonts w:hint="cs"/>
          <w:rtl/>
        </w:rPr>
        <w:t xml:space="preserve">، حتماً قبول دارد که درجه تجری در قطع بالاتر است، </w:t>
      </w:r>
      <w:r w:rsidR="00027A2C">
        <w:rPr>
          <w:rFonts w:hint="cs"/>
          <w:rtl/>
        </w:rPr>
        <w:t xml:space="preserve">وقتی </w:t>
      </w:r>
      <w:r w:rsidRPr="00CD6D95">
        <w:rPr>
          <w:rFonts w:hint="cs"/>
          <w:rtl/>
        </w:rPr>
        <w:t xml:space="preserve">برای شخص مثل آفتاب </w:t>
      </w:r>
      <w:r w:rsidR="0097036A" w:rsidRPr="00CD6D95">
        <w:rPr>
          <w:rFonts w:hint="cs"/>
          <w:rtl/>
        </w:rPr>
        <w:t xml:space="preserve">روشن است که این مایع خمر است و شرب </w:t>
      </w:r>
      <w:r w:rsidR="00985478" w:rsidRPr="00CD6D95">
        <w:rPr>
          <w:rFonts w:hint="cs"/>
          <w:rtl/>
        </w:rPr>
        <w:t>می‌کند</w:t>
      </w:r>
      <w:r w:rsidR="0097036A" w:rsidRPr="00CD6D95">
        <w:rPr>
          <w:rFonts w:hint="cs"/>
          <w:rtl/>
        </w:rPr>
        <w:t xml:space="preserve">، مشخص است که قبح </w:t>
      </w:r>
      <w:r w:rsidR="00985478" w:rsidRPr="00CD6D95">
        <w:rPr>
          <w:rFonts w:hint="cs"/>
          <w:rtl/>
        </w:rPr>
        <w:t>فاعلی‌اش</w:t>
      </w:r>
      <w:r w:rsidR="0097036A" w:rsidRPr="00CD6D95">
        <w:rPr>
          <w:rFonts w:hint="cs"/>
          <w:rtl/>
        </w:rPr>
        <w:t xml:space="preserve"> نسبت به شخصی که با استصحاب یا اشتغال این کار را انجام </w:t>
      </w:r>
      <w:r w:rsidR="00985478" w:rsidRPr="00CD6D95">
        <w:rPr>
          <w:rFonts w:hint="cs"/>
          <w:rtl/>
        </w:rPr>
        <w:t>می‌دهد</w:t>
      </w:r>
      <w:r w:rsidR="0097036A" w:rsidRPr="00CD6D95">
        <w:rPr>
          <w:rFonts w:hint="cs"/>
          <w:rtl/>
        </w:rPr>
        <w:t xml:space="preserve">، </w:t>
      </w:r>
      <w:r w:rsidR="00985478" w:rsidRPr="00CD6D95">
        <w:rPr>
          <w:rFonts w:hint="cs"/>
          <w:rtl/>
        </w:rPr>
        <w:t>قوی‌تر</w:t>
      </w:r>
      <w:r w:rsidR="0097036A" w:rsidRPr="00CD6D95">
        <w:rPr>
          <w:rFonts w:hint="cs"/>
          <w:rtl/>
        </w:rPr>
        <w:t xml:space="preserve"> است، درجه دارد، اما ملاک یکی است، ملاک این است که حجتی بود، آن ملزم به متابعت حجت بود، اما خلاف حجت عمل کرد، البته شانس با او یار بود که در قطع یا اصل عملی حجت با واقع مطابق بود، این غالباً همان </w:t>
      </w:r>
      <w:r w:rsidR="00985478" w:rsidRPr="00CD6D95">
        <w:rPr>
          <w:rFonts w:hint="cs"/>
          <w:rtl/>
        </w:rPr>
        <w:t>نظریه‌ای</w:t>
      </w:r>
      <w:r w:rsidR="0097036A" w:rsidRPr="00CD6D95">
        <w:rPr>
          <w:rFonts w:hint="cs"/>
          <w:rtl/>
        </w:rPr>
        <w:t xml:space="preserve"> است که </w:t>
      </w:r>
      <w:r w:rsidR="00985478" w:rsidRPr="00CD6D95">
        <w:rPr>
          <w:rFonts w:hint="cs"/>
          <w:rtl/>
        </w:rPr>
        <w:t>می‌گوید</w:t>
      </w:r>
      <w:r w:rsidR="0097036A" w:rsidRPr="00CD6D95">
        <w:rPr>
          <w:rFonts w:hint="cs"/>
          <w:rtl/>
        </w:rPr>
        <w:t xml:space="preserve">: همه </w:t>
      </w:r>
      <w:r w:rsidR="00985478" w:rsidRPr="00CD6D95">
        <w:rPr>
          <w:rFonts w:hint="cs"/>
          <w:rtl/>
        </w:rPr>
        <w:t>این‌ها</w:t>
      </w:r>
      <w:r w:rsidR="0097036A" w:rsidRPr="00CD6D95">
        <w:rPr>
          <w:rFonts w:hint="cs"/>
          <w:rtl/>
        </w:rPr>
        <w:t xml:space="preserve"> را در </w:t>
      </w:r>
      <w:r w:rsidR="00DA6AF8">
        <w:rPr>
          <w:rFonts w:hint="cs"/>
          <w:rtl/>
        </w:rPr>
        <w:t>برمی‌گیرد</w:t>
      </w:r>
      <w:r w:rsidR="0097036A" w:rsidRPr="00CD6D95">
        <w:rPr>
          <w:rFonts w:hint="cs"/>
          <w:rtl/>
        </w:rPr>
        <w:t>، اکثر یا غالب آقایان متأخره به همین مطلب اذعان دارند</w:t>
      </w:r>
      <w:r w:rsidR="004419AC" w:rsidRPr="00CD6D95">
        <w:rPr>
          <w:rFonts w:hint="cs"/>
          <w:rtl/>
        </w:rPr>
        <w:t>.</w:t>
      </w:r>
    </w:p>
    <w:p w14:paraId="4E1B734F" w14:textId="77777777" w:rsidR="00CC5110" w:rsidRPr="00CD6D95" w:rsidRDefault="004419AC" w:rsidP="00985478">
      <w:pPr>
        <w:ind w:firstLine="0"/>
        <w:jc w:val="lowKashida"/>
        <w:rPr>
          <w:rtl/>
        </w:rPr>
      </w:pPr>
      <w:r w:rsidRPr="00CD6D95">
        <w:rPr>
          <w:rFonts w:hint="cs"/>
          <w:rtl/>
        </w:rPr>
        <w:t>علت اینکه بعضی این نظریه را نپذیرفتند و مبنای احتمال دیگر که اختصاص به قطع دارد و شامل امارات ن</w:t>
      </w:r>
      <w:r w:rsidR="00985478" w:rsidRPr="00CD6D95">
        <w:rPr>
          <w:rFonts w:hint="cs"/>
          <w:rtl/>
        </w:rPr>
        <w:t>می‌شود</w:t>
      </w:r>
      <w:r w:rsidRPr="00CD6D95">
        <w:rPr>
          <w:rFonts w:hint="cs"/>
          <w:rtl/>
        </w:rPr>
        <w:t>، چیست؟</w:t>
      </w:r>
    </w:p>
    <w:p w14:paraId="0E23737F" w14:textId="77777777" w:rsidR="00CC5110" w:rsidRPr="00CD6D95" w:rsidRDefault="00985478" w:rsidP="00985478">
      <w:pPr>
        <w:ind w:firstLine="0"/>
        <w:jc w:val="lowKashida"/>
        <w:rPr>
          <w:rtl/>
        </w:rPr>
      </w:pPr>
      <w:r w:rsidRPr="00CD6D95">
        <w:rPr>
          <w:rFonts w:hint="cs"/>
          <w:rtl/>
        </w:rPr>
        <w:t>تفکیک‌هایی</w:t>
      </w:r>
      <w:r w:rsidR="00E721BF" w:rsidRPr="00CD6D95">
        <w:rPr>
          <w:rFonts w:hint="cs"/>
          <w:rtl/>
        </w:rPr>
        <w:t xml:space="preserve"> که انجام دادیم، در کلمات به این شکل نیست، اما منطقاً </w:t>
      </w:r>
      <w:r w:rsidRPr="00CD6D95">
        <w:rPr>
          <w:rFonts w:hint="cs"/>
          <w:rtl/>
        </w:rPr>
        <w:t>قابل‌تفکیک</w:t>
      </w:r>
      <w:r w:rsidR="00E721BF" w:rsidRPr="00CD6D95">
        <w:rPr>
          <w:rFonts w:hint="cs"/>
          <w:rtl/>
        </w:rPr>
        <w:t xml:space="preserve"> است، ممکن است کسی بگوید: قطع و اطمینان و امارات، چون جنبه کاشفیت واقع دارند، لذا تخلف از </w:t>
      </w:r>
      <w:r w:rsidRPr="00CD6D95">
        <w:rPr>
          <w:rFonts w:hint="cs"/>
          <w:rtl/>
        </w:rPr>
        <w:t>آن‌ها</w:t>
      </w:r>
      <w:r w:rsidR="00E721BF" w:rsidRPr="00CD6D95">
        <w:rPr>
          <w:rFonts w:hint="cs"/>
          <w:rtl/>
        </w:rPr>
        <w:t xml:space="preserve"> را تجری </w:t>
      </w:r>
      <w:r w:rsidRPr="00CD6D95">
        <w:rPr>
          <w:rFonts w:hint="cs"/>
          <w:rtl/>
        </w:rPr>
        <w:t>می‌دانیم</w:t>
      </w:r>
      <w:r w:rsidR="00E721BF" w:rsidRPr="00CD6D95">
        <w:rPr>
          <w:rFonts w:hint="cs"/>
          <w:rtl/>
        </w:rPr>
        <w:t xml:space="preserve"> و مثلاً حرام است، اما اصل عملی چون یک وظیفه در مقام عمل است، بدون اینکه در آن کاشفیتی باشد، آن را تجری ن</w:t>
      </w:r>
      <w:r w:rsidRPr="00CD6D95">
        <w:rPr>
          <w:rFonts w:hint="cs"/>
          <w:rtl/>
        </w:rPr>
        <w:t>می‌دانیم</w:t>
      </w:r>
      <w:r w:rsidR="00CC5110" w:rsidRPr="00CD6D95">
        <w:rPr>
          <w:rFonts w:hint="cs"/>
          <w:rtl/>
        </w:rPr>
        <w:t>.</w:t>
      </w:r>
    </w:p>
    <w:p w14:paraId="011281CB" w14:textId="77777777" w:rsidR="00A52348" w:rsidRPr="00CD6D95" w:rsidRDefault="00A52348" w:rsidP="00985478">
      <w:pPr>
        <w:ind w:firstLine="0"/>
        <w:jc w:val="lowKashida"/>
        <w:rPr>
          <w:rtl/>
        </w:rPr>
      </w:pPr>
      <w:r w:rsidRPr="00CD6D95">
        <w:rPr>
          <w:rFonts w:hint="cs"/>
          <w:rtl/>
        </w:rPr>
        <w:t>اولین مبحث ما این است که حجت بر معصیت یا قطع یا اطمینان یا اماره و یا اصل است.</w:t>
      </w:r>
    </w:p>
    <w:p w14:paraId="3E09F421" w14:textId="77777777" w:rsidR="00A52348" w:rsidRPr="00CD6D95" w:rsidRDefault="00A52348" w:rsidP="00985478">
      <w:pPr>
        <w:ind w:firstLine="0"/>
        <w:jc w:val="lowKashida"/>
        <w:rPr>
          <w:rtl/>
        </w:rPr>
      </w:pPr>
      <w:r w:rsidRPr="00CD6D95">
        <w:rPr>
          <w:rFonts w:hint="cs"/>
          <w:rtl/>
        </w:rPr>
        <w:t xml:space="preserve">گاهی </w:t>
      </w:r>
      <w:r w:rsidR="00985478" w:rsidRPr="00CD6D95">
        <w:rPr>
          <w:rFonts w:hint="cs"/>
          <w:rtl/>
        </w:rPr>
        <w:t>می‌گوییم</w:t>
      </w:r>
      <w:r w:rsidRPr="00CD6D95">
        <w:rPr>
          <w:rFonts w:hint="cs"/>
          <w:rtl/>
        </w:rPr>
        <w:t xml:space="preserve"> که تجری فقط اختصاص به قطع دارد، ظاهر تجری در قطع همین است، گاهی ممکن است بگوییم: تجری یعنی اقدامی با وجود قطع یا اطمینان، احتمال سوم این است که تجری اقدامی </w:t>
      </w:r>
      <w:r w:rsidR="00985478" w:rsidRPr="00CD6D95">
        <w:rPr>
          <w:rFonts w:hint="cs"/>
          <w:rtl/>
        </w:rPr>
        <w:t>برخلاف</w:t>
      </w:r>
      <w:r w:rsidRPr="00CD6D95">
        <w:rPr>
          <w:rFonts w:hint="cs"/>
          <w:rtl/>
        </w:rPr>
        <w:t xml:space="preserve"> قطع یا اطمینان یا اماره است</w:t>
      </w:r>
      <w:r w:rsidR="00443824" w:rsidRPr="00CD6D95">
        <w:rPr>
          <w:rFonts w:hint="cs"/>
          <w:rtl/>
        </w:rPr>
        <w:t>.</w:t>
      </w:r>
    </w:p>
    <w:p w14:paraId="1EE77659" w14:textId="77777777" w:rsidR="00443824" w:rsidRPr="00CD6D95" w:rsidRDefault="00443824" w:rsidP="00985478">
      <w:pPr>
        <w:ind w:firstLine="0"/>
        <w:jc w:val="lowKashida"/>
        <w:rPr>
          <w:rtl/>
        </w:rPr>
      </w:pPr>
      <w:r w:rsidRPr="00CD6D95">
        <w:rPr>
          <w:rFonts w:hint="cs"/>
          <w:rtl/>
        </w:rPr>
        <w:t xml:space="preserve">احتمال چهارم که </w:t>
      </w:r>
      <w:r w:rsidR="00985478" w:rsidRPr="00CD6D95">
        <w:rPr>
          <w:rFonts w:hint="cs"/>
          <w:rtl/>
        </w:rPr>
        <w:t>عام‌ترین</w:t>
      </w:r>
      <w:r w:rsidRPr="00CD6D95">
        <w:rPr>
          <w:rFonts w:hint="cs"/>
          <w:rtl/>
        </w:rPr>
        <w:t xml:space="preserve"> معنا است، این است که تجری یعنی اقدام </w:t>
      </w:r>
      <w:r w:rsidR="00985478" w:rsidRPr="00CD6D95">
        <w:rPr>
          <w:rFonts w:hint="cs"/>
          <w:rtl/>
        </w:rPr>
        <w:t>برخلاف</w:t>
      </w:r>
      <w:r w:rsidRPr="00CD6D95">
        <w:rPr>
          <w:rFonts w:hint="cs"/>
          <w:rtl/>
        </w:rPr>
        <w:t xml:space="preserve"> حجت، اعم از قطع، اطمینان، اماره یا اصل است، گفتیم که </w:t>
      </w:r>
      <w:r w:rsidR="00985478" w:rsidRPr="00CD6D95">
        <w:rPr>
          <w:rFonts w:hint="cs"/>
          <w:rtl/>
        </w:rPr>
        <w:t>علی‌الاصول</w:t>
      </w:r>
      <w:r w:rsidRPr="00CD6D95">
        <w:rPr>
          <w:rFonts w:hint="cs"/>
          <w:rtl/>
        </w:rPr>
        <w:t xml:space="preserve"> احتمال چهارم عام مقصود است، طبق قاعده این است، گرچه درجات تجری متفاوت است، اقدام </w:t>
      </w:r>
      <w:r w:rsidR="00985478" w:rsidRPr="00CD6D95">
        <w:rPr>
          <w:rFonts w:hint="cs"/>
          <w:rtl/>
        </w:rPr>
        <w:t>برخلاف</w:t>
      </w:r>
      <w:r w:rsidRPr="00CD6D95">
        <w:rPr>
          <w:rFonts w:hint="cs"/>
          <w:rtl/>
        </w:rPr>
        <w:t xml:space="preserve"> حجت، جای این </w:t>
      </w:r>
      <w:r w:rsidR="00985478" w:rsidRPr="00CD6D95">
        <w:rPr>
          <w:rFonts w:hint="cs"/>
          <w:rtl/>
        </w:rPr>
        <w:t>بحث‌ها</w:t>
      </w:r>
      <w:r w:rsidRPr="00CD6D95">
        <w:rPr>
          <w:rFonts w:hint="cs"/>
          <w:rtl/>
        </w:rPr>
        <w:t xml:space="preserve"> را دارد.</w:t>
      </w:r>
    </w:p>
    <w:p w14:paraId="30B409E7" w14:textId="77777777" w:rsidR="00443824" w:rsidRPr="00CD6D95" w:rsidRDefault="00904C34" w:rsidP="00985478">
      <w:pPr>
        <w:ind w:firstLine="0"/>
        <w:jc w:val="lowKashida"/>
        <w:rPr>
          <w:rtl/>
        </w:rPr>
      </w:pPr>
      <w:r w:rsidRPr="00CD6D95">
        <w:rPr>
          <w:rFonts w:hint="cs"/>
          <w:rtl/>
        </w:rPr>
        <w:t>چرا بعضی احتمالات دیگر را بیان کردند، مثلاً گفتند که اختصاص به قطع و اطمینان دارد، اما شامل اماره و اصل ن</w:t>
      </w:r>
      <w:r w:rsidR="00985478" w:rsidRPr="00CD6D95">
        <w:rPr>
          <w:rFonts w:hint="cs"/>
          <w:rtl/>
        </w:rPr>
        <w:t>می‌شود</w:t>
      </w:r>
      <w:r w:rsidRPr="00CD6D95">
        <w:rPr>
          <w:rFonts w:hint="cs"/>
          <w:rtl/>
        </w:rPr>
        <w:t>، وجهی ذکر کردند که در کلام نائینی و متأخرین آمده است.</w:t>
      </w:r>
    </w:p>
    <w:p w14:paraId="05ECA708" w14:textId="77777777" w:rsidR="00591A75" w:rsidRPr="00CD6D95" w:rsidRDefault="00591A75" w:rsidP="00985478">
      <w:pPr>
        <w:pStyle w:val="Heading1"/>
        <w:rPr>
          <w:rtl/>
        </w:rPr>
      </w:pPr>
      <w:bookmarkStart w:id="21" w:name="_Toc20165603"/>
      <w:r w:rsidRPr="00CD6D95">
        <w:rPr>
          <w:rFonts w:hint="cs"/>
          <w:rtl/>
        </w:rPr>
        <w:t>تسبیب یا مصلحت سلوکیه در امارات</w:t>
      </w:r>
      <w:bookmarkEnd w:id="21"/>
    </w:p>
    <w:p w14:paraId="62D095A7" w14:textId="77777777" w:rsidR="00904C34" w:rsidRPr="00CD6D95" w:rsidRDefault="00904C34" w:rsidP="00985478">
      <w:pPr>
        <w:ind w:firstLine="0"/>
        <w:jc w:val="lowKashida"/>
        <w:rPr>
          <w:rtl/>
        </w:rPr>
      </w:pPr>
      <w:r w:rsidRPr="00CD6D95">
        <w:rPr>
          <w:rFonts w:hint="cs"/>
          <w:rtl/>
        </w:rPr>
        <w:t xml:space="preserve">روح مسئله این است که اگر کسی در امارات قائل به تسبیب یا مصلحت سلوکیه شد، در آن صورت احتمالات تفسیری به تفکیک قطع از غیر قطع وجه پیدا </w:t>
      </w:r>
      <w:r w:rsidR="00985478" w:rsidRPr="00CD6D95">
        <w:rPr>
          <w:rFonts w:hint="cs"/>
          <w:rtl/>
        </w:rPr>
        <w:t>می‌کند</w:t>
      </w:r>
      <w:r w:rsidRPr="00CD6D95">
        <w:rPr>
          <w:rFonts w:hint="cs"/>
          <w:rtl/>
        </w:rPr>
        <w:t>.</w:t>
      </w:r>
    </w:p>
    <w:p w14:paraId="770A06E6" w14:textId="4AA92C61" w:rsidR="007A4953" w:rsidRPr="00CD6D95" w:rsidRDefault="00904C34" w:rsidP="006658D2">
      <w:pPr>
        <w:ind w:firstLine="0"/>
        <w:jc w:val="lowKashida"/>
        <w:rPr>
          <w:rtl/>
        </w:rPr>
      </w:pPr>
      <w:r w:rsidRPr="00CD6D95">
        <w:rPr>
          <w:rFonts w:hint="cs"/>
          <w:rtl/>
        </w:rPr>
        <w:t xml:space="preserve">توضیح مسئله این است که اگر کسی گفت: اماره سببیت دارد، یعنی با </w:t>
      </w:r>
      <w:r w:rsidR="00985478" w:rsidRPr="00CD6D95">
        <w:rPr>
          <w:rFonts w:hint="cs"/>
          <w:rtl/>
        </w:rPr>
        <w:t>قطع‌نظر</w:t>
      </w:r>
      <w:r w:rsidRPr="00CD6D95">
        <w:rPr>
          <w:rFonts w:hint="cs"/>
          <w:rtl/>
        </w:rPr>
        <w:t xml:space="preserve"> از واقع، خودش دارای یک مصلحت یا مفسده جدیدی تولید </w:t>
      </w:r>
      <w:r w:rsidR="00985478" w:rsidRPr="00CD6D95">
        <w:rPr>
          <w:rFonts w:hint="cs"/>
          <w:rtl/>
        </w:rPr>
        <w:t>می‌کند</w:t>
      </w:r>
      <w:r w:rsidRPr="00CD6D95">
        <w:rPr>
          <w:rFonts w:hint="cs"/>
          <w:rtl/>
        </w:rPr>
        <w:t xml:space="preserve">، خواه مصلحت واقعیه به نحو سببیت یا سلوکی باشد، در آنجا اگر کسی تجری بکند و بعد مشاهده بکند که به این صورت نبوده است، در آنجا تبدّل موضوع است، کشف حقیقت نیست، برای اینکه وقتی به طور مثال اماره بنا بر نظریه سببیت یا مصلحت سلوکیه گفت که این خمر است، اینجا با </w:t>
      </w:r>
      <w:r w:rsidR="00985478" w:rsidRPr="00CD6D95">
        <w:rPr>
          <w:rFonts w:hint="cs"/>
          <w:rtl/>
        </w:rPr>
        <w:t>قطع‌نظر</w:t>
      </w:r>
      <w:r w:rsidRPr="00CD6D95">
        <w:rPr>
          <w:rFonts w:hint="cs"/>
          <w:rtl/>
        </w:rPr>
        <w:t xml:space="preserve"> از واقع، آمدن اماره یا سلوک اماره </w:t>
      </w:r>
      <w:r w:rsidR="00985478" w:rsidRPr="00CD6D95">
        <w:rPr>
          <w:rFonts w:hint="cs"/>
          <w:rtl/>
        </w:rPr>
        <w:t>می‌گوید</w:t>
      </w:r>
      <w:r w:rsidRPr="00CD6D95">
        <w:rPr>
          <w:rFonts w:hint="cs"/>
          <w:rtl/>
        </w:rPr>
        <w:t xml:space="preserve">: خود این یک </w:t>
      </w:r>
      <w:r w:rsidR="00985478" w:rsidRPr="00CD6D95">
        <w:rPr>
          <w:rFonts w:hint="cs"/>
          <w:rtl/>
        </w:rPr>
        <w:t>مفسده‌ای</w:t>
      </w:r>
      <w:r w:rsidRPr="00CD6D95">
        <w:rPr>
          <w:rFonts w:hint="cs"/>
          <w:rtl/>
        </w:rPr>
        <w:t xml:space="preserve"> دارد، ولو واقع هم نباشد</w:t>
      </w:r>
      <w:r w:rsidR="00591A75" w:rsidRPr="00CD6D95">
        <w:rPr>
          <w:rFonts w:hint="cs"/>
          <w:rtl/>
        </w:rPr>
        <w:t xml:space="preserve">، اگر آن باشد، </w:t>
      </w:r>
      <w:r w:rsidR="00985478" w:rsidRPr="00CD6D95">
        <w:rPr>
          <w:rFonts w:hint="cs"/>
          <w:rtl/>
        </w:rPr>
        <w:t>درواقع</w:t>
      </w:r>
      <w:r w:rsidR="00591A75" w:rsidRPr="00CD6D95">
        <w:rPr>
          <w:rFonts w:hint="cs"/>
          <w:rtl/>
        </w:rPr>
        <w:t xml:space="preserve"> این تجری نیست، بلکه واقعاً گناه است، اینکه کسی چیزی را نادرست فهمید، در این صورت تبدل موضوع </w:t>
      </w:r>
      <w:r w:rsidR="00985478" w:rsidRPr="00CD6D95">
        <w:rPr>
          <w:rFonts w:hint="cs"/>
          <w:rtl/>
        </w:rPr>
        <w:t>می‌شود</w:t>
      </w:r>
      <w:r w:rsidR="00591A75" w:rsidRPr="00CD6D95">
        <w:rPr>
          <w:rFonts w:hint="cs"/>
          <w:rtl/>
        </w:rPr>
        <w:t xml:space="preserve">، کشف خلاف نیست، </w:t>
      </w:r>
      <w:r w:rsidR="006658D2">
        <w:rPr>
          <w:rFonts w:hint="cs"/>
          <w:rtl/>
        </w:rPr>
        <w:t>اما واقعاً اگر کسی قائل به</w:t>
      </w:r>
      <w:r w:rsidR="006752A6" w:rsidRPr="00CD6D95">
        <w:rPr>
          <w:rFonts w:hint="cs"/>
          <w:rtl/>
        </w:rPr>
        <w:t xml:space="preserve"> سببیت در جعل امارات باشد یا قائل به مصلحت سلوکیه باشد که شیخ احتمال </w:t>
      </w:r>
      <w:r w:rsidR="00985478" w:rsidRPr="00CD6D95">
        <w:rPr>
          <w:rFonts w:hint="cs"/>
          <w:rtl/>
        </w:rPr>
        <w:t>می‌دادند</w:t>
      </w:r>
      <w:r w:rsidR="006752A6" w:rsidRPr="00CD6D95">
        <w:rPr>
          <w:rFonts w:hint="cs"/>
          <w:rtl/>
        </w:rPr>
        <w:t xml:space="preserve"> یا آن سببیتی که عامه غالباً بیان </w:t>
      </w:r>
      <w:r w:rsidR="00985478" w:rsidRPr="00CD6D95">
        <w:rPr>
          <w:rFonts w:hint="cs"/>
          <w:rtl/>
        </w:rPr>
        <w:t>می‌کنند</w:t>
      </w:r>
      <w:r w:rsidR="006752A6" w:rsidRPr="00CD6D95">
        <w:rPr>
          <w:rFonts w:hint="cs"/>
          <w:rtl/>
        </w:rPr>
        <w:t xml:space="preserve">، اگر </w:t>
      </w:r>
      <w:r w:rsidR="00985478" w:rsidRPr="00CD6D95">
        <w:rPr>
          <w:rFonts w:hint="cs"/>
          <w:rtl/>
        </w:rPr>
        <w:t>این‌ها</w:t>
      </w:r>
      <w:r w:rsidR="006752A6" w:rsidRPr="00CD6D95">
        <w:rPr>
          <w:rFonts w:hint="cs"/>
          <w:rtl/>
        </w:rPr>
        <w:t xml:space="preserve"> را کسی بگوید، در این صورت جایی برای تجری نیست</w:t>
      </w:r>
      <w:r w:rsidR="00E44A78" w:rsidRPr="00CD6D95">
        <w:rPr>
          <w:rFonts w:hint="cs"/>
          <w:rtl/>
        </w:rPr>
        <w:t>، برای اینکه در اینجا کشف خلاف ن</w:t>
      </w:r>
      <w:r w:rsidR="00985478" w:rsidRPr="00CD6D95">
        <w:rPr>
          <w:rFonts w:hint="cs"/>
          <w:rtl/>
        </w:rPr>
        <w:t>می‌شود</w:t>
      </w:r>
      <w:r w:rsidR="00D02F38" w:rsidRPr="00CD6D95">
        <w:rPr>
          <w:rFonts w:hint="cs"/>
          <w:rtl/>
        </w:rPr>
        <w:t xml:space="preserve">، وقتی </w:t>
      </w:r>
      <w:r w:rsidR="00985478" w:rsidRPr="00CD6D95">
        <w:rPr>
          <w:rFonts w:hint="cs"/>
          <w:rtl/>
        </w:rPr>
        <w:t>می‌فهمد</w:t>
      </w:r>
      <w:r w:rsidR="00D02F38" w:rsidRPr="00CD6D95">
        <w:rPr>
          <w:rFonts w:hint="cs"/>
          <w:rtl/>
        </w:rPr>
        <w:t xml:space="preserve"> که این خمر نبوده است، کشف خلاف اماره یا اصل نشده است، بلکه موضوع عوض شده است، قبل از اینکه بفهمد که این خمر است، برای اینکه سببیت یا سلوک را </w:t>
      </w:r>
      <w:r w:rsidR="00985478" w:rsidRPr="00CD6D95">
        <w:rPr>
          <w:rFonts w:hint="cs"/>
          <w:rtl/>
        </w:rPr>
        <w:t>می‌گفت</w:t>
      </w:r>
      <w:r w:rsidR="00D02F38" w:rsidRPr="00CD6D95">
        <w:rPr>
          <w:rFonts w:hint="cs"/>
          <w:rtl/>
        </w:rPr>
        <w:t>، واقعاً این معصیت نبود، اما وقتی فهمید که موضوع عوض شد، روی آن مبانی، باید بگوییم تجری شامل دو قسم امارات و اصول ن</w:t>
      </w:r>
      <w:r w:rsidR="00985478" w:rsidRPr="00CD6D95">
        <w:rPr>
          <w:rFonts w:hint="cs"/>
          <w:rtl/>
        </w:rPr>
        <w:t>می‌شود</w:t>
      </w:r>
      <w:r w:rsidR="00D02F38" w:rsidRPr="00CD6D95">
        <w:rPr>
          <w:rFonts w:hint="cs"/>
          <w:rtl/>
        </w:rPr>
        <w:t xml:space="preserve">، اما مبنا آن کاشفیت و طریقیت و جعل منجزیت و معذریت باشد که </w:t>
      </w:r>
      <w:r w:rsidR="00FA347C" w:rsidRPr="00CD6D95">
        <w:rPr>
          <w:rFonts w:hint="cs"/>
          <w:rtl/>
        </w:rPr>
        <w:t>غالباً</w:t>
      </w:r>
      <w:r w:rsidR="00D02F38" w:rsidRPr="00CD6D95">
        <w:rPr>
          <w:rFonts w:hint="cs"/>
          <w:rtl/>
        </w:rPr>
        <w:t xml:space="preserve"> </w:t>
      </w:r>
      <w:r w:rsidR="00985478" w:rsidRPr="00CD6D95">
        <w:rPr>
          <w:rFonts w:hint="cs"/>
          <w:rtl/>
        </w:rPr>
        <w:t>این‌ها</w:t>
      </w:r>
      <w:r w:rsidR="00D02F38" w:rsidRPr="00CD6D95">
        <w:rPr>
          <w:rFonts w:hint="cs"/>
          <w:rtl/>
        </w:rPr>
        <w:t xml:space="preserve"> را قبول دارند</w:t>
      </w:r>
      <w:r w:rsidR="00FA347C" w:rsidRPr="00CD6D95">
        <w:rPr>
          <w:rFonts w:hint="cs"/>
          <w:rtl/>
        </w:rPr>
        <w:t xml:space="preserve">، دیگر وجهی برای این نیست که </w:t>
      </w:r>
      <w:r w:rsidR="00985478" w:rsidRPr="00CD6D95">
        <w:rPr>
          <w:rFonts w:hint="cs"/>
          <w:rtl/>
        </w:rPr>
        <w:t>آن‌ها</w:t>
      </w:r>
      <w:r w:rsidR="00FA347C" w:rsidRPr="00CD6D95">
        <w:rPr>
          <w:rFonts w:hint="cs"/>
          <w:rtl/>
        </w:rPr>
        <w:t xml:space="preserve"> را از تجری بیرون ببریم، بلکه </w:t>
      </w:r>
      <w:r w:rsidR="00985478" w:rsidRPr="00CD6D95">
        <w:rPr>
          <w:rFonts w:hint="cs"/>
          <w:rtl/>
        </w:rPr>
        <w:t>آن‌ها</w:t>
      </w:r>
      <w:r w:rsidR="00FA347C" w:rsidRPr="00CD6D95">
        <w:rPr>
          <w:rFonts w:hint="cs"/>
          <w:rtl/>
        </w:rPr>
        <w:t xml:space="preserve"> هم جزئی از تجری است</w:t>
      </w:r>
      <w:r w:rsidR="007A4953" w:rsidRPr="00CD6D95">
        <w:rPr>
          <w:rFonts w:hint="cs"/>
          <w:rtl/>
        </w:rPr>
        <w:t xml:space="preserve">، این هم اجمالی از این مسئله که فهم کاملش متوقف بر این بود که توجه به آن مبانی در جعل امارات و اصول و سببیت و سلوک داشته باشیم، مفروض بنده هم این بود که نسبت به </w:t>
      </w:r>
      <w:r w:rsidR="00985478" w:rsidRPr="00CD6D95">
        <w:rPr>
          <w:rFonts w:hint="cs"/>
          <w:rtl/>
        </w:rPr>
        <w:t>آن‌ها</w:t>
      </w:r>
      <w:r w:rsidR="007A4953" w:rsidRPr="00CD6D95">
        <w:rPr>
          <w:rFonts w:hint="cs"/>
          <w:rtl/>
        </w:rPr>
        <w:t xml:space="preserve"> مستحضر هستید.</w:t>
      </w:r>
    </w:p>
    <w:p w14:paraId="56B7A096" w14:textId="77777777" w:rsidR="00F77807" w:rsidRPr="00CD6D95" w:rsidRDefault="00F77807" w:rsidP="00985478">
      <w:pPr>
        <w:pStyle w:val="Heading1"/>
        <w:rPr>
          <w:rtl/>
        </w:rPr>
      </w:pPr>
      <w:bookmarkStart w:id="22" w:name="_Toc20165604"/>
      <w:r w:rsidRPr="00CD6D95">
        <w:rPr>
          <w:rFonts w:hint="cs"/>
          <w:rtl/>
        </w:rPr>
        <w:t>مقبولیت جعل سببیت و مصلحت سلوکیه</w:t>
      </w:r>
      <w:bookmarkEnd w:id="22"/>
    </w:p>
    <w:p w14:paraId="5D987E38" w14:textId="77777777" w:rsidR="007A4953" w:rsidRPr="00CD6D95" w:rsidRDefault="007A4953" w:rsidP="00985478">
      <w:pPr>
        <w:ind w:firstLine="0"/>
        <w:jc w:val="lowKashida"/>
        <w:rPr>
          <w:rtl/>
        </w:rPr>
      </w:pPr>
      <w:r w:rsidRPr="00CD6D95">
        <w:rPr>
          <w:rFonts w:hint="cs"/>
          <w:rtl/>
        </w:rPr>
        <w:t xml:space="preserve">چون جعل سببیت و مصلحت سلوکیه مقبول ما نیست و اعلام در اینجا </w:t>
      </w:r>
      <w:r w:rsidR="00985478" w:rsidRPr="00CD6D95">
        <w:rPr>
          <w:rFonts w:hint="cs"/>
          <w:rtl/>
        </w:rPr>
        <w:t>می‌فرمایند</w:t>
      </w:r>
      <w:r w:rsidRPr="00CD6D95">
        <w:rPr>
          <w:rFonts w:hint="cs"/>
          <w:rtl/>
        </w:rPr>
        <w:t xml:space="preserve">، ما آن را قبول نداریم، بنابراین وجهی ندارد که </w:t>
      </w:r>
      <w:r w:rsidR="00985478" w:rsidRPr="00CD6D95">
        <w:rPr>
          <w:rFonts w:hint="cs"/>
          <w:rtl/>
        </w:rPr>
        <w:t>آن‌ها</w:t>
      </w:r>
      <w:r w:rsidRPr="00CD6D95">
        <w:rPr>
          <w:rFonts w:hint="cs"/>
          <w:rtl/>
        </w:rPr>
        <w:t xml:space="preserve"> را از قطع جدا بکنیم، همه </w:t>
      </w:r>
      <w:r w:rsidR="00985478" w:rsidRPr="00CD6D95">
        <w:rPr>
          <w:rFonts w:hint="cs"/>
          <w:rtl/>
        </w:rPr>
        <w:t>این‌ها</w:t>
      </w:r>
      <w:r w:rsidRPr="00CD6D95">
        <w:rPr>
          <w:rFonts w:hint="cs"/>
          <w:rtl/>
        </w:rPr>
        <w:t xml:space="preserve"> یکپارچه تجری است، اقدامی که </w:t>
      </w:r>
      <w:r w:rsidR="00985478" w:rsidRPr="00CD6D95">
        <w:rPr>
          <w:rFonts w:hint="cs"/>
          <w:rtl/>
        </w:rPr>
        <w:t>برخلاف</w:t>
      </w:r>
      <w:r w:rsidRPr="00CD6D95">
        <w:rPr>
          <w:rFonts w:hint="cs"/>
          <w:rtl/>
        </w:rPr>
        <w:t xml:space="preserve"> حجت باشد، این تجری است، در اینجا فرقی </w:t>
      </w:r>
      <w:r w:rsidR="00985478" w:rsidRPr="00CD6D95">
        <w:rPr>
          <w:rFonts w:hint="cs"/>
          <w:rtl/>
        </w:rPr>
        <w:t>نمی‌کند</w:t>
      </w:r>
      <w:r w:rsidRPr="00CD6D95">
        <w:rPr>
          <w:rFonts w:hint="cs"/>
          <w:rtl/>
        </w:rPr>
        <w:t xml:space="preserve"> که حجت قطع یا اطمینان یا اماره یا اصل باشد، بعد که مشخص </w:t>
      </w:r>
      <w:r w:rsidR="00985478" w:rsidRPr="00CD6D95">
        <w:rPr>
          <w:rFonts w:hint="cs"/>
          <w:rtl/>
        </w:rPr>
        <w:t>می‌شود</w:t>
      </w:r>
      <w:r w:rsidRPr="00CD6D95">
        <w:rPr>
          <w:rFonts w:hint="cs"/>
          <w:rtl/>
        </w:rPr>
        <w:t xml:space="preserve"> که</w:t>
      </w:r>
      <w:r w:rsidR="007D5301" w:rsidRPr="00CD6D95">
        <w:rPr>
          <w:rFonts w:hint="cs"/>
          <w:rtl/>
        </w:rPr>
        <w:t xml:space="preserve"> مثلاً</w:t>
      </w:r>
      <w:r w:rsidRPr="00CD6D95">
        <w:rPr>
          <w:rFonts w:hint="cs"/>
          <w:rtl/>
        </w:rPr>
        <w:t xml:space="preserve"> آن مایع خمر نبوده است، این کشف خلاف </w:t>
      </w:r>
      <w:r w:rsidR="00985478" w:rsidRPr="00CD6D95">
        <w:rPr>
          <w:rFonts w:hint="cs"/>
          <w:rtl/>
        </w:rPr>
        <w:t>می‌کند</w:t>
      </w:r>
      <w:r w:rsidR="005B193C" w:rsidRPr="00CD6D95">
        <w:rPr>
          <w:rFonts w:hint="cs"/>
          <w:rtl/>
        </w:rPr>
        <w:t xml:space="preserve">، اگر کسی قائل به مصلحت سلوکیه شد یا قائل به سببیت در امارات شد، </w:t>
      </w:r>
      <w:r w:rsidR="00985478" w:rsidRPr="00CD6D95">
        <w:rPr>
          <w:rFonts w:hint="cs"/>
          <w:rtl/>
        </w:rPr>
        <w:t>می‌گوید</w:t>
      </w:r>
      <w:r w:rsidR="005B193C" w:rsidRPr="00CD6D95">
        <w:rPr>
          <w:rFonts w:hint="cs"/>
          <w:rtl/>
        </w:rPr>
        <w:t xml:space="preserve">: </w:t>
      </w:r>
      <w:r w:rsidR="00985478" w:rsidRPr="00CD6D95">
        <w:rPr>
          <w:rFonts w:hint="cs"/>
          <w:rtl/>
        </w:rPr>
        <w:t>مادامی‌که</w:t>
      </w:r>
      <w:r w:rsidR="005B193C" w:rsidRPr="00CD6D95">
        <w:rPr>
          <w:rFonts w:hint="cs"/>
          <w:rtl/>
        </w:rPr>
        <w:t xml:space="preserve"> این اماره قائم بود، یک مصلحت و </w:t>
      </w:r>
      <w:r w:rsidR="00985478" w:rsidRPr="00CD6D95">
        <w:rPr>
          <w:rFonts w:hint="cs"/>
          <w:rtl/>
        </w:rPr>
        <w:t>مفسده‌ای</w:t>
      </w:r>
      <w:r w:rsidR="005B193C" w:rsidRPr="00CD6D95">
        <w:rPr>
          <w:rFonts w:hint="cs"/>
          <w:rtl/>
        </w:rPr>
        <w:t xml:space="preserve"> وجود دارد که همان واقعی است که نظریه تصویب از آن بیرون </w:t>
      </w:r>
      <w:r w:rsidR="00985478" w:rsidRPr="00CD6D95">
        <w:rPr>
          <w:rFonts w:hint="cs"/>
          <w:rtl/>
        </w:rPr>
        <w:t>می‌آید</w:t>
      </w:r>
      <w:r w:rsidR="005B193C" w:rsidRPr="00CD6D95">
        <w:rPr>
          <w:rFonts w:hint="cs"/>
          <w:rtl/>
        </w:rPr>
        <w:t>.</w:t>
      </w:r>
    </w:p>
    <w:p w14:paraId="3E2F217B" w14:textId="77777777" w:rsidR="00F77807" w:rsidRPr="00CD6D95" w:rsidRDefault="001429B9" w:rsidP="00985478">
      <w:pPr>
        <w:pStyle w:val="Heading1"/>
        <w:rPr>
          <w:rtl/>
        </w:rPr>
      </w:pPr>
      <w:bookmarkStart w:id="23" w:name="_Toc20165605"/>
      <w:r w:rsidRPr="00CD6D95">
        <w:rPr>
          <w:rFonts w:hint="cs"/>
          <w:rtl/>
        </w:rPr>
        <w:t>قائلین به تصویب</w:t>
      </w:r>
      <w:bookmarkEnd w:id="23"/>
    </w:p>
    <w:p w14:paraId="31243E2E" w14:textId="77777777" w:rsidR="005B193C" w:rsidRPr="00CD6D95" w:rsidRDefault="005B193C" w:rsidP="00985478">
      <w:pPr>
        <w:ind w:firstLine="0"/>
        <w:jc w:val="lowKashida"/>
        <w:rPr>
          <w:rtl/>
        </w:rPr>
      </w:pPr>
      <w:r w:rsidRPr="00CD6D95">
        <w:rPr>
          <w:rFonts w:hint="cs"/>
          <w:rtl/>
        </w:rPr>
        <w:t xml:space="preserve">بنابراین </w:t>
      </w:r>
      <w:r w:rsidR="00985478" w:rsidRPr="00CD6D95">
        <w:rPr>
          <w:rFonts w:hint="cs"/>
          <w:rtl/>
        </w:rPr>
        <w:t>به‌عبارت‌دیگر</w:t>
      </w:r>
      <w:r w:rsidRPr="00CD6D95">
        <w:rPr>
          <w:rFonts w:hint="cs"/>
          <w:rtl/>
        </w:rPr>
        <w:t xml:space="preserve">، اگر کسی جزء مصوبه شد، قائل به تصویب شد، در این صورت تجری را شامل این اماره و اصل </w:t>
      </w:r>
      <w:r w:rsidR="00985478" w:rsidRPr="00CD6D95">
        <w:rPr>
          <w:rFonts w:hint="cs"/>
          <w:rtl/>
        </w:rPr>
        <w:t>می‌داند</w:t>
      </w:r>
      <w:r w:rsidRPr="00CD6D95">
        <w:rPr>
          <w:rFonts w:hint="cs"/>
          <w:rtl/>
        </w:rPr>
        <w:t xml:space="preserve">، اما اگر قائل به تصویب نشد، جزء مخطئه شد، نظر تخطئه را در امارات اصول قبول کرد، در این صورت باید بگوید که </w:t>
      </w:r>
      <w:r w:rsidR="00985478" w:rsidRPr="00CD6D95">
        <w:rPr>
          <w:rFonts w:hint="cs"/>
          <w:rtl/>
        </w:rPr>
        <w:t>این‌ها</w:t>
      </w:r>
      <w:r w:rsidR="00F77807" w:rsidRPr="00CD6D95">
        <w:rPr>
          <w:rFonts w:hint="cs"/>
          <w:rtl/>
        </w:rPr>
        <w:t xml:space="preserve"> هم</w:t>
      </w:r>
      <w:r w:rsidRPr="00CD6D95">
        <w:rPr>
          <w:rFonts w:hint="cs"/>
          <w:rtl/>
        </w:rPr>
        <w:t xml:space="preserve"> مثل قطع، تجری است</w:t>
      </w:r>
      <w:r w:rsidR="0020010E" w:rsidRPr="00CD6D95">
        <w:rPr>
          <w:rFonts w:hint="cs"/>
          <w:rtl/>
        </w:rPr>
        <w:t>.</w:t>
      </w:r>
    </w:p>
    <w:p w14:paraId="56724406" w14:textId="167AC060" w:rsidR="0020010E" w:rsidRPr="00CD6D95" w:rsidRDefault="0020010E" w:rsidP="00985478">
      <w:pPr>
        <w:ind w:firstLine="0"/>
        <w:jc w:val="lowKashida"/>
        <w:rPr>
          <w:rtl/>
        </w:rPr>
      </w:pPr>
      <w:r w:rsidRPr="00CD6D95">
        <w:rPr>
          <w:rFonts w:hint="cs"/>
          <w:rtl/>
        </w:rPr>
        <w:t xml:space="preserve">پس همه تفاوت این نظریه به نظریه تصویب یا تخطئه </w:t>
      </w:r>
      <w:r w:rsidR="00985478" w:rsidRPr="00CD6D95">
        <w:rPr>
          <w:rFonts w:hint="cs"/>
          <w:rtl/>
        </w:rPr>
        <w:t>برمی‌گردد</w:t>
      </w:r>
      <w:r w:rsidR="0076152D" w:rsidRPr="00CD6D95">
        <w:rPr>
          <w:rFonts w:hint="cs"/>
          <w:rtl/>
        </w:rPr>
        <w:t xml:space="preserve">، چون نظریه تخطئه امر روشنی است، باید بگوییم که تجری همه </w:t>
      </w:r>
      <w:r w:rsidR="00985478" w:rsidRPr="00CD6D95">
        <w:rPr>
          <w:rFonts w:hint="cs"/>
          <w:rtl/>
        </w:rPr>
        <w:t>این‌ها</w:t>
      </w:r>
      <w:r w:rsidR="0076152D" w:rsidRPr="00CD6D95">
        <w:rPr>
          <w:rFonts w:hint="cs"/>
          <w:rtl/>
        </w:rPr>
        <w:t xml:space="preserve"> را در </w:t>
      </w:r>
      <w:r w:rsidR="00DA6AF8">
        <w:rPr>
          <w:rFonts w:hint="cs"/>
          <w:rtl/>
        </w:rPr>
        <w:t>برمی‌گیرد</w:t>
      </w:r>
      <w:r w:rsidR="0076152D" w:rsidRPr="00CD6D95">
        <w:rPr>
          <w:rFonts w:hint="cs"/>
          <w:rtl/>
        </w:rPr>
        <w:t>.</w:t>
      </w:r>
    </w:p>
    <w:p w14:paraId="78A887CC" w14:textId="77777777" w:rsidR="00236551" w:rsidRPr="00CD6D95" w:rsidRDefault="00236551" w:rsidP="00985478">
      <w:pPr>
        <w:ind w:firstLine="0"/>
        <w:jc w:val="lowKashida"/>
        <w:rPr>
          <w:rtl/>
        </w:rPr>
      </w:pPr>
    </w:p>
    <w:p w14:paraId="746E9358" w14:textId="77777777" w:rsidR="00236551" w:rsidRPr="00CD6D95" w:rsidRDefault="00236551" w:rsidP="00985478">
      <w:pPr>
        <w:pStyle w:val="Heading1"/>
        <w:rPr>
          <w:rtl/>
        </w:rPr>
      </w:pPr>
      <w:bookmarkStart w:id="24" w:name="_Toc20165606"/>
      <w:r w:rsidRPr="00CD6D95">
        <w:rPr>
          <w:rFonts w:hint="cs"/>
          <w:rtl/>
        </w:rPr>
        <w:t>نتیجه مقدمه دوم</w:t>
      </w:r>
      <w:bookmarkEnd w:id="24"/>
    </w:p>
    <w:p w14:paraId="51178915" w14:textId="472ED330" w:rsidR="0076152D" w:rsidRPr="00CD6D95" w:rsidRDefault="00303C29" w:rsidP="00985478">
      <w:pPr>
        <w:ind w:firstLine="0"/>
        <w:jc w:val="lowKashida"/>
        <w:rPr>
          <w:rtl/>
        </w:rPr>
      </w:pPr>
      <w:r>
        <w:rPr>
          <w:rFonts w:hint="cs"/>
          <w:rtl/>
        </w:rPr>
        <w:t>نتیجه این</w:t>
      </w:r>
      <w:r w:rsidR="0076152D" w:rsidRPr="00CD6D95">
        <w:rPr>
          <w:rFonts w:hint="cs"/>
          <w:rtl/>
        </w:rPr>
        <w:t xml:space="preserve"> مقدمه این است که تجری شامل همه اقدام </w:t>
      </w:r>
      <w:r w:rsidR="00985478" w:rsidRPr="00CD6D95">
        <w:rPr>
          <w:rFonts w:hint="cs"/>
          <w:rtl/>
        </w:rPr>
        <w:t>برخلاف</w:t>
      </w:r>
      <w:r w:rsidR="005628F2" w:rsidRPr="00CD6D95">
        <w:rPr>
          <w:rFonts w:hint="cs"/>
          <w:rtl/>
        </w:rPr>
        <w:t xml:space="preserve"> هر یک از چهار حجت مذکور </w:t>
      </w:r>
      <w:r w:rsidR="00985478" w:rsidRPr="00CD6D95">
        <w:rPr>
          <w:rFonts w:hint="cs"/>
          <w:rtl/>
        </w:rPr>
        <w:t>می‌شود</w:t>
      </w:r>
      <w:r w:rsidR="005628F2" w:rsidRPr="00CD6D95">
        <w:rPr>
          <w:rFonts w:hint="cs"/>
          <w:rtl/>
        </w:rPr>
        <w:t xml:space="preserve">، این معنای تجری است که عام است و همه را در </w:t>
      </w:r>
      <w:r w:rsidR="00DA6AF8">
        <w:rPr>
          <w:rFonts w:hint="cs"/>
          <w:rtl/>
        </w:rPr>
        <w:t>برمی‌گیرد</w:t>
      </w:r>
      <w:r w:rsidR="005628F2" w:rsidRPr="00CD6D95">
        <w:rPr>
          <w:rFonts w:hint="cs"/>
          <w:rtl/>
        </w:rPr>
        <w:t>، وجهی برای تفکیک بعضی از این کلیت در اینجا وجود ندارد.</w:t>
      </w:r>
    </w:p>
    <w:p w14:paraId="0EF2DD0C" w14:textId="0A42BC82" w:rsidR="005628F2" w:rsidRPr="00CD6D95" w:rsidRDefault="00985478" w:rsidP="00985478">
      <w:pPr>
        <w:ind w:firstLine="0"/>
        <w:jc w:val="lowKashida"/>
        <w:rPr>
          <w:rtl/>
        </w:rPr>
      </w:pPr>
      <w:r w:rsidRPr="00CD6D95">
        <w:rPr>
          <w:rFonts w:hint="cs"/>
          <w:rtl/>
        </w:rPr>
        <w:t>نتیجه‌ای</w:t>
      </w:r>
      <w:r w:rsidR="007F4705" w:rsidRPr="00CD6D95">
        <w:rPr>
          <w:rFonts w:hint="cs"/>
          <w:rtl/>
        </w:rPr>
        <w:t xml:space="preserve"> که باید اینجا بگیریم، این است که بحث انقیاد و تجری مربوط به قطع نیست، درست این است که در اصول، یک مجموعه احکامی که مشترک بین قطع و حجج است، </w:t>
      </w:r>
      <w:r w:rsidRPr="00CD6D95">
        <w:rPr>
          <w:rFonts w:hint="cs"/>
          <w:rtl/>
        </w:rPr>
        <w:t>آن‌ها</w:t>
      </w:r>
      <w:r w:rsidR="007F4705" w:rsidRPr="00CD6D95">
        <w:rPr>
          <w:rFonts w:hint="cs"/>
          <w:rtl/>
        </w:rPr>
        <w:t xml:space="preserve"> محل توجه قرار بگیرد و تجری هم در ذیل آن باید قرار بگیرد، تجری و انقیاد فقط ذیل قطع نیست، بلکه همه حجج را در </w:t>
      </w:r>
      <w:r w:rsidR="00DA6AF8">
        <w:rPr>
          <w:rFonts w:hint="cs"/>
          <w:rtl/>
        </w:rPr>
        <w:t>برمی‌گیرد</w:t>
      </w:r>
      <w:r w:rsidR="007F4705" w:rsidRPr="00CD6D95">
        <w:rPr>
          <w:rFonts w:hint="cs"/>
          <w:rtl/>
        </w:rPr>
        <w:t>.</w:t>
      </w:r>
    </w:p>
    <w:p w14:paraId="1616D6D9" w14:textId="77777777" w:rsidR="00F47BD3" w:rsidRPr="00CD6D95" w:rsidRDefault="00F47BD3" w:rsidP="00985478">
      <w:pPr>
        <w:pStyle w:val="Heading1"/>
        <w:rPr>
          <w:rtl/>
        </w:rPr>
      </w:pPr>
      <w:bookmarkStart w:id="25" w:name="_Toc20165607"/>
      <w:r w:rsidRPr="00CD6D95">
        <w:rPr>
          <w:rFonts w:hint="cs"/>
          <w:rtl/>
        </w:rPr>
        <w:t>تجری بحث اصولی یا کلامی یا فقهی</w:t>
      </w:r>
      <w:bookmarkEnd w:id="25"/>
    </w:p>
    <w:p w14:paraId="053D133C" w14:textId="0BD68912" w:rsidR="00832CC4" w:rsidRPr="00CD6D95" w:rsidRDefault="00236551" w:rsidP="00303C29">
      <w:pPr>
        <w:ind w:firstLine="0"/>
        <w:jc w:val="lowKashida"/>
        <w:rPr>
          <w:rtl/>
        </w:rPr>
      </w:pPr>
      <w:r w:rsidRPr="00CD6D95">
        <w:rPr>
          <w:rFonts w:hint="cs"/>
          <w:rtl/>
        </w:rPr>
        <w:t xml:space="preserve">مقدمه سوم این است که تجری </w:t>
      </w:r>
      <w:r w:rsidR="00985478" w:rsidRPr="00CD6D95">
        <w:rPr>
          <w:rFonts w:hint="cs"/>
          <w:rtl/>
        </w:rPr>
        <w:t>کدام‌یک</w:t>
      </w:r>
      <w:r w:rsidRPr="00CD6D95">
        <w:rPr>
          <w:rFonts w:hint="cs"/>
          <w:rtl/>
        </w:rPr>
        <w:t xml:space="preserve"> از </w:t>
      </w:r>
      <w:r w:rsidR="00985478" w:rsidRPr="00CD6D95">
        <w:rPr>
          <w:rFonts w:hint="cs"/>
          <w:rtl/>
        </w:rPr>
        <w:t>بحث‌های</w:t>
      </w:r>
      <w:r w:rsidRPr="00CD6D95">
        <w:rPr>
          <w:rFonts w:hint="cs"/>
          <w:rtl/>
        </w:rPr>
        <w:t xml:space="preserve"> اص</w:t>
      </w:r>
      <w:r w:rsidR="00303C29">
        <w:rPr>
          <w:rFonts w:hint="cs"/>
          <w:rtl/>
        </w:rPr>
        <w:t>ولی، کلامی، فقهی است؟ و چه سبقه‌</w:t>
      </w:r>
      <w:r w:rsidRPr="00CD6D95">
        <w:rPr>
          <w:rFonts w:hint="cs"/>
          <w:rtl/>
        </w:rPr>
        <w:t>ای از این سبقه</w:t>
      </w:r>
      <w:r w:rsidR="00303C29">
        <w:rPr>
          <w:rFonts w:hint="cs"/>
          <w:rtl/>
        </w:rPr>
        <w:t>‌</w:t>
      </w:r>
      <w:r w:rsidRPr="00CD6D95">
        <w:rPr>
          <w:rFonts w:hint="cs"/>
          <w:rtl/>
        </w:rPr>
        <w:t xml:space="preserve">ها را دارد؟ در اینجا </w:t>
      </w:r>
      <w:r w:rsidR="00985478" w:rsidRPr="00CD6D95">
        <w:rPr>
          <w:rFonts w:hint="cs"/>
          <w:rtl/>
        </w:rPr>
        <w:t>دیدگاه‌های</w:t>
      </w:r>
      <w:r w:rsidRPr="00CD6D95">
        <w:rPr>
          <w:rFonts w:hint="cs"/>
          <w:rtl/>
        </w:rPr>
        <w:t xml:space="preserve"> متعددی است، بعضی </w:t>
      </w:r>
      <w:r w:rsidR="00985478" w:rsidRPr="00CD6D95">
        <w:rPr>
          <w:rFonts w:hint="cs"/>
          <w:rtl/>
        </w:rPr>
        <w:t>گفته‌اند</w:t>
      </w:r>
      <w:r w:rsidRPr="00CD6D95">
        <w:rPr>
          <w:rFonts w:hint="cs"/>
          <w:rtl/>
        </w:rPr>
        <w:t xml:space="preserve">: بحث تجری یک بحث کلامی است، برای اینکه بحث از این </w:t>
      </w:r>
      <w:r w:rsidR="00985478" w:rsidRPr="00CD6D95">
        <w:rPr>
          <w:rFonts w:hint="cs"/>
          <w:rtl/>
        </w:rPr>
        <w:t>می‌کنیم</w:t>
      </w:r>
      <w:r w:rsidRPr="00CD6D95">
        <w:rPr>
          <w:rFonts w:hint="cs"/>
          <w:rtl/>
        </w:rPr>
        <w:t xml:space="preserve"> که آیا متجری مستحق عقوبت است یا نیست، بحث استحقاق عقوبت یک مبحث کلامی است، در کلام باید بررسی شود، </w:t>
      </w:r>
      <w:r w:rsidR="00985478" w:rsidRPr="00CD6D95">
        <w:rPr>
          <w:rFonts w:hint="cs"/>
          <w:rtl/>
        </w:rPr>
        <w:t>می‌گوییم</w:t>
      </w:r>
      <w:r w:rsidRPr="00CD6D95">
        <w:rPr>
          <w:rFonts w:hint="cs"/>
          <w:rtl/>
        </w:rPr>
        <w:t>: عاصی مستحق عقوبت است، این را باید در کلام بحث بکنیم</w:t>
      </w:r>
      <w:r w:rsidR="00832CC4" w:rsidRPr="00CD6D95">
        <w:rPr>
          <w:rFonts w:hint="cs"/>
          <w:rtl/>
        </w:rPr>
        <w:t>، بگوییم: طاعت و معصیت داریم، عاصی مستحق عقوبت است و مطیع مستحق مثوبت است.</w:t>
      </w:r>
    </w:p>
    <w:p w14:paraId="13179474" w14:textId="77777777" w:rsidR="00F47BD3" w:rsidRPr="00CD6D95" w:rsidRDefault="00F47BD3" w:rsidP="00985478">
      <w:pPr>
        <w:pStyle w:val="Heading1"/>
        <w:rPr>
          <w:rtl/>
        </w:rPr>
      </w:pPr>
      <w:bookmarkStart w:id="26" w:name="_Toc20165608"/>
      <w:r w:rsidRPr="00CD6D95">
        <w:rPr>
          <w:rFonts w:hint="cs"/>
          <w:rtl/>
        </w:rPr>
        <w:t>قائلین به فقهی بودن تجری</w:t>
      </w:r>
      <w:bookmarkEnd w:id="26"/>
    </w:p>
    <w:p w14:paraId="0AA6EDB3" w14:textId="77777777" w:rsidR="00D2147E" w:rsidRPr="00CD6D95" w:rsidRDefault="00D2147E" w:rsidP="00985478">
      <w:pPr>
        <w:ind w:firstLine="0"/>
        <w:jc w:val="lowKashida"/>
        <w:rPr>
          <w:rtl/>
        </w:rPr>
      </w:pPr>
      <w:r w:rsidRPr="00CD6D95">
        <w:rPr>
          <w:rFonts w:hint="cs"/>
          <w:rtl/>
        </w:rPr>
        <w:t xml:space="preserve">بعضی </w:t>
      </w:r>
      <w:r w:rsidR="00985478" w:rsidRPr="00CD6D95">
        <w:rPr>
          <w:rFonts w:hint="cs"/>
          <w:rtl/>
        </w:rPr>
        <w:t>گفته‌اند</w:t>
      </w:r>
      <w:r w:rsidRPr="00CD6D95">
        <w:rPr>
          <w:rFonts w:hint="cs"/>
          <w:rtl/>
        </w:rPr>
        <w:t xml:space="preserve"> که این یک بحث فقهی است، برای اینکه بحث </w:t>
      </w:r>
      <w:r w:rsidR="00985478" w:rsidRPr="00CD6D95">
        <w:rPr>
          <w:rFonts w:hint="cs"/>
          <w:rtl/>
        </w:rPr>
        <w:t>می‌کنیم</w:t>
      </w:r>
      <w:r w:rsidRPr="00CD6D95">
        <w:rPr>
          <w:rFonts w:hint="cs"/>
          <w:rtl/>
        </w:rPr>
        <w:t xml:space="preserve">: آیا تجری حرام است یا حرام نیست؟ منتهی چون این مسئله شمول دارد، </w:t>
      </w:r>
      <w:r w:rsidR="00985478" w:rsidRPr="00CD6D95">
        <w:rPr>
          <w:rFonts w:hint="cs"/>
          <w:rtl/>
        </w:rPr>
        <w:t>می‌گوییم</w:t>
      </w:r>
      <w:r w:rsidRPr="00CD6D95">
        <w:rPr>
          <w:rFonts w:hint="cs"/>
          <w:rtl/>
        </w:rPr>
        <w:t xml:space="preserve"> که یک قاعده فقهیه است، محمول در اینجا و عنصری که مورد سؤال است، این است که آیا تجری حرام است یا حرام نیست؟ در اصول بحث از حرام و واجب </w:t>
      </w:r>
      <w:r w:rsidR="00985478" w:rsidRPr="00CD6D95">
        <w:rPr>
          <w:rFonts w:hint="cs"/>
          <w:rtl/>
        </w:rPr>
        <w:t>نمی‌کند</w:t>
      </w:r>
      <w:r w:rsidRPr="00CD6D95">
        <w:rPr>
          <w:rFonts w:hint="cs"/>
          <w:rtl/>
        </w:rPr>
        <w:t>، این بحث فقهی است، البته قاعده عامه فقهیه است.</w:t>
      </w:r>
    </w:p>
    <w:p w14:paraId="40F9B169" w14:textId="77777777" w:rsidR="00F47BD3" w:rsidRPr="00CD6D95" w:rsidRDefault="00F47BD3" w:rsidP="00985478">
      <w:pPr>
        <w:pStyle w:val="Heading1"/>
        <w:rPr>
          <w:rtl/>
        </w:rPr>
      </w:pPr>
      <w:bookmarkStart w:id="27" w:name="_Toc20165609"/>
      <w:r w:rsidRPr="00CD6D95">
        <w:rPr>
          <w:rFonts w:hint="cs"/>
          <w:rtl/>
        </w:rPr>
        <w:t>قائلین به اصولی بودن تجری</w:t>
      </w:r>
      <w:bookmarkEnd w:id="27"/>
    </w:p>
    <w:p w14:paraId="4617EAA0" w14:textId="77777777" w:rsidR="00D2147E" w:rsidRPr="00CD6D95" w:rsidRDefault="00D2147E" w:rsidP="00985478">
      <w:pPr>
        <w:ind w:firstLine="0"/>
        <w:jc w:val="lowKashida"/>
        <w:rPr>
          <w:rtl/>
        </w:rPr>
      </w:pPr>
      <w:r w:rsidRPr="00CD6D95">
        <w:rPr>
          <w:rFonts w:hint="cs"/>
          <w:rtl/>
        </w:rPr>
        <w:t xml:space="preserve">بعضی </w:t>
      </w:r>
      <w:r w:rsidR="00985478" w:rsidRPr="00CD6D95">
        <w:rPr>
          <w:rFonts w:hint="cs"/>
          <w:rtl/>
        </w:rPr>
        <w:t>می‌گویند</w:t>
      </w:r>
      <w:r w:rsidRPr="00CD6D95">
        <w:rPr>
          <w:rFonts w:hint="cs"/>
          <w:rtl/>
        </w:rPr>
        <w:t xml:space="preserve">: بحث اصولی است، برای اینکه بحث </w:t>
      </w:r>
      <w:r w:rsidR="00985478" w:rsidRPr="00CD6D95">
        <w:rPr>
          <w:rFonts w:hint="cs"/>
          <w:rtl/>
        </w:rPr>
        <w:t>می‌کنیم</w:t>
      </w:r>
      <w:r w:rsidRPr="00CD6D95">
        <w:rPr>
          <w:rFonts w:hint="cs"/>
          <w:rtl/>
        </w:rPr>
        <w:t xml:space="preserve"> که آیا ظهور کلماتی که نهی </w:t>
      </w:r>
      <w:r w:rsidR="00985478" w:rsidRPr="00CD6D95">
        <w:rPr>
          <w:rFonts w:hint="cs"/>
          <w:rtl/>
        </w:rPr>
        <w:t>می‌کند</w:t>
      </w:r>
      <w:r w:rsidRPr="00CD6D95">
        <w:rPr>
          <w:rFonts w:hint="cs"/>
          <w:rtl/>
        </w:rPr>
        <w:t xml:space="preserve">، یک ظهوری دارد که شامل این موارد تجری هم </w:t>
      </w:r>
      <w:r w:rsidR="00985478" w:rsidRPr="00CD6D95">
        <w:rPr>
          <w:rFonts w:hint="cs"/>
          <w:rtl/>
        </w:rPr>
        <w:t>می‌شود</w:t>
      </w:r>
      <w:r w:rsidRPr="00CD6D95">
        <w:rPr>
          <w:rFonts w:hint="cs"/>
          <w:rtl/>
        </w:rPr>
        <w:t xml:space="preserve"> یا نه، شبیه این است که امر ظاهر در وجوب است یا نیست؟ این بحث اصولی است.</w:t>
      </w:r>
    </w:p>
    <w:p w14:paraId="1E90E208" w14:textId="4524EAE5" w:rsidR="007F4705" w:rsidRPr="00CD6D95" w:rsidRDefault="00D2147E" w:rsidP="00985478">
      <w:pPr>
        <w:ind w:firstLine="0"/>
        <w:jc w:val="lowKashida"/>
        <w:rPr>
          <w:rtl/>
        </w:rPr>
      </w:pPr>
      <w:r w:rsidRPr="00CD6D95">
        <w:rPr>
          <w:rFonts w:hint="cs"/>
          <w:rtl/>
        </w:rPr>
        <w:t xml:space="preserve"> در اینجا هم بحث ما این است که</w:t>
      </w:r>
      <w:r w:rsidR="00DA6AF8">
        <w:rPr>
          <w:rtl/>
        </w:rPr>
        <w:t xml:space="preserve"> </w:t>
      </w:r>
      <w:r w:rsidRPr="00CD6D95">
        <w:rPr>
          <w:rFonts w:hint="cs"/>
          <w:rtl/>
        </w:rPr>
        <w:t xml:space="preserve">آیا وقتی </w:t>
      </w:r>
      <w:r w:rsidR="00985478" w:rsidRPr="00CD6D95">
        <w:rPr>
          <w:rFonts w:hint="cs"/>
          <w:rtl/>
        </w:rPr>
        <w:t>می‌گوید</w:t>
      </w:r>
      <w:r w:rsidRPr="00CD6D95">
        <w:rPr>
          <w:rFonts w:hint="cs"/>
          <w:rtl/>
        </w:rPr>
        <w:t>: لا تشرب الخمر، این یک ظهوری دارد که شامل بحث تجری هم بشود یا خیر؟ این بحث اصولی است.</w:t>
      </w:r>
    </w:p>
    <w:p w14:paraId="373C0195" w14:textId="77777777" w:rsidR="00520223" w:rsidRPr="00CD6D95" w:rsidRDefault="00520223" w:rsidP="00985478">
      <w:pPr>
        <w:ind w:firstLine="0"/>
        <w:jc w:val="lowKashida"/>
        <w:rPr>
          <w:rtl/>
        </w:rPr>
      </w:pPr>
      <w:r w:rsidRPr="00CD6D95">
        <w:rPr>
          <w:rFonts w:hint="cs"/>
          <w:rtl/>
        </w:rPr>
        <w:t>ادامه بحث در جلسه بعد</w:t>
      </w:r>
    </w:p>
    <w:p w14:paraId="14157F35" w14:textId="77777777" w:rsidR="00CC5110" w:rsidRPr="00CD6D95" w:rsidRDefault="00CC5110" w:rsidP="00985478">
      <w:pPr>
        <w:ind w:firstLine="0"/>
        <w:jc w:val="lowKashida"/>
        <w:rPr>
          <w:rtl/>
        </w:rPr>
      </w:pPr>
    </w:p>
    <w:p w14:paraId="17BDD213" w14:textId="77777777" w:rsidR="00D46BAB" w:rsidRPr="00CD6D95" w:rsidRDefault="00D46BAB" w:rsidP="00985478">
      <w:pPr>
        <w:ind w:firstLine="0"/>
        <w:jc w:val="lowKashida"/>
        <w:rPr>
          <w:rtl/>
        </w:rPr>
      </w:pPr>
    </w:p>
    <w:p w14:paraId="6830D0C2" w14:textId="77777777" w:rsidR="00B61436" w:rsidRPr="00CD6D95" w:rsidRDefault="00B61436" w:rsidP="00985478">
      <w:pPr>
        <w:ind w:firstLine="0"/>
        <w:jc w:val="lowKashida"/>
        <w:rPr>
          <w:rtl/>
        </w:rPr>
      </w:pPr>
    </w:p>
    <w:sectPr w:rsidR="00B61436" w:rsidRPr="00CD6D9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1022" w14:textId="77777777" w:rsidR="00BE0219" w:rsidRDefault="00BE0219" w:rsidP="000D5800">
      <w:pPr>
        <w:spacing w:after="0"/>
      </w:pPr>
      <w:r>
        <w:separator/>
      </w:r>
    </w:p>
  </w:endnote>
  <w:endnote w:type="continuationSeparator" w:id="0">
    <w:p w14:paraId="76087F34" w14:textId="77777777" w:rsidR="00BE0219" w:rsidRDefault="00BE02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IranNastaliq"/>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805E" w14:textId="77777777" w:rsidR="00DA6AF8" w:rsidRDefault="00DA6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11DE059" w14:textId="77777777" w:rsidR="007B0062" w:rsidRDefault="007B0062" w:rsidP="007B0062">
        <w:pPr>
          <w:pStyle w:val="Footer"/>
          <w:jc w:val="center"/>
        </w:pPr>
        <w:r>
          <w:fldChar w:fldCharType="begin"/>
        </w:r>
        <w:r>
          <w:instrText xml:space="preserve"> PAGE   \* MERGEFORMAT </w:instrText>
        </w:r>
        <w:r>
          <w:fldChar w:fldCharType="separate"/>
        </w:r>
        <w:r w:rsidR="00BE0219">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8591" w14:textId="77777777" w:rsidR="00DA6AF8" w:rsidRDefault="00DA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7F58" w14:textId="77777777" w:rsidR="00BE0219" w:rsidRDefault="00BE0219" w:rsidP="000D5800">
      <w:pPr>
        <w:spacing w:after="0"/>
      </w:pPr>
      <w:r>
        <w:separator/>
      </w:r>
    </w:p>
  </w:footnote>
  <w:footnote w:type="continuationSeparator" w:id="0">
    <w:p w14:paraId="78FFD416" w14:textId="77777777" w:rsidR="00BE0219" w:rsidRDefault="00BE021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EFB0" w14:textId="77777777" w:rsidR="00DA6AF8" w:rsidRDefault="00DA6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9D4C" w14:textId="0680FE8B" w:rsidR="00CD6D95" w:rsidRDefault="00CD6D95" w:rsidP="00DA6AF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9504" behindDoc="1" locked="0" layoutInCell="1" allowOverlap="1" wp14:anchorId="78F08606" wp14:editId="3E527FD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تجری                                            تاریخ جلسه: </w:t>
    </w:r>
    <w:r>
      <w:rPr>
        <w:rFonts w:ascii="Adobe Arabic" w:hAnsi="Adobe Arabic" w:cs="Adobe Arabic" w:hint="cs"/>
        <w:b/>
        <w:bCs/>
        <w:sz w:val="24"/>
        <w:szCs w:val="24"/>
        <w:rtl/>
      </w:rPr>
      <w:t>01</w:t>
    </w:r>
    <w:r>
      <w:rPr>
        <w:rFonts w:ascii="Adobe Arabic" w:hAnsi="Adobe Arabic" w:cs="Adobe Arabic" w:hint="cs"/>
        <w:b/>
        <w:bCs/>
        <w:sz w:val="24"/>
        <w:szCs w:val="24"/>
        <w:rtl/>
      </w:rPr>
      <w:t>/</w:t>
    </w:r>
    <w:r>
      <w:rPr>
        <w:rFonts w:ascii="Adobe Arabic" w:hAnsi="Adobe Arabic" w:cs="Adobe Arabic" w:hint="cs"/>
        <w:b/>
        <w:bCs/>
        <w:sz w:val="24"/>
        <w:szCs w:val="24"/>
        <w:rtl/>
      </w:rPr>
      <w:t>07</w:t>
    </w:r>
    <w:r>
      <w:rPr>
        <w:rFonts w:ascii="Adobe Arabic" w:hAnsi="Adobe Arabic" w:cs="Adobe Arabic" w:hint="cs"/>
        <w:b/>
        <w:bCs/>
        <w:sz w:val="24"/>
        <w:szCs w:val="24"/>
        <w:rtl/>
      </w:rPr>
      <w:t>/98</w:t>
    </w:r>
  </w:p>
  <w:p w14:paraId="0DC4336C" w14:textId="4BD55CFF" w:rsidR="00CD6D95" w:rsidRDefault="00CD6D95" w:rsidP="00DA6AF8">
    <w:pPr>
      <w:pStyle w:val="Header"/>
      <w:ind w:firstLine="0"/>
      <w:rPr>
        <w:rFonts w:eastAsiaTheme="minorHAnsi"/>
      </w:rPr>
    </w:pPr>
    <w:r>
      <w:rPr>
        <w:rFonts w:ascii="Adobe Arabic" w:hAnsi="Adobe Arabic" w:cs="Adobe Arabic" w:hint="cs"/>
        <w:b/>
        <w:bCs/>
        <w:sz w:val="24"/>
        <w:szCs w:val="24"/>
        <w:rtl/>
      </w:rPr>
      <w:t xml:space="preserve">     </w:t>
    </w:r>
    <w:r w:rsidR="00DA6AF8">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Pr>
        <w:rFonts w:ascii="Adobe Arabic" w:hAnsi="Adobe Arabic" w:cs="Adobe Arabic"/>
        <w:b/>
        <w:bCs/>
        <w:sz w:val="24"/>
        <w:szCs w:val="24"/>
      </w:rPr>
      <w:t xml:space="preserve"> </w:t>
    </w:r>
    <w:r>
      <w:rPr>
        <w:rFonts w:ascii="Adobe Arabic" w:hAnsi="Adobe Arabic" w:cs="Adobe Arabic" w:hint="cs"/>
        <w:b/>
        <w:bCs/>
        <w:sz w:val="24"/>
        <w:szCs w:val="24"/>
        <w:rtl/>
      </w:rPr>
      <w:t xml:space="preserve"> م</w:t>
    </w:r>
    <w:r>
      <w:rPr>
        <w:rFonts w:ascii="Adobe Arabic" w:hAnsi="Adobe Arabic" w:cs="Adobe Arabic" w:hint="cs"/>
        <w:b/>
        <w:bCs/>
        <w:sz w:val="24"/>
        <w:szCs w:val="24"/>
        <w:rtl/>
      </w:rPr>
      <w:t>عانی</w:t>
    </w:r>
    <w:r>
      <w:rPr>
        <w:rFonts w:ascii="Adobe Arabic" w:hAnsi="Adobe Arabic" w:cs="Adobe Arabic" w:hint="cs"/>
        <w:b/>
        <w:bCs/>
        <w:sz w:val="24"/>
        <w:szCs w:val="24"/>
        <w:rtl/>
      </w:rPr>
      <w:t xml:space="preserve"> تجری                                 شماره جلسه:</w:t>
    </w:r>
    <w:r>
      <w:rPr>
        <w:rFonts w:ascii="Adobe Arabic" w:hAnsi="Adobe Arabic" w:cs="Adobe Arabic" w:hint="cs"/>
        <w:b/>
        <w:bCs/>
        <w:sz w:val="24"/>
        <w:szCs w:val="24"/>
        <w:rtl/>
      </w:rPr>
      <w:t>335</w:t>
    </w:r>
  </w:p>
  <w:p w14:paraId="3AF55C4C" w14:textId="77777777" w:rsidR="000D5800" w:rsidRPr="00CD6D95" w:rsidRDefault="00CD6D95" w:rsidP="00CD6D95">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DFFA8C8" wp14:editId="53FAF1A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5FF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EEE83" w14:textId="77777777" w:rsidR="00DA6AF8" w:rsidRDefault="00DA6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2"/>
    <w:rsid w:val="00007060"/>
    <w:rsid w:val="000228A2"/>
    <w:rsid w:val="00027A2C"/>
    <w:rsid w:val="000324F1"/>
    <w:rsid w:val="000337E9"/>
    <w:rsid w:val="00041FE0"/>
    <w:rsid w:val="00042E34"/>
    <w:rsid w:val="00045B14"/>
    <w:rsid w:val="00052BA3"/>
    <w:rsid w:val="0006363E"/>
    <w:rsid w:val="00063C89"/>
    <w:rsid w:val="00074D40"/>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429B9"/>
    <w:rsid w:val="00150D4B"/>
    <w:rsid w:val="00152670"/>
    <w:rsid w:val="001550AE"/>
    <w:rsid w:val="0016151D"/>
    <w:rsid w:val="00166DD8"/>
    <w:rsid w:val="001712D6"/>
    <w:rsid w:val="001757C8"/>
    <w:rsid w:val="00176A7B"/>
    <w:rsid w:val="00177934"/>
    <w:rsid w:val="00185259"/>
    <w:rsid w:val="00192A6A"/>
    <w:rsid w:val="0019566B"/>
    <w:rsid w:val="00196082"/>
    <w:rsid w:val="00197CDD"/>
    <w:rsid w:val="001A2E83"/>
    <w:rsid w:val="001C367D"/>
    <w:rsid w:val="001C3CCA"/>
    <w:rsid w:val="001D1F54"/>
    <w:rsid w:val="001D24F8"/>
    <w:rsid w:val="001D542D"/>
    <w:rsid w:val="001D6605"/>
    <w:rsid w:val="001E306E"/>
    <w:rsid w:val="001E3FB0"/>
    <w:rsid w:val="001E4FFF"/>
    <w:rsid w:val="001F2E3E"/>
    <w:rsid w:val="0020010E"/>
    <w:rsid w:val="00206B69"/>
    <w:rsid w:val="00210F67"/>
    <w:rsid w:val="00224C0A"/>
    <w:rsid w:val="00233777"/>
    <w:rsid w:val="00236551"/>
    <w:rsid w:val="002376A5"/>
    <w:rsid w:val="002417C9"/>
    <w:rsid w:val="002529C5"/>
    <w:rsid w:val="00261F00"/>
    <w:rsid w:val="00270294"/>
    <w:rsid w:val="00283229"/>
    <w:rsid w:val="002914BD"/>
    <w:rsid w:val="00296BDD"/>
    <w:rsid w:val="00297263"/>
    <w:rsid w:val="002A21AE"/>
    <w:rsid w:val="002A35E0"/>
    <w:rsid w:val="002B7AD5"/>
    <w:rsid w:val="002C56FD"/>
    <w:rsid w:val="002D49E4"/>
    <w:rsid w:val="002D5BDC"/>
    <w:rsid w:val="002D720F"/>
    <w:rsid w:val="002E450B"/>
    <w:rsid w:val="002E73F9"/>
    <w:rsid w:val="002F05B9"/>
    <w:rsid w:val="00302851"/>
    <w:rsid w:val="00303C29"/>
    <w:rsid w:val="00311429"/>
    <w:rsid w:val="00323168"/>
    <w:rsid w:val="00331826"/>
    <w:rsid w:val="00340BA3"/>
    <w:rsid w:val="00366400"/>
    <w:rsid w:val="00382CDB"/>
    <w:rsid w:val="003963D7"/>
    <w:rsid w:val="00396F28"/>
    <w:rsid w:val="003A1A05"/>
    <w:rsid w:val="003A2654"/>
    <w:rsid w:val="003B5190"/>
    <w:rsid w:val="003C0140"/>
    <w:rsid w:val="003C06BF"/>
    <w:rsid w:val="003C7899"/>
    <w:rsid w:val="003D2F0A"/>
    <w:rsid w:val="003D563F"/>
    <w:rsid w:val="003E1049"/>
    <w:rsid w:val="003E1E58"/>
    <w:rsid w:val="003E2BAB"/>
    <w:rsid w:val="003F391D"/>
    <w:rsid w:val="00405199"/>
    <w:rsid w:val="00410699"/>
    <w:rsid w:val="0041155B"/>
    <w:rsid w:val="00415360"/>
    <w:rsid w:val="004215FA"/>
    <w:rsid w:val="004419AC"/>
    <w:rsid w:val="00443824"/>
    <w:rsid w:val="00443EB7"/>
    <w:rsid w:val="0044591E"/>
    <w:rsid w:val="004476F0"/>
    <w:rsid w:val="00455B91"/>
    <w:rsid w:val="004651D2"/>
    <w:rsid w:val="00465D26"/>
    <w:rsid w:val="004679F8"/>
    <w:rsid w:val="00490FD8"/>
    <w:rsid w:val="004957BC"/>
    <w:rsid w:val="004A790F"/>
    <w:rsid w:val="004B337F"/>
    <w:rsid w:val="004C2013"/>
    <w:rsid w:val="004C4D9F"/>
    <w:rsid w:val="004C6B72"/>
    <w:rsid w:val="004C75BA"/>
    <w:rsid w:val="004D5CD1"/>
    <w:rsid w:val="004D7FAD"/>
    <w:rsid w:val="004F3596"/>
    <w:rsid w:val="00517411"/>
    <w:rsid w:val="00520223"/>
    <w:rsid w:val="00530FD7"/>
    <w:rsid w:val="00545B0C"/>
    <w:rsid w:val="00545D16"/>
    <w:rsid w:val="00551628"/>
    <w:rsid w:val="005557CE"/>
    <w:rsid w:val="005628F2"/>
    <w:rsid w:val="00572E2D"/>
    <w:rsid w:val="00580CFA"/>
    <w:rsid w:val="0058428D"/>
    <w:rsid w:val="00591A75"/>
    <w:rsid w:val="00592103"/>
    <w:rsid w:val="005941DD"/>
    <w:rsid w:val="005A5215"/>
    <w:rsid w:val="005A545E"/>
    <w:rsid w:val="005A5862"/>
    <w:rsid w:val="005B05D4"/>
    <w:rsid w:val="005B0852"/>
    <w:rsid w:val="005B16EB"/>
    <w:rsid w:val="005B193C"/>
    <w:rsid w:val="005C06AE"/>
    <w:rsid w:val="005F2473"/>
    <w:rsid w:val="00610C18"/>
    <w:rsid w:val="00612385"/>
    <w:rsid w:val="0061376C"/>
    <w:rsid w:val="00617C7C"/>
    <w:rsid w:val="00627180"/>
    <w:rsid w:val="00636EFA"/>
    <w:rsid w:val="00641E6E"/>
    <w:rsid w:val="0066229C"/>
    <w:rsid w:val="00663AAD"/>
    <w:rsid w:val="006658D2"/>
    <w:rsid w:val="006752A6"/>
    <w:rsid w:val="0069696C"/>
    <w:rsid w:val="00696C84"/>
    <w:rsid w:val="006A085A"/>
    <w:rsid w:val="006A256A"/>
    <w:rsid w:val="006B3356"/>
    <w:rsid w:val="006C125E"/>
    <w:rsid w:val="006C6096"/>
    <w:rsid w:val="006D3A87"/>
    <w:rsid w:val="006F01B4"/>
    <w:rsid w:val="00703DD3"/>
    <w:rsid w:val="00706854"/>
    <w:rsid w:val="00727766"/>
    <w:rsid w:val="00733892"/>
    <w:rsid w:val="00734D59"/>
    <w:rsid w:val="0073609B"/>
    <w:rsid w:val="007378A9"/>
    <w:rsid w:val="00737A6C"/>
    <w:rsid w:val="0075033E"/>
    <w:rsid w:val="00752745"/>
    <w:rsid w:val="0075336C"/>
    <w:rsid w:val="00753A93"/>
    <w:rsid w:val="0076152D"/>
    <w:rsid w:val="0076665E"/>
    <w:rsid w:val="00772185"/>
    <w:rsid w:val="007749BC"/>
    <w:rsid w:val="00780C88"/>
    <w:rsid w:val="00780E25"/>
    <w:rsid w:val="007818F0"/>
    <w:rsid w:val="00783462"/>
    <w:rsid w:val="00787B13"/>
    <w:rsid w:val="00792FAC"/>
    <w:rsid w:val="007A431B"/>
    <w:rsid w:val="007A4953"/>
    <w:rsid w:val="007A5D2F"/>
    <w:rsid w:val="007B0062"/>
    <w:rsid w:val="007B6FEB"/>
    <w:rsid w:val="007C1EF7"/>
    <w:rsid w:val="007C710E"/>
    <w:rsid w:val="007D0B88"/>
    <w:rsid w:val="007D1549"/>
    <w:rsid w:val="007D5301"/>
    <w:rsid w:val="007E03E9"/>
    <w:rsid w:val="007E04EE"/>
    <w:rsid w:val="007E2CCD"/>
    <w:rsid w:val="007E636F"/>
    <w:rsid w:val="007E7FA7"/>
    <w:rsid w:val="007F0721"/>
    <w:rsid w:val="007F293C"/>
    <w:rsid w:val="007F3221"/>
    <w:rsid w:val="007F4705"/>
    <w:rsid w:val="007F4A90"/>
    <w:rsid w:val="007F7E76"/>
    <w:rsid w:val="00802D15"/>
    <w:rsid w:val="00803501"/>
    <w:rsid w:val="0080799B"/>
    <w:rsid w:val="00807BE3"/>
    <w:rsid w:val="00811F02"/>
    <w:rsid w:val="00832CC4"/>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4C56"/>
    <w:rsid w:val="008D030F"/>
    <w:rsid w:val="008D36D5"/>
    <w:rsid w:val="008E3903"/>
    <w:rsid w:val="008F083F"/>
    <w:rsid w:val="008F63E3"/>
    <w:rsid w:val="00900A8F"/>
    <w:rsid w:val="00904C34"/>
    <w:rsid w:val="00913C3B"/>
    <w:rsid w:val="00915509"/>
    <w:rsid w:val="00915A80"/>
    <w:rsid w:val="00927388"/>
    <w:rsid w:val="009274FE"/>
    <w:rsid w:val="009401AC"/>
    <w:rsid w:val="00940323"/>
    <w:rsid w:val="009475B7"/>
    <w:rsid w:val="00955D70"/>
    <w:rsid w:val="0095758E"/>
    <w:rsid w:val="009613AC"/>
    <w:rsid w:val="0097036A"/>
    <w:rsid w:val="00980643"/>
    <w:rsid w:val="00985478"/>
    <w:rsid w:val="009A42EF"/>
    <w:rsid w:val="009B46BC"/>
    <w:rsid w:val="009B61C3"/>
    <w:rsid w:val="009C7B4F"/>
    <w:rsid w:val="009E1F06"/>
    <w:rsid w:val="009F20FA"/>
    <w:rsid w:val="009F4EB3"/>
    <w:rsid w:val="009F5F6C"/>
    <w:rsid w:val="00A06D48"/>
    <w:rsid w:val="00A21834"/>
    <w:rsid w:val="00A31C17"/>
    <w:rsid w:val="00A31FDE"/>
    <w:rsid w:val="00A35AC2"/>
    <w:rsid w:val="00A37C77"/>
    <w:rsid w:val="00A52348"/>
    <w:rsid w:val="00A52578"/>
    <w:rsid w:val="00A5418D"/>
    <w:rsid w:val="00A725C2"/>
    <w:rsid w:val="00A769EE"/>
    <w:rsid w:val="00A810A5"/>
    <w:rsid w:val="00A83387"/>
    <w:rsid w:val="00A9616A"/>
    <w:rsid w:val="00A96F68"/>
    <w:rsid w:val="00AA2342"/>
    <w:rsid w:val="00AB63A6"/>
    <w:rsid w:val="00AC711D"/>
    <w:rsid w:val="00AD0304"/>
    <w:rsid w:val="00AD27BE"/>
    <w:rsid w:val="00AF0F1A"/>
    <w:rsid w:val="00B01724"/>
    <w:rsid w:val="00B07D3E"/>
    <w:rsid w:val="00B1300D"/>
    <w:rsid w:val="00B15027"/>
    <w:rsid w:val="00B21CF4"/>
    <w:rsid w:val="00B24300"/>
    <w:rsid w:val="00B330C7"/>
    <w:rsid w:val="00B34736"/>
    <w:rsid w:val="00B55D51"/>
    <w:rsid w:val="00B61436"/>
    <w:rsid w:val="00B63F15"/>
    <w:rsid w:val="00B80A57"/>
    <w:rsid w:val="00B9119B"/>
    <w:rsid w:val="00B96A3B"/>
    <w:rsid w:val="00BA51A8"/>
    <w:rsid w:val="00BB5F7E"/>
    <w:rsid w:val="00BC26F6"/>
    <w:rsid w:val="00BC4833"/>
    <w:rsid w:val="00BD3122"/>
    <w:rsid w:val="00BD40DA"/>
    <w:rsid w:val="00BE0219"/>
    <w:rsid w:val="00BE11E0"/>
    <w:rsid w:val="00BF3D67"/>
    <w:rsid w:val="00C160AF"/>
    <w:rsid w:val="00C16573"/>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285C"/>
    <w:rsid w:val="00CB0E5D"/>
    <w:rsid w:val="00CB5DA3"/>
    <w:rsid w:val="00CC3976"/>
    <w:rsid w:val="00CC5110"/>
    <w:rsid w:val="00CC720E"/>
    <w:rsid w:val="00CD6D95"/>
    <w:rsid w:val="00CE09B7"/>
    <w:rsid w:val="00CE1DF5"/>
    <w:rsid w:val="00CE31E6"/>
    <w:rsid w:val="00CE3B74"/>
    <w:rsid w:val="00CF42E2"/>
    <w:rsid w:val="00CF7916"/>
    <w:rsid w:val="00D02F38"/>
    <w:rsid w:val="00D158F3"/>
    <w:rsid w:val="00D15FDC"/>
    <w:rsid w:val="00D2147E"/>
    <w:rsid w:val="00D2470E"/>
    <w:rsid w:val="00D3665C"/>
    <w:rsid w:val="00D46BAB"/>
    <w:rsid w:val="00D508CC"/>
    <w:rsid w:val="00D50F4B"/>
    <w:rsid w:val="00D60547"/>
    <w:rsid w:val="00D648BF"/>
    <w:rsid w:val="00D66444"/>
    <w:rsid w:val="00D76353"/>
    <w:rsid w:val="00DA6AF8"/>
    <w:rsid w:val="00DB21CF"/>
    <w:rsid w:val="00DB28BB"/>
    <w:rsid w:val="00DC3CDA"/>
    <w:rsid w:val="00DC5123"/>
    <w:rsid w:val="00DC603F"/>
    <w:rsid w:val="00DD3C0D"/>
    <w:rsid w:val="00DD4864"/>
    <w:rsid w:val="00DD71A2"/>
    <w:rsid w:val="00DE1DC4"/>
    <w:rsid w:val="00E0639C"/>
    <w:rsid w:val="00E067E6"/>
    <w:rsid w:val="00E12531"/>
    <w:rsid w:val="00E143B0"/>
    <w:rsid w:val="00E4012D"/>
    <w:rsid w:val="00E44A78"/>
    <w:rsid w:val="00E55891"/>
    <w:rsid w:val="00E55BA6"/>
    <w:rsid w:val="00E6283A"/>
    <w:rsid w:val="00E721BF"/>
    <w:rsid w:val="00E732A3"/>
    <w:rsid w:val="00E83A85"/>
    <w:rsid w:val="00E9026B"/>
    <w:rsid w:val="00E90FC4"/>
    <w:rsid w:val="00E9140E"/>
    <w:rsid w:val="00EA01EC"/>
    <w:rsid w:val="00EA15B0"/>
    <w:rsid w:val="00EA5D97"/>
    <w:rsid w:val="00EB0BDB"/>
    <w:rsid w:val="00EB3D35"/>
    <w:rsid w:val="00EB7A2B"/>
    <w:rsid w:val="00EC4393"/>
    <w:rsid w:val="00EC72F2"/>
    <w:rsid w:val="00ED2236"/>
    <w:rsid w:val="00EE1C07"/>
    <w:rsid w:val="00EE2C91"/>
    <w:rsid w:val="00EE3979"/>
    <w:rsid w:val="00EE42C2"/>
    <w:rsid w:val="00EF138C"/>
    <w:rsid w:val="00EF1E60"/>
    <w:rsid w:val="00F034CE"/>
    <w:rsid w:val="00F10A0F"/>
    <w:rsid w:val="00F1562C"/>
    <w:rsid w:val="00F1637B"/>
    <w:rsid w:val="00F226C5"/>
    <w:rsid w:val="00F25714"/>
    <w:rsid w:val="00F3446D"/>
    <w:rsid w:val="00F40284"/>
    <w:rsid w:val="00F47BD3"/>
    <w:rsid w:val="00F53380"/>
    <w:rsid w:val="00F579CC"/>
    <w:rsid w:val="00F67976"/>
    <w:rsid w:val="00F70BE1"/>
    <w:rsid w:val="00F729E7"/>
    <w:rsid w:val="00F77807"/>
    <w:rsid w:val="00F85929"/>
    <w:rsid w:val="00FA347C"/>
    <w:rsid w:val="00FB3ED3"/>
    <w:rsid w:val="00FB4408"/>
    <w:rsid w:val="00FB7933"/>
    <w:rsid w:val="00FC0862"/>
    <w:rsid w:val="00FC2161"/>
    <w:rsid w:val="00FC70FB"/>
    <w:rsid w:val="00FD143D"/>
    <w:rsid w:val="00FE36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1026"/>
  <w15:docId w15:val="{854FBB82-E35A-40D0-9C27-B6E45187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D6D9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D6D9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D6D9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D6D9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D6D95"/>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D6D9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D6D95"/>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CD6D95"/>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D6D9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D6D9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D6D9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D6D9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D6D9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D6D95"/>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CD6D9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D6D95"/>
    <w:pPr>
      <w:spacing w:after="0"/>
      <w:ind w:firstLine="0"/>
    </w:pPr>
    <w:rPr>
      <w:rFonts w:eastAsiaTheme="minorEastAsia"/>
    </w:rPr>
  </w:style>
  <w:style w:type="paragraph" w:styleId="TOC2">
    <w:name w:val="toc 2"/>
    <w:basedOn w:val="Normal"/>
    <w:next w:val="Normal"/>
    <w:autoRedefine/>
    <w:uiPriority w:val="39"/>
    <w:unhideWhenUsed/>
    <w:qFormat/>
    <w:rsid w:val="00CD6D95"/>
    <w:pPr>
      <w:spacing w:after="0"/>
      <w:ind w:left="221"/>
    </w:pPr>
    <w:rPr>
      <w:rFonts w:eastAsiaTheme="minorEastAsia"/>
    </w:rPr>
  </w:style>
  <w:style w:type="paragraph" w:styleId="TOC3">
    <w:name w:val="toc 3"/>
    <w:basedOn w:val="Normal"/>
    <w:next w:val="Normal"/>
    <w:autoRedefine/>
    <w:uiPriority w:val="39"/>
    <w:unhideWhenUsed/>
    <w:qFormat/>
    <w:rsid w:val="00CD6D95"/>
    <w:pPr>
      <w:spacing w:after="0"/>
      <w:ind w:left="442"/>
    </w:pPr>
    <w:rPr>
      <w:rFonts w:eastAsia="2  Lotus"/>
    </w:rPr>
  </w:style>
  <w:style w:type="character" w:styleId="SubtleReference">
    <w:name w:val="Subtle Reference"/>
    <w:aliases w:val="مرجع"/>
    <w:uiPriority w:val="31"/>
    <w:qFormat/>
    <w:rsid w:val="00CD6D95"/>
    <w:rPr>
      <w:rFonts w:cs="2  Lotus"/>
      <w:smallCaps/>
      <w:color w:val="auto"/>
      <w:szCs w:val="28"/>
      <w:u w:val="single"/>
    </w:rPr>
  </w:style>
  <w:style w:type="character" w:styleId="IntenseReference">
    <w:name w:val="Intense Reference"/>
    <w:uiPriority w:val="32"/>
    <w:qFormat/>
    <w:rsid w:val="00CD6D95"/>
    <w:rPr>
      <w:rFonts w:cs="2  Lotus"/>
      <w:b/>
      <w:bCs/>
      <w:smallCaps/>
      <w:color w:val="auto"/>
      <w:spacing w:val="5"/>
      <w:szCs w:val="28"/>
      <w:u w:val="single"/>
    </w:rPr>
  </w:style>
  <w:style w:type="character" w:styleId="BookTitle">
    <w:name w:val="Book Title"/>
    <w:uiPriority w:val="33"/>
    <w:qFormat/>
    <w:rsid w:val="00CD6D95"/>
    <w:rPr>
      <w:rFonts w:cs="2  Titr"/>
      <w:b/>
      <w:bCs/>
      <w:smallCaps/>
      <w:spacing w:val="5"/>
      <w:szCs w:val="100"/>
    </w:rPr>
  </w:style>
  <w:style w:type="paragraph" w:styleId="TOCHeading">
    <w:name w:val="TOC Heading"/>
    <w:basedOn w:val="Heading1"/>
    <w:next w:val="Normal"/>
    <w:uiPriority w:val="39"/>
    <w:unhideWhenUsed/>
    <w:qFormat/>
    <w:rsid w:val="00CD6D9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D6D9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D6D95"/>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CD6D9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D6D9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D6D9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D6D95"/>
    <w:pPr>
      <w:spacing w:after="0"/>
      <w:ind w:left="658"/>
    </w:pPr>
    <w:rPr>
      <w:rFonts w:eastAsia="Times New Roman"/>
    </w:rPr>
  </w:style>
  <w:style w:type="paragraph" w:styleId="TOC5">
    <w:name w:val="toc 5"/>
    <w:basedOn w:val="Normal"/>
    <w:next w:val="Normal"/>
    <w:autoRedefine/>
    <w:uiPriority w:val="39"/>
    <w:semiHidden/>
    <w:unhideWhenUsed/>
    <w:qFormat/>
    <w:rsid w:val="00CD6D95"/>
    <w:pPr>
      <w:spacing w:after="0"/>
      <w:ind w:left="879"/>
    </w:pPr>
    <w:rPr>
      <w:rFonts w:eastAsia="Times New Roman"/>
    </w:rPr>
  </w:style>
  <w:style w:type="paragraph" w:styleId="TOC6">
    <w:name w:val="toc 6"/>
    <w:basedOn w:val="Normal"/>
    <w:next w:val="Normal"/>
    <w:autoRedefine/>
    <w:uiPriority w:val="39"/>
    <w:semiHidden/>
    <w:unhideWhenUsed/>
    <w:qFormat/>
    <w:rsid w:val="00CD6D95"/>
    <w:pPr>
      <w:spacing w:after="0"/>
      <w:ind w:left="1100"/>
    </w:pPr>
    <w:rPr>
      <w:rFonts w:eastAsia="Times New Roman"/>
    </w:rPr>
  </w:style>
  <w:style w:type="paragraph" w:styleId="TOC7">
    <w:name w:val="toc 7"/>
    <w:basedOn w:val="Normal"/>
    <w:next w:val="Normal"/>
    <w:autoRedefine/>
    <w:uiPriority w:val="39"/>
    <w:semiHidden/>
    <w:unhideWhenUsed/>
    <w:qFormat/>
    <w:rsid w:val="00CD6D95"/>
    <w:pPr>
      <w:spacing w:after="0"/>
      <w:ind w:left="1321"/>
    </w:pPr>
    <w:rPr>
      <w:rFonts w:eastAsia="Times New Roman"/>
    </w:rPr>
  </w:style>
  <w:style w:type="paragraph" w:styleId="Caption">
    <w:name w:val="caption"/>
    <w:basedOn w:val="Normal"/>
    <w:next w:val="Normal"/>
    <w:uiPriority w:val="35"/>
    <w:semiHidden/>
    <w:unhideWhenUsed/>
    <w:qFormat/>
    <w:rsid w:val="00CD6D95"/>
    <w:rPr>
      <w:rFonts w:eastAsia="Times New Roman"/>
      <w:b/>
      <w:bCs/>
      <w:sz w:val="20"/>
      <w:szCs w:val="20"/>
    </w:rPr>
  </w:style>
  <w:style w:type="paragraph" w:styleId="Title">
    <w:name w:val="Title"/>
    <w:basedOn w:val="Normal"/>
    <w:next w:val="Normal"/>
    <w:link w:val="TitleChar"/>
    <w:autoRedefine/>
    <w:uiPriority w:val="10"/>
    <w:qFormat/>
    <w:rsid w:val="00CD6D9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D6D9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D6D9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D6D95"/>
    <w:rPr>
      <w:rFonts w:ascii="Cambria" w:eastAsia="2  Badr" w:hAnsi="Cambria" w:cs="Karim"/>
      <w:i/>
      <w:spacing w:val="15"/>
      <w:sz w:val="24"/>
      <w:szCs w:val="60"/>
    </w:rPr>
  </w:style>
  <w:style w:type="character" w:styleId="Emphasis">
    <w:name w:val="Emphasis"/>
    <w:uiPriority w:val="20"/>
    <w:qFormat/>
    <w:rsid w:val="00CD6D95"/>
    <w:rPr>
      <w:rFonts w:cs="2  Lotus"/>
      <w:i/>
      <w:iCs/>
      <w:color w:val="808080"/>
      <w:szCs w:val="32"/>
    </w:rPr>
  </w:style>
  <w:style w:type="character" w:customStyle="1" w:styleId="NoSpacingChar">
    <w:name w:val="No Spacing Char"/>
    <w:aliases w:val="متن عربي Char"/>
    <w:link w:val="NoSpacing"/>
    <w:uiPriority w:val="1"/>
    <w:rsid w:val="00CD6D95"/>
    <w:rPr>
      <w:rFonts w:eastAsia="2  Lotus" w:cs="2  Badr"/>
      <w:bCs/>
      <w:sz w:val="72"/>
      <w:szCs w:val="28"/>
    </w:rPr>
  </w:style>
  <w:style w:type="paragraph" w:styleId="ListParagraph">
    <w:name w:val="List Paragraph"/>
    <w:basedOn w:val="Normal"/>
    <w:link w:val="ListParagraphChar"/>
    <w:autoRedefine/>
    <w:uiPriority w:val="34"/>
    <w:qFormat/>
    <w:rsid w:val="00CD6D95"/>
    <w:pPr>
      <w:ind w:left="1134" w:firstLine="0"/>
    </w:pPr>
    <w:rPr>
      <w:rFonts w:ascii="Calibri" w:eastAsia="2  Lotus" w:hAnsi="Calibri" w:cs="2  Lotus"/>
      <w:sz w:val="22"/>
    </w:rPr>
  </w:style>
  <w:style w:type="character" w:customStyle="1" w:styleId="ListParagraphChar">
    <w:name w:val="List Paragraph Char"/>
    <w:link w:val="ListParagraph"/>
    <w:uiPriority w:val="34"/>
    <w:rsid w:val="00CD6D95"/>
    <w:rPr>
      <w:rFonts w:eastAsia="2  Lotus" w:cs="2  Lotus"/>
      <w:sz w:val="22"/>
      <w:szCs w:val="28"/>
    </w:rPr>
  </w:style>
  <w:style w:type="paragraph" w:styleId="Quote">
    <w:name w:val="Quote"/>
    <w:basedOn w:val="Normal"/>
    <w:next w:val="Normal"/>
    <w:link w:val="QuoteChar"/>
    <w:autoRedefine/>
    <w:uiPriority w:val="29"/>
    <w:qFormat/>
    <w:rsid w:val="00CD6D9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D6D95"/>
    <w:rPr>
      <w:rFonts w:cs="B Lotus"/>
      <w:i/>
      <w:szCs w:val="30"/>
    </w:rPr>
  </w:style>
  <w:style w:type="paragraph" w:styleId="IntenseQuote">
    <w:name w:val="Intense Quote"/>
    <w:basedOn w:val="Normal"/>
    <w:next w:val="Normal"/>
    <w:link w:val="IntenseQuoteChar"/>
    <w:autoRedefine/>
    <w:uiPriority w:val="30"/>
    <w:qFormat/>
    <w:rsid w:val="00CD6D9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D6D95"/>
    <w:rPr>
      <w:rFonts w:eastAsia="2  Lotus" w:cs="B Lotus"/>
      <w:b/>
      <w:bCs/>
      <w:i/>
      <w:szCs w:val="30"/>
    </w:rPr>
  </w:style>
  <w:style w:type="character" w:styleId="SubtleEmphasis">
    <w:name w:val="Subtle Emphasis"/>
    <w:uiPriority w:val="19"/>
    <w:qFormat/>
    <w:rsid w:val="00CD6D95"/>
    <w:rPr>
      <w:rFonts w:cs="2  Lotus"/>
      <w:i/>
      <w:iCs/>
      <w:color w:val="4A442A"/>
      <w:szCs w:val="32"/>
      <w:u w:val="none"/>
    </w:rPr>
  </w:style>
  <w:style w:type="character" w:styleId="IntenseEmphasis">
    <w:name w:val="Intense Emphasis"/>
    <w:uiPriority w:val="21"/>
    <w:qFormat/>
    <w:rsid w:val="00CD6D9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5D16"/>
    <w:rPr>
      <w:color w:val="0000FF" w:themeColor="hyperlink"/>
      <w:u w:val="single"/>
    </w:rPr>
  </w:style>
  <w:style w:type="character" w:styleId="CommentReference">
    <w:name w:val="annotation reference"/>
    <w:basedOn w:val="DefaultParagraphFont"/>
    <w:uiPriority w:val="99"/>
    <w:semiHidden/>
    <w:unhideWhenUsed/>
    <w:rsid w:val="00F579CC"/>
    <w:rPr>
      <w:sz w:val="16"/>
      <w:szCs w:val="16"/>
    </w:rPr>
  </w:style>
  <w:style w:type="paragraph" w:styleId="CommentText">
    <w:name w:val="annotation text"/>
    <w:basedOn w:val="Normal"/>
    <w:link w:val="CommentTextChar"/>
    <w:uiPriority w:val="99"/>
    <w:semiHidden/>
    <w:unhideWhenUsed/>
    <w:rsid w:val="00F579CC"/>
    <w:rPr>
      <w:sz w:val="20"/>
      <w:szCs w:val="20"/>
    </w:rPr>
  </w:style>
  <w:style w:type="character" w:customStyle="1" w:styleId="CommentTextChar">
    <w:name w:val="Comment Text Char"/>
    <w:basedOn w:val="DefaultParagraphFont"/>
    <w:link w:val="CommentText"/>
    <w:uiPriority w:val="99"/>
    <w:semiHidden/>
    <w:rsid w:val="00F579CC"/>
    <w:rPr>
      <w:rFonts w:eastAsiaTheme="minorHAnsi" w:cs="2  Badr"/>
    </w:rPr>
  </w:style>
  <w:style w:type="paragraph" w:styleId="CommentSubject">
    <w:name w:val="annotation subject"/>
    <w:basedOn w:val="CommentText"/>
    <w:next w:val="CommentText"/>
    <w:link w:val="CommentSubjectChar"/>
    <w:uiPriority w:val="99"/>
    <w:semiHidden/>
    <w:unhideWhenUsed/>
    <w:rsid w:val="00F579CC"/>
    <w:rPr>
      <w:b/>
      <w:bCs/>
    </w:rPr>
  </w:style>
  <w:style w:type="character" w:customStyle="1" w:styleId="CommentSubjectChar">
    <w:name w:val="Comment Subject Char"/>
    <w:basedOn w:val="CommentTextChar"/>
    <w:link w:val="CommentSubject"/>
    <w:uiPriority w:val="99"/>
    <w:semiHidden/>
    <w:rsid w:val="00F579CC"/>
    <w:rPr>
      <w:rFonts w:eastAsiaTheme="minorHAnsi" w:cs="2  Badr"/>
      <w:b/>
      <w:bCs/>
    </w:rPr>
  </w:style>
  <w:style w:type="character" w:styleId="Strong">
    <w:name w:val="Strong"/>
    <w:basedOn w:val="DefaultParagraphFont"/>
    <w:uiPriority w:val="22"/>
    <w:qFormat/>
    <w:rsid w:val="00CD6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8507-A02F-4865-B8BC-0A51868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TotalTime>
  <Pages>8</Pages>
  <Words>2302</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5</cp:revision>
  <dcterms:created xsi:type="dcterms:W3CDTF">2019-09-24T08:32:00Z</dcterms:created>
  <dcterms:modified xsi:type="dcterms:W3CDTF">2019-09-24T09:21:00Z</dcterms:modified>
</cp:coreProperties>
</file>