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Traditional Arabic"/>
          <w:b w:val="0"/>
          <w:bCs w:val="0"/>
          <w:color w:val="auto"/>
          <w:sz w:val="22"/>
          <w:rtl/>
        </w:rPr>
        <w:id w:val="254329692"/>
        <w:docPartObj>
          <w:docPartGallery w:val="Table of Contents"/>
          <w:docPartUnique/>
        </w:docPartObj>
      </w:sdtPr>
      <w:sdtEndPr>
        <w:rPr>
          <w:noProof/>
        </w:rPr>
      </w:sdtEndPr>
      <w:sdtContent>
        <w:p w:rsidR="00821594" w:rsidRPr="008A2BBD" w:rsidRDefault="00821594" w:rsidP="00821594">
          <w:pPr>
            <w:pStyle w:val="TOCHeading"/>
            <w:jc w:val="center"/>
            <w:rPr>
              <w:rFonts w:cs="Traditional Arabic"/>
              <w:rtl/>
            </w:rPr>
          </w:pPr>
          <w:r w:rsidRPr="008A2BBD">
            <w:rPr>
              <w:rFonts w:cs="Traditional Arabic" w:hint="cs"/>
              <w:rtl/>
            </w:rPr>
            <w:t>فهرست مطالب</w:t>
          </w:r>
        </w:p>
        <w:p w:rsidR="00821594" w:rsidRPr="008A2BBD" w:rsidRDefault="00821594" w:rsidP="00821594">
          <w:pPr>
            <w:spacing w:line="360" w:lineRule="auto"/>
            <w:rPr>
              <w:rFonts w:ascii="Traditional Arabic" w:hAnsi="Traditional Arabic" w:cs="Traditional Arabic"/>
            </w:rPr>
          </w:pPr>
        </w:p>
        <w:p w:rsidR="00821594" w:rsidRPr="008A2BBD" w:rsidRDefault="00821594" w:rsidP="00821594">
          <w:pPr>
            <w:pStyle w:val="TOC1"/>
            <w:tabs>
              <w:tab w:val="right" w:leader="dot" w:pos="9350"/>
            </w:tabs>
            <w:spacing w:line="360" w:lineRule="auto"/>
            <w:rPr>
              <w:rFonts w:ascii="Traditional Arabic" w:hAnsi="Traditional Arabic" w:cs="Traditional Arabic"/>
              <w:noProof/>
              <w:szCs w:val="22"/>
              <w:lang w:bidi="ar-SA"/>
            </w:rPr>
          </w:pPr>
          <w:r w:rsidRPr="008A2BBD">
            <w:rPr>
              <w:rFonts w:ascii="Traditional Arabic" w:hAnsi="Traditional Arabic" w:cs="Traditional Arabic"/>
            </w:rPr>
            <w:fldChar w:fldCharType="begin"/>
          </w:r>
          <w:r w:rsidRPr="008A2BBD">
            <w:rPr>
              <w:rFonts w:ascii="Traditional Arabic" w:hAnsi="Traditional Arabic" w:cs="Traditional Arabic"/>
            </w:rPr>
            <w:instrText xml:space="preserve"> TOC \o "1-3" \h \z \u </w:instrText>
          </w:r>
          <w:r w:rsidRPr="008A2BBD">
            <w:rPr>
              <w:rFonts w:ascii="Traditional Arabic" w:hAnsi="Traditional Arabic" w:cs="Traditional Arabic"/>
            </w:rPr>
            <w:fldChar w:fldCharType="separate"/>
          </w:r>
          <w:hyperlink w:anchor="_Toc20784555" w:history="1">
            <w:r w:rsidRPr="008A2BBD">
              <w:rPr>
                <w:rStyle w:val="Hyperlink"/>
                <w:rFonts w:ascii="Traditional Arabic" w:hAnsi="Traditional Arabic" w:cs="Traditional Arabic" w:hint="eastAsia"/>
                <w:noProof/>
                <w:rtl/>
              </w:rPr>
              <w:t>اشاره</w:t>
            </w:r>
            <w:r w:rsidRPr="008A2BBD">
              <w:rPr>
                <w:rFonts w:ascii="Traditional Arabic" w:hAnsi="Traditional Arabic" w:cs="Traditional Arabic"/>
                <w:noProof/>
                <w:webHidden/>
              </w:rPr>
              <w:tab/>
            </w:r>
            <w:r w:rsidRPr="008A2BBD">
              <w:rPr>
                <w:rFonts w:ascii="Traditional Arabic" w:hAnsi="Traditional Arabic" w:cs="Traditional Arabic"/>
                <w:noProof/>
                <w:webHidden/>
              </w:rPr>
              <w:fldChar w:fldCharType="begin"/>
            </w:r>
            <w:r w:rsidRPr="008A2BBD">
              <w:rPr>
                <w:rFonts w:ascii="Traditional Arabic" w:hAnsi="Traditional Arabic" w:cs="Traditional Arabic"/>
                <w:noProof/>
                <w:webHidden/>
              </w:rPr>
              <w:instrText xml:space="preserve"> PAGEREF _Toc20784555 \h </w:instrText>
            </w:r>
            <w:r w:rsidRPr="008A2BBD">
              <w:rPr>
                <w:rFonts w:ascii="Traditional Arabic" w:hAnsi="Traditional Arabic" w:cs="Traditional Arabic"/>
                <w:noProof/>
                <w:webHidden/>
              </w:rPr>
            </w:r>
            <w:r w:rsidRPr="008A2BBD">
              <w:rPr>
                <w:rFonts w:ascii="Traditional Arabic" w:hAnsi="Traditional Arabic" w:cs="Traditional Arabic"/>
                <w:noProof/>
                <w:webHidden/>
              </w:rPr>
              <w:fldChar w:fldCharType="separate"/>
            </w:r>
            <w:r w:rsidRPr="008A2BBD">
              <w:rPr>
                <w:rFonts w:ascii="Traditional Arabic" w:hAnsi="Traditional Arabic" w:cs="Traditional Arabic"/>
                <w:noProof/>
                <w:webHidden/>
              </w:rPr>
              <w:t>2</w:t>
            </w:r>
            <w:r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56" w:history="1">
            <w:r w:rsidR="00821594" w:rsidRPr="008A2BBD">
              <w:rPr>
                <w:rStyle w:val="Hyperlink"/>
                <w:rFonts w:ascii="Traditional Arabic" w:hAnsi="Traditional Arabic" w:cs="Traditional Arabic" w:hint="eastAsia"/>
                <w:noProof/>
                <w:rtl/>
              </w:rPr>
              <w:t>تقس</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م</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تجر</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از</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منظر</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د</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گر</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_Toc20784556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2</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57" w:history="1">
            <w:r w:rsidR="00821594" w:rsidRPr="008A2BBD">
              <w:rPr>
                <w:rStyle w:val="Hyperlink"/>
                <w:rFonts w:ascii="Traditional Arabic" w:hAnsi="Traditional Arabic" w:cs="Traditional Arabic" w:hint="eastAsia"/>
                <w:noProof/>
                <w:rtl/>
              </w:rPr>
              <w:t>انواع</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تجر</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حرام</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و</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مصاب</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به</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حرام</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د</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گر</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_Toc20784557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3</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58" w:history="1">
            <w:r w:rsidR="00821594" w:rsidRPr="008A2BBD">
              <w:rPr>
                <w:rStyle w:val="Hyperlink"/>
                <w:rFonts w:ascii="Traditional Arabic" w:hAnsi="Traditional Arabic" w:cs="Traditional Arabic" w:hint="eastAsia"/>
                <w:noProof/>
                <w:rtl/>
              </w:rPr>
              <w:t>انواع</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حرمت</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فعل</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جوانح</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ا</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جوارح</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تجر</w:t>
            </w:r>
            <w:r w:rsidR="00821594" w:rsidRPr="008A2BBD">
              <w:rPr>
                <w:rStyle w:val="Hyperlink"/>
                <w:rFonts w:ascii="Traditional Arabic" w:hAnsi="Traditional Arabic" w:cs="Traditional Arabic" w:hint="cs"/>
                <w:noProof/>
                <w:rtl/>
              </w:rPr>
              <w:t>ی</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_Toc20784558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3</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59" w:history="1">
            <w:r w:rsidR="00821594" w:rsidRPr="008A2BBD">
              <w:rPr>
                <w:rStyle w:val="Hyperlink"/>
                <w:rFonts w:ascii="Traditional Arabic" w:hAnsi="Traditional Arabic" w:cs="Traditional Arabic" w:hint="eastAsia"/>
                <w:noProof/>
                <w:rtl/>
              </w:rPr>
              <w:t>ابتدا</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بحث</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تجر</w:t>
            </w:r>
            <w:r w:rsidR="00821594" w:rsidRPr="008A2BBD">
              <w:rPr>
                <w:rStyle w:val="Hyperlink"/>
                <w:rFonts w:ascii="Traditional Arabic" w:hAnsi="Traditional Arabic" w:cs="Traditional Arabic" w:hint="cs"/>
                <w:noProof/>
                <w:rtl/>
              </w:rPr>
              <w:t>ی</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_Toc20784559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4</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60" w:history="1">
            <w:r w:rsidR="00821594" w:rsidRPr="008A2BBD">
              <w:rPr>
                <w:rStyle w:val="Hyperlink"/>
                <w:rFonts w:ascii="Traditional Arabic" w:hAnsi="Traditional Arabic" w:cs="Traditional Arabic" w:hint="eastAsia"/>
                <w:noProof/>
                <w:rtl/>
              </w:rPr>
              <w:t>تعلق</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امر</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به</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امر</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مقدور</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مکلف</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_Toc20784560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4</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61" w:history="1">
            <w:r w:rsidR="00821594" w:rsidRPr="008A2BBD">
              <w:rPr>
                <w:rStyle w:val="Hyperlink"/>
                <w:rFonts w:ascii="Traditional Arabic" w:hAnsi="Traditional Arabic" w:cs="Traditional Arabic" w:hint="eastAsia"/>
                <w:noProof/>
                <w:rtl/>
              </w:rPr>
              <w:t>آگاه</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تصور</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ا</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تصد</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ق</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به</w:t>
            </w:r>
            <w:r w:rsidR="00821594" w:rsidRPr="008A2BBD">
              <w:rPr>
                <w:rStyle w:val="Hyperlink"/>
                <w:rFonts w:ascii="Traditional Arabic" w:hAnsi="Traditional Arabic" w:cs="Traditional Arabic"/>
                <w:noProof/>
                <w:rtl/>
              </w:rPr>
              <w:t xml:space="preserve"> </w:t>
            </w:r>
            <w:r w:rsidR="00532FEC">
              <w:rPr>
                <w:rStyle w:val="Hyperlink"/>
                <w:rFonts w:ascii="Traditional Arabic" w:hAnsi="Traditional Arabic" w:cs="Traditional Arabic" w:hint="eastAsia"/>
                <w:noProof/>
                <w:rtl/>
              </w:rPr>
              <w:t>فایده</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ا</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ضرر</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نسبت</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به</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موضوع</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_Toc20784561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4</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62" w:history="1">
            <w:r w:rsidR="00821594" w:rsidRPr="008A2BBD">
              <w:rPr>
                <w:rStyle w:val="Hyperlink"/>
                <w:rFonts w:ascii="Traditional Arabic" w:hAnsi="Traditional Arabic" w:cs="Traditional Arabic" w:hint="eastAsia"/>
                <w:noProof/>
                <w:rtl/>
              </w:rPr>
              <w:t>مقدمات</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عمل</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پ</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دا</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ش</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شوق</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و</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اراده</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_Toc20784562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5</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63" w:history="1">
            <w:r w:rsidR="00821594" w:rsidRPr="008A2BBD">
              <w:rPr>
                <w:rStyle w:val="Hyperlink"/>
                <w:rFonts w:ascii="Traditional Arabic" w:hAnsi="Traditional Arabic" w:cs="Traditional Arabic" w:hint="eastAsia"/>
                <w:noProof/>
                <w:rtl/>
              </w:rPr>
              <w:t>اشتراط</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تکل</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hint="eastAsia"/>
                <w:noProof/>
                <w:rtl/>
              </w:rPr>
              <w:t>ف</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به</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قدرت</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_Toc20784563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5</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64" w:history="1">
            <w:r w:rsidR="00821594" w:rsidRPr="008A2BBD">
              <w:rPr>
                <w:rStyle w:val="Hyperlink"/>
                <w:rFonts w:ascii="Traditional Arabic" w:hAnsi="Traditional Arabic" w:cs="Traditional Arabic" w:hint="eastAsia"/>
                <w:noProof/>
                <w:rtl/>
              </w:rPr>
              <w:t>عدم</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اطلاع</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مکلف</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از</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موضوع</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واقع</w:t>
            </w:r>
            <w:r w:rsidR="00821594" w:rsidRPr="008A2BBD">
              <w:rPr>
                <w:rStyle w:val="Hyperlink"/>
                <w:rFonts w:ascii="Traditional Arabic" w:hAnsi="Traditional Arabic" w:cs="Traditional Arabic" w:hint="cs"/>
                <w:noProof/>
                <w:rtl/>
              </w:rPr>
              <w:t>ی</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_Toc20784564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6</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65" w:history="1">
            <w:r w:rsidR="00821594" w:rsidRPr="008A2BBD">
              <w:rPr>
                <w:rStyle w:val="Hyperlink"/>
                <w:rFonts w:ascii="Traditional Arabic" w:hAnsi="Traditional Arabic" w:cs="Traditional Arabic" w:hint="eastAsia"/>
                <w:noProof/>
                <w:rtl/>
              </w:rPr>
              <w:t>تعلق</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نه</w:t>
            </w:r>
            <w:r w:rsidR="00821594" w:rsidRPr="008A2BBD">
              <w:rPr>
                <w:rStyle w:val="Hyperlink"/>
                <w:rFonts w:ascii="Traditional Arabic" w:hAnsi="Traditional Arabic" w:cs="Traditional Arabic" w:hint="cs"/>
                <w:noProof/>
                <w:rtl/>
              </w:rPr>
              <w:t>ی</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به</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امر</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مقدور</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_Toc20784565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6</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66" w:history="1">
            <w:r w:rsidR="00821594" w:rsidRPr="008A2BBD">
              <w:rPr>
                <w:rStyle w:val="Hyperlink"/>
                <w:rFonts w:ascii="Traditional Arabic" w:hAnsi="Traditional Arabic" w:cs="Traditional Arabic" w:hint="eastAsia"/>
                <w:noProof/>
                <w:rtl/>
              </w:rPr>
              <w:t>انواع</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قطع</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_Toc20784566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7</w:t>
            </w:r>
            <w:r w:rsidR="00821594" w:rsidRPr="008A2BBD">
              <w:rPr>
                <w:rFonts w:ascii="Traditional Arabic" w:hAnsi="Traditional Arabic" w:cs="Traditional Arabic"/>
                <w:noProof/>
                <w:webHidden/>
              </w:rPr>
              <w:fldChar w:fldCharType="end"/>
            </w:r>
          </w:hyperlink>
        </w:p>
        <w:p w:rsidR="00821594" w:rsidRPr="008A2BBD" w:rsidRDefault="007561DF" w:rsidP="00821594">
          <w:pPr>
            <w:pStyle w:val="TOC1"/>
            <w:tabs>
              <w:tab w:val="right" w:leader="dot" w:pos="9350"/>
            </w:tabs>
            <w:spacing w:line="360" w:lineRule="auto"/>
            <w:rPr>
              <w:rFonts w:ascii="Traditional Arabic" w:hAnsi="Traditional Arabic" w:cs="Traditional Arabic"/>
              <w:noProof/>
              <w:szCs w:val="22"/>
              <w:lang w:bidi="ar-SA"/>
            </w:rPr>
          </w:pPr>
          <w:hyperlink w:anchor="_Toc20784567" w:history="1">
            <w:r w:rsidR="00821594" w:rsidRPr="008A2BBD">
              <w:rPr>
                <w:rStyle w:val="Hyperlink"/>
                <w:rFonts w:ascii="Traditional Arabic" w:hAnsi="Traditional Arabic" w:cs="Traditional Arabic" w:hint="eastAsia"/>
                <w:noProof/>
                <w:rtl/>
              </w:rPr>
              <w:t>خطابات</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در</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موضوع</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و</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متعلق</w:t>
            </w:r>
            <w:r w:rsidR="00821594" w:rsidRPr="008A2BBD">
              <w:rPr>
                <w:rStyle w:val="Hyperlink"/>
                <w:rFonts w:ascii="Traditional Arabic" w:hAnsi="Traditional Arabic" w:cs="Traditional Arabic"/>
                <w:noProof/>
                <w:rtl/>
              </w:rPr>
              <w:t xml:space="preserve"> </w:t>
            </w:r>
            <w:r w:rsidR="00821594" w:rsidRPr="008A2BBD">
              <w:rPr>
                <w:rStyle w:val="Hyperlink"/>
                <w:rFonts w:ascii="Traditional Arabic" w:hAnsi="Traditional Arabic" w:cs="Traditional Arabic" w:hint="eastAsia"/>
                <w:noProof/>
                <w:rtl/>
              </w:rPr>
              <w:t>موضوع</w:t>
            </w:r>
            <w:r w:rsidR="00821594" w:rsidRPr="008A2BBD">
              <w:rPr>
                <w:rFonts w:ascii="Traditional Arabic" w:hAnsi="Traditional Arabic" w:cs="Traditional Arabic"/>
                <w:noProof/>
                <w:webHidden/>
              </w:rPr>
              <w:tab/>
            </w:r>
            <w:r w:rsidR="00821594" w:rsidRPr="008A2BBD">
              <w:rPr>
                <w:rFonts w:ascii="Traditional Arabic" w:hAnsi="Traditional Arabic" w:cs="Traditional Arabic"/>
                <w:noProof/>
                <w:webHidden/>
              </w:rPr>
              <w:fldChar w:fldCharType="begin"/>
            </w:r>
            <w:r w:rsidR="00821594" w:rsidRPr="008A2BBD">
              <w:rPr>
                <w:rFonts w:ascii="Traditional Arabic" w:hAnsi="Traditional Arabic" w:cs="Traditional Arabic"/>
                <w:noProof/>
                <w:webHidden/>
              </w:rPr>
              <w:instrText xml:space="preserve"> PAGEREF _Toc20784567 \h </w:instrText>
            </w:r>
            <w:r w:rsidR="00821594" w:rsidRPr="008A2BBD">
              <w:rPr>
                <w:rFonts w:ascii="Traditional Arabic" w:hAnsi="Traditional Arabic" w:cs="Traditional Arabic"/>
                <w:noProof/>
                <w:webHidden/>
              </w:rPr>
            </w:r>
            <w:r w:rsidR="00821594" w:rsidRPr="008A2BBD">
              <w:rPr>
                <w:rFonts w:ascii="Traditional Arabic" w:hAnsi="Traditional Arabic" w:cs="Traditional Arabic"/>
                <w:noProof/>
                <w:webHidden/>
              </w:rPr>
              <w:fldChar w:fldCharType="separate"/>
            </w:r>
            <w:r w:rsidR="00821594" w:rsidRPr="008A2BBD">
              <w:rPr>
                <w:rFonts w:ascii="Traditional Arabic" w:hAnsi="Traditional Arabic" w:cs="Traditional Arabic"/>
                <w:noProof/>
                <w:webHidden/>
              </w:rPr>
              <w:t>9</w:t>
            </w:r>
            <w:r w:rsidR="00821594" w:rsidRPr="008A2BBD">
              <w:rPr>
                <w:rFonts w:ascii="Traditional Arabic" w:hAnsi="Traditional Arabic" w:cs="Traditional Arabic"/>
                <w:noProof/>
                <w:webHidden/>
              </w:rPr>
              <w:fldChar w:fldCharType="end"/>
            </w:r>
          </w:hyperlink>
        </w:p>
        <w:p w:rsidR="00821594" w:rsidRPr="008A2BBD" w:rsidRDefault="00821594" w:rsidP="00821594">
          <w:pPr>
            <w:spacing w:line="360" w:lineRule="auto"/>
            <w:rPr>
              <w:rFonts w:ascii="Traditional Arabic" w:hAnsi="Traditional Arabic" w:cs="Traditional Arabic"/>
            </w:rPr>
          </w:pPr>
          <w:r w:rsidRPr="008A2BBD">
            <w:rPr>
              <w:rFonts w:ascii="Traditional Arabic" w:hAnsi="Traditional Arabic" w:cs="Traditional Arabic"/>
              <w:b/>
              <w:bCs/>
              <w:noProof/>
            </w:rPr>
            <w:fldChar w:fldCharType="end"/>
          </w:r>
        </w:p>
      </w:sdtContent>
    </w:sdt>
    <w:p w:rsidR="00821594" w:rsidRPr="008A2BBD" w:rsidRDefault="00821594">
      <w:pPr>
        <w:bidi w:val="0"/>
        <w:spacing w:after="0"/>
        <w:ind w:firstLine="0"/>
        <w:contextualSpacing w:val="0"/>
        <w:jc w:val="left"/>
        <w:rPr>
          <w:rFonts w:ascii="Traditional Arabic" w:hAnsi="Traditional Arabic" w:cs="Traditional Arabic"/>
          <w:rtl/>
        </w:rPr>
      </w:pPr>
      <w:r w:rsidRPr="008A2BBD">
        <w:rPr>
          <w:rFonts w:ascii="Traditional Arabic" w:hAnsi="Traditional Arabic" w:cs="Traditional Arabic"/>
          <w:rtl/>
        </w:rPr>
        <w:br w:type="page"/>
      </w:r>
    </w:p>
    <w:p w:rsidR="008A2BBD" w:rsidRPr="00184ACF" w:rsidRDefault="008A2BBD" w:rsidP="008A2BBD">
      <w:pPr>
        <w:jc w:val="center"/>
        <w:rPr>
          <w:rFonts w:ascii="Traditional Arabic" w:hAnsi="Traditional Arabic" w:cs="Traditional Arabic"/>
          <w:rtl/>
        </w:rPr>
      </w:pPr>
      <w:bookmarkStart w:id="0" w:name="_Toc527549673"/>
      <w:bookmarkStart w:id="1" w:name="_Toc532902260"/>
      <w:bookmarkStart w:id="2" w:name="_GoBack"/>
      <w:r w:rsidRPr="00184ACF">
        <w:rPr>
          <w:rFonts w:ascii="Traditional Arabic" w:hAnsi="Traditional Arabic" w:cs="Traditional Arabic"/>
          <w:rtl/>
        </w:rPr>
        <w:lastRenderedPageBreak/>
        <w:t>بسم‌الله الرحمن الرحیم</w:t>
      </w:r>
    </w:p>
    <w:p w:rsidR="008A2BBD" w:rsidRPr="00184ACF" w:rsidRDefault="008A2BBD" w:rsidP="008A2BBD">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184ACF">
        <w:rPr>
          <w:rtl/>
        </w:rPr>
        <w:t xml:space="preserve">موضوع: </w:t>
      </w:r>
      <w:r w:rsidR="000002DD">
        <w:rPr>
          <w:color w:val="auto"/>
          <w:rtl/>
        </w:rPr>
        <w:t xml:space="preserve">اصول / </w:t>
      </w:r>
      <w:r w:rsidR="000002DD">
        <w:rPr>
          <w:rFonts w:hint="cs"/>
          <w:color w:val="auto"/>
          <w:rtl/>
        </w:rPr>
        <w:t>تجری</w:t>
      </w:r>
      <w:r w:rsidRPr="00184ACF">
        <w:rPr>
          <w:color w:val="auto"/>
          <w:rtl/>
        </w:rPr>
        <w:t xml:space="preserve"> /</w:t>
      </w:r>
      <w:bookmarkEnd w:id="3"/>
      <w:bookmarkEnd w:id="4"/>
      <w:bookmarkEnd w:id="5"/>
      <w:r w:rsidRPr="00184ACF">
        <w:rPr>
          <w:color w:val="auto"/>
          <w:rtl/>
        </w:rPr>
        <w:t xml:space="preserve"> </w:t>
      </w:r>
      <w:bookmarkEnd w:id="6"/>
      <w:bookmarkEnd w:id="7"/>
      <w:bookmarkEnd w:id="8"/>
      <w:r w:rsidRPr="008A2BBD">
        <w:rPr>
          <w:rFonts w:hint="cs"/>
          <w:color w:val="auto"/>
          <w:rtl/>
        </w:rPr>
        <w:t>اقسام</w:t>
      </w:r>
      <w:r w:rsidRPr="00184ACF">
        <w:rPr>
          <w:color w:val="auto"/>
          <w:rtl/>
        </w:rPr>
        <w:t xml:space="preserve"> </w:t>
      </w:r>
      <w:r w:rsidRPr="00184ACF">
        <w:rPr>
          <w:rFonts w:hint="cs"/>
          <w:color w:val="auto"/>
          <w:rtl/>
        </w:rPr>
        <w:t>تجری</w:t>
      </w:r>
    </w:p>
    <w:p w:rsidR="008A2BBD" w:rsidRPr="00184ACF" w:rsidRDefault="008A2BBD" w:rsidP="008A2BBD">
      <w:pPr>
        <w:pStyle w:val="Heading1"/>
        <w:rPr>
          <w:rtl/>
        </w:rPr>
      </w:pPr>
      <w:bookmarkStart w:id="9" w:name="_Toc1548372"/>
      <w:bookmarkStart w:id="10" w:name="_Toc2574567"/>
      <w:bookmarkStart w:id="11" w:name="_Toc3332154"/>
      <w:bookmarkEnd w:id="0"/>
      <w:r w:rsidRPr="00184ACF">
        <w:rPr>
          <w:rtl/>
        </w:rPr>
        <w:t>اشاره</w:t>
      </w:r>
      <w:bookmarkEnd w:id="1"/>
      <w:bookmarkEnd w:id="9"/>
      <w:bookmarkEnd w:id="10"/>
      <w:bookmarkEnd w:id="11"/>
    </w:p>
    <w:bookmarkEnd w:id="2"/>
    <w:p w:rsidR="00AC32A1" w:rsidRPr="008A2BBD" w:rsidRDefault="000D45D8" w:rsidP="00821594">
      <w:pPr>
        <w:jc w:val="lowKashida"/>
        <w:rPr>
          <w:rFonts w:ascii="Traditional Arabic" w:hAnsi="Traditional Arabic" w:cs="Traditional Arabic"/>
          <w:rtl/>
        </w:rPr>
      </w:pPr>
      <w:r w:rsidRPr="008A2BBD">
        <w:rPr>
          <w:rFonts w:ascii="Traditional Arabic" w:hAnsi="Traditional Arabic" w:cs="Traditional Arabic" w:hint="cs"/>
          <w:rtl/>
        </w:rPr>
        <w:t>بحث ما در مقدماتی بود که در باب تجری اشاره کردیم، چند نکته دیگر اشاره بکنیم و وارد بحث بشویم.</w:t>
      </w:r>
    </w:p>
    <w:p w:rsidR="00EB0773" w:rsidRPr="008A2BBD" w:rsidRDefault="00EB0773" w:rsidP="00821594">
      <w:pPr>
        <w:pStyle w:val="Heading1"/>
        <w:jc w:val="lowKashida"/>
        <w:rPr>
          <w:rtl/>
        </w:rPr>
      </w:pPr>
      <w:bookmarkStart w:id="12" w:name="_Toc20784556"/>
      <w:r w:rsidRPr="008A2BBD">
        <w:rPr>
          <w:rFonts w:hint="cs"/>
          <w:rtl/>
        </w:rPr>
        <w:t>تقسیم تجری از منظری دیگر</w:t>
      </w:r>
      <w:bookmarkEnd w:id="12"/>
    </w:p>
    <w:p w:rsidR="000D45D8" w:rsidRPr="008A2BBD" w:rsidRDefault="000D45D8" w:rsidP="00821594">
      <w:pPr>
        <w:jc w:val="lowKashida"/>
        <w:rPr>
          <w:rFonts w:ascii="Traditional Arabic" w:hAnsi="Traditional Arabic" w:cs="Traditional Arabic"/>
          <w:rtl/>
        </w:rPr>
      </w:pPr>
      <w:r w:rsidRPr="008A2BBD">
        <w:rPr>
          <w:rFonts w:ascii="Traditional Arabic" w:hAnsi="Traditional Arabic" w:cs="Traditional Arabic" w:hint="cs"/>
          <w:rtl/>
        </w:rPr>
        <w:t xml:space="preserve">در مقدمات تجری یک نکته دیگری هم که توجه به آن مناسب است، این است که تجری که انجام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از یک نظر دیگر انواعی دارد، برای اینکه وقتی شخص تصور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xml:space="preserve"> حرام است و انجام </w:t>
      </w:r>
      <w:r w:rsidR="00821594" w:rsidRPr="008A2BBD">
        <w:rPr>
          <w:rFonts w:ascii="Traditional Arabic" w:hAnsi="Traditional Arabic" w:cs="Traditional Arabic" w:hint="cs"/>
          <w:rtl/>
        </w:rPr>
        <w:t>می‌دهد</w:t>
      </w:r>
      <w:r w:rsidRPr="008A2BBD">
        <w:rPr>
          <w:rFonts w:ascii="Traditional Arabic" w:hAnsi="Traditional Arabic" w:cs="Traditional Arabic" w:hint="cs"/>
          <w:rtl/>
        </w:rPr>
        <w:t xml:space="preserve">، بعد مشخص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که حرام نبوده است، بحث این است که این کار حرام نبوده است، </w:t>
      </w:r>
      <w:r w:rsidR="00821594" w:rsidRPr="008A2BBD">
        <w:rPr>
          <w:rFonts w:ascii="Traditional Arabic" w:hAnsi="Traditional Arabic" w:cs="Traditional Arabic" w:hint="cs"/>
          <w:rtl/>
        </w:rPr>
        <w:t>درواقع</w:t>
      </w:r>
      <w:r w:rsidRPr="008A2BBD">
        <w:rPr>
          <w:rFonts w:ascii="Traditional Arabic" w:hAnsi="Traditional Arabic" w:cs="Traditional Arabic" w:hint="cs"/>
          <w:rtl/>
        </w:rPr>
        <w:t xml:space="preserve"> چه بوده است، انواعی از احکام را دارد، </w:t>
      </w:r>
      <w:r w:rsidR="00821594" w:rsidRPr="008A2BBD">
        <w:rPr>
          <w:rFonts w:ascii="Traditional Arabic" w:hAnsi="Traditional Arabic" w:cs="Traditional Arabic" w:hint="cs"/>
          <w:rtl/>
        </w:rPr>
        <w:t>درواقع</w:t>
      </w:r>
      <w:r w:rsidRPr="008A2BBD">
        <w:rPr>
          <w:rFonts w:ascii="Traditional Arabic" w:hAnsi="Traditional Arabic" w:cs="Traditional Arabic" w:hint="cs"/>
          <w:rtl/>
        </w:rPr>
        <w:t xml:space="preserve"> آن فعل حرام پنداشته شد و مرتکب شد، اما </w:t>
      </w:r>
      <w:r w:rsidR="00821594" w:rsidRPr="008A2BBD">
        <w:rPr>
          <w:rFonts w:ascii="Traditional Arabic" w:hAnsi="Traditional Arabic" w:cs="Traditional Arabic" w:hint="cs"/>
          <w:rtl/>
        </w:rPr>
        <w:t>درواقع</w:t>
      </w:r>
      <w:r w:rsidRPr="008A2BBD">
        <w:rPr>
          <w:rFonts w:ascii="Traditional Arabic" w:hAnsi="Traditional Arabic" w:cs="Traditional Arabic" w:hint="cs"/>
          <w:rtl/>
        </w:rPr>
        <w:t xml:space="preserve"> این حرام نبود، اینکه این فعل </w:t>
      </w:r>
      <w:r w:rsidR="00821594" w:rsidRPr="008A2BBD">
        <w:rPr>
          <w:rFonts w:ascii="Traditional Arabic" w:hAnsi="Traditional Arabic" w:cs="Traditional Arabic" w:hint="cs"/>
          <w:rtl/>
        </w:rPr>
        <w:t>درواقع</w:t>
      </w:r>
      <w:r w:rsidRPr="008A2BBD">
        <w:rPr>
          <w:rFonts w:ascii="Traditional Arabic" w:hAnsi="Traditional Arabic" w:cs="Traditional Arabic" w:hint="cs"/>
          <w:rtl/>
        </w:rPr>
        <w:t xml:space="preserve"> چه بوده است، انواعی دارد</w:t>
      </w:r>
      <w:r w:rsidR="009B31C1" w:rsidRPr="008A2BBD">
        <w:rPr>
          <w:rFonts w:ascii="Traditional Arabic" w:hAnsi="Traditional Arabic" w:cs="Traditional Arabic" w:hint="cs"/>
          <w:rtl/>
        </w:rPr>
        <w:t>.</w:t>
      </w:r>
    </w:p>
    <w:p w:rsidR="009B31C1" w:rsidRPr="008A2BBD" w:rsidRDefault="009B31C1" w:rsidP="00821594">
      <w:pPr>
        <w:jc w:val="lowKashida"/>
        <w:rPr>
          <w:rFonts w:ascii="Traditional Arabic" w:hAnsi="Traditional Arabic" w:cs="Traditional Arabic"/>
          <w:rtl/>
        </w:rPr>
      </w:pPr>
      <w:r w:rsidRPr="008A2BBD">
        <w:rPr>
          <w:rFonts w:ascii="Traditional Arabic" w:hAnsi="Traditional Arabic" w:cs="Traditional Arabic" w:hint="cs"/>
          <w:rtl/>
        </w:rPr>
        <w:t xml:space="preserve">مثلاً تصور </w:t>
      </w:r>
      <w:r w:rsidR="00821594" w:rsidRPr="008A2BBD">
        <w:rPr>
          <w:rFonts w:ascii="Traditional Arabic" w:hAnsi="Traditional Arabic" w:cs="Traditional Arabic" w:hint="cs"/>
          <w:rtl/>
        </w:rPr>
        <w:t>می‌کرد</w:t>
      </w:r>
      <w:r w:rsidRPr="008A2BBD">
        <w:rPr>
          <w:rFonts w:ascii="Traditional Arabic" w:hAnsi="Traditional Arabic" w:cs="Traditional Arabic" w:hint="cs"/>
          <w:rtl/>
        </w:rPr>
        <w:t xml:space="preserve"> که این مایع خمر است، شرب کرد، </w:t>
      </w:r>
      <w:r w:rsidR="00821594" w:rsidRPr="008A2BBD">
        <w:rPr>
          <w:rFonts w:ascii="Traditional Arabic" w:hAnsi="Traditional Arabic" w:cs="Traditional Arabic" w:hint="cs"/>
          <w:rtl/>
        </w:rPr>
        <w:t>بعدازاینکه</w:t>
      </w:r>
      <w:r w:rsidRPr="008A2BBD">
        <w:rPr>
          <w:rFonts w:ascii="Traditional Arabic" w:hAnsi="Traditional Arabic" w:cs="Traditional Arabic" w:hint="cs"/>
          <w:rtl/>
        </w:rPr>
        <w:t xml:space="preserve"> با این نیت تجری کرد و مرتکب شد، معلوم شد که این مایع آب بوده است که شرب آب یک امر مباحی است.</w:t>
      </w:r>
    </w:p>
    <w:p w:rsidR="009B31C1" w:rsidRPr="008A2BBD" w:rsidRDefault="009B31C1" w:rsidP="00821594">
      <w:pPr>
        <w:jc w:val="lowKashida"/>
        <w:rPr>
          <w:rFonts w:ascii="Traditional Arabic" w:hAnsi="Traditional Arabic" w:cs="Traditional Arabic"/>
          <w:rtl/>
        </w:rPr>
      </w:pPr>
      <w:r w:rsidRPr="008A2BBD">
        <w:rPr>
          <w:rFonts w:ascii="Traditional Arabic" w:hAnsi="Traditional Arabic" w:cs="Traditional Arabic" w:hint="cs"/>
          <w:rtl/>
        </w:rPr>
        <w:t xml:space="preserve">صورت دیگر این است که </w:t>
      </w:r>
      <w:r w:rsidR="00821594" w:rsidRPr="008A2BBD">
        <w:rPr>
          <w:rFonts w:ascii="Traditional Arabic" w:hAnsi="Traditional Arabic" w:cs="Traditional Arabic" w:hint="cs"/>
          <w:rtl/>
        </w:rPr>
        <w:t>به‌عنوان</w:t>
      </w:r>
      <w:r w:rsidRPr="008A2BBD">
        <w:rPr>
          <w:rFonts w:ascii="Traditional Arabic" w:hAnsi="Traditional Arabic" w:cs="Traditional Arabic" w:hint="cs"/>
          <w:rtl/>
        </w:rPr>
        <w:t xml:space="preserve"> حرام مرتکب شد، بعد معلوم شد که این </w:t>
      </w:r>
      <w:r w:rsidR="00821594" w:rsidRPr="008A2BBD">
        <w:rPr>
          <w:rFonts w:ascii="Traditional Arabic" w:hAnsi="Traditional Arabic" w:cs="Traditional Arabic" w:hint="cs"/>
          <w:rtl/>
        </w:rPr>
        <w:t>نه‌تنها</w:t>
      </w:r>
      <w:r w:rsidRPr="008A2BBD">
        <w:rPr>
          <w:rFonts w:ascii="Traditional Arabic" w:hAnsi="Traditional Arabic" w:cs="Traditional Arabic" w:hint="cs"/>
          <w:rtl/>
        </w:rPr>
        <w:t xml:space="preserve"> حرام نبوده است، بلکه مستحب بوده است</w:t>
      </w:r>
      <w:r w:rsidR="00DD00F2" w:rsidRPr="008A2BBD">
        <w:rPr>
          <w:rFonts w:ascii="Traditional Arabic" w:hAnsi="Traditional Arabic" w:cs="Traditional Arabic" w:hint="cs"/>
          <w:rtl/>
        </w:rPr>
        <w:t xml:space="preserve">، مثلاً مایعی را به نیت خمر آشامیده است، بعد </w:t>
      </w:r>
      <w:r w:rsidR="00821594" w:rsidRPr="008A2BBD">
        <w:rPr>
          <w:rFonts w:ascii="Traditional Arabic" w:hAnsi="Traditional Arabic" w:cs="Traditional Arabic" w:hint="cs"/>
          <w:rtl/>
        </w:rPr>
        <w:t>مشخص‌شده</w:t>
      </w:r>
      <w:r w:rsidR="00DD00F2" w:rsidRPr="008A2BBD">
        <w:rPr>
          <w:rFonts w:ascii="Traditional Arabic" w:hAnsi="Traditional Arabic" w:cs="Traditional Arabic" w:hint="cs"/>
          <w:rtl/>
        </w:rPr>
        <w:t xml:space="preserve"> که مستحب بوده است.</w:t>
      </w:r>
    </w:p>
    <w:p w:rsidR="00DD00F2" w:rsidRPr="008A2BBD" w:rsidRDefault="00DD00F2" w:rsidP="00821594">
      <w:pPr>
        <w:jc w:val="lowKashida"/>
        <w:rPr>
          <w:rFonts w:ascii="Traditional Arabic" w:hAnsi="Traditional Arabic" w:cs="Traditional Arabic"/>
          <w:rtl/>
        </w:rPr>
      </w:pPr>
      <w:r w:rsidRPr="008A2BBD">
        <w:rPr>
          <w:rFonts w:ascii="Traditional Arabic" w:hAnsi="Traditional Arabic" w:cs="Traditional Arabic" w:hint="cs"/>
          <w:rtl/>
        </w:rPr>
        <w:t xml:space="preserve">صورت دیگر این است که شخص به نیت حرام آن فعل را انجام داد، بعد مشخص شد که آن فعل حرام نبوده است، بلکه برای او واجب بوده است، </w:t>
      </w:r>
      <w:r w:rsidR="00844782" w:rsidRPr="008A2BBD">
        <w:rPr>
          <w:rFonts w:ascii="Traditional Arabic" w:hAnsi="Traditional Arabic" w:cs="Traditional Arabic" w:hint="cs"/>
          <w:rtl/>
        </w:rPr>
        <w:t>مثلاً شخص به این نیت که این مسافرت حرام است، آن مسافرت را انجام داد، بعد مشخص شد که در راه حج است و مستطیع هم است و وقت حج به آنجا رسید و حج را انجام داد</w:t>
      </w:r>
      <w:r w:rsidR="00377E7F" w:rsidRPr="008A2BBD">
        <w:rPr>
          <w:rFonts w:ascii="Traditional Arabic" w:hAnsi="Traditional Arabic" w:cs="Traditional Arabic" w:hint="cs"/>
          <w:rtl/>
        </w:rPr>
        <w:t>.</w:t>
      </w:r>
    </w:p>
    <w:p w:rsidR="00377E7F" w:rsidRPr="008A2BBD" w:rsidRDefault="00E334F3" w:rsidP="00821594">
      <w:pPr>
        <w:jc w:val="lowKashida"/>
        <w:rPr>
          <w:rFonts w:ascii="Traditional Arabic" w:hAnsi="Traditional Arabic" w:cs="Traditional Arabic"/>
          <w:rtl/>
        </w:rPr>
      </w:pPr>
      <w:r w:rsidRPr="008A2BBD">
        <w:rPr>
          <w:rFonts w:ascii="Traditional Arabic" w:hAnsi="Traditional Arabic" w:cs="Traditional Arabic" w:hint="cs"/>
          <w:rtl/>
        </w:rPr>
        <w:t xml:space="preserve">صورت دیگر این بوده که شخص به نیت حرام انجام داده است، بعد </w:t>
      </w:r>
      <w:r w:rsidR="00821594" w:rsidRPr="008A2BBD">
        <w:rPr>
          <w:rFonts w:ascii="Traditional Arabic" w:hAnsi="Traditional Arabic" w:cs="Traditional Arabic" w:hint="cs"/>
          <w:rtl/>
        </w:rPr>
        <w:t>مشخص‌شده</w:t>
      </w:r>
      <w:r w:rsidRPr="008A2BBD">
        <w:rPr>
          <w:rFonts w:ascii="Traditional Arabic" w:hAnsi="Traditional Arabic" w:cs="Traditional Arabic" w:hint="cs"/>
          <w:rtl/>
        </w:rPr>
        <w:t xml:space="preserve"> که این فعل حرام نبوده است، بلکه مکروه بوده است.</w:t>
      </w:r>
    </w:p>
    <w:p w:rsidR="00E334F3" w:rsidRPr="008A2BBD" w:rsidRDefault="00A61317" w:rsidP="00821594">
      <w:pPr>
        <w:jc w:val="lowKashida"/>
        <w:rPr>
          <w:rFonts w:ascii="Traditional Arabic" w:hAnsi="Traditional Arabic" w:cs="Traditional Arabic"/>
          <w:rtl/>
        </w:rPr>
      </w:pPr>
      <w:r w:rsidRPr="008A2BBD">
        <w:rPr>
          <w:rFonts w:ascii="Traditional Arabic" w:hAnsi="Traditional Arabic" w:cs="Traditional Arabic" w:hint="cs"/>
          <w:rtl/>
        </w:rPr>
        <w:t xml:space="preserve">بنابراین تجری به حرام؛ گاهی موردی که خلاف نظر او شده است، محکوم </w:t>
      </w:r>
      <w:r w:rsidR="00821594" w:rsidRPr="008A2BBD">
        <w:rPr>
          <w:rFonts w:ascii="Traditional Arabic" w:hAnsi="Traditional Arabic" w:cs="Traditional Arabic" w:hint="cs"/>
          <w:rtl/>
        </w:rPr>
        <w:t>به‌حکم</w:t>
      </w:r>
      <w:r w:rsidRPr="008A2BBD">
        <w:rPr>
          <w:rFonts w:ascii="Traditional Arabic" w:hAnsi="Traditional Arabic" w:cs="Traditional Arabic" w:hint="cs"/>
          <w:rtl/>
        </w:rPr>
        <w:t xml:space="preserve"> اباحه، گاهی استحباب، گاهی وجوب و گاهی هم کراهت بوده است.</w:t>
      </w:r>
    </w:p>
    <w:p w:rsidR="00EB0773" w:rsidRPr="008A2BBD" w:rsidRDefault="00EB0773" w:rsidP="00821594">
      <w:pPr>
        <w:pStyle w:val="Heading1"/>
        <w:jc w:val="lowKashida"/>
        <w:rPr>
          <w:rtl/>
        </w:rPr>
      </w:pPr>
      <w:bookmarkStart w:id="13" w:name="_Toc20784557"/>
      <w:r w:rsidRPr="008A2BBD">
        <w:rPr>
          <w:rFonts w:hint="cs"/>
          <w:rtl/>
        </w:rPr>
        <w:t>انواع تجری حرام و مصاب به حرام دیگر</w:t>
      </w:r>
      <w:bookmarkEnd w:id="13"/>
    </w:p>
    <w:p w:rsidR="00A61317" w:rsidRPr="008A2BBD" w:rsidRDefault="00A61317" w:rsidP="00821594">
      <w:pPr>
        <w:jc w:val="lowKashida"/>
        <w:rPr>
          <w:rFonts w:ascii="Traditional Arabic" w:hAnsi="Traditional Arabic" w:cs="Traditional Arabic"/>
          <w:rtl/>
        </w:rPr>
      </w:pPr>
      <w:r w:rsidRPr="008A2BBD">
        <w:rPr>
          <w:rFonts w:ascii="Traditional Arabic" w:hAnsi="Traditional Arabic" w:cs="Traditional Arabic" w:hint="cs"/>
          <w:rtl/>
        </w:rPr>
        <w:t xml:space="preserve">نوع دیگر که متصور است، این است که آن شخص به نیت حرامی تجری کرده است، بعد معلوم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که یک حرام دیگری بوده است، ممکن است که رابطه این دو حرام تساوی بوده است، گاهی این حرام خفیفت تر بوده و گاهی بالعکس است</w:t>
      </w:r>
      <w:r w:rsidR="00617DDA" w:rsidRPr="008A2BBD">
        <w:rPr>
          <w:rFonts w:ascii="Traditional Arabic" w:hAnsi="Traditional Arabic" w:cs="Traditional Arabic" w:hint="cs"/>
          <w:rtl/>
        </w:rPr>
        <w:t xml:space="preserve">، بخصوص در آنجایی که آن شخص تجری به یک گناه بالاتری کرده است، بعد </w:t>
      </w:r>
      <w:r w:rsidR="00821594" w:rsidRPr="008A2BBD">
        <w:rPr>
          <w:rFonts w:ascii="Traditional Arabic" w:hAnsi="Traditional Arabic" w:cs="Traditional Arabic" w:hint="cs"/>
          <w:rtl/>
        </w:rPr>
        <w:t>مشخص‌شده</w:t>
      </w:r>
      <w:r w:rsidR="00617DDA" w:rsidRPr="008A2BBD">
        <w:rPr>
          <w:rFonts w:ascii="Traditional Arabic" w:hAnsi="Traditional Arabic" w:cs="Traditional Arabic" w:hint="cs"/>
          <w:rtl/>
        </w:rPr>
        <w:t xml:space="preserve"> که در حد آن با</w:t>
      </w:r>
      <w:r w:rsidR="00532FEC">
        <w:rPr>
          <w:rFonts w:ascii="Traditional Arabic" w:hAnsi="Traditional Arabic" w:cs="Traditional Arabic" w:hint="cs"/>
          <w:rtl/>
        </w:rPr>
        <w:t>لاتر نبوده است، بلکه گناه صغیره‌</w:t>
      </w:r>
      <w:r w:rsidR="00617DDA" w:rsidRPr="008A2BBD">
        <w:rPr>
          <w:rFonts w:ascii="Traditional Arabic" w:hAnsi="Traditional Arabic" w:cs="Traditional Arabic" w:hint="cs"/>
          <w:rtl/>
        </w:rPr>
        <w:t>ای بوده است.</w:t>
      </w:r>
    </w:p>
    <w:p w:rsidR="00617DDA" w:rsidRPr="008A2BBD" w:rsidRDefault="00617DDA" w:rsidP="00821594">
      <w:pPr>
        <w:jc w:val="lowKashida"/>
        <w:rPr>
          <w:rFonts w:ascii="Traditional Arabic" w:hAnsi="Traditional Arabic" w:cs="Traditional Arabic"/>
          <w:rtl/>
        </w:rPr>
      </w:pPr>
      <w:r w:rsidRPr="008A2BBD">
        <w:rPr>
          <w:rFonts w:ascii="Traditional Arabic" w:hAnsi="Traditional Arabic" w:cs="Traditional Arabic" w:hint="cs"/>
          <w:rtl/>
        </w:rPr>
        <w:t xml:space="preserve">در </w:t>
      </w:r>
      <w:r w:rsidR="00821594" w:rsidRPr="008A2BBD">
        <w:rPr>
          <w:rFonts w:ascii="Traditional Arabic" w:hAnsi="Traditional Arabic" w:cs="Traditional Arabic" w:hint="cs"/>
          <w:rtl/>
        </w:rPr>
        <w:t>یکجاهایی</w:t>
      </w:r>
      <w:r w:rsidRPr="008A2BBD">
        <w:rPr>
          <w:rFonts w:ascii="Traditional Arabic" w:hAnsi="Traditional Arabic" w:cs="Traditional Arabic" w:hint="cs"/>
          <w:rtl/>
        </w:rPr>
        <w:t xml:space="preserve"> در احکام و ادله درجات تفاوت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در استدلالات هم ممکن است این درجات و انواع چندگانه، تغییر در حکم و درجه حکم و امثالهم بدهد</w:t>
      </w:r>
      <w:r w:rsidR="008255E6" w:rsidRPr="008A2BBD">
        <w:rPr>
          <w:rFonts w:ascii="Traditional Arabic" w:hAnsi="Traditional Arabic" w:cs="Traditional Arabic" w:hint="cs"/>
          <w:rtl/>
        </w:rPr>
        <w:t xml:space="preserve">، مثلاً آنجایی که فعلی را به نیت حرام انجام داده است، بعد معلوم شده که آن کار مصداق </w:t>
      </w:r>
      <w:r w:rsidR="008255E6" w:rsidRPr="008A2BBD">
        <w:rPr>
          <w:rFonts w:ascii="Traditional Arabic" w:hAnsi="Traditional Arabic" w:cs="Traditional Arabic" w:hint="cs"/>
          <w:rtl/>
        </w:rPr>
        <w:lastRenderedPageBreak/>
        <w:t xml:space="preserve">واجب است، در اینجا </w:t>
      </w:r>
      <w:r w:rsidR="00821594" w:rsidRPr="008A2BBD">
        <w:rPr>
          <w:rFonts w:ascii="Traditional Arabic" w:hAnsi="Traditional Arabic" w:cs="Traditional Arabic" w:hint="cs"/>
          <w:rtl/>
        </w:rPr>
        <w:t>به‌گونه‌ای</w:t>
      </w:r>
      <w:r w:rsidR="008255E6" w:rsidRPr="008A2BBD">
        <w:rPr>
          <w:rFonts w:ascii="Traditional Arabic" w:hAnsi="Traditional Arabic" w:cs="Traditional Arabic" w:hint="cs"/>
          <w:rtl/>
        </w:rPr>
        <w:t xml:space="preserve"> جبران </w:t>
      </w:r>
      <w:r w:rsidR="00821594" w:rsidRPr="008A2BBD">
        <w:rPr>
          <w:rFonts w:ascii="Traditional Arabic" w:hAnsi="Traditional Arabic" w:cs="Traditional Arabic" w:hint="cs"/>
          <w:rtl/>
        </w:rPr>
        <w:t>می‌کند</w:t>
      </w:r>
      <w:r w:rsidR="008255E6" w:rsidRPr="008A2BBD">
        <w:rPr>
          <w:rFonts w:ascii="Traditional Arabic" w:hAnsi="Traditional Arabic" w:cs="Traditional Arabic" w:hint="cs"/>
          <w:rtl/>
        </w:rPr>
        <w:t xml:space="preserve">، انجام یک موضوعی که مطلوب خدا است، در حد وجوب نسبت به آن </w:t>
      </w:r>
      <w:r w:rsidR="00821594" w:rsidRPr="008A2BBD">
        <w:rPr>
          <w:rFonts w:ascii="Traditional Arabic" w:hAnsi="Traditional Arabic" w:cs="Traditional Arabic" w:hint="cs"/>
          <w:rtl/>
        </w:rPr>
        <w:t>حرمت‌شکنی</w:t>
      </w:r>
      <w:r w:rsidR="008255E6" w:rsidRPr="008A2BBD">
        <w:rPr>
          <w:rFonts w:ascii="Traditional Arabic" w:hAnsi="Traditional Arabic" w:cs="Traditional Arabic" w:hint="cs"/>
          <w:rtl/>
        </w:rPr>
        <w:t xml:space="preserve"> که انجام شده است، </w:t>
      </w:r>
      <w:r w:rsidR="00821594" w:rsidRPr="008A2BBD">
        <w:rPr>
          <w:rFonts w:ascii="Traditional Arabic" w:hAnsi="Traditional Arabic" w:cs="Traditional Arabic" w:hint="cs"/>
          <w:rtl/>
        </w:rPr>
        <w:t>به‌گونه‌ای</w:t>
      </w:r>
      <w:r w:rsidR="008255E6" w:rsidRPr="008A2BBD">
        <w:rPr>
          <w:rFonts w:ascii="Traditional Arabic" w:hAnsi="Traditional Arabic" w:cs="Traditional Arabic" w:hint="cs"/>
          <w:rtl/>
        </w:rPr>
        <w:t xml:space="preserve"> ترمی</w:t>
      </w:r>
      <w:r w:rsidR="0058698F" w:rsidRPr="008A2BBD">
        <w:rPr>
          <w:rFonts w:ascii="Traditional Arabic" w:hAnsi="Traditional Arabic" w:cs="Traditional Arabic" w:hint="cs"/>
          <w:rtl/>
        </w:rPr>
        <w:t xml:space="preserve">م و جبران انجام </w:t>
      </w:r>
      <w:r w:rsidR="00821594" w:rsidRPr="008A2BBD">
        <w:rPr>
          <w:rFonts w:ascii="Traditional Arabic" w:hAnsi="Traditional Arabic" w:cs="Traditional Arabic" w:hint="cs"/>
          <w:rtl/>
        </w:rPr>
        <w:t>می‌شود</w:t>
      </w:r>
      <w:r w:rsidR="0058698F" w:rsidRPr="008A2BBD">
        <w:rPr>
          <w:rFonts w:ascii="Traditional Arabic" w:hAnsi="Traditional Arabic" w:cs="Traditional Arabic" w:hint="cs"/>
          <w:rtl/>
        </w:rPr>
        <w:t>.</w:t>
      </w:r>
    </w:p>
    <w:p w:rsidR="00EB0773" w:rsidRPr="008A2BBD" w:rsidRDefault="00EB0773"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ما به دو فصل تجری و انقیاد خواهیم پرداخت.</w:t>
      </w:r>
    </w:p>
    <w:p w:rsidR="004C3B99" w:rsidRPr="008A2BBD" w:rsidRDefault="004C3B99" w:rsidP="00821594">
      <w:pPr>
        <w:pStyle w:val="Heading1"/>
        <w:jc w:val="lowKashida"/>
        <w:rPr>
          <w:rtl/>
        </w:rPr>
      </w:pPr>
      <w:bookmarkStart w:id="14" w:name="_Toc20784558"/>
      <w:r w:rsidRPr="008A2BBD">
        <w:rPr>
          <w:rFonts w:hint="cs"/>
          <w:rtl/>
        </w:rPr>
        <w:t>انواع حرمت ف</w:t>
      </w:r>
      <w:r w:rsidR="00821594" w:rsidRPr="008A2BBD">
        <w:rPr>
          <w:rFonts w:hint="cs"/>
          <w:rtl/>
        </w:rPr>
        <w:t>عل جوانحی یا جوارحی</w:t>
      </w:r>
      <w:r w:rsidRPr="008A2BBD">
        <w:rPr>
          <w:rFonts w:hint="cs"/>
          <w:rtl/>
        </w:rPr>
        <w:t xml:space="preserve"> تجری</w:t>
      </w:r>
      <w:bookmarkEnd w:id="14"/>
    </w:p>
    <w:p w:rsidR="00EB0773" w:rsidRPr="008A2BBD" w:rsidRDefault="003601D9"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مقدمه دیگر این است که علی فرض اینکه ما قائل به حرمت تجری بشویم، یک سؤال وجود دارد که چه چیزی حرام است؟ یعنی وقتی که مکلف با اعتقاد به اینکه این خمر است، مرتکب شرب آن شد، اگر قائل به حرمت شدیم، چه چیزی حرام است، </w:t>
      </w:r>
      <w:r w:rsidR="008846CC" w:rsidRPr="008A2BBD">
        <w:rPr>
          <w:rFonts w:ascii="Traditional Arabic" w:hAnsi="Traditional Arabic" w:cs="Traditional Arabic" w:hint="cs"/>
          <w:rtl/>
        </w:rPr>
        <w:t xml:space="preserve">این یک سؤال </w:t>
      </w:r>
      <w:r w:rsidR="00821594" w:rsidRPr="008A2BBD">
        <w:rPr>
          <w:rFonts w:ascii="Traditional Arabic" w:hAnsi="Traditional Arabic" w:cs="Traditional Arabic" w:hint="cs"/>
          <w:rtl/>
        </w:rPr>
        <w:t>پیچیده‌ای</w:t>
      </w:r>
      <w:r w:rsidR="008846CC" w:rsidRPr="008A2BBD">
        <w:rPr>
          <w:rFonts w:ascii="Traditional Arabic" w:hAnsi="Traditional Arabic" w:cs="Traditional Arabic" w:hint="cs"/>
          <w:rtl/>
        </w:rPr>
        <w:t xml:space="preserve"> است که جوابش هم باید طی مباحث آینده مشخص بشود.</w:t>
      </w:r>
    </w:p>
    <w:p w:rsidR="008846CC" w:rsidRPr="008A2BBD" w:rsidRDefault="008846CC"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اما احتمالات مهمی در پاسخ به این سؤال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داد، بدین شرح است:</w:t>
      </w:r>
    </w:p>
    <w:p w:rsidR="008846CC" w:rsidRPr="008A2BBD" w:rsidRDefault="008846CC"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1 – </w:t>
      </w:r>
      <w:r w:rsidR="00821594" w:rsidRPr="008A2BBD">
        <w:rPr>
          <w:rFonts w:ascii="Traditional Arabic" w:hAnsi="Traditional Arabic" w:cs="Traditional Arabic" w:hint="cs"/>
          <w:rtl/>
        </w:rPr>
        <w:t>یک‌بار</w:t>
      </w:r>
      <w:r w:rsidRPr="008A2BBD">
        <w:rPr>
          <w:rFonts w:ascii="Traditional Arabic" w:hAnsi="Traditional Arabic" w:cs="Traditional Arabic" w:hint="cs"/>
          <w:rtl/>
        </w:rPr>
        <w:t xml:space="preserve"> است که </w:t>
      </w:r>
      <w:r w:rsidR="00821594" w:rsidRPr="008A2BBD">
        <w:rPr>
          <w:rFonts w:ascii="Traditional Arabic" w:hAnsi="Traditional Arabic" w:cs="Traditional Arabic" w:hint="cs"/>
          <w:rtl/>
        </w:rPr>
        <w:t>می‌گوییم</w:t>
      </w:r>
      <w:r w:rsidR="004C3B99" w:rsidRPr="008A2BBD">
        <w:rPr>
          <w:rFonts w:ascii="Traditional Arabic" w:hAnsi="Traditional Arabic" w:cs="Traditional Arabic" w:hint="cs"/>
          <w:rtl/>
        </w:rPr>
        <w:t>: آن حرام همان فعل جوانحی</w:t>
      </w:r>
      <w:r w:rsidRPr="008A2BBD">
        <w:rPr>
          <w:rFonts w:ascii="Traditional Arabic" w:hAnsi="Traditional Arabic" w:cs="Traditional Arabic" w:hint="cs"/>
          <w:rtl/>
        </w:rPr>
        <w:t xml:space="preserve"> است، آن جرأت ورزی است که در عالم روان و روح آن شخص صادر شده است، تجری </w:t>
      </w:r>
      <w:r w:rsidR="00821594" w:rsidRPr="008A2BBD">
        <w:rPr>
          <w:rFonts w:ascii="Traditional Arabic" w:hAnsi="Traditional Arabic" w:cs="Traditional Arabic" w:hint="cs"/>
          <w:rtl/>
        </w:rPr>
        <w:t>به‌عنوان</w:t>
      </w:r>
      <w:r w:rsidRPr="008A2BBD">
        <w:rPr>
          <w:rFonts w:ascii="Traditional Arabic" w:hAnsi="Traditional Arabic" w:cs="Traditional Arabic" w:hint="cs"/>
          <w:rtl/>
        </w:rPr>
        <w:t xml:space="preserve"> یک پدیده درونی و باطنی حرام است،</w:t>
      </w:r>
      <w:r w:rsidR="00821594" w:rsidRPr="008A2BBD">
        <w:rPr>
          <w:rFonts w:ascii="Traditional Arabic" w:hAnsi="Traditional Arabic" w:cs="Traditional Arabic" w:hint="cs"/>
          <w:rtl/>
        </w:rPr>
        <w:t xml:space="preserve"> متعلق حرمت تجری همان فعل جوانحی</w:t>
      </w:r>
      <w:r w:rsidRPr="008A2BBD">
        <w:rPr>
          <w:rFonts w:ascii="Traditional Arabic" w:hAnsi="Traditional Arabic" w:cs="Traditional Arabic" w:hint="cs"/>
          <w:rtl/>
        </w:rPr>
        <w:t xml:space="preserve"> </w:t>
      </w:r>
      <w:r w:rsidR="004C3B99" w:rsidRPr="008A2BBD">
        <w:rPr>
          <w:rFonts w:ascii="Traditional Arabic" w:hAnsi="Traditional Arabic" w:cs="Traditional Arabic" w:hint="cs"/>
          <w:rtl/>
        </w:rPr>
        <w:t xml:space="preserve">است، تجری </w:t>
      </w:r>
      <w:r w:rsidR="00821594" w:rsidRPr="008A2BBD">
        <w:rPr>
          <w:rFonts w:ascii="Traditional Arabic" w:hAnsi="Traditional Arabic" w:cs="Traditional Arabic" w:hint="cs"/>
          <w:rtl/>
        </w:rPr>
        <w:t>به‌عنوان</w:t>
      </w:r>
      <w:r w:rsidR="004C3B99" w:rsidRPr="008A2BBD">
        <w:rPr>
          <w:rFonts w:ascii="Traditional Arabic" w:hAnsi="Traditional Arabic" w:cs="Traditional Arabic" w:hint="cs"/>
          <w:rtl/>
        </w:rPr>
        <w:t xml:space="preserve"> یک فعل جوانحی</w:t>
      </w:r>
      <w:r w:rsidRPr="008A2BBD">
        <w:rPr>
          <w:rFonts w:ascii="Traditional Arabic" w:hAnsi="Traditional Arabic" w:cs="Traditional Arabic" w:hint="cs"/>
          <w:rtl/>
        </w:rPr>
        <w:t xml:space="preserve"> مُحرم است.</w:t>
      </w:r>
    </w:p>
    <w:p w:rsidR="008846CC" w:rsidRPr="008A2BBD" w:rsidRDefault="00F4405C"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2 – احتمال </w:t>
      </w:r>
      <w:r w:rsidR="004C3B99" w:rsidRPr="008A2BBD">
        <w:rPr>
          <w:rFonts w:ascii="Traditional Arabic" w:hAnsi="Traditional Arabic" w:cs="Traditional Arabic" w:hint="cs"/>
          <w:rtl/>
        </w:rPr>
        <w:t>دوم این است که آن فعل جوانحی</w:t>
      </w:r>
      <w:r w:rsidRPr="008A2BBD">
        <w:rPr>
          <w:rFonts w:ascii="Traditional Arabic" w:hAnsi="Traditional Arabic" w:cs="Traditional Arabic" w:hint="cs"/>
          <w:rtl/>
        </w:rPr>
        <w:t xml:space="preserve"> با قید اینکه در رفتار بروز </w:t>
      </w:r>
      <w:r w:rsidR="00821594" w:rsidRPr="008A2BBD">
        <w:rPr>
          <w:rFonts w:ascii="Traditional Arabic" w:hAnsi="Traditional Arabic" w:cs="Traditional Arabic" w:hint="cs"/>
          <w:rtl/>
        </w:rPr>
        <w:t>پیداکرده</w:t>
      </w:r>
      <w:r w:rsidRPr="008A2BBD">
        <w:rPr>
          <w:rFonts w:ascii="Traditional Arabic" w:hAnsi="Traditional Arabic" w:cs="Traditional Arabic" w:hint="cs"/>
          <w:rtl/>
        </w:rPr>
        <w:t>، یک مبرزی دارد، آن تجری درونی که مبرزی دارد، یعنی در خارج یک نمودی پیدا کرده است.</w:t>
      </w:r>
    </w:p>
    <w:p w:rsidR="00F4405C" w:rsidRPr="008A2BBD" w:rsidRDefault="00F4405C"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3 – احتمال سوم این است که تجری یعنی همان فعل خارجی حرام است، امر درونی </w:t>
      </w:r>
      <w:r w:rsidR="00821594" w:rsidRPr="008A2BBD">
        <w:rPr>
          <w:rFonts w:ascii="Traditional Arabic" w:hAnsi="Traditional Arabic" w:cs="Traditional Arabic" w:hint="cs"/>
          <w:rtl/>
        </w:rPr>
        <w:t>به‌تنهایی</w:t>
      </w:r>
      <w:r w:rsidRPr="008A2BBD">
        <w:rPr>
          <w:rFonts w:ascii="Traditional Arabic" w:hAnsi="Traditional Arabic" w:cs="Traditional Arabic" w:hint="cs"/>
          <w:rtl/>
        </w:rPr>
        <w:t xml:space="preserve"> حرام نیست، حتی درونی با قید اینکه بروز پیدا کرده است هم حر</w:t>
      </w:r>
      <w:r w:rsidR="00B760D3" w:rsidRPr="008A2BBD">
        <w:rPr>
          <w:rFonts w:ascii="Traditional Arabic" w:hAnsi="Traditional Arabic" w:cs="Traditional Arabic" w:hint="cs"/>
          <w:rtl/>
        </w:rPr>
        <w:t>ام نیست، بلکه حرام همان فعل متجری به است، همان عمل خارجی حرام است</w:t>
      </w:r>
      <w:r w:rsidR="006E0F89" w:rsidRPr="008A2BBD">
        <w:rPr>
          <w:rFonts w:ascii="Traditional Arabic" w:hAnsi="Traditional Arabic" w:cs="Traditional Arabic" w:hint="cs"/>
          <w:rtl/>
        </w:rPr>
        <w:t>، خود فعل جوارحه حرام است.</w:t>
      </w:r>
    </w:p>
    <w:p w:rsidR="006E0F89" w:rsidRPr="008A2BBD" w:rsidRDefault="004C3B99"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ممکن است کسی جمع بین </w:t>
      </w:r>
      <w:r w:rsidR="00821594" w:rsidRPr="008A2BBD">
        <w:rPr>
          <w:rFonts w:ascii="Traditional Arabic" w:hAnsi="Traditional Arabic" w:cs="Traditional Arabic" w:hint="cs"/>
          <w:rtl/>
        </w:rPr>
        <w:t>این‌ها</w:t>
      </w:r>
      <w:r w:rsidRPr="008A2BBD">
        <w:rPr>
          <w:rFonts w:ascii="Traditional Arabic" w:hAnsi="Traditional Arabic" w:cs="Traditional Arabic" w:hint="cs"/>
          <w:rtl/>
        </w:rPr>
        <w:t xml:space="preserve"> بکند، بگوید: آنی که حرام است، مجموعه آن امر جوانحی و جوارحی است.</w:t>
      </w:r>
    </w:p>
    <w:p w:rsidR="004C3B99" w:rsidRPr="008A2BBD" w:rsidRDefault="004C3B99" w:rsidP="00821594">
      <w:pPr>
        <w:pStyle w:val="Heading1"/>
        <w:jc w:val="lowKashida"/>
        <w:rPr>
          <w:rtl/>
        </w:rPr>
      </w:pPr>
      <w:bookmarkStart w:id="15" w:name="_Toc20784559"/>
      <w:r w:rsidRPr="008A2BBD">
        <w:rPr>
          <w:rFonts w:hint="cs"/>
          <w:rtl/>
        </w:rPr>
        <w:t>ابتدای بحث تجری</w:t>
      </w:r>
      <w:bookmarkEnd w:id="15"/>
    </w:p>
    <w:p w:rsidR="004C3B99" w:rsidRPr="008A2BBD" w:rsidRDefault="004C3B99"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ترتیب بحث ما این است که ادله که برای حرمت تجری گفته شده است را بررسی بکنیم، هم تمامیت ادله و هم اینکه این ادله وجهه اصولی دارد یا وجهه فقهی </w:t>
      </w:r>
      <w:r w:rsidR="00F21B81" w:rsidRPr="008A2BBD">
        <w:rPr>
          <w:rFonts w:ascii="Traditional Arabic" w:hAnsi="Traditional Arabic" w:cs="Traditional Arabic" w:hint="cs"/>
          <w:rtl/>
        </w:rPr>
        <w:t xml:space="preserve">دارد را </w:t>
      </w:r>
      <w:r w:rsidR="00821594" w:rsidRPr="008A2BBD">
        <w:rPr>
          <w:rFonts w:ascii="Traditional Arabic" w:hAnsi="Traditional Arabic" w:cs="Traditional Arabic" w:hint="cs"/>
          <w:rtl/>
        </w:rPr>
        <w:t>موردبررسی</w:t>
      </w:r>
      <w:r w:rsidR="00F21B81" w:rsidRPr="008A2BBD">
        <w:rPr>
          <w:rFonts w:ascii="Traditional Arabic" w:hAnsi="Traditional Arabic" w:cs="Traditional Arabic" w:hint="cs"/>
          <w:rtl/>
        </w:rPr>
        <w:t xml:space="preserve"> قرار بدهیم.</w:t>
      </w:r>
    </w:p>
    <w:p w:rsidR="00F21B81" w:rsidRPr="008A2BBD" w:rsidRDefault="00F21B81"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اولین دلیل که به شکلی در رسائل ذکر شده است، بعد بیشتر آقای نائینی این مطلب را پرورش داده است و در مصباح الاصول آقای خویی هم آمده است، همچنین مرحوم امام و دیگران هم به این مسئله </w:t>
      </w:r>
      <w:r w:rsidR="00821594" w:rsidRPr="008A2BBD">
        <w:rPr>
          <w:rFonts w:ascii="Traditional Arabic" w:hAnsi="Traditional Arabic" w:cs="Traditional Arabic" w:hint="cs"/>
          <w:rtl/>
        </w:rPr>
        <w:t>پرداخته‌اند</w:t>
      </w:r>
      <w:r w:rsidRPr="008A2BBD">
        <w:rPr>
          <w:rFonts w:ascii="Traditional Arabic" w:hAnsi="Traditional Arabic" w:cs="Traditional Arabic" w:hint="cs"/>
          <w:rtl/>
        </w:rPr>
        <w:t>.</w:t>
      </w:r>
    </w:p>
    <w:p w:rsidR="00F21B81" w:rsidRPr="008A2BBD" w:rsidRDefault="00F21B81"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در ابتدا ادله حرمت تجری را بررسی </w:t>
      </w:r>
      <w:r w:rsidR="00821594" w:rsidRPr="008A2BBD">
        <w:rPr>
          <w:rFonts w:ascii="Traditional Arabic" w:hAnsi="Traditional Arabic" w:cs="Traditional Arabic" w:hint="cs"/>
          <w:rtl/>
        </w:rPr>
        <w:t>می‌کنیم</w:t>
      </w:r>
      <w:r w:rsidRPr="008A2BBD">
        <w:rPr>
          <w:rFonts w:ascii="Traditional Arabic" w:hAnsi="Traditional Arabic" w:cs="Traditional Arabic" w:hint="cs"/>
          <w:rtl/>
        </w:rPr>
        <w:t>، اگر این ادله تمام نباشد، اصل برائت است، لذا مهم است که فهمیده بشود که آیا دلیلی بر حرمت تجری هست یا نیست.</w:t>
      </w:r>
    </w:p>
    <w:p w:rsidR="00F21B81" w:rsidRPr="008A2BBD" w:rsidRDefault="00F21B81"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اولین دلیل طبق تقریر و تقریبی که مرحوم آقای نائینی و بعد آقای خویی ذکر شده است، مرکب از چند مقدمه است، چند نکته مقدماتی در این استدلال وجود دارد، اگر کسی </w:t>
      </w:r>
      <w:r w:rsidR="00821594" w:rsidRPr="008A2BBD">
        <w:rPr>
          <w:rFonts w:ascii="Traditional Arabic" w:hAnsi="Traditional Arabic" w:cs="Traditional Arabic" w:hint="cs"/>
          <w:rtl/>
        </w:rPr>
        <w:t>آن‌ها</w:t>
      </w:r>
      <w:r w:rsidRPr="008A2BBD">
        <w:rPr>
          <w:rFonts w:ascii="Traditional Arabic" w:hAnsi="Traditional Arabic" w:cs="Traditional Arabic" w:hint="cs"/>
          <w:rtl/>
        </w:rPr>
        <w:t xml:space="preserve"> را بپذیرد، به حرمت تجری </w:t>
      </w:r>
      <w:r w:rsidR="00821594" w:rsidRPr="008A2BBD">
        <w:rPr>
          <w:rFonts w:ascii="Traditional Arabic" w:hAnsi="Traditional Arabic" w:cs="Traditional Arabic" w:hint="cs"/>
          <w:rtl/>
        </w:rPr>
        <w:t>می‌رسد</w:t>
      </w:r>
      <w:r w:rsidRPr="008A2BBD">
        <w:rPr>
          <w:rFonts w:ascii="Traditional Arabic" w:hAnsi="Traditional Arabic" w:cs="Traditional Arabic" w:hint="cs"/>
          <w:rtl/>
        </w:rPr>
        <w:t>.</w:t>
      </w:r>
    </w:p>
    <w:p w:rsidR="00001993" w:rsidRPr="008A2BBD" w:rsidRDefault="00001993" w:rsidP="00821594">
      <w:pPr>
        <w:pStyle w:val="Heading1"/>
        <w:jc w:val="lowKashida"/>
        <w:rPr>
          <w:rtl/>
        </w:rPr>
      </w:pPr>
      <w:bookmarkStart w:id="16" w:name="_Toc20784560"/>
      <w:r w:rsidRPr="008A2BBD">
        <w:rPr>
          <w:rFonts w:hint="cs"/>
          <w:rtl/>
        </w:rPr>
        <w:lastRenderedPageBreak/>
        <w:t>تعلق امر به امر مقدور مکلف</w:t>
      </w:r>
      <w:bookmarkEnd w:id="16"/>
    </w:p>
    <w:p w:rsidR="00F21B81" w:rsidRPr="008A2BBD" w:rsidRDefault="00F21B81"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مقدمه اول که امر خیلی واضحی است، از ک</w:t>
      </w:r>
      <w:r w:rsidR="00821594" w:rsidRPr="008A2BBD">
        <w:rPr>
          <w:rFonts w:ascii="Traditional Arabic" w:hAnsi="Traditional Arabic" w:cs="Traditional Arabic" w:hint="cs"/>
          <w:rtl/>
        </w:rPr>
        <w:t>ُ</w:t>
      </w:r>
      <w:r w:rsidRPr="008A2BBD">
        <w:rPr>
          <w:rFonts w:ascii="Traditional Arabic" w:hAnsi="Traditional Arabic" w:cs="Traditional Arabic" w:hint="cs"/>
          <w:rtl/>
        </w:rPr>
        <w:t xml:space="preserve">بریات مورد توافق همه هست، این است که متعلق تکلیف باید امر مقدور باشد، </w:t>
      </w:r>
      <w:r w:rsidR="00821594" w:rsidRPr="008A2BBD">
        <w:rPr>
          <w:rFonts w:ascii="Traditional Arabic" w:hAnsi="Traditional Arabic" w:cs="Traditional Arabic" w:hint="cs"/>
          <w:rtl/>
        </w:rPr>
        <w:t>به‌عبارت‌دیگر</w:t>
      </w:r>
      <w:r w:rsidR="00532FEC">
        <w:rPr>
          <w:rFonts w:ascii="Traditional Arabic" w:hAnsi="Traditional Arabic" w:cs="Traditional Arabic" w:hint="cs"/>
          <w:rtl/>
        </w:rPr>
        <w:t>؛ تکلیف به ما لا</w:t>
      </w:r>
      <w:r w:rsidRPr="008A2BBD">
        <w:rPr>
          <w:rFonts w:ascii="Traditional Arabic" w:hAnsi="Traditional Arabic" w:cs="Traditional Arabic" w:hint="cs"/>
          <w:rtl/>
        </w:rPr>
        <w:t xml:space="preserve">یطاق قبیح است، تکلیف باید تعلق بگیرد به امری که مقدور و مستطاع باشد، قدرت به آن تعلق بگیرد، چیزی که از </w:t>
      </w:r>
      <w:r w:rsidR="00532FEC">
        <w:rPr>
          <w:rFonts w:ascii="Traditional Arabic" w:hAnsi="Traditional Arabic" w:cs="Traditional Arabic" w:hint="cs"/>
          <w:rtl/>
        </w:rPr>
        <w:t>دایره</w:t>
      </w:r>
      <w:r w:rsidRPr="008A2BBD">
        <w:rPr>
          <w:rFonts w:ascii="Traditional Arabic" w:hAnsi="Traditional Arabic" w:cs="Traditional Arabic" w:hint="cs"/>
          <w:rtl/>
        </w:rPr>
        <w:t xml:space="preserve"> قدرت فرد خارج است، تکلیف به آن تعلق </w:t>
      </w:r>
      <w:r w:rsidR="00821594" w:rsidRPr="008A2BBD">
        <w:rPr>
          <w:rFonts w:ascii="Traditional Arabic" w:hAnsi="Traditional Arabic" w:cs="Traditional Arabic" w:hint="cs"/>
          <w:rtl/>
        </w:rPr>
        <w:t>نمی‌گیرد</w:t>
      </w:r>
      <w:r w:rsidRPr="008A2BBD">
        <w:rPr>
          <w:rFonts w:ascii="Traditional Arabic" w:hAnsi="Traditional Arabic" w:cs="Traditional Arabic" w:hint="cs"/>
          <w:rtl/>
        </w:rPr>
        <w:t>، تکلیف باید به امر مقدور تعلق بگیرد.</w:t>
      </w:r>
    </w:p>
    <w:p w:rsidR="00350A18" w:rsidRPr="008A2BBD" w:rsidRDefault="00350A18" w:rsidP="00821594">
      <w:pPr>
        <w:pStyle w:val="Heading1"/>
        <w:jc w:val="lowKashida"/>
        <w:rPr>
          <w:rtl/>
        </w:rPr>
      </w:pPr>
      <w:bookmarkStart w:id="17" w:name="_Toc20784561"/>
      <w:r w:rsidRPr="008A2BBD">
        <w:rPr>
          <w:rFonts w:hint="cs"/>
          <w:rtl/>
        </w:rPr>
        <w:t xml:space="preserve">آگاهی تصوری یا تصدیق به </w:t>
      </w:r>
      <w:r w:rsidR="00532FEC">
        <w:rPr>
          <w:rFonts w:hint="cs"/>
          <w:rtl/>
        </w:rPr>
        <w:t>فایده</w:t>
      </w:r>
      <w:r w:rsidRPr="008A2BBD">
        <w:rPr>
          <w:rFonts w:hint="cs"/>
          <w:rtl/>
        </w:rPr>
        <w:t xml:space="preserve"> یا ضرر نسبت به موضوع</w:t>
      </w:r>
      <w:bookmarkEnd w:id="17"/>
      <w:r w:rsidRPr="008A2BBD">
        <w:rPr>
          <w:rFonts w:hint="cs"/>
          <w:rtl/>
        </w:rPr>
        <w:t xml:space="preserve"> </w:t>
      </w:r>
    </w:p>
    <w:p w:rsidR="00F21B81" w:rsidRPr="008A2BBD" w:rsidRDefault="00001993"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مقدمه دوم این است که آنچه انسان را به سمت اقدام و عمل </w:t>
      </w:r>
      <w:r w:rsidR="00821594" w:rsidRPr="008A2BBD">
        <w:rPr>
          <w:rFonts w:ascii="Traditional Arabic" w:hAnsi="Traditional Arabic" w:cs="Traditional Arabic" w:hint="cs"/>
          <w:rtl/>
        </w:rPr>
        <w:t>می‌برد</w:t>
      </w:r>
      <w:r w:rsidRPr="008A2BBD">
        <w:rPr>
          <w:rFonts w:ascii="Traditional Arabic" w:hAnsi="Traditional Arabic" w:cs="Traditional Arabic" w:hint="cs"/>
          <w:rtl/>
        </w:rPr>
        <w:t xml:space="preserve"> یا به سمت ترک </w:t>
      </w:r>
      <w:r w:rsidR="00821594" w:rsidRPr="008A2BBD">
        <w:rPr>
          <w:rFonts w:ascii="Traditional Arabic" w:hAnsi="Traditional Arabic" w:cs="Traditional Arabic" w:hint="cs"/>
          <w:rtl/>
        </w:rPr>
        <w:t>می‌برد</w:t>
      </w:r>
      <w:r w:rsidRPr="008A2BBD">
        <w:rPr>
          <w:rFonts w:ascii="Traditional Arabic" w:hAnsi="Traditional Arabic" w:cs="Traditional Arabic" w:hint="cs"/>
          <w:rtl/>
        </w:rPr>
        <w:t xml:space="preserve">، اقدام یا ترک اختیاری </w:t>
      </w:r>
      <w:r w:rsidR="00821594" w:rsidRPr="008A2BBD">
        <w:rPr>
          <w:rFonts w:ascii="Traditional Arabic" w:hAnsi="Traditional Arabic" w:cs="Traditional Arabic" w:hint="cs"/>
          <w:rtl/>
        </w:rPr>
        <w:t>درجایی</w:t>
      </w:r>
      <w:r w:rsidRPr="008A2BBD">
        <w:rPr>
          <w:rFonts w:ascii="Traditional Arabic" w:hAnsi="Traditional Arabic" w:cs="Traditional Arabic" w:hint="cs"/>
          <w:rtl/>
        </w:rPr>
        <w:t xml:space="preserve"> محقق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که انسان آگاهی به موضوع داشته باشد، اگر کسی چیزی را آگاهی نداشته باشد، ن</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گفت این امر</w:t>
      </w:r>
      <w:r w:rsidR="00350A18" w:rsidRPr="008A2BBD">
        <w:rPr>
          <w:rFonts w:ascii="Traditional Arabic" w:hAnsi="Traditional Arabic" w:cs="Traditional Arabic" w:hint="cs"/>
          <w:rtl/>
        </w:rPr>
        <w:t>،</w:t>
      </w:r>
      <w:r w:rsidRPr="008A2BBD">
        <w:rPr>
          <w:rFonts w:ascii="Traditional Arabic" w:hAnsi="Traditional Arabic" w:cs="Traditional Arabic" w:hint="cs"/>
          <w:rtl/>
        </w:rPr>
        <w:t xml:space="preserve"> تحریک به فعل یا ترک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اگر کسی بخواهد اقدامی بکند و تحریک بشود برای اینکه فرار بکند، وقتی فرار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xml:space="preserve"> که بفهمد خطر و ضرری متوجه او هست</w:t>
      </w:r>
      <w:r w:rsidR="00652A8B" w:rsidRPr="008A2BBD">
        <w:rPr>
          <w:rFonts w:ascii="Traditional Arabic" w:hAnsi="Traditional Arabic" w:cs="Traditional Arabic" w:hint="cs"/>
          <w:rtl/>
        </w:rPr>
        <w:t xml:space="preserve"> یا اقدام به فعلی که مثلاً برای مداوا خودش </w:t>
      </w:r>
      <w:r w:rsidR="00821594" w:rsidRPr="008A2BBD">
        <w:rPr>
          <w:rFonts w:ascii="Traditional Arabic" w:hAnsi="Traditional Arabic" w:cs="Traditional Arabic" w:hint="cs"/>
          <w:rtl/>
        </w:rPr>
        <w:t>می‌خواهد</w:t>
      </w:r>
      <w:r w:rsidR="00652A8B" w:rsidRPr="008A2BBD">
        <w:rPr>
          <w:rFonts w:ascii="Traditional Arabic" w:hAnsi="Traditional Arabic" w:cs="Traditional Arabic" w:hint="cs"/>
          <w:rtl/>
        </w:rPr>
        <w:t xml:space="preserve"> بکند، این باید بداند که در مصرف این دارو یک نفع و سودی وجود دارد.</w:t>
      </w:r>
    </w:p>
    <w:p w:rsidR="00652A8B" w:rsidRPr="008A2BBD" w:rsidRDefault="00652A8B"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بنابراین اقدامات اختیاری ما تابعی از این قانونی است که باید دستگاه وجودی او به سمت عمل یا ترک عمل تحریک بشود و این تحریک شدن، تابعی از آگاهی و شناخت است، قطع و دلیل و امثالهم، باید همه به لحاظ تصوری متوجه بشود، هم یک تصدیق به </w:t>
      </w:r>
      <w:r w:rsidR="00532FEC">
        <w:rPr>
          <w:rFonts w:ascii="Traditional Arabic" w:hAnsi="Traditional Arabic" w:cs="Traditional Arabic" w:hint="cs"/>
          <w:rtl/>
        </w:rPr>
        <w:t>فایده</w:t>
      </w:r>
      <w:r w:rsidRPr="008A2BBD">
        <w:rPr>
          <w:rFonts w:ascii="Traditional Arabic" w:hAnsi="Traditional Arabic" w:cs="Traditional Arabic" w:hint="cs"/>
          <w:rtl/>
        </w:rPr>
        <w:t xml:space="preserve"> یا ضرر داشته باشد.</w:t>
      </w:r>
    </w:p>
    <w:p w:rsidR="00350A18" w:rsidRPr="008A2BBD" w:rsidRDefault="00821594"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به‌عبارت‌دیگر</w:t>
      </w:r>
      <w:r w:rsidR="00652A8B" w:rsidRPr="008A2BBD">
        <w:rPr>
          <w:rFonts w:ascii="Traditional Arabic" w:hAnsi="Traditional Arabic" w:cs="Traditional Arabic" w:hint="cs"/>
          <w:rtl/>
        </w:rPr>
        <w:t xml:space="preserve"> در کفایه ملاحظه کردید، فعل ارادی مبادی دارد، اگر بخواهد فعل ارادی از کسی صادر بشود، یک مبادی دارد و آن مبادی؛ یکی تصور است و دیگر تصدیق به </w:t>
      </w:r>
      <w:r w:rsidR="00532FEC">
        <w:rPr>
          <w:rFonts w:ascii="Traditional Arabic" w:hAnsi="Traditional Arabic" w:cs="Traditional Arabic" w:hint="cs"/>
          <w:rtl/>
        </w:rPr>
        <w:t>فایده</w:t>
      </w:r>
      <w:r w:rsidR="00652A8B" w:rsidRPr="008A2BBD">
        <w:rPr>
          <w:rFonts w:ascii="Traditional Arabic" w:hAnsi="Traditional Arabic" w:cs="Traditional Arabic" w:hint="cs"/>
          <w:rtl/>
        </w:rPr>
        <w:t xml:space="preserve"> یا ضرر است</w:t>
      </w:r>
      <w:r w:rsidR="00350A18" w:rsidRPr="008A2BBD">
        <w:rPr>
          <w:rFonts w:ascii="Traditional Arabic" w:hAnsi="Traditional Arabic" w:cs="Traditional Arabic" w:hint="cs"/>
          <w:rtl/>
        </w:rPr>
        <w:t xml:space="preserve">، به دنبال آن شوق و اراده و امثالهم </w:t>
      </w:r>
      <w:r w:rsidRPr="008A2BBD">
        <w:rPr>
          <w:rFonts w:ascii="Traditional Arabic" w:hAnsi="Traditional Arabic" w:cs="Traditional Arabic" w:hint="cs"/>
          <w:rtl/>
        </w:rPr>
        <w:t>می‌آید</w:t>
      </w:r>
      <w:r w:rsidR="00350A18" w:rsidRPr="008A2BBD">
        <w:rPr>
          <w:rFonts w:ascii="Traditional Arabic" w:hAnsi="Traditional Arabic" w:cs="Traditional Arabic" w:hint="cs"/>
          <w:rtl/>
        </w:rPr>
        <w:t>.</w:t>
      </w:r>
      <w:r w:rsidR="00532FEC">
        <w:rPr>
          <w:rFonts w:ascii="Traditional Arabic" w:hAnsi="Traditional Arabic" w:cs="Traditional Arabic"/>
          <w:rtl/>
        </w:rPr>
        <w:t xml:space="preserve"> آن</w:t>
      </w:r>
      <w:r w:rsidR="00350A18" w:rsidRPr="008A2BBD">
        <w:rPr>
          <w:rFonts w:ascii="Traditional Arabic" w:hAnsi="Traditional Arabic" w:cs="Traditional Arabic" w:hint="cs"/>
          <w:rtl/>
        </w:rPr>
        <w:t xml:space="preserve"> پیدایش شوق و اراده که موجب ع</w:t>
      </w:r>
      <w:r w:rsidR="003F274B" w:rsidRPr="008A2BBD">
        <w:rPr>
          <w:rFonts w:ascii="Traditional Arabic" w:hAnsi="Traditional Arabic" w:cs="Traditional Arabic" w:hint="cs"/>
          <w:rtl/>
        </w:rPr>
        <w:t xml:space="preserve">مل </w:t>
      </w:r>
      <w:r w:rsidRPr="008A2BBD">
        <w:rPr>
          <w:rFonts w:ascii="Traditional Arabic" w:hAnsi="Traditional Arabic" w:cs="Traditional Arabic" w:hint="cs"/>
          <w:rtl/>
        </w:rPr>
        <w:t>می‌شود</w:t>
      </w:r>
      <w:r w:rsidR="003F274B" w:rsidRPr="008A2BBD">
        <w:rPr>
          <w:rFonts w:ascii="Traditional Arabic" w:hAnsi="Traditional Arabic" w:cs="Traditional Arabic" w:hint="cs"/>
          <w:rtl/>
        </w:rPr>
        <w:t>، متوقف بر دو مقدمه عمل</w:t>
      </w:r>
      <w:r w:rsidR="00350A18" w:rsidRPr="008A2BBD">
        <w:rPr>
          <w:rFonts w:ascii="Traditional Arabic" w:hAnsi="Traditional Arabic" w:cs="Traditional Arabic" w:hint="cs"/>
          <w:rtl/>
        </w:rPr>
        <w:t>ی است:</w:t>
      </w:r>
    </w:p>
    <w:p w:rsidR="003F274B" w:rsidRPr="008A2BBD" w:rsidRDefault="003F274B" w:rsidP="00821594">
      <w:pPr>
        <w:pStyle w:val="Heading1"/>
        <w:jc w:val="lowKashida"/>
        <w:rPr>
          <w:rtl/>
        </w:rPr>
      </w:pPr>
      <w:bookmarkStart w:id="18" w:name="_Toc20784562"/>
      <w:r w:rsidRPr="008A2BBD">
        <w:rPr>
          <w:rFonts w:hint="cs"/>
          <w:rtl/>
        </w:rPr>
        <w:t xml:space="preserve">مقدمات عملی </w:t>
      </w:r>
      <w:r w:rsidR="00821594" w:rsidRPr="008A2BBD">
        <w:rPr>
          <w:rFonts w:hint="eastAsia"/>
          <w:rtl/>
        </w:rPr>
        <w:t>پ</w:t>
      </w:r>
      <w:r w:rsidR="00821594" w:rsidRPr="008A2BBD">
        <w:rPr>
          <w:rFonts w:hint="cs"/>
          <w:rtl/>
        </w:rPr>
        <w:t>ی</w:t>
      </w:r>
      <w:r w:rsidR="00821594" w:rsidRPr="008A2BBD">
        <w:rPr>
          <w:rFonts w:hint="eastAsia"/>
          <w:rtl/>
        </w:rPr>
        <w:t>دا</w:t>
      </w:r>
      <w:r w:rsidR="00821594" w:rsidRPr="008A2BBD">
        <w:rPr>
          <w:rFonts w:hint="cs"/>
          <w:rtl/>
        </w:rPr>
        <w:t>ی</w:t>
      </w:r>
      <w:r w:rsidR="00821594" w:rsidRPr="008A2BBD">
        <w:rPr>
          <w:rFonts w:hint="eastAsia"/>
          <w:rtl/>
        </w:rPr>
        <w:t>ش</w:t>
      </w:r>
      <w:r w:rsidRPr="008A2BBD">
        <w:rPr>
          <w:rFonts w:hint="cs"/>
          <w:rtl/>
        </w:rPr>
        <w:t xml:space="preserve"> شوق و اراده</w:t>
      </w:r>
      <w:bookmarkEnd w:id="18"/>
    </w:p>
    <w:p w:rsidR="00350A18" w:rsidRPr="008A2BBD" w:rsidRDefault="00350A18"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1 – تصور از فعل یا ترک </w:t>
      </w:r>
    </w:p>
    <w:p w:rsidR="00350A18" w:rsidRPr="008A2BBD" w:rsidRDefault="00350A18"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2 – تصدیق به </w:t>
      </w:r>
      <w:r w:rsidR="00532FEC">
        <w:rPr>
          <w:rFonts w:ascii="Traditional Arabic" w:hAnsi="Traditional Arabic" w:cs="Traditional Arabic" w:hint="cs"/>
          <w:rtl/>
        </w:rPr>
        <w:t>فایده</w:t>
      </w:r>
      <w:r w:rsidRPr="008A2BBD">
        <w:rPr>
          <w:rFonts w:ascii="Traditional Arabic" w:hAnsi="Traditional Arabic" w:cs="Traditional Arabic" w:hint="cs"/>
          <w:rtl/>
        </w:rPr>
        <w:t xml:space="preserve"> یا ضرر پیدا بشود، علم تصدیقی هم لازم است، یعنی باور بکند و تصدیق بکند به اینکه در اینجا ادامه حضورش موجب یک ضرری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یا اینکه در این اقدام نفعی وجود دارد.</w:t>
      </w:r>
    </w:p>
    <w:p w:rsidR="00350A18" w:rsidRPr="008A2BBD" w:rsidRDefault="00350A18"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اگر این باور و اعتقاد بر اساس آن تصور قبلی آمد، در این صورت شخص منبعث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یا منزجر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انبعاث و انزجار اختیاری؛ تابعی از تصور فعل یا ترک و تصدیق به </w:t>
      </w:r>
      <w:r w:rsidR="00532FEC">
        <w:rPr>
          <w:rFonts w:ascii="Traditional Arabic" w:hAnsi="Traditional Arabic" w:cs="Traditional Arabic" w:hint="cs"/>
          <w:rtl/>
        </w:rPr>
        <w:t>فایده</w:t>
      </w:r>
      <w:r w:rsidRPr="008A2BBD">
        <w:rPr>
          <w:rFonts w:ascii="Traditional Arabic" w:hAnsi="Traditional Arabic" w:cs="Traditional Arabic" w:hint="cs"/>
          <w:rtl/>
        </w:rPr>
        <w:t xml:space="preserve"> یا ضرر آن است</w:t>
      </w:r>
      <w:r w:rsidR="005361A2" w:rsidRPr="008A2BBD">
        <w:rPr>
          <w:rFonts w:ascii="Traditional Arabic" w:hAnsi="Traditional Arabic" w:cs="Traditional Arabic" w:hint="cs"/>
          <w:rtl/>
        </w:rPr>
        <w:t>.</w:t>
      </w:r>
    </w:p>
    <w:p w:rsidR="003F274B" w:rsidRPr="008A2BBD" w:rsidRDefault="003F274B" w:rsidP="00821594">
      <w:pPr>
        <w:pStyle w:val="Heading1"/>
        <w:jc w:val="lowKashida"/>
        <w:rPr>
          <w:rtl/>
        </w:rPr>
      </w:pPr>
      <w:bookmarkStart w:id="19" w:name="_Toc20784563"/>
      <w:r w:rsidRPr="008A2BBD">
        <w:rPr>
          <w:rFonts w:hint="cs"/>
          <w:rtl/>
        </w:rPr>
        <w:t>اشتراط تکلیف به قدرت</w:t>
      </w:r>
      <w:bookmarkEnd w:id="19"/>
    </w:p>
    <w:p w:rsidR="005361A2" w:rsidRPr="008A2BBD" w:rsidRDefault="005361A2"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تعبیرات گاهی قطع به نفع یا ضرر است، این خصوصیتی ندارد، گاهی انسان قطع به نفع و ضرر دارد، گاهی هم قطع ندارد، اما یک دلیلی است که عقل یا عقلا به آن اعتماد </w:t>
      </w:r>
      <w:r w:rsidR="00821594" w:rsidRPr="008A2BBD">
        <w:rPr>
          <w:rFonts w:ascii="Traditional Arabic" w:hAnsi="Traditional Arabic" w:cs="Traditional Arabic" w:hint="cs"/>
          <w:rtl/>
        </w:rPr>
        <w:t>می‌کنند</w:t>
      </w:r>
      <w:r w:rsidR="00DC658D" w:rsidRPr="008A2BBD">
        <w:rPr>
          <w:rFonts w:ascii="Traditional Arabic" w:hAnsi="Traditional Arabic" w:cs="Traditional Arabic" w:hint="cs"/>
          <w:rtl/>
        </w:rPr>
        <w:t xml:space="preserve">، خبر واحد یا بینه یا شواهدی است که آن را </w:t>
      </w:r>
      <w:r w:rsidR="00821594" w:rsidRPr="008A2BBD">
        <w:rPr>
          <w:rFonts w:ascii="Traditional Arabic" w:hAnsi="Traditional Arabic" w:cs="Traditional Arabic" w:hint="cs"/>
          <w:rtl/>
        </w:rPr>
        <w:t>می‌رساند</w:t>
      </w:r>
      <w:r w:rsidR="00DC658D" w:rsidRPr="008A2BBD">
        <w:rPr>
          <w:rFonts w:ascii="Traditional Arabic" w:hAnsi="Traditional Arabic" w:cs="Traditional Arabic" w:hint="cs"/>
          <w:rtl/>
        </w:rPr>
        <w:t xml:space="preserve"> به اینکه اینجا نفع یا ضرر دارد، غالباً هم قطع نیست، بلکه گاهی اعتماد به قول خبره است و امثالهم.</w:t>
      </w:r>
    </w:p>
    <w:p w:rsidR="00DC658D" w:rsidRPr="008A2BBD" w:rsidRDefault="00966287"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lastRenderedPageBreak/>
        <w:t xml:space="preserve">پس مقدمه به قانون عقلی اشاره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xml:space="preserve"> و آن اشتراط تکلیف به قدرت است، اینکه قدرت از شرایط عامه تکلیف است، به چیز </w:t>
      </w:r>
      <w:r w:rsidR="00821594" w:rsidRPr="008A2BBD">
        <w:rPr>
          <w:rFonts w:ascii="Traditional Arabic" w:hAnsi="Traditional Arabic" w:cs="Traditional Arabic" w:hint="cs"/>
          <w:rtl/>
        </w:rPr>
        <w:t>غیرمقدور</w:t>
      </w:r>
      <w:r w:rsidRPr="008A2BBD">
        <w:rPr>
          <w:rFonts w:ascii="Traditional Arabic" w:hAnsi="Traditional Arabic" w:cs="Traditional Arabic" w:hint="cs"/>
          <w:rtl/>
        </w:rPr>
        <w:t xml:space="preserve"> ن</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تکلیف کرد.</w:t>
      </w:r>
    </w:p>
    <w:p w:rsidR="00966287" w:rsidRPr="008A2BBD" w:rsidRDefault="00966287"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مقدمه دوم؛ یک کبرای کلی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که هر فعل ارادی و انبعاث و انزجار شخص و برانگیختگی شخص برای اینکه کاری انجام بدهد یا ندهد، متوقف بر آن مبادی فعل ارادی است و </w:t>
      </w:r>
      <w:r w:rsidR="00821594" w:rsidRPr="008A2BBD">
        <w:rPr>
          <w:rFonts w:ascii="Traditional Arabic" w:hAnsi="Traditional Arabic" w:cs="Traditional Arabic" w:hint="cs"/>
          <w:rtl/>
        </w:rPr>
        <w:t>ازجمله</w:t>
      </w:r>
      <w:r w:rsidRPr="008A2BBD">
        <w:rPr>
          <w:rFonts w:ascii="Traditional Arabic" w:hAnsi="Traditional Arabic" w:cs="Traditional Arabic" w:hint="cs"/>
          <w:rtl/>
        </w:rPr>
        <w:t xml:space="preserve"> بر آن تصور فعل و ترک و تصدیق به </w:t>
      </w:r>
      <w:r w:rsidR="00532FEC">
        <w:rPr>
          <w:rFonts w:ascii="Traditional Arabic" w:hAnsi="Traditional Arabic" w:cs="Traditional Arabic" w:hint="cs"/>
          <w:rtl/>
        </w:rPr>
        <w:t>فایده</w:t>
      </w:r>
      <w:r w:rsidRPr="008A2BBD">
        <w:rPr>
          <w:rFonts w:ascii="Traditional Arabic" w:hAnsi="Traditional Arabic" w:cs="Traditional Arabic" w:hint="cs"/>
          <w:rtl/>
        </w:rPr>
        <w:t xml:space="preserve"> یا ضرر است.</w:t>
      </w:r>
    </w:p>
    <w:p w:rsidR="00966287" w:rsidRPr="008A2BBD" w:rsidRDefault="00121B52"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بر اساس این دو مقدمه نکته سوم گفته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که در همه تکالیف و خطابات شرع باید آن محور خطاب شرع و متعلق تکلیف را چیزی بدانیم که مقدور باشد و علم به آن تعلق بگیرد.</w:t>
      </w:r>
    </w:p>
    <w:p w:rsidR="00121B52" w:rsidRPr="008A2BBD" w:rsidRDefault="00121B52"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در خطابات وقتی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لا تشرب الخمر یا لا تکذب، این متعلق نهی یا زجر یا بعث شارع باید امر اختیاری مورد علم و آگاهی باشد</w:t>
      </w:r>
      <w:r w:rsidR="00DF35F0" w:rsidRPr="008A2BBD">
        <w:rPr>
          <w:rFonts w:ascii="Traditional Arabic" w:hAnsi="Traditional Arabic" w:cs="Traditional Arabic" w:hint="cs"/>
          <w:rtl/>
        </w:rPr>
        <w:t>، اختیاری شدنش هم بر اساس مقدمه اول است و اختیاری شدنش هم نیاز به این دارد که معلوم باشد.</w:t>
      </w:r>
    </w:p>
    <w:p w:rsidR="003F274B" w:rsidRPr="008A2BBD" w:rsidRDefault="003F274B" w:rsidP="00821594">
      <w:pPr>
        <w:pStyle w:val="Heading1"/>
        <w:jc w:val="lowKashida"/>
        <w:rPr>
          <w:rtl/>
        </w:rPr>
      </w:pPr>
      <w:bookmarkStart w:id="20" w:name="_Toc20784564"/>
      <w:r w:rsidRPr="008A2BBD">
        <w:rPr>
          <w:rFonts w:hint="cs"/>
          <w:rtl/>
        </w:rPr>
        <w:t>عدم اطلاع مکلف از موضوع واقعی</w:t>
      </w:r>
      <w:bookmarkEnd w:id="20"/>
    </w:p>
    <w:p w:rsidR="00DF35F0" w:rsidRPr="008A2BBD" w:rsidRDefault="00DF35F0"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بر اساس این سه مطلب؛ ابتدا شما خیال </w:t>
      </w:r>
      <w:r w:rsidR="00821594" w:rsidRPr="008A2BBD">
        <w:rPr>
          <w:rFonts w:ascii="Traditional Arabic" w:hAnsi="Traditional Arabic" w:cs="Traditional Arabic" w:hint="cs"/>
          <w:rtl/>
        </w:rPr>
        <w:t>می‌کنید</w:t>
      </w:r>
      <w:r w:rsidRPr="008A2BBD">
        <w:rPr>
          <w:rFonts w:ascii="Traditional Arabic" w:hAnsi="Traditional Arabic" w:cs="Traditional Arabic" w:hint="cs"/>
          <w:rtl/>
        </w:rPr>
        <w:t xml:space="preserve"> که وقتی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لا تشرب الخمر، نهی </w:t>
      </w:r>
      <w:r w:rsidR="00821594" w:rsidRPr="008A2BBD">
        <w:rPr>
          <w:rFonts w:ascii="Traditional Arabic" w:hAnsi="Traditional Arabic" w:cs="Traditional Arabic" w:hint="cs"/>
          <w:rtl/>
        </w:rPr>
        <w:t>به‌عنوان</w:t>
      </w:r>
      <w:r w:rsidRPr="008A2BBD">
        <w:rPr>
          <w:rFonts w:ascii="Traditional Arabic" w:hAnsi="Traditional Arabic" w:cs="Traditional Arabic" w:hint="cs"/>
          <w:rtl/>
        </w:rPr>
        <w:t xml:space="preserve"> موضوع تکلیف یا متعلق تکلیف </w:t>
      </w:r>
      <w:r w:rsidR="00821594" w:rsidRPr="008A2BBD">
        <w:rPr>
          <w:rFonts w:ascii="Traditional Arabic" w:hAnsi="Traditional Arabic" w:cs="Traditional Arabic" w:hint="cs"/>
          <w:rtl/>
        </w:rPr>
        <w:t>تعلق‌گرفته</w:t>
      </w:r>
      <w:r w:rsidRPr="008A2BBD">
        <w:rPr>
          <w:rFonts w:ascii="Traditional Arabic" w:hAnsi="Traditional Arabic" w:cs="Traditional Arabic" w:hint="cs"/>
          <w:rtl/>
        </w:rPr>
        <w:t xml:space="preserve"> و روی شرب قرار گرفته است، یا وقتی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دروغ نگو، نهی روی کذب قرار گرفته است، این ظاهر قضیه است، اما اگر این مقدمات عقلی را در نظر بگیرد، شرب واقعی و خمر واقعی شخص از آن اطلاعی نداشته باشد، ارزشی ندارد، نهی به این </w:t>
      </w:r>
      <w:r w:rsidR="00821594" w:rsidRPr="008A2BBD">
        <w:rPr>
          <w:rFonts w:ascii="Traditional Arabic" w:hAnsi="Traditional Arabic" w:cs="Traditional Arabic" w:hint="cs"/>
          <w:rtl/>
        </w:rPr>
        <w:t>نمی‌تواند</w:t>
      </w:r>
      <w:r w:rsidRPr="008A2BBD">
        <w:rPr>
          <w:rFonts w:ascii="Traditional Arabic" w:hAnsi="Traditional Arabic" w:cs="Traditional Arabic" w:hint="cs"/>
          <w:rtl/>
        </w:rPr>
        <w:t xml:space="preserve"> تعلق بگیرد.</w:t>
      </w:r>
    </w:p>
    <w:p w:rsidR="0051231F" w:rsidRPr="008A2BBD" w:rsidRDefault="0051231F" w:rsidP="00821594">
      <w:pPr>
        <w:pStyle w:val="Heading1"/>
        <w:jc w:val="lowKashida"/>
        <w:rPr>
          <w:rtl/>
        </w:rPr>
      </w:pPr>
      <w:bookmarkStart w:id="21" w:name="_Toc20784565"/>
      <w:r w:rsidRPr="008A2BBD">
        <w:rPr>
          <w:rFonts w:hint="cs"/>
          <w:rtl/>
        </w:rPr>
        <w:t>تعلق نهی به امر مقدور</w:t>
      </w:r>
      <w:bookmarkEnd w:id="21"/>
    </w:p>
    <w:p w:rsidR="000E3AA5" w:rsidRPr="008A2BBD" w:rsidRDefault="00410BF7"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نهی باید به یک امر مقدوری تعلق بگیرد، آن شرب خمر وقتی مقدور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که من از این خطاب منبعث و منزجر بشوم، انبعاث و انزجار من وقتی است که بدانم که این خمر است و خوردن من هم شرب خمر است، ممکن است که هزاران خطاب باشد که من از خطاب مطلع نباشم یا من توجهی به موضوع و متعلق و امثالهم نداشته باشم، آن خطاب من را در </w:t>
      </w:r>
      <w:r w:rsidR="00532FEC">
        <w:rPr>
          <w:rFonts w:ascii="Traditional Arabic" w:hAnsi="Traditional Arabic" w:cs="Traditional Arabic" w:hint="cs"/>
          <w:rtl/>
        </w:rPr>
        <w:t>برنمی‌گیرد</w:t>
      </w:r>
      <w:r w:rsidRPr="008A2BBD">
        <w:rPr>
          <w:rFonts w:ascii="Traditional Arabic" w:hAnsi="Traditional Arabic" w:cs="Traditional Arabic" w:hint="cs"/>
          <w:rtl/>
        </w:rPr>
        <w:t xml:space="preserve"> و من هم از آن خطاب انبعاث و انزجاری هم ندارم</w:t>
      </w:r>
      <w:r w:rsidR="000E3AA5" w:rsidRPr="008A2BBD">
        <w:rPr>
          <w:rFonts w:ascii="Traditional Arabic" w:hAnsi="Traditional Arabic" w:cs="Traditional Arabic" w:hint="cs"/>
          <w:rtl/>
        </w:rPr>
        <w:t>، انبعاث و انزجار من تابعی از علم و آگاهی من است، این استدلال اول است.</w:t>
      </w:r>
    </w:p>
    <w:p w:rsidR="000E3AA5" w:rsidRPr="008A2BBD" w:rsidRDefault="000E3AA5"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استدلال اول؛ </w:t>
      </w:r>
      <w:r w:rsidR="00532FEC">
        <w:rPr>
          <w:rFonts w:ascii="Traditional Arabic" w:hAnsi="Traditional Arabic" w:cs="Traditional Arabic" w:hint="cs"/>
          <w:rtl/>
        </w:rPr>
        <w:t>صبغه</w:t>
      </w:r>
      <w:r w:rsidRPr="008A2BBD">
        <w:rPr>
          <w:rFonts w:ascii="Traditional Arabic" w:hAnsi="Traditional Arabic" w:cs="Traditional Arabic" w:hint="cs"/>
          <w:rtl/>
        </w:rPr>
        <w:t xml:space="preserve"> اصولی دارد، برای اینکه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یک </w:t>
      </w:r>
      <w:r w:rsidR="00821594" w:rsidRPr="008A2BBD">
        <w:rPr>
          <w:rFonts w:ascii="Traditional Arabic" w:hAnsi="Traditional Arabic" w:cs="Traditional Arabic" w:hint="cs"/>
          <w:rtl/>
        </w:rPr>
        <w:t>قاعده‌ای</w:t>
      </w:r>
      <w:r w:rsidRPr="008A2BBD">
        <w:rPr>
          <w:rFonts w:ascii="Traditional Arabic" w:hAnsi="Traditional Arabic" w:cs="Traditional Arabic" w:hint="cs"/>
          <w:rtl/>
        </w:rPr>
        <w:t xml:space="preserve"> وجود دارد که قاعده فقهی نیست، یک قاعده اصولی است که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اگر مثلاً خداوند ده هزار </w:t>
      </w:r>
      <w:r w:rsidR="00821594" w:rsidRPr="008A2BBD">
        <w:rPr>
          <w:rFonts w:ascii="Traditional Arabic" w:hAnsi="Traditional Arabic" w:cs="Traditional Arabic" w:hint="cs"/>
          <w:rtl/>
        </w:rPr>
        <w:t>امرونهی</w:t>
      </w:r>
      <w:r w:rsidRPr="008A2BBD">
        <w:rPr>
          <w:rFonts w:ascii="Traditional Arabic" w:hAnsi="Traditional Arabic" w:cs="Traditional Arabic" w:hint="cs"/>
          <w:rtl/>
        </w:rPr>
        <w:t xml:space="preserve"> دارد، ابتدائاً همه را </w:t>
      </w:r>
      <w:r w:rsidR="00821594" w:rsidRPr="008A2BBD">
        <w:rPr>
          <w:rFonts w:ascii="Traditional Arabic" w:hAnsi="Traditional Arabic" w:cs="Traditional Arabic" w:hint="cs"/>
          <w:rtl/>
        </w:rPr>
        <w:t>می‌گویید</w:t>
      </w:r>
      <w:r w:rsidRPr="008A2BBD">
        <w:rPr>
          <w:rFonts w:ascii="Traditional Arabic" w:hAnsi="Traditional Arabic" w:cs="Traditional Arabic" w:hint="cs"/>
          <w:rtl/>
        </w:rPr>
        <w:t xml:space="preserve"> که یعنی خود آن عمل و متعلق خارجی طرف خطاب و متعلق خطاب است، </w:t>
      </w:r>
      <w:r w:rsidR="00821594" w:rsidRPr="008A2BBD">
        <w:rPr>
          <w:rFonts w:ascii="Traditional Arabic" w:hAnsi="Traditional Arabic" w:cs="Traditional Arabic" w:hint="cs"/>
          <w:rtl/>
        </w:rPr>
        <w:t>درحالی‌که</w:t>
      </w:r>
      <w:r w:rsidRPr="008A2BBD">
        <w:rPr>
          <w:rFonts w:ascii="Traditional Arabic" w:hAnsi="Traditional Arabic" w:cs="Traditional Arabic" w:hint="cs"/>
          <w:rtl/>
        </w:rPr>
        <w:t xml:space="preserve"> این دلیل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خود عمل متعلق خطاب نیست، علم به عمل یا عمل معلوم متعلق خطاب است، کل این خطابات </w:t>
      </w:r>
      <w:r w:rsidR="00821594" w:rsidRPr="008A2BBD">
        <w:rPr>
          <w:rFonts w:ascii="Traditional Arabic" w:hAnsi="Traditional Arabic" w:cs="Traditional Arabic" w:hint="cs"/>
          <w:rtl/>
        </w:rPr>
        <w:t>یکرنگ</w:t>
      </w:r>
      <w:r w:rsidRPr="008A2BBD">
        <w:rPr>
          <w:rFonts w:ascii="Traditional Arabic" w:hAnsi="Traditional Arabic" w:cs="Traditional Arabic" w:hint="cs"/>
          <w:rtl/>
        </w:rPr>
        <w:t xml:space="preserve"> جدیدی پیدا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xml:space="preserve">، این شبیه این است که </w:t>
      </w:r>
      <w:r w:rsidR="00821594" w:rsidRPr="008A2BBD">
        <w:rPr>
          <w:rFonts w:ascii="Traditional Arabic" w:hAnsi="Traditional Arabic" w:cs="Traditional Arabic" w:hint="cs"/>
          <w:rtl/>
        </w:rPr>
        <w:t>می‌گفتیم</w:t>
      </w:r>
      <w:r w:rsidRPr="008A2BBD">
        <w:rPr>
          <w:rFonts w:ascii="Traditional Arabic" w:hAnsi="Traditional Arabic" w:cs="Traditional Arabic" w:hint="cs"/>
          <w:rtl/>
        </w:rPr>
        <w:t xml:space="preserve">: امر ظاهر در وجوب است، این یک </w:t>
      </w:r>
      <w:r w:rsidR="00821594" w:rsidRPr="008A2BBD">
        <w:rPr>
          <w:rFonts w:ascii="Traditional Arabic" w:hAnsi="Traditional Arabic" w:cs="Traditional Arabic" w:hint="cs"/>
          <w:rtl/>
        </w:rPr>
        <w:t>قاعده‌ای</w:t>
      </w:r>
      <w:r w:rsidRPr="008A2BBD">
        <w:rPr>
          <w:rFonts w:ascii="Traditional Arabic" w:hAnsi="Traditional Arabic" w:cs="Traditional Arabic" w:hint="cs"/>
          <w:rtl/>
        </w:rPr>
        <w:t xml:space="preserve"> است که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کلمه امر ظهور در بعث الزامی دارد، </w:t>
      </w:r>
      <w:r w:rsidR="00821594" w:rsidRPr="008A2BBD">
        <w:rPr>
          <w:rFonts w:ascii="Traditional Arabic" w:hAnsi="Traditional Arabic" w:cs="Traditional Arabic" w:hint="cs"/>
          <w:rtl/>
        </w:rPr>
        <w:t>یک‌دفعه</w:t>
      </w:r>
      <w:r w:rsidRPr="008A2BBD">
        <w:rPr>
          <w:rFonts w:ascii="Traditional Arabic" w:hAnsi="Traditional Arabic" w:cs="Traditional Arabic" w:hint="cs"/>
          <w:rtl/>
        </w:rPr>
        <w:t xml:space="preserve"> مثلاً ده هزار خطاب معنای وجوب پیدا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w:t>
      </w:r>
    </w:p>
    <w:p w:rsidR="0051231F" w:rsidRPr="008A2BBD" w:rsidRDefault="0051231F" w:rsidP="00821594">
      <w:pPr>
        <w:pStyle w:val="Heading1"/>
        <w:jc w:val="lowKashida"/>
        <w:rPr>
          <w:rtl/>
        </w:rPr>
      </w:pPr>
      <w:bookmarkStart w:id="22" w:name="_Toc20784566"/>
      <w:r w:rsidRPr="008A2BBD">
        <w:rPr>
          <w:rFonts w:hint="cs"/>
          <w:rtl/>
        </w:rPr>
        <w:t>انواع قطع</w:t>
      </w:r>
      <w:bookmarkEnd w:id="22"/>
    </w:p>
    <w:p w:rsidR="000E3AA5" w:rsidRPr="008A2BBD" w:rsidRDefault="00835CC9"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اینجا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w:t>
      </w:r>
      <w:r w:rsidR="00821594" w:rsidRPr="008A2BBD">
        <w:rPr>
          <w:rFonts w:ascii="Traditional Arabic" w:hAnsi="Traditional Arabic" w:cs="Traditional Arabic" w:hint="cs"/>
          <w:rtl/>
        </w:rPr>
        <w:t>امرونهی‌ها</w:t>
      </w:r>
      <w:r w:rsidR="00415B95" w:rsidRPr="008A2BBD">
        <w:rPr>
          <w:rFonts w:ascii="Traditional Arabic" w:hAnsi="Traditional Arabic" w:cs="Traditional Arabic" w:hint="cs"/>
          <w:rtl/>
        </w:rPr>
        <w:t xml:space="preserve"> به افعال شما بما هو هو تعلق </w:t>
      </w:r>
      <w:r w:rsidR="00821594" w:rsidRPr="008A2BBD">
        <w:rPr>
          <w:rFonts w:ascii="Traditional Arabic" w:hAnsi="Traditional Arabic" w:cs="Traditional Arabic" w:hint="cs"/>
          <w:rtl/>
        </w:rPr>
        <w:t>نمی‌گیرد</w:t>
      </w:r>
      <w:r w:rsidR="00415B95" w:rsidRPr="008A2BBD">
        <w:rPr>
          <w:rFonts w:ascii="Traditional Arabic" w:hAnsi="Traditional Arabic" w:cs="Traditional Arabic" w:hint="cs"/>
          <w:rtl/>
        </w:rPr>
        <w:t xml:space="preserve">، بلکه تعلق به فعل یا ترک معلوم </w:t>
      </w:r>
      <w:r w:rsidR="00821594" w:rsidRPr="008A2BBD">
        <w:rPr>
          <w:rFonts w:ascii="Traditional Arabic" w:hAnsi="Traditional Arabic" w:cs="Traditional Arabic" w:hint="cs"/>
          <w:rtl/>
        </w:rPr>
        <w:t>می‌گیرد</w:t>
      </w:r>
      <w:r w:rsidR="00415B95" w:rsidRPr="008A2BBD">
        <w:rPr>
          <w:rFonts w:ascii="Traditional Arabic" w:hAnsi="Traditional Arabic" w:cs="Traditional Arabic" w:hint="cs"/>
          <w:rtl/>
        </w:rPr>
        <w:t xml:space="preserve">، در قطع در مباحث بعد خواهیم دید، در رسائل و کفایه ملاحظه کردید که </w:t>
      </w:r>
      <w:r w:rsidR="00821594" w:rsidRPr="008A2BBD">
        <w:rPr>
          <w:rFonts w:ascii="Traditional Arabic" w:hAnsi="Traditional Arabic" w:cs="Traditional Arabic" w:hint="cs"/>
          <w:rtl/>
        </w:rPr>
        <w:t>می‌گویند</w:t>
      </w:r>
      <w:r w:rsidR="00415B95" w:rsidRPr="008A2BBD">
        <w:rPr>
          <w:rFonts w:ascii="Traditional Arabic" w:hAnsi="Traditional Arabic" w:cs="Traditional Arabic" w:hint="cs"/>
          <w:rtl/>
        </w:rPr>
        <w:t xml:space="preserve">: قطع </w:t>
      </w:r>
      <w:r w:rsidR="0051231F" w:rsidRPr="008A2BBD">
        <w:rPr>
          <w:rFonts w:ascii="Traditional Arabic" w:hAnsi="Traditional Arabic" w:cs="Traditional Arabic" w:hint="cs"/>
          <w:rtl/>
        </w:rPr>
        <w:t xml:space="preserve">به طریقی و موضوعی تقسیم </w:t>
      </w:r>
      <w:r w:rsidR="00821594" w:rsidRPr="008A2BBD">
        <w:rPr>
          <w:rFonts w:ascii="Traditional Arabic" w:hAnsi="Traditional Arabic" w:cs="Traditional Arabic" w:hint="cs"/>
          <w:rtl/>
        </w:rPr>
        <w:t>می‌شود</w:t>
      </w:r>
      <w:r w:rsidR="0051231F" w:rsidRPr="008A2BBD">
        <w:rPr>
          <w:rFonts w:ascii="Traditional Arabic" w:hAnsi="Traditional Arabic" w:cs="Traditional Arabic" w:hint="cs"/>
          <w:rtl/>
        </w:rPr>
        <w:t>.</w:t>
      </w:r>
    </w:p>
    <w:p w:rsidR="0051231F" w:rsidRPr="008A2BBD" w:rsidRDefault="0051231F"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lastRenderedPageBreak/>
        <w:t>قطع طریقی؛ قطعی است که در خطاب نیامده است، در موضوع دخالتی ندارد، برای اینکه ما به آنجا برسیم، طبعاً باید قطع داشته باشیم.</w:t>
      </w:r>
    </w:p>
    <w:p w:rsidR="0051231F" w:rsidRPr="008A2BBD" w:rsidRDefault="0051231F"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قطع موضوعی این است که در خود خطاب است، مثلاً </w:t>
      </w:r>
      <w:r w:rsidR="00821594" w:rsidRPr="008A2BBD">
        <w:rPr>
          <w:rFonts w:ascii="Traditional Arabic" w:hAnsi="Traditional Arabic" w:cs="Traditional Arabic" w:hint="cs"/>
          <w:rtl/>
        </w:rPr>
        <w:t>می‌فرمایند</w:t>
      </w:r>
      <w:r w:rsidRPr="008A2BBD">
        <w:rPr>
          <w:rFonts w:ascii="Traditional Arabic" w:hAnsi="Traditional Arabic" w:cs="Traditional Arabic" w:hint="cs"/>
          <w:rtl/>
        </w:rPr>
        <w:t xml:space="preserve">: </w:t>
      </w:r>
      <w:r w:rsidR="00532FEC">
        <w:rPr>
          <w:rFonts w:ascii="Traditional Arabic" w:hAnsi="Traditional Arabic" w:cs="Traditional Arabic"/>
          <w:b/>
          <w:bCs/>
          <w:color w:val="007200"/>
          <w:rtl/>
        </w:rPr>
        <w:t>﴿کلوا و اشربوا حت</w:t>
      </w:r>
      <w:r w:rsidR="00532FEC">
        <w:rPr>
          <w:rFonts w:ascii="Traditional Arabic" w:hAnsi="Traditional Arabic" w:cs="Traditional Arabic" w:hint="cs"/>
          <w:b/>
          <w:bCs/>
          <w:color w:val="007200"/>
          <w:rtl/>
        </w:rPr>
        <w:t>ی</w:t>
      </w:r>
      <w:r w:rsidR="00532FEC">
        <w:rPr>
          <w:rFonts w:ascii="Traditional Arabic" w:hAnsi="Traditional Arabic" w:cs="Traditional Arabic"/>
          <w:b/>
          <w:bCs/>
          <w:color w:val="007200"/>
          <w:rtl/>
        </w:rPr>
        <w:t xml:space="preserve"> </w:t>
      </w:r>
      <w:r w:rsidR="00532FEC">
        <w:rPr>
          <w:rFonts w:ascii="Traditional Arabic" w:hAnsi="Traditional Arabic" w:cs="Traditional Arabic" w:hint="cs"/>
          <w:b/>
          <w:bCs/>
          <w:color w:val="007200"/>
          <w:rtl/>
        </w:rPr>
        <w:t>یتبین</w:t>
      </w:r>
      <w:r w:rsidR="00532FEC">
        <w:rPr>
          <w:rFonts w:ascii="Traditional Arabic" w:hAnsi="Traditional Arabic" w:cs="Traditional Arabic"/>
          <w:b/>
          <w:bCs/>
          <w:color w:val="007200"/>
          <w:rtl/>
        </w:rPr>
        <w:t xml:space="preserve"> لکم الخ</w:t>
      </w:r>
      <w:r w:rsidR="00532FEC">
        <w:rPr>
          <w:rFonts w:ascii="Traditional Arabic" w:hAnsi="Traditional Arabic" w:cs="Traditional Arabic" w:hint="cs"/>
          <w:b/>
          <w:bCs/>
          <w:color w:val="007200"/>
          <w:rtl/>
        </w:rPr>
        <w:t>یط</w:t>
      </w:r>
      <w:r w:rsidR="00532FEC">
        <w:rPr>
          <w:rFonts w:ascii="Traditional Arabic" w:hAnsi="Traditional Arabic" w:cs="Traditional Arabic"/>
          <w:b/>
          <w:bCs/>
          <w:color w:val="007200"/>
          <w:rtl/>
        </w:rPr>
        <w:t xml:space="preserve"> الاب</w:t>
      </w:r>
      <w:r w:rsidR="00532FEC">
        <w:rPr>
          <w:rFonts w:ascii="Traditional Arabic" w:hAnsi="Traditional Arabic" w:cs="Traditional Arabic" w:hint="cs"/>
          <w:b/>
          <w:bCs/>
          <w:color w:val="007200"/>
          <w:rtl/>
        </w:rPr>
        <w:t>یض</w:t>
      </w:r>
      <w:r w:rsidR="00532FEC">
        <w:rPr>
          <w:rFonts w:ascii="Traditional Arabic" w:hAnsi="Traditional Arabic" w:cs="Traditional Arabic"/>
          <w:b/>
          <w:bCs/>
          <w:color w:val="007200"/>
          <w:rtl/>
        </w:rPr>
        <w:t xml:space="preserve"> من الخط الأسود﴾</w:t>
      </w:r>
      <w:r w:rsidRPr="008A2BBD">
        <w:rPr>
          <w:rFonts w:ascii="Traditional Arabic" w:hAnsi="Traditional Arabic" w:cs="Traditional Arabic" w:hint="cs"/>
          <w:rtl/>
        </w:rPr>
        <w:t>، تبین همان قطع و علم است، در خود خطاب آمده است.</w:t>
      </w:r>
    </w:p>
    <w:p w:rsidR="0051231F" w:rsidRPr="008A2BBD" w:rsidRDefault="0051231F"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قطع موضوعی به موضوعی طریقی و موضوعی خالص تقسیم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یعنی آنجایی که قطع در خود خطاب اخذ شده است، گاهی گفته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از حیث طریقیت اخذ شده است، گاهی </w:t>
      </w:r>
      <w:r w:rsidR="00821594" w:rsidRPr="008A2BBD">
        <w:rPr>
          <w:rFonts w:ascii="Traditional Arabic" w:hAnsi="Traditional Arabic" w:cs="Traditional Arabic" w:hint="cs"/>
          <w:rtl/>
        </w:rPr>
        <w:t>می‌گوییم</w:t>
      </w:r>
      <w:r w:rsidRPr="008A2BBD">
        <w:rPr>
          <w:rFonts w:ascii="Traditional Arabic" w:hAnsi="Traditional Arabic" w:cs="Traditional Arabic" w:hint="cs"/>
          <w:rtl/>
        </w:rPr>
        <w:t xml:space="preserve"> که قطع، موضوعیت دارد.</w:t>
      </w:r>
    </w:p>
    <w:p w:rsidR="0051231F" w:rsidRPr="008A2BBD" w:rsidRDefault="004F4F69"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در خطابات، قطع موضوعی که کاملاً هم موضوعی باشد، زیاد نداریم، قطعی که در موضوع اخذ شده باشد، در برخی از موارد داریم، اما کم است، زیاد است.</w:t>
      </w:r>
    </w:p>
    <w:p w:rsidR="00632E93" w:rsidRPr="008A2BBD" w:rsidRDefault="004F4F69"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با این مقدمه و توضیح به استدلال خودمان </w:t>
      </w:r>
      <w:r w:rsidR="00821594" w:rsidRPr="008A2BBD">
        <w:rPr>
          <w:rFonts w:ascii="Traditional Arabic" w:hAnsi="Traditional Arabic" w:cs="Traditional Arabic" w:hint="cs"/>
          <w:rtl/>
        </w:rPr>
        <w:t>برمی‌گردیم</w:t>
      </w:r>
      <w:r w:rsidRPr="008A2BBD">
        <w:rPr>
          <w:rFonts w:ascii="Traditional Arabic" w:hAnsi="Traditional Arabic" w:cs="Traditional Arabic" w:hint="cs"/>
          <w:rtl/>
        </w:rPr>
        <w:t xml:space="preserve">، این استدلال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آن تقسیم شما که </w:t>
      </w:r>
      <w:r w:rsidR="00821594" w:rsidRPr="008A2BBD">
        <w:rPr>
          <w:rFonts w:ascii="Traditional Arabic" w:hAnsi="Traditional Arabic" w:cs="Traditional Arabic" w:hint="cs"/>
          <w:rtl/>
        </w:rPr>
        <w:t>می‌گفتید</w:t>
      </w:r>
      <w:r w:rsidRPr="008A2BBD">
        <w:rPr>
          <w:rFonts w:ascii="Traditional Arabic" w:hAnsi="Traditional Arabic" w:cs="Traditional Arabic" w:hint="cs"/>
          <w:rtl/>
        </w:rPr>
        <w:t xml:space="preserve">: قطع یا طریقی است که در خطاب نیامده است، اما انسان باید عملاً بفهمد تا به سمت عمل برود، آن قطعی که شما طریقی </w:t>
      </w:r>
      <w:r w:rsidR="00821594" w:rsidRPr="008A2BBD">
        <w:rPr>
          <w:rFonts w:ascii="Traditional Arabic" w:hAnsi="Traditional Arabic" w:cs="Traditional Arabic" w:hint="cs"/>
          <w:rtl/>
        </w:rPr>
        <w:t>می‌گرفتید</w:t>
      </w:r>
      <w:r w:rsidRPr="008A2BBD">
        <w:rPr>
          <w:rFonts w:ascii="Traditional Arabic" w:hAnsi="Traditional Arabic" w:cs="Traditional Arabic" w:hint="cs"/>
          <w:rtl/>
        </w:rPr>
        <w:t xml:space="preserve">، ما یک مقدمه عقلیه داریم که در </w:t>
      </w:r>
      <w:r w:rsidR="00821594" w:rsidRPr="008A2BBD">
        <w:rPr>
          <w:rFonts w:ascii="Traditional Arabic" w:hAnsi="Traditional Arabic" w:cs="Traditional Arabic" w:hint="cs"/>
          <w:rtl/>
        </w:rPr>
        <w:t>همه‌جا</w:t>
      </w:r>
      <w:r w:rsidRPr="008A2BBD">
        <w:rPr>
          <w:rFonts w:ascii="Traditional Arabic" w:hAnsi="Traditional Arabic" w:cs="Traditional Arabic" w:hint="cs"/>
          <w:rtl/>
        </w:rPr>
        <w:t xml:space="preserve"> قطع موضوعی است، در همه خطابات قطع ولو به نحو طریقیت موضوعیت دارد و مأخوذ در دلیل است، </w:t>
      </w:r>
      <w:r w:rsidR="00632E93" w:rsidRPr="008A2BBD">
        <w:rPr>
          <w:rFonts w:ascii="Traditional Arabic" w:hAnsi="Traditional Arabic" w:cs="Traditional Arabic" w:hint="cs"/>
          <w:rtl/>
        </w:rPr>
        <w:t xml:space="preserve">در این صورت سامانه خطاب شرع تغییر پیدا </w:t>
      </w:r>
      <w:r w:rsidR="00821594" w:rsidRPr="008A2BBD">
        <w:rPr>
          <w:rFonts w:ascii="Traditional Arabic" w:hAnsi="Traditional Arabic" w:cs="Traditional Arabic" w:hint="cs"/>
          <w:rtl/>
        </w:rPr>
        <w:t>می‌کند</w:t>
      </w:r>
      <w:r w:rsidR="00532FEC">
        <w:rPr>
          <w:rFonts w:ascii="Traditional Arabic" w:hAnsi="Traditional Arabic" w:cs="Traditional Arabic"/>
          <w:rtl/>
        </w:rPr>
        <w:t xml:space="preserve"> </w:t>
      </w:r>
      <w:r w:rsidR="00632E93" w:rsidRPr="008A2BBD">
        <w:rPr>
          <w:rFonts w:ascii="Traditional Arabic" w:hAnsi="Traditional Arabic" w:cs="Traditional Arabic" w:hint="cs"/>
          <w:rtl/>
        </w:rPr>
        <w:t xml:space="preserve">تا الآن </w:t>
      </w:r>
      <w:r w:rsidR="00821594" w:rsidRPr="008A2BBD">
        <w:rPr>
          <w:rFonts w:ascii="Traditional Arabic" w:hAnsi="Traditional Arabic" w:cs="Traditional Arabic" w:hint="cs"/>
          <w:rtl/>
        </w:rPr>
        <w:t>می‌گفتیم</w:t>
      </w:r>
      <w:r w:rsidR="00632E93" w:rsidRPr="008A2BBD">
        <w:rPr>
          <w:rFonts w:ascii="Traditional Arabic" w:hAnsi="Traditional Arabic" w:cs="Traditional Arabic" w:hint="cs"/>
          <w:rtl/>
        </w:rPr>
        <w:t>: قطع یا طریقی هست یا موضوعی.</w:t>
      </w:r>
    </w:p>
    <w:p w:rsidR="004F4F69" w:rsidRPr="008A2BBD" w:rsidRDefault="00632E93"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 قطع طریقی این است که در خطاب ذکر نشده است، عقل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شخص باید آگاهی پیدا بکند تا برود.</w:t>
      </w:r>
    </w:p>
    <w:p w:rsidR="00632E93" w:rsidRPr="008A2BBD" w:rsidRDefault="00632E93"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موضوعی آن است که در خطاب اخذ شده است که موارد معدودی در آیات و روایات داریم.</w:t>
      </w:r>
    </w:p>
    <w:p w:rsidR="00632E93" w:rsidRPr="008A2BBD" w:rsidRDefault="00B451D8"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اما با این مقدمه </w:t>
      </w:r>
      <w:r w:rsidR="00821594" w:rsidRPr="008A2BBD">
        <w:rPr>
          <w:rFonts w:ascii="Traditional Arabic" w:hAnsi="Traditional Arabic" w:cs="Traditional Arabic" w:hint="cs"/>
          <w:rtl/>
        </w:rPr>
        <w:t>می‌گوییم</w:t>
      </w:r>
      <w:r w:rsidRPr="008A2BBD">
        <w:rPr>
          <w:rFonts w:ascii="Traditional Arabic" w:hAnsi="Traditional Arabic" w:cs="Traditional Arabic" w:hint="cs"/>
          <w:rtl/>
        </w:rPr>
        <w:t xml:space="preserve">: در همه خطابات، قطع طریقی موضوع است، برای اینکه یک حکم عقلی داریم، لازم نیست که همیشه لفظ بر قیود حکم و موضوع دلالت بکند، گاهی هم یک حکم عقلی دلالت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xml:space="preserve">، مثل اینجایی که </w:t>
      </w:r>
      <w:r w:rsidR="00821594" w:rsidRPr="008A2BBD">
        <w:rPr>
          <w:rFonts w:ascii="Traditional Arabic" w:hAnsi="Traditional Arabic" w:cs="Traditional Arabic" w:hint="cs"/>
          <w:rtl/>
        </w:rPr>
        <w:t>می‌گویید</w:t>
      </w:r>
      <w:r w:rsidRPr="008A2BBD">
        <w:rPr>
          <w:rFonts w:ascii="Traditional Arabic" w:hAnsi="Traditional Arabic" w:cs="Traditional Arabic" w:hint="cs"/>
          <w:rtl/>
        </w:rPr>
        <w:t>: امر ظاهر در وجوب است، غالباً ن</w:t>
      </w:r>
      <w:r w:rsidR="00821594" w:rsidRPr="008A2BBD">
        <w:rPr>
          <w:rFonts w:ascii="Traditional Arabic" w:hAnsi="Traditional Arabic" w:cs="Traditional Arabic" w:hint="cs"/>
          <w:rtl/>
        </w:rPr>
        <w:t>می‌گویند</w:t>
      </w:r>
      <w:r w:rsidRPr="008A2BBD">
        <w:rPr>
          <w:rFonts w:ascii="Traditional Arabic" w:hAnsi="Traditional Arabic" w:cs="Traditional Arabic" w:hint="cs"/>
          <w:rtl/>
        </w:rPr>
        <w:t xml:space="preserve"> که لفظش دال بر وجوب است، </w:t>
      </w:r>
      <w:r w:rsidR="00821594" w:rsidRPr="008A2BBD">
        <w:rPr>
          <w:rFonts w:ascii="Traditional Arabic" w:hAnsi="Traditional Arabic" w:cs="Traditional Arabic" w:hint="cs"/>
          <w:rtl/>
        </w:rPr>
        <w:t>می‌گویند</w:t>
      </w:r>
      <w:r w:rsidRPr="008A2BBD">
        <w:rPr>
          <w:rFonts w:ascii="Traditional Arabic" w:hAnsi="Traditional Arabic" w:cs="Traditional Arabic" w:hint="cs"/>
          <w:rtl/>
        </w:rPr>
        <w:t xml:space="preserve"> ما یک حکم عقلی داریم یا مقدمات حکمت داریم که آن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این ظاهر در وجوب است</w:t>
      </w:r>
      <w:r w:rsidR="00F130F5" w:rsidRPr="008A2BBD">
        <w:rPr>
          <w:rFonts w:ascii="Traditional Arabic" w:hAnsi="Traditional Arabic" w:cs="Traditional Arabic" w:hint="cs"/>
          <w:rtl/>
        </w:rPr>
        <w:t>.</w:t>
      </w:r>
    </w:p>
    <w:p w:rsidR="00F130F5" w:rsidRPr="008A2BBD" w:rsidRDefault="00F130F5"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اینجا هم با این مقدماتی که در کلام شیخ و نائینی آمده بود،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قطع طریقی در همه موارد جزء موضوع است، مأخوذ در موضوع است، لذا وقتی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لا تشرب الخمر، یعنی اقدام نکن به شرب معلوم یا به آنچه علم داری که شرب خمر است، علم در دلیل </w:t>
      </w:r>
      <w:r w:rsidR="00821594" w:rsidRPr="008A2BBD">
        <w:rPr>
          <w:rFonts w:ascii="Traditional Arabic" w:hAnsi="Traditional Arabic" w:cs="Traditional Arabic" w:hint="cs"/>
          <w:rtl/>
        </w:rPr>
        <w:t>می‌آید</w:t>
      </w:r>
      <w:r w:rsidRPr="008A2BBD">
        <w:rPr>
          <w:rFonts w:ascii="Traditional Arabic" w:hAnsi="Traditional Arabic" w:cs="Traditional Arabic" w:hint="cs"/>
          <w:rtl/>
        </w:rPr>
        <w:t xml:space="preserve">، منتهی لفظاً گفته نشده است، یک قرینه عقلیه داریم که در </w:t>
      </w:r>
      <w:r w:rsidR="00821594" w:rsidRPr="008A2BBD">
        <w:rPr>
          <w:rFonts w:ascii="Traditional Arabic" w:hAnsi="Traditional Arabic" w:cs="Traditional Arabic" w:hint="cs"/>
          <w:rtl/>
        </w:rPr>
        <w:t>همه‌جا</w:t>
      </w:r>
      <w:r w:rsidRPr="008A2BBD">
        <w:rPr>
          <w:rFonts w:ascii="Traditional Arabic" w:hAnsi="Traditional Arabic" w:cs="Traditional Arabic" w:hint="cs"/>
          <w:rtl/>
        </w:rPr>
        <w:t xml:space="preserve"> باید آن قید را به آن بچسبانیم</w:t>
      </w:r>
      <w:r w:rsidR="00CB632D" w:rsidRPr="008A2BBD">
        <w:rPr>
          <w:rFonts w:ascii="Traditional Arabic" w:hAnsi="Traditional Arabic" w:cs="Traditional Arabic" w:hint="cs"/>
          <w:rtl/>
        </w:rPr>
        <w:t>.</w:t>
      </w:r>
    </w:p>
    <w:p w:rsidR="00CB632D" w:rsidRPr="008A2BBD" w:rsidRDefault="00CB632D"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پس</w:t>
      </w:r>
      <w:r w:rsidRPr="008A2BBD">
        <w:rPr>
          <w:rFonts w:ascii="Traditional Arabic" w:hAnsi="Traditional Arabic" w:cs="Traditional Arabic"/>
        </w:rPr>
        <w:t xml:space="preserve">  </w:t>
      </w:r>
      <w:r w:rsidRPr="008A2BBD">
        <w:rPr>
          <w:rFonts w:ascii="Traditional Arabic" w:hAnsi="Traditional Arabic" w:cs="Traditional Arabic" w:hint="cs"/>
          <w:rtl/>
        </w:rPr>
        <w:t xml:space="preserve">کل خطابات شکلش عوض شد، أقم الصلاة یعنی أقم ما تعلم أنّه صلاةٌ، صوم یعنی اقدام بکن به آنچه </w:t>
      </w:r>
      <w:r w:rsidR="00821594" w:rsidRPr="008A2BBD">
        <w:rPr>
          <w:rFonts w:ascii="Traditional Arabic" w:hAnsi="Traditional Arabic" w:cs="Traditional Arabic" w:hint="cs"/>
          <w:rtl/>
        </w:rPr>
        <w:t>می‌دانی</w:t>
      </w:r>
      <w:r w:rsidRPr="008A2BBD">
        <w:rPr>
          <w:rFonts w:ascii="Traditional Arabic" w:hAnsi="Traditional Arabic" w:cs="Traditional Arabic" w:hint="cs"/>
          <w:rtl/>
        </w:rPr>
        <w:t xml:space="preserve"> صوم است، لا تشرب الخمر یعنی ترک بکن آنچه </w:t>
      </w:r>
      <w:r w:rsidR="00821594" w:rsidRPr="008A2BBD">
        <w:rPr>
          <w:rFonts w:ascii="Traditional Arabic" w:hAnsi="Traditional Arabic" w:cs="Traditional Arabic" w:hint="cs"/>
          <w:rtl/>
        </w:rPr>
        <w:t>می‌دانی</w:t>
      </w:r>
      <w:r w:rsidRPr="008A2BBD">
        <w:rPr>
          <w:rFonts w:ascii="Traditional Arabic" w:hAnsi="Traditional Arabic" w:cs="Traditional Arabic" w:hint="cs"/>
          <w:rtl/>
        </w:rPr>
        <w:t xml:space="preserve"> شرب خمر است.</w:t>
      </w:r>
    </w:p>
    <w:p w:rsidR="00CB632D" w:rsidRPr="008A2BBD" w:rsidRDefault="009B08B4"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تبین و قطع و حجت در همه موضوعات و متعلقات احکام وجود دارد</w:t>
      </w:r>
      <w:r w:rsidR="00250A66" w:rsidRPr="008A2BBD">
        <w:rPr>
          <w:rFonts w:ascii="Traditional Arabic" w:hAnsi="Traditional Arabic" w:cs="Traditional Arabic" w:hint="cs"/>
          <w:rtl/>
        </w:rPr>
        <w:t>.</w:t>
      </w:r>
    </w:p>
    <w:p w:rsidR="00250A66" w:rsidRPr="008A2BBD" w:rsidRDefault="00250A66"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سؤال...</w:t>
      </w:r>
    </w:p>
    <w:p w:rsidR="00250A66" w:rsidRPr="008A2BBD" w:rsidRDefault="00250A66"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جواب: شارع این مطالب را از مکلف خواسته است.</w:t>
      </w:r>
    </w:p>
    <w:p w:rsidR="00250A66" w:rsidRPr="008A2BBD" w:rsidRDefault="00250A66"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سؤال...</w:t>
      </w:r>
    </w:p>
    <w:p w:rsidR="00250A66" w:rsidRPr="008A2BBD" w:rsidRDefault="00250A66"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جواب: ما هم از رسائل </w:t>
      </w:r>
      <w:r w:rsidR="00821594" w:rsidRPr="008A2BBD">
        <w:rPr>
          <w:rFonts w:ascii="Traditional Arabic" w:hAnsi="Traditional Arabic" w:cs="Traditional Arabic" w:hint="cs"/>
          <w:rtl/>
        </w:rPr>
        <w:t>می‌گوییم</w:t>
      </w:r>
      <w:r w:rsidRPr="008A2BBD">
        <w:rPr>
          <w:rFonts w:ascii="Traditional Arabic" w:hAnsi="Traditional Arabic" w:cs="Traditional Arabic" w:hint="cs"/>
          <w:rtl/>
        </w:rPr>
        <w:t xml:space="preserve">، بله این را رد </w:t>
      </w:r>
      <w:r w:rsidR="00821594" w:rsidRPr="008A2BBD">
        <w:rPr>
          <w:rFonts w:ascii="Traditional Arabic" w:hAnsi="Traditional Arabic" w:cs="Traditional Arabic" w:hint="cs"/>
          <w:rtl/>
        </w:rPr>
        <w:t>می‌کنند</w:t>
      </w:r>
      <w:r w:rsidRPr="008A2BBD">
        <w:rPr>
          <w:rFonts w:ascii="Traditional Arabic" w:hAnsi="Traditional Arabic" w:cs="Traditional Arabic" w:hint="cs"/>
          <w:rtl/>
        </w:rPr>
        <w:t xml:space="preserve">، اما حرف مهمی است، برای اینکه مقدماتش این بود که </w:t>
      </w:r>
      <w:r w:rsidR="00821594" w:rsidRPr="008A2BBD">
        <w:rPr>
          <w:rFonts w:ascii="Traditional Arabic" w:hAnsi="Traditional Arabic" w:cs="Traditional Arabic" w:hint="cs"/>
          <w:rtl/>
        </w:rPr>
        <w:t>می‌گفت</w:t>
      </w:r>
      <w:r w:rsidRPr="008A2BBD">
        <w:rPr>
          <w:rFonts w:ascii="Traditional Arabic" w:hAnsi="Traditional Arabic" w:cs="Traditional Arabic" w:hint="cs"/>
          <w:rtl/>
        </w:rPr>
        <w:t xml:space="preserve">: متعلق تکلیف شما باید امر مقدور باشد، در مقدمه دوم ب </w:t>
      </w:r>
      <w:r w:rsidR="00821594" w:rsidRPr="008A2BBD">
        <w:rPr>
          <w:rFonts w:ascii="Traditional Arabic" w:hAnsi="Traditional Arabic" w:cs="Traditional Arabic" w:hint="cs"/>
          <w:rtl/>
        </w:rPr>
        <w:t>می‌گفت</w:t>
      </w:r>
      <w:r w:rsidRPr="008A2BBD">
        <w:rPr>
          <w:rFonts w:ascii="Traditional Arabic" w:hAnsi="Traditional Arabic" w:cs="Traditional Arabic" w:hint="cs"/>
          <w:rtl/>
        </w:rPr>
        <w:t xml:space="preserve">: آنجایی انسان تحریک به فعل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و به سمت فعل </w:t>
      </w:r>
      <w:r w:rsidR="00821594" w:rsidRPr="008A2BBD">
        <w:rPr>
          <w:rFonts w:ascii="Traditional Arabic" w:hAnsi="Traditional Arabic" w:cs="Traditional Arabic" w:hint="cs"/>
          <w:rtl/>
        </w:rPr>
        <w:t>می‌رود</w:t>
      </w:r>
      <w:r w:rsidRPr="008A2BBD">
        <w:rPr>
          <w:rFonts w:ascii="Traditional Arabic" w:hAnsi="Traditional Arabic" w:cs="Traditional Arabic" w:hint="cs"/>
          <w:rtl/>
        </w:rPr>
        <w:t xml:space="preserve"> </w:t>
      </w:r>
      <w:r w:rsidRPr="008A2BBD">
        <w:rPr>
          <w:rFonts w:ascii="Traditional Arabic" w:hAnsi="Traditional Arabic" w:cs="Traditional Arabic" w:hint="cs"/>
          <w:rtl/>
        </w:rPr>
        <w:lastRenderedPageBreak/>
        <w:t xml:space="preserve">و اراده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xml:space="preserve"> که علم و دلیل داشته باشد، در مقدمه سوم </w:t>
      </w:r>
      <w:r w:rsidR="00821594" w:rsidRPr="008A2BBD">
        <w:rPr>
          <w:rFonts w:ascii="Traditional Arabic" w:hAnsi="Traditional Arabic" w:cs="Traditional Arabic" w:hint="cs"/>
          <w:rtl/>
        </w:rPr>
        <w:t>می‌گفت</w:t>
      </w:r>
      <w:r w:rsidR="009920B5" w:rsidRPr="008A2BBD">
        <w:rPr>
          <w:rFonts w:ascii="Traditional Arabic" w:hAnsi="Traditional Arabic" w:cs="Traditional Arabic" w:hint="cs"/>
          <w:rtl/>
        </w:rPr>
        <w:t xml:space="preserve">: اراده تابع قطع است، وقتی شخص </w:t>
      </w:r>
      <w:r w:rsidR="00821594" w:rsidRPr="008A2BBD">
        <w:rPr>
          <w:rFonts w:ascii="Traditional Arabic" w:hAnsi="Traditional Arabic" w:cs="Traditional Arabic" w:hint="cs"/>
          <w:rtl/>
        </w:rPr>
        <w:t>می‌تواند</w:t>
      </w:r>
      <w:r w:rsidR="009920B5" w:rsidRPr="008A2BBD">
        <w:rPr>
          <w:rFonts w:ascii="Traditional Arabic" w:hAnsi="Traditional Arabic" w:cs="Traditional Arabic" w:hint="cs"/>
          <w:rtl/>
        </w:rPr>
        <w:t xml:space="preserve"> اراده بکند که قطع یا دلیلی داشته باشد تا اراده بکند.</w:t>
      </w:r>
    </w:p>
    <w:p w:rsidR="009920B5" w:rsidRPr="008A2BBD" w:rsidRDefault="009920B5"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با این سه مقدمه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تمام این خطابات اگر بخواهد خطاب صحیحی باشد، باید متوجه علم به آن موضوع باشد یا </w:t>
      </w:r>
      <w:r w:rsidR="00821594" w:rsidRPr="008A2BBD">
        <w:rPr>
          <w:rFonts w:ascii="Traditional Arabic" w:hAnsi="Traditional Arabic" w:cs="Traditional Arabic" w:hint="cs"/>
          <w:rtl/>
        </w:rPr>
        <w:t>به‌عبارت‌دیگر</w:t>
      </w:r>
      <w:r w:rsidRPr="008A2BBD">
        <w:rPr>
          <w:rFonts w:ascii="Traditional Arabic" w:hAnsi="Traditional Arabic" w:cs="Traditional Arabic" w:hint="cs"/>
          <w:rtl/>
        </w:rPr>
        <w:t>؛ موضوع معلوم، متعلق خطاب است.</w:t>
      </w:r>
    </w:p>
    <w:p w:rsidR="009920B5" w:rsidRPr="008A2BBD" w:rsidRDefault="009920B5"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سؤال...</w:t>
      </w:r>
    </w:p>
    <w:p w:rsidR="009920B5" w:rsidRPr="008A2BBD" w:rsidRDefault="009920B5"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جواب: </w:t>
      </w:r>
      <w:r w:rsidR="00E07F10" w:rsidRPr="008A2BBD">
        <w:rPr>
          <w:rFonts w:ascii="Traditional Arabic" w:hAnsi="Traditional Arabic" w:cs="Traditional Arabic" w:hint="cs"/>
          <w:rtl/>
        </w:rPr>
        <w:t xml:space="preserve">اصلاً کاری به حکم نداریم، کاملاً و دقیقاً </w:t>
      </w:r>
      <w:r w:rsidR="00821594" w:rsidRPr="008A2BBD">
        <w:rPr>
          <w:rFonts w:ascii="Traditional Arabic" w:hAnsi="Traditional Arabic" w:cs="Traditional Arabic" w:hint="cs"/>
          <w:rtl/>
        </w:rPr>
        <w:t>می‌گوییم</w:t>
      </w:r>
      <w:r w:rsidR="00E07F10" w:rsidRPr="008A2BBD">
        <w:rPr>
          <w:rFonts w:ascii="Traditional Arabic" w:hAnsi="Traditional Arabic" w:cs="Traditional Arabic" w:hint="cs"/>
          <w:rtl/>
        </w:rPr>
        <w:t>: قطع به متعلق و موضوع، قطع به شرب خمر بودن.</w:t>
      </w:r>
    </w:p>
    <w:p w:rsidR="00E07F10" w:rsidRPr="008A2BBD" w:rsidRDefault="00E07F10"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سؤال...</w:t>
      </w:r>
    </w:p>
    <w:p w:rsidR="00E07F10" w:rsidRPr="008A2BBD" w:rsidRDefault="00E07F10"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جواب: خطاب به آن فعل و موضوع خارجی </w:t>
      </w:r>
      <w:r w:rsidR="00821594" w:rsidRPr="008A2BBD">
        <w:rPr>
          <w:rFonts w:ascii="Traditional Arabic" w:hAnsi="Traditional Arabic" w:cs="Traditional Arabic" w:hint="cs"/>
          <w:rtl/>
        </w:rPr>
        <w:t>نمی‌توان</w:t>
      </w:r>
      <w:r w:rsidRPr="008A2BBD">
        <w:rPr>
          <w:rFonts w:ascii="Traditional Arabic" w:hAnsi="Traditional Arabic" w:cs="Traditional Arabic" w:hint="cs"/>
          <w:rtl/>
        </w:rPr>
        <w:t xml:space="preserve"> تعلق بگیرد، برای اینکه آن مقدور نیست، بلکه به موضوع معلوم تعلق </w:t>
      </w:r>
      <w:r w:rsidR="00821594" w:rsidRPr="008A2BBD">
        <w:rPr>
          <w:rFonts w:ascii="Traditional Arabic" w:hAnsi="Traditional Arabic" w:cs="Traditional Arabic" w:hint="cs"/>
          <w:rtl/>
        </w:rPr>
        <w:t>می‌گیرد</w:t>
      </w:r>
      <w:r w:rsidRPr="008A2BBD">
        <w:rPr>
          <w:rFonts w:ascii="Traditional Arabic" w:hAnsi="Traditional Arabic" w:cs="Traditional Arabic" w:hint="cs"/>
          <w:rtl/>
        </w:rPr>
        <w:t xml:space="preserve">، اگر این استدلال را پذیرفتید، بعد آنجایی که تجری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xml:space="preserve">، موضوع، معلوم الخمریه است، معلوم الخمریه متعلق تکلیف است، این فردی که تجری </w:t>
      </w:r>
      <w:r w:rsidR="00821594" w:rsidRPr="008A2BBD">
        <w:rPr>
          <w:rFonts w:ascii="Traditional Arabic" w:hAnsi="Traditional Arabic" w:cs="Traditional Arabic" w:hint="cs"/>
          <w:rtl/>
        </w:rPr>
        <w:t>می‌کند</w:t>
      </w:r>
      <w:r w:rsidRPr="008A2BBD">
        <w:rPr>
          <w:rFonts w:ascii="Traditional Arabic" w:hAnsi="Traditional Arabic" w:cs="Traditional Arabic" w:hint="cs"/>
          <w:rtl/>
        </w:rPr>
        <w:t xml:space="preserve">، معلوم الخمریه را مرتکب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تمام موضوع، علم به خمریت است.</w:t>
      </w:r>
    </w:p>
    <w:p w:rsidR="00E07F10" w:rsidRPr="008A2BBD" w:rsidRDefault="00E07F10"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دلیلش هم این است که خود واقع خمر تا در کانال علم من قرار نگرید، خارج از قدرت من است، بعث و زجری </w:t>
      </w:r>
      <w:r w:rsidR="00821594" w:rsidRPr="008A2BBD">
        <w:rPr>
          <w:rFonts w:ascii="Traditional Arabic" w:hAnsi="Traditional Arabic" w:cs="Traditional Arabic" w:hint="cs"/>
          <w:rtl/>
        </w:rPr>
        <w:t>نمی‌تواند</w:t>
      </w:r>
      <w:r w:rsidRPr="008A2BBD">
        <w:rPr>
          <w:rFonts w:ascii="Traditional Arabic" w:hAnsi="Traditional Arabic" w:cs="Traditional Arabic" w:hint="cs"/>
          <w:rtl/>
        </w:rPr>
        <w:t xml:space="preserve"> نسبت به آن متعلق بشود.</w:t>
      </w:r>
    </w:p>
    <w:p w:rsidR="00E07F10" w:rsidRPr="008A2BBD" w:rsidRDefault="00E07F10"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سؤال...</w:t>
      </w:r>
    </w:p>
    <w:p w:rsidR="00E07F10" w:rsidRPr="008A2BBD" w:rsidRDefault="00E07F10"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جواب: قطع موضوعی محدود است، منتهی قطع موضوعی که </w:t>
      </w:r>
      <w:r w:rsidR="00821594" w:rsidRPr="008A2BBD">
        <w:rPr>
          <w:rFonts w:ascii="Traditional Arabic" w:hAnsi="Traditional Arabic" w:cs="Traditional Arabic" w:hint="cs"/>
          <w:rtl/>
        </w:rPr>
        <w:t>به‌صراحت</w:t>
      </w:r>
      <w:r w:rsidRPr="008A2BBD">
        <w:rPr>
          <w:rFonts w:ascii="Traditional Arabic" w:hAnsi="Traditional Arabic" w:cs="Traditional Arabic" w:hint="cs"/>
          <w:rtl/>
        </w:rPr>
        <w:t xml:space="preserve"> در دلیل ذکر بشود، کم است، وگرنه همه احکام روی افعال </w:t>
      </w:r>
      <w:r w:rsidR="00821594" w:rsidRPr="008A2BBD">
        <w:rPr>
          <w:rFonts w:ascii="Traditional Arabic" w:hAnsi="Traditional Arabic" w:cs="Traditional Arabic" w:hint="cs"/>
          <w:rtl/>
        </w:rPr>
        <w:t>می‌رود</w:t>
      </w:r>
      <w:r w:rsidRPr="008A2BBD">
        <w:rPr>
          <w:rFonts w:ascii="Traditional Arabic" w:hAnsi="Traditional Arabic" w:cs="Traditional Arabic" w:hint="cs"/>
          <w:rtl/>
        </w:rPr>
        <w:t>، در برخی از موارد گفته است: حتی یتبین یا حتی تعلم أنّه قذر، وگرنه روی خود افعال رفته است، این در نگاه ابتدایی است.</w:t>
      </w:r>
    </w:p>
    <w:p w:rsidR="00821594" w:rsidRPr="008A2BBD" w:rsidRDefault="00821594" w:rsidP="00821594">
      <w:pPr>
        <w:pStyle w:val="Heading1"/>
        <w:jc w:val="lowKashida"/>
        <w:rPr>
          <w:rtl/>
        </w:rPr>
      </w:pPr>
      <w:bookmarkStart w:id="23" w:name="_Toc20784567"/>
      <w:r w:rsidRPr="008A2BBD">
        <w:rPr>
          <w:rFonts w:hint="cs"/>
          <w:rtl/>
        </w:rPr>
        <w:t>خطابات در موضوع و متعلق موضوع</w:t>
      </w:r>
      <w:bookmarkEnd w:id="23"/>
    </w:p>
    <w:p w:rsidR="00E07F10" w:rsidRPr="008A2BBD" w:rsidRDefault="00E07F10"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این استدلال </w:t>
      </w:r>
      <w:r w:rsidR="00821594" w:rsidRPr="008A2BBD">
        <w:rPr>
          <w:rFonts w:ascii="Traditional Arabic" w:hAnsi="Traditional Arabic" w:cs="Traditional Arabic" w:hint="cs"/>
          <w:rtl/>
        </w:rPr>
        <w:t>می‌گوید</w:t>
      </w:r>
      <w:r w:rsidRPr="008A2BBD">
        <w:rPr>
          <w:rFonts w:ascii="Traditional Arabic" w:hAnsi="Traditional Arabic" w:cs="Traditional Arabic" w:hint="cs"/>
          <w:rtl/>
        </w:rPr>
        <w:t xml:space="preserve">: نگاه ابتدایی شما، نگاه سطحی است، اگر نیک بنگرید و این حکم عقل و این سه مقدمه را دقت بکنید، تمام خطابات در موضوع و متعلقش، </w:t>
      </w:r>
      <w:r w:rsidR="00821594" w:rsidRPr="008A2BBD">
        <w:rPr>
          <w:rFonts w:ascii="Traditional Arabic" w:hAnsi="Traditional Arabic" w:cs="Traditional Arabic" w:hint="cs"/>
          <w:rtl/>
        </w:rPr>
        <w:t xml:space="preserve">در </w:t>
      </w:r>
      <w:r w:rsidRPr="008A2BBD">
        <w:rPr>
          <w:rFonts w:ascii="Traditional Arabic" w:hAnsi="Traditional Arabic" w:cs="Traditional Arabic" w:hint="cs"/>
          <w:rtl/>
        </w:rPr>
        <w:t xml:space="preserve">علم مأخوذ است، وقتی علم آمد، </w:t>
      </w:r>
      <w:r w:rsidR="00821594" w:rsidRPr="008A2BBD">
        <w:rPr>
          <w:rFonts w:ascii="Traditional Arabic" w:hAnsi="Traditional Arabic" w:cs="Traditional Arabic" w:hint="cs"/>
          <w:rtl/>
        </w:rPr>
        <w:t>نتیجه‌اش</w:t>
      </w:r>
      <w:r w:rsidRPr="008A2BBD">
        <w:rPr>
          <w:rFonts w:ascii="Traditional Arabic" w:hAnsi="Traditional Arabic" w:cs="Traditional Arabic" w:hint="cs"/>
          <w:rtl/>
        </w:rPr>
        <w:t xml:space="preserve"> این </w:t>
      </w:r>
      <w:r w:rsidR="00821594" w:rsidRPr="008A2BBD">
        <w:rPr>
          <w:rFonts w:ascii="Traditional Arabic" w:hAnsi="Traditional Arabic" w:cs="Traditional Arabic" w:hint="cs"/>
          <w:rtl/>
        </w:rPr>
        <w:t>می‌شود</w:t>
      </w:r>
      <w:r w:rsidRPr="008A2BBD">
        <w:rPr>
          <w:rFonts w:ascii="Traditional Arabic" w:hAnsi="Traditional Arabic" w:cs="Traditional Arabic" w:hint="cs"/>
          <w:rtl/>
        </w:rPr>
        <w:t xml:space="preserve"> که این فرد متجری هم علم داشته است، پس خطاب آن را در بر گرفته است و کار حرامی مرتکب شده است</w:t>
      </w:r>
      <w:r w:rsidR="00D93C81" w:rsidRPr="008A2BBD">
        <w:rPr>
          <w:rFonts w:ascii="Traditional Arabic" w:hAnsi="Traditional Arabic" w:cs="Traditional Arabic" w:hint="cs"/>
          <w:rtl/>
        </w:rPr>
        <w:t xml:space="preserve">، </w:t>
      </w:r>
      <w:r w:rsidR="00821594" w:rsidRPr="008A2BBD">
        <w:rPr>
          <w:rFonts w:ascii="Traditional Arabic" w:hAnsi="Traditional Arabic" w:cs="Traditional Arabic" w:hint="cs"/>
          <w:rtl/>
        </w:rPr>
        <w:t>نه‌تنها</w:t>
      </w:r>
      <w:r w:rsidR="00D93C81" w:rsidRPr="008A2BBD">
        <w:rPr>
          <w:rFonts w:ascii="Traditional Arabic" w:hAnsi="Traditional Arabic" w:cs="Traditional Arabic" w:hint="cs"/>
          <w:rtl/>
        </w:rPr>
        <w:t xml:space="preserve"> او مخاطب خطاب است و این موردی که علم دارد، متعلق نهی و خطاب است، بلکه آنی که این علم را ندارد، متعلق این حکم نیست، بلکه معلوم متعلق حکم است.</w:t>
      </w:r>
    </w:p>
    <w:p w:rsidR="003A74C6" w:rsidRPr="008A2BBD" w:rsidRDefault="004232D6" w:rsidP="00821594">
      <w:pPr>
        <w:ind w:firstLine="0"/>
        <w:jc w:val="lowKashida"/>
        <w:rPr>
          <w:rFonts w:ascii="Traditional Arabic" w:hAnsi="Traditional Arabic" w:cs="Traditional Arabic"/>
          <w:rtl/>
        </w:rPr>
      </w:pPr>
      <w:r w:rsidRPr="008A2BBD">
        <w:rPr>
          <w:rFonts w:ascii="Traditional Arabic" w:hAnsi="Traditional Arabic" w:cs="Traditional Arabic" w:hint="cs"/>
          <w:rtl/>
        </w:rPr>
        <w:t xml:space="preserve">این مطلبی است که در رسائل ذکر شده و آقای نائینی این را پرورش داده است، در کلمات دیگران هم ذکر شده است، این هم یک بحث اصولی است، یک قرینه عامه اصولی </w:t>
      </w:r>
      <w:r w:rsidR="00821594" w:rsidRPr="008A2BBD">
        <w:rPr>
          <w:rFonts w:ascii="Traditional Arabic" w:hAnsi="Traditional Arabic" w:cs="Traditional Arabic" w:hint="cs"/>
          <w:rtl/>
        </w:rPr>
        <w:t>می‌آورد</w:t>
      </w:r>
      <w:r w:rsidRPr="008A2BBD">
        <w:rPr>
          <w:rFonts w:ascii="Traditional Arabic" w:hAnsi="Traditional Arabic" w:cs="Traditional Arabic" w:hint="cs"/>
          <w:rtl/>
        </w:rPr>
        <w:t xml:space="preserve"> که کل خطابات از تعلق حکم </w:t>
      </w:r>
      <w:r w:rsidR="00821594" w:rsidRPr="008A2BBD">
        <w:rPr>
          <w:rFonts w:ascii="Traditional Arabic" w:hAnsi="Traditional Arabic" w:cs="Traditional Arabic" w:hint="cs"/>
          <w:rtl/>
        </w:rPr>
        <w:t>به‌واقع</w:t>
      </w:r>
      <w:r w:rsidRPr="008A2BBD">
        <w:rPr>
          <w:rFonts w:ascii="Traditional Arabic" w:hAnsi="Traditional Arabic" w:cs="Traditional Arabic" w:hint="cs"/>
          <w:rtl/>
        </w:rPr>
        <w:t xml:space="preserve"> که ظاهرش است، به تعلق حکم به علم </w:t>
      </w:r>
      <w:r w:rsidR="00821594" w:rsidRPr="008A2BBD">
        <w:rPr>
          <w:rFonts w:ascii="Traditional Arabic" w:hAnsi="Traditional Arabic" w:cs="Traditional Arabic" w:hint="cs"/>
          <w:rtl/>
        </w:rPr>
        <w:t>به‌واقع</w:t>
      </w:r>
      <w:r w:rsidRPr="008A2BBD">
        <w:rPr>
          <w:rFonts w:ascii="Traditional Arabic" w:hAnsi="Traditional Arabic" w:cs="Traditional Arabic" w:hint="cs"/>
          <w:rtl/>
        </w:rPr>
        <w:t xml:space="preserve"> </w:t>
      </w:r>
      <w:r w:rsidR="00821594" w:rsidRPr="008A2BBD">
        <w:rPr>
          <w:rFonts w:ascii="Traditional Arabic" w:hAnsi="Traditional Arabic" w:cs="Traditional Arabic" w:hint="cs"/>
          <w:rtl/>
        </w:rPr>
        <w:t>می‌چرخاند</w:t>
      </w:r>
      <w:r w:rsidRPr="008A2BBD">
        <w:rPr>
          <w:rFonts w:ascii="Traditional Arabic" w:hAnsi="Traditional Arabic" w:cs="Traditional Arabic" w:hint="cs"/>
          <w:rtl/>
        </w:rPr>
        <w:t xml:space="preserve"> و علم در همه موضوعی </w:t>
      </w:r>
      <w:r w:rsidR="00821594" w:rsidRPr="008A2BBD">
        <w:rPr>
          <w:rFonts w:ascii="Traditional Arabic" w:hAnsi="Traditional Arabic" w:cs="Traditional Arabic" w:hint="cs"/>
          <w:rtl/>
        </w:rPr>
        <w:t>می‌شود</w:t>
      </w:r>
      <w:r w:rsidR="003A74C6" w:rsidRPr="008A2BBD">
        <w:rPr>
          <w:rFonts w:ascii="Traditional Arabic" w:hAnsi="Traditional Arabic" w:cs="Traditional Arabic" w:hint="cs"/>
          <w:rtl/>
        </w:rPr>
        <w:t xml:space="preserve">، در این صورت این موضوع در مورد متجری هم </w:t>
      </w:r>
      <w:r w:rsidR="009064F6" w:rsidRPr="008A2BBD">
        <w:rPr>
          <w:rFonts w:ascii="Traditional Arabic" w:hAnsi="Traditional Arabic" w:cs="Traditional Arabic" w:hint="cs"/>
          <w:rtl/>
        </w:rPr>
        <w:t xml:space="preserve">محقق است، این یکی از ادله خیلی مهم برای حرمت تجری است که ضمناً دستگاه متعلق خطاب را و تفصیل خطابات به طور اساسی تغییر </w:t>
      </w:r>
      <w:r w:rsidR="00821594" w:rsidRPr="008A2BBD">
        <w:rPr>
          <w:rFonts w:ascii="Traditional Arabic" w:hAnsi="Traditional Arabic" w:cs="Traditional Arabic" w:hint="cs"/>
          <w:rtl/>
        </w:rPr>
        <w:t>می‌دهد</w:t>
      </w:r>
      <w:r w:rsidR="009064F6" w:rsidRPr="008A2BBD">
        <w:rPr>
          <w:rFonts w:ascii="Traditional Arabic" w:hAnsi="Traditional Arabic" w:cs="Traditional Arabic" w:hint="cs"/>
          <w:rtl/>
        </w:rPr>
        <w:t>.</w:t>
      </w:r>
    </w:p>
    <w:p w:rsidR="009064F6" w:rsidRPr="008A2BBD" w:rsidRDefault="009064F6" w:rsidP="00821594">
      <w:pPr>
        <w:ind w:firstLine="0"/>
        <w:jc w:val="lowKashida"/>
        <w:rPr>
          <w:rFonts w:ascii="Traditional Arabic" w:hAnsi="Traditional Arabic" w:cs="Traditional Arabic"/>
          <w:rtl/>
        </w:rPr>
      </w:pPr>
    </w:p>
    <w:sectPr w:rsidR="009064F6" w:rsidRPr="008A2BBD"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DF" w:rsidRDefault="007561DF" w:rsidP="000D5800">
      <w:pPr>
        <w:spacing w:after="0"/>
      </w:pPr>
      <w:r>
        <w:separator/>
      </w:r>
    </w:p>
  </w:endnote>
  <w:endnote w:type="continuationSeparator" w:id="0">
    <w:p w:rsidR="007561DF" w:rsidRDefault="007561D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002DD">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DF" w:rsidRDefault="007561DF" w:rsidP="000D5800">
      <w:pPr>
        <w:spacing w:after="0"/>
      </w:pPr>
      <w:r>
        <w:separator/>
      </w:r>
    </w:p>
  </w:footnote>
  <w:footnote w:type="continuationSeparator" w:id="0">
    <w:p w:rsidR="007561DF" w:rsidRDefault="007561D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8A2BBD">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83168" behindDoc="1" locked="0" layoutInCell="1" allowOverlap="1" wp14:anchorId="13332FFC" wp14:editId="2DC49EB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AC32A1">
      <w:rPr>
        <w:rFonts w:ascii="Adobe Arabic" w:hAnsi="Adobe Arabic" w:cs="Adobe Arabic" w:hint="cs"/>
        <w:b/>
        <w:bCs/>
        <w:sz w:val="24"/>
        <w:szCs w:val="24"/>
        <w:rtl/>
      </w:rPr>
      <w:t xml:space="preserve">اصول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A2BB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AC32A1">
      <w:rPr>
        <w:rFonts w:ascii="Adobe Arabic" w:hAnsi="Adobe Arabic" w:cs="Adobe Arabic" w:hint="cs"/>
        <w:b/>
        <w:bCs/>
        <w:sz w:val="24"/>
        <w:szCs w:val="24"/>
        <w:rtl/>
      </w:rPr>
      <w:t xml:space="preserve">تجری  </w:t>
    </w:r>
    <w:r>
      <w:rPr>
        <w:rFonts w:ascii="Adobe Arabic" w:hAnsi="Adobe Arabic" w:cs="Adobe Arabic" w:hint="cs"/>
        <w:b/>
        <w:bCs/>
        <w:sz w:val="24"/>
        <w:szCs w:val="24"/>
        <w:rtl/>
      </w:rPr>
      <w:t xml:space="preserve">   </w:t>
    </w:r>
    <w:r w:rsidR="00AC32A1">
      <w:rPr>
        <w:rFonts w:ascii="Adobe Arabic" w:hAnsi="Adobe Arabic" w:cs="Adobe Arabic" w:hint="cs"/>
        <w:b/>
        <w:bCs/>
        <w:sz w:val="24"/>
        <w:szCs w:val="24"/>
        <w:rtl/>
      </w:rPr>
      <w:t xml:space="preserve">    </w:t>
    </w:r>
    <w:r w:rsidR="008A2BB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AC32A1">
      <w:rPr>
        <w:rFonts w:ascii="Adobe Arabic" w:hAnsi="Adobe Arabic" w:cs="Adobe Arabic" w:hint="cs"/>
        <w:b/>
        <w:bCs/>
        <w:sz w:val="24"/>
        <w:szCs w:val="24"/>
        <w:rtl/>
      </w:rPr>
      <w:t xml:space="preserve"> 08/07/98</w:t>
    </w:r>
  </w:p>
  <w:p w:rsidR="00873379" w:rsidRDefault="00873379" w:rsidP="008A2BBD">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8A2BB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8A2BBD" w:rsidRPr="008A2BBD">
      <w:rPr>
        <w:rFonts w:ascii="Adobe Arabic" w:hAnsi="Adobe Arabic" w:cs="Adobe Arabic" w:hint="cs"/>
        <w:b/>
        <w:bCs/>
        <w:sz w:val="24"/>
        <w:szCs w:val="24"/>
        <w:rtl/>
      </w:rPr>
      <w:t>اقسام</w:t>
    </w:r>
    <w:r w:rsidR="008A2BBD" w:rsidRPr="008A2BBD">
      <w:rPr>
        <w:rFonts w:ascii="Adobe Arabic" w:hAnsi="Adobe Arabic" w:cs="Adobe Arabic"/>
        <w:b/>
        <w:bCs/>
        <w:sz w:val="24"/>
        <w:szCs w:val="24"/>
        <w:rtl/>
      </w:rPr>
      <w:t xml:space="preserve"> </w:t>
    </w:r>
    <w:r w:rsidR="008A2BBD" w:rsidRPr="008A2BBD">
      <w:rPr>
        <w:rFonts w:ascii="Adobe Arabic" w:hAnsi="Adobe Arabic" w:cs="Adobe Arabic" w:hint="cs"/>
        <w:b/>
        <w:bCs/>
        <w:sz w:val="24"/>
        <w:szCs w:val="24"/>
        <w:rtl/>
      </w:rPr>
      <w:t>تجری</w:t>
    </w:r>
    <w:r>
      <w:rPr>
        <w:rFonts w:ascii="Adobe Arabic" w:hAnsi="Adobe Arabic" w:cs="Adobe Arabic" w:hint="cs"/>
        <w:b/>
        <w:bCs/>
        <w:sz w:val="24"/>
        <w:szCs w:val="24"/>
        <w:rtl/>
      </w:rPr>
      <w:t xml:space="preserve">          </w:t>
    </w:r>
    <w:r w:rsidR="00AC32A1">
      <w:rPr>
        <w:rFonts w:ascii="Adobe Arabic" w:hAnsi="Adobe Arabic" w:cs="Adobe Arabic" w:hint="cs"/>
        <w:b/>
        <w:bCs/>
        <w:sz w:val="24"/>
        <w:szCs w:val="24"/>
        <w:rtl/>
      </w:rPr>
      <w:t xml:space="preserve">      </w:t>
    </w:r>
    <w:r w:rsidR="008A2BB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w:t>
    </w:r>
    <w:r w:rsidRPr="008A2BBD">
      <w:rPr>
        <w:rFonts w:ascii="Adobe Arabic" w:eastAsiaTheme="minorHAnsi" w:hAnsi="Adobe Arabic" w:cs="Adobe Arabic" w:hint="cs"/>
        <w:b/>
        <w:bCs/>
        <w:sz w:val="24"/>
        <w:szCs w:val="24"/>
        <w:rtl/>
      </w:rPr>
      <w:t>جلسه:</w:t>
    </w:r>
    <w:r w:rsidR="008A2BBD" w:rsidRPr="008A2BBD">
      <w:rPr>
        <w:rFonts w:ascii="Adobe Arabic" w:eastAsiaTheme="minorHAnsi" w:hAnsi="Adobe Arabic" w:cs="Adobe Arabic" w:hint="cs"/>
        <w:b/>
        <w:bCs/>
        <w:sz w:val="24"/>
        <w:szCs w:val="24"/>
        <w:rtl/>
      </w:rPr>
      <w:t xml:space="preserve"> 337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51326362" wp14:editId="151B9007">
              <wp:simplePos x="0" y="0"/>
              <wp:positionH relativeFrom="margin">
                <wp:align>center</wp:align>
              </wp:positionH>
              <wp:positionV relativeFrom="paragraph">
                <wp:posOffset>108102</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2A2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8.5pt" to="50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1"/>
    <w:rsid w:val="000002DD"/>
    <w:rsid w:val="00001993"/>
    <w:rsid w:val="00007060"/>
    <w:rsid w:val="000228A2"/>
    <w:rsid w:val="000324F1"/>
    <w:rsid w:val="00041FE0"/>
    <w:rsid w:val="00042E34"/>
    <w:rsid w:val="00045B14"/>
    <w:rsid w:val="00052BA3"/>
    <w:rsid w:val="0006363E"/>
    <w:rsid w:val="00063C89"/>
    <w:rsid w:val="00080DFF"/>
    <w:rsid w:val="00085ED5"/>
    <w:rsid w:val="000A1A51"/>
    <w:rsid w:val="000D2D0D"/>
    <w:rsid w:val="000D45D8"/>
    <w:rsid w:val="000D5800"/>
    <w:rsid w:val="000D6581"/>
    <w:rsid w:val="000E3AA5"/>
    <w:rsid w:val="000F1897"/>
    <w:rsid w:val="000F7E72"/>
    <w:rsid w:val="00101E2D"/>
    <w:rsid w:val="00102405"/>
    <w:rsid w:val="00102CEB"/>
    <w:rsid w:val="00114C37"/>
    <w:rsid w:val="00117955"/>
    <w:rsid w:val="00121B52"/>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5FD7"/>
    <w:rsid w:val="001F2E3E"/>
    <w:rsid w:val="00206B69"/>
    <w:rsid w:val="00210F67"/>
    <w:rsid w:val="00224C0A"/>
    <w:rsid w:val="00233777"/>
    <w:rsid w:val="002376A5"/>
    <w:rsid w:val="002417C9"/>
    <w:rsid w:val="00250A66"/>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06B98"/>
    <w:rsid w:val="00311429"/>
    <w:rsid w:val="00323168"/>
    <w:rsid w:val="00331826"/>
    <w:rsid w:val="00340BA3"/>
    <w:rsid w:val="00350A18"/>
    <w:rsid w:val="003601D9"/>
    <w:rsid w:val="00366400"/>
    <w:rsid w:val="00377E7F"/>
    <w:rsid w:val="003963D7"/>
    <w:rsid w:val="00396F28"/>
    <w:rsid w:val="003A1A05"/>
    <w:rsid w:val="003A2654"/>
    <w:rsid w:val="003A74C6"/>
    <w:rsid w:val="003C06BF"/>
    <w:rsid w:val="003C7899"/>
    <w:rsid w:val="003D2F0A"/>
    <w:rsid w:val="003D563F"/>
    <w:rsid w:val="003E1E58"/>
    <w:rsid w:val="003E2BAB"/>
    <w:rsid w:val="003F274B"/>
    <w:rsid w:val="00405199"/>
    <w:rsid w:val="00410699"/>
    <w:rsid w:val="00410BF7"/>
    <w:rsid w:val="00415360"/>
    <w:rsid w:val="00415B95"/>
    <w:rsid w:val="004215FA"/>
    <w:rsid w:val="004232D6"/>
    <w:rsid w:val="00443EB7"/>
    <w:rsid w:val="0044591E"/>
    <w:rsid w:val="004476F0"/>
    <w:rsid w:val="00455B91"/>
    <w:rsid w:val="004651D2"/>
    <w:rsid w:val="00465D26"/>
    <w:rsid w:val="004679F8"/>
    <w:rsid w:val="004A790F"/>
    <w:rsid w:val="004B337F"/>
    <w:rsid w:val="004C3B99"/>
    <w:rsid w:val="004C4D9F"/>
    <w:rsid w:val="004D0F01"/>
    <w:rsid w:val="004F3596"/>
    <w:rsid w:val="004F4F69"/>
    <w:rsid w:val="0051231F"/>
    <w:rsid w:val="00530FD7"/>
    <w:rsid w:val="00532FEC"/>
    <w:rsid w:val="005361A2"/>
    <w:rsid w:val="00545B0C"/>
    <w:rsid w:val="00551628"/>
    <w:rsid w:val="00572E2D"/>
    <w:rsid w:val="00580CFA"/>
    <w:rsid w:val="0058698F"/>
    <w:rsid w:val="00592103"/>
    <w:rsid w:val="005941DD"/>
    <w:rsid w:val="005A545E"/>
    <w:rsid w:val="005A5862"/>
    <w:rsid w:val="005B05D4"/>
    <w:rsid w:val="005B0852"/>
    <w:rsid w:val="005B16EB"/>
    <w:rsid w:val="005C06AE"/>
    <w:rsid w:val="00610C18"/>
    <w:rsid w:val="00612385"/>
    <w:rsid w:val="0061376C"/>
    <w:rsid w:val="00617C7C"/>
    <w:rsid w:val="00617DDA"/>
    <w:rsid w:val="00627180"/>
    <w:rsid w:val="00632E93"/>
    <w:rsid w:val="00636EFA"/>
    <w:rsid w:val="00652A8B"/>
    <w:rsid w:val="0066229C"/>
    <w:rsid w:val="00663AAD"/>
    <w:rsid w:val="0068077E"/>
    <w:rsid w:val="0069696C"/>
    <w:rsid w:val="00696C84"/>
    <w:rsid w:val="006A085A"/>
    <w:rsid w:val="006C125E"/>
    <w:rsid w:val="006D3A87"/>
    <w:rsid w:val="006E0F89"/>
    <w:rsid w:val="006F01B4"/>
    <w:rsid w:val="00703DD3"/>
    <w:rsid w:val="00716503"/>
    <w:rsid w:val="00734D59"/>
    <w:rsid w:val="0073609B"/>
    <w:rsid w:val="007378A9"/>
    <w:rsid w:val="00737A6C"/>
    <w:rsid w:val="0075033E"/>
    <w:rsid w:val="00752745"/>
    <w:rsid w:val="0075336C"/>
    <w:rsid w:val="00753A93"/>
    <w:rsid w:val="007561DF"/>
    <w:rsid w:val="0076665E"/>
    <w:rsid w:val="00772185"/>
    <w:rsid w:val="007749BC"/>
    <w:rsid w:val="00780C88"/>
    <w:rsid w:val="00780E25"/>
    <w:rsid w:val="007818F0"/>
    <w:rsid w:val="00783462"/>
    <w:rsid w:val="00787B13"/>
    <w:rsid w:val="00792FAC"/>
    <w:rsid w:val="007A431B"/>
    <w:rsid w:val="007A5D2F"/>
    <w:rsid w:val="007B0062"/>
    <w:rsid w:val="007B3A65"/>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1594"/>
    <w:rsid w:val="008255E6"/>
    <w:rsid w:val="00835CC9"/>
    <w:rsid w:val="008407A4"/>
    <w:rsid w:val="00844782"/>
    <w:rsid w:val="00844860"/>
    <w:rsid w:val="00845CC4"/>
    <w:rsid w:val="0086243C"/>
    <w:rsid w:val="008644F4"/>
    <w:rsid w:val="00864CA5"/>
    <w:rsid w:val="00871C42"/>
    <w:rsid w:val="00873379"/>
    <w:rsid w:val="008748B8"/>
    <w:rsid w:val="00883733"/>
    <w:rsid w:val="008846CC"/>
    <w:rsid w:val="008965D2"/>
    <w:rsid w:val="008A236D"/>
    <w:rsid w:val="008A2BBD"/>
    <w:rsid w:val="008B2AFF"/>
    <w:rsid w:val="008B3C4A"/>
    <w:rsid w:val="008B565A"/>
    <w:rsid w:val="008C3414"/>
    <w:rsid w:val="008D030F"/>
    <w:rsid w:val="008D36D5"/>
    <w:rsid w:val="008E3903"/>
    <w:rsid w:val="008F083F"/>
    <w:rsid w:val="008F63E3"/>
    <w:rsid w:val="00900A8F"/>
    <w:rsid w:val="009064F6"/>
    <w:rsid w:val="00913C3B"/>
    <w:rsid w:val="00915509"/>
    <w:rsid w:val="00927388"/>
    <w:rsid w:val="009274FE"/>
    <w:rsid w:val="009401AC"/>
    <w:rsid w:val="00940323"/>
    <w:rsid w:val="009475B7"/>
    <w:rsid w:val="0095758E"/>
    <w:rsid w:val="009613AC"/>
    <w:rsid w:val="00966287"/>
    <w:rsid w:val="00980643"/>
    <w:rsid w:val="009920B5"/>
    <w:rsid w:val="009A42EF"/>
    <w:rsid w:val="009B08B4"/>
    <w:rsid w:val="009B31C1"/>
    <w:rsid w:val="009B46BC"/>
    <w:rsid w:val="009B61C3"/>
    <w:rsid w:val="009C7B4F"/>
    <w:rsid w:val="009E1F06"/>
    <w:rsid w:val="009F4EB3"/>
    <w:rsid w:val="009F5F6C"/>
    <w:rsid w:val="00A06D48"/>
    <w:rsid w:val="00A21834"/>
    <w:rsid w:val="00A31C17"/>
    <w:rsid w:val="00A31FDE"/>
    <w:rsid w:val="00A334ED"/>
    <w:rsid w:val="00A35AC2"/>
    <w:rsid w:val="00A37C77"/>
    <w:rsid w:val="00A5418D"/>
    <w:rsid w:val="00A61317"/>
    <w:rsid w:val="00A725C2"/>
    <w:rsid w:val="00A769EE"/>
    <w:rsid w:val="00A810A5"/>
    <w:rsid w:val="00A9616A"/>
    <w:rsid w:val="00A96F68"/>
    <w:rsid w:val="00AA2342"/>
    <w:rsid w:val="00AC32A1"/>
    <w:rsid w:val="00AD0304"/>
    <w:rsid w:val="00AD27BE"/>
    <w:rsid w:val="00AF0F1A"/>
    <w:rsid w:val="00B01724"/>
    <w:rsid w:val="00B07D3E"/>
    <w:rsid w:val="00B1300D"/>
    <w:rsid w:val="00B15027"/>
    <w:rsid w:val="00B21CF4"/>
    <w:rsid w:val="00B24300"/>
    <w:rsid w:val="00B330C7"/>
    <w:rsid w:val="00B34736"/>
    <w:rsid w:val="00B451D8"/>
    <w:rsid w:val="00B55D51"/>
    <w:rsid w:val="00B63F15"/>
    <w:rsid w:val="00B760D3"/>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66BB4"/>
    <w:rsid w:val="00C73012"/>
    <w:rsid w:val="00C76295"/>
    <w:rsid w:val="00C763DD"/>
    <w:rsid w:val="00C803C2"/>
    <w:rsid w:val="00C805CE"/>
    <w:rsid w:val="00C84FC0"/>
    <w:rsid w:val="00C9244A"/>
    <w:rsid w:val="00C9781A"/>
    <w:rsid w:val="00CB0E5D"/>
    <w:rsid w:val="00CB5DA3"/>
    <w:rsid w:val="00CB632D"/>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3C81"/>
    <w:rsid w:val="00DB21CF"/>
    <w:rsid w:val="00DB28BB"/>
    <w:rsid w:val="00DC603F"/>
    <w:rsid w:val="00DC658D"/>
    <w:rsid w:val="00DD00F2"/>
    <w:rsid w:val="00DD3C0D"/>
    <w:rsid w:val="00DD4864"/>
    <w:rsid w:val="00DD71A2"/>
    <w:rsid w:val="00DE1DC4"/>
    <w:rsid w:val="00DF35F0"/>
    <w:rsid w:val="00E0639C"/>
    <w:rsid w:val="00E067E6"/>
    <w:rsid w:val="00E07F10"/>
    <w:rsid w:val="00E12531"/>
    <w:rsid w:val="00E143B0"/>
    <w:rsid w:val="00E334F3"/>
    <w:rsid w:val="00E4012D"/>
    <w:rsid w:val="00E55891"/>
    <w:rsid w:val="00E6283A"/>
    <w:rsid w:val="00E732A3"/>
    <w:rsid w:val="00E83A85"/>
    <w:rsid w:val="00E9026B"/>
    <w:rsid w:val="00E90FC4"/>
    <w:rsid w:val="00EA01EC"/>
    <w:rsid w:val="00EA15B0"/>
    <w:rsid w:val="00EA5D97"/>
    <w:rsid w:val="00EB0773"/>
    <w:rsid w:val="00EB0BDB"/>
    <w:rsid w:val="00EB3D35"/>
    <w:rsid w:val="00EC4393"/>
    <w:rsid w:val="00ED2236"/>
    <w:rsid w:val="00EE1C07"/>
    <w:rsid w:val="00EE2C91"/>
    <w:rsid w:val="00EE3979"/>
    <w:rsid w:val="00EF138C"/>
    <w:rsid w:val="00F034CE"/>
    <w:rsid w:val="00F10A0F"/>
    <w:rsid w:val="00F130F5"/>
    <w:rsid w:val="00F1562C"/>
    <w:rsid w:val="00F21B81"/>
    <w:rsid w:val="00F25714"/>
    <w:rsid w:val="00F3446D"/>
    <w:rsid w:val="00F40284"/>
    <w:rsid w:val="00F4405C"/>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AF294-C158-4686-9FB3-4233A18C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A2BB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A2BBD"/>
    <w:pPr>
      <w:keepNext/>
      <w:keepLines/>
      <w:spacing w:after="0"/>
      <w:ind w:firstLine="0"/>
      <w:outlineLvl w:val="0"/>
    </w:pPr>
    <w:rPr>
      <w:rFonts w:ascii="Traditional Arabic" w:eastAsia="Traditional Arabic"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8A2BBD"/>
    <w:pPr>
      <w:keepNext/>
      <w:keepLines/>
      <w:spacing w:after="0"/>
      <w:ind w:firstLine="0"/>
      <w:outlineLvl w:val="1"/>
    </w:pPr>
    <w:rPr>
      <w:rFonts w:ascii="Traditional Arabic" w:eastAsia="Traditional Arabic" w:hAnsi="Traditional Arabic" w:cs="Traditional Arabic"/>
      <w:b/>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8A2BBD"/>
    <w:pPr>
      <w:keepNext/>
      <w:keepLines/>
      <w:spacing w:after="0"/>
      <w:ind w:firstLine="0"/>
      <w:outlineLvl w:val="2"/>
    </w:pPr>
    <w:rPr>
      <w:rFonts w:ascii="Traditional Arabic" w:eastAsia="Traditional Arabic" w:hAnsi="Traditional Arabic" w:cs="Traditional Arabic"/>
      <w:b/>
      <w:bCs/>
      <w:color w:val="FF0000"/>
      <w:sz w:val="36"/>
      <w:szCs w:val="36"/>
    </w:rPr>
  </w:style>
  <w:style w:type="paragraph" w:styleId="Heading4">
    <w:name w:val="heading 4"/>
    <w:aliases w:val="سرفصل4,سرفصل 4"/>
    <w:basedOn w:val="NoSpacing"/>
    <w:next w:val="Normal"/>
    <w:link w:val="Heading4Char"/>
    <w:autoRedefine/>
    <w:uiPriority w:val="9"/>
    <w:unhideWhenUsed/>
    <w:qFormat/>
    <w:rsid w:val="008A2BBD"/>
    <w:pPr>
      <w:outlineLvl w:val="3"/>
    </w:pPr>
    <w:rPr>
      <w:rFonts w:ascii="Traditional Arabic" w:eastAsia="Traditional Arabic" w:hAnsi="Traditional Arabic" w:cs="Traditional Arabic"/>
      <w:b/>
      <w:color w:val="FF0000"/>
      <w:sz w:val="32"/>
      <w:szCs w:val="32"/>
    </w:rPr>
  </w:style>
  <w:style w:type="paragraph" w:styleId="Heading5">
    <w:name w:val="heading 5"/>
    <w:basedOn w:val="Normal"/>
    <w:next w:val="Normal"/>
    <w:link w:val="Heading5Char"/>
    <w:autoRedefine/>
    <w:uiPriority w:val="9"/>
    <w:unhideWhenUsed/>
    <w:qFormat/>
    <w:rsid w:val="008A2BB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BB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BB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BB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BB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BBD"/>
    <w:rPr>
      <w:rFonts w:ascii="Traditional Arabic" w:eastAsia="Traditional Arabic"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8A2BBD"/>
    <w:rPr>
      <w:rFonts w:ascii="Traditional Arabic" w:eastAsia="Traditional Arabic" w:hAnsi="Traditional Arabic" w:cs="Traditional Arabic"/>
      <w:b/>
      <w:bCs/>
      <w:color w:val="FF0000"/>
      <w:sz w:val="40"/>
      <w:szCs w:val="40"/>
    </w:rPr>
  </w:style>
  <w:style w:type="character" w:customStyle="1" w:styleId="Heading3Char">
    <w:name w:val="Heading 3 Char"/>
    <w:aliases w:val="سرفصل3 Char,سرفصل 3 Char"/>
    <w:link w:val="Heading3"/>
    <w:uiPriority w:val="9"/>
    <w:rsid w:val="008A2BBD"/>
    <w:rPr>
      <w:rFonts w:ascii="Traditional Arabic" w:eastAsia="Traditional Arabic" w:hAnsi="Traditional Arabic" w:cs="Traditional Arabic"/>
      <w:b/>
      <w:bCs/>
      <w:color w:val="FF0000"/>
      <w:sz w:val="36"/>
      <w:szCs w:val="36"/>
    </w:rPr>
  </w:style>
  <w:style w:type="character" w:customStyle="1" w:styleId="Heading4Char">
    <w:name w:val="Heading 4 Char"/>
    <w:aliases w:val="سرفصل4 Char,سرفصل 4 Char"/>
    <w:link w:val="Heading4"/>
    <w:uiPriority w:val="9"/>
    <w:rsid w:val="008A2BBD"/>
    <w:rPr>
      <w:rFonts w:ascii="Traditional Arabic" w:eastAsia="Traditional Arabic" w:hAnsi="Traditional Arabic" w:cs="Traditional Arabic"/>
      <w:b/>
      <w:bCs/>
      <w:color w:val="FF0000"/>
      <w:sz w:val="32"/>
      <w:szCs w:val="32"/>
    </w:rPr>
  </w:style>
  <w:style w:type="character" w:customStyle="1" w:styleId="Heading5Char">
    <w:name w:val="Heading 5 Char"/>
    <w:link w:val="Heading5"/>
    <w:uiPriority w:val="9"/>
    <w:rsid w:val="008A2BBD"/>
    <w:rPr>
      <w:rFonts w:ascii="Cambria" w:eastAsia="2  Lotus" w:hAnsi="Cambria" w:cs="2  Badr"/>
      <w:bCs/>
      <w:szCs w:val="36"/>
    </w:rPr>
  </w:style>
  <w:style w:type="paragraph" w:styleId="TOC1">
    <w:name w:val="toc 1"/>
    <w:basedOn w:val="Normal"/>
    <w:next w:val="Normal"/>
    <w:autoRedefine/>
    <w:uiPriority w:val="39"/>
    <w:unhideWhenUsed/>
    <w:qFormat/>
    <w:rsid w:val="008A2BBD"/>
    <w:pPr>
      <w:spacing w:after="0"/>
      <w:ind w:firstLine="0"/>
    </w:pPr>
    <w:rPr>
      <w:rFonts w:eastAsiaTheme="minorEastAsia"/>
    </w:rPr>
  </w:style>
  <w:style w:type="paragraph" w:styleId="TOC2">
    <w:name w:val="toc 2"/>
    <w:basedOn w:val="Normal"/>
    <w:next w:val="Normal"/>
    <w:autoRedefine/>
    <w:uiPriority w:val="39"/>
    <w:unhideWhenUsed/>
    <w:qFormat/>
    <w:rsid w:val="008A2BBD"/>
    <w:pPr>
      <w:spacing w:after="0"/>
      <w:ind w:left="221"/>
    </w:pPr>
    <w:rPr>
      <w:rFonts w:eastAsiaTheme="minorEastAsia"/>
    </w:rPr>
  </w:style>
  <w:style w:type="paragraph" w:styleId="TOC3">
    <w:name w:val="toc 3"/>
    <w:basedOn w:val="Normal"/>
    <w:next w:val="Normal"/>
    <w:autoRedefine/>
    <w:uiPriority w:val="39"/>
    <w:unhideWhenUsed/>
    <w:qFormat/>
    <w:rsid w:val="008A2BBD"/>
    <w:pPr>
      <w:spacing w:after="0"/>
      <w:ind w:left="442"/>
    </w:pPr>
    <w:rPr>
      <w:rFonts w:eastAsia="2  Lotus"/>
    </w:rPr>
  </w:style>
  <w:style w:type="character" w:styleId="SubtleReference">
    <w:name w:val="Subtle Reference"/>
    <w:aliases w:val="مرجع"/>
    <w:uiPriority w:val="31"/>
    <w:qFormat/>
    <w:rsid w:val="008A2BBD"/>
    <w:rPr>
      <w:rFonts w:cs="2  Lotus"/>
      <w:smallCaps/>
      <w:color w:val="auto"/>
      <w:szCs w:val="28"/>
      <w:u w:val="single"/>
    </w:rPr>
  </w:style>
  <w:style w:type="character" w:styleId="IntenseReference">
    <w:name w:val="Intense Reference"/>
    <w:uiPriority w:val="32"/>
    <w:qFormat/>
    <w:rsid w:val="008A2BBD"/>
    <w:rPr>
      <w:rFonts w:cs="2  Lotus"/>
      <w:b/>
      <w:bCs/>
      <w:smallCaps/>
      <w:color w:val="auto"/>
      <w:spacing w:val="5"/>
      <w:szCs w:val="28"/>
      <w:u w:val="single"/>
    </w:rPr>
  </w:style>
  <w:style w:type="character" w:styleId="BookTitle">
    <w:name w:val="Book Title"/>
    <w:uiPriority w:val="33"/>
    <w:qFormat/>
    <w:rsid w:val="008A2BBD"/>
    <w:rPr>
      <w:rFonts w:cs="2  Titr"/>
      <w:b/>
      <w:bCs/>
      <w:smallCaps/>
      <w:spacing w:val="5"/>
      <w:szCs w:val="100"/>
    </w:rPr>
  </w:style>
  <w:style w:type="paragraph" w:styleId="TOCHeading">
    <w:name w:val="TOC Heading"/>
    <w:basedOn w:val="Heading1"/>
    <w:next w:val="Normal"/>
    <w:uiPriority w:val="39"/>
    <w:unhideWhenUsed/>
    <w:qFormat/>
    <w:rsid w:val="008A2BB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BB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A2BBD"/>
    <w:rPr>
      <w:rFonts w:ascii="Cambria" w:eastAsia="2  Lotus" w:hAnsi="Cambria" w:cs="2  Badr"/>
      <w:bCs/>
      <w:i/>
      <w:szCs w:val="34"/>
    </w:rPr>
  </w:style>
  <w:style w:type="character" w:customStyle="1" w:styleId="Heading7Char">
    <w:name w:val="Heading 7 Char"/>
    <w:link w:val="Heading7"/>
    <w:uiPriority w:val="9"/>
    <w:semiHidden/>
    <w:rsid w:val="008A2BB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BB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BB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BBD"/>
    <w:pPr>
      <w:spacing w:after="0"/>
      <w:ind w:left="658"/>
    </w:pPr>
    <w:rPr>
      <w:rFonts w:eastAsia="Times New Roman"/>
    </w:rPr>
  </w:style>
  <w:style w:type="paragraph" w:styleId="TOC5">
    <w:name w:val="toc 5"/>
    <w:basedOn w:val="Normal"/>
    <w:next w:val="Normal"/>
    <w:autoRedefine/>
    <w:uiPriority w:val="39"/>
    <w:semiHidden/>
    <w:unhideWhenUsed/>
    <w:qFormat/>
    <w:rsid w:val="008A2BBD"/>
    <w:pPr>
      <w:spacing w:after="0"/>
      <w:ind w:left="879"/>
    </w:pPr>
    <w:rPr>
      <w:rFonts w:eastAsia="Times New Roman"/>
    </w:rPr>
  </w:style>
  <w:style w:type="paragraph" w:styleId="TOC6">
    <w:name w:val="toc 6"/>
    <w:basedOn w:val="Normal"/>
    <w:next w:val="Normal"/>
    <w:autoRedefine/>
    <w:uiPriority w:val="39"/>
    <w:semiHidden/>
    <w:unhideWhenUsed/>
    <w:qFormat/>
    <w:rsid w:val="008A2BBD"/>
    <w:pPr>
      <w:spacing w:after="0"/>
      <w:ind w:left="1100"/>
    </w:pPr>
    <w:rPr>
      <w:rFonts w:eastAsia="Times New Roman"/>
    </w:rPr>
  </w:style>
  <w:style w:type="paragraph" w:styleId="TOC7">
    <w:name w:val="toc 7"/>
    <w:basedOn w:val="Normal"/>
    <w:next w:val="Normal"/>
    <w:autoRedefine/>
    <w:uiPriority w:val="39"/>
    <w:semiHidden/>
    <w:unhideWhenUsed/>
    <w:qFormat/>
    <w:rsid w:val="008A2BBD"/>
    <w:pPr>
      <w:spacing w:after="0"/>
      <w:ind w:left="1321"/>
    </w:pPr>
    <w:rPr>
      <w:rFonts w:eastAsia="Times New Roman"/>
    </w:rPr>
  </w:style>
  <w:style w:type="paragraph" w:styleId="Caption">
    <w:name w:val="caption"/>
    <w:basedOn w:val="Normal"/>
    <w:next w:val="Normal"/>
    <w:uiPriority w:val="35"/>
    <w:semiHidden/>
    <w:unhideWhenUsed/>
    <w:qFormat/>
    <w:rsid w:val="008A2BBD"/>
    <w:rPr>
      <w:rFonts w:eastAsia="Times New Roman"/>
      <w:b/>
      <w:bCs/>
      <w:sz w:val="20"/>
      <w:szCs w:val="20"/>
    </w:rPr>
  </w:style>
  <w:style w:type="paragraph" w:styleId="Title">
    <w:name w:val="Title"/>
    <w:basedOn w:val="Normal"/>
    <w:next w:val="Normal"/>
    <w:link w:val="TitleChar"/>
    <w:autoRedefine/>
    <w:uiPriority w:val="10"/>
    <w:qFormat/>
    <w:rsid w:val="008A2BB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BB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BB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BBD"/>
    <w:rPr>
      <w:rFonts w:ascii="Cambria" w:eastAsia="2  Badr" w:hAnsi="Cambria" w:cs="Karim"/>
      <w:i/>
      <w:spacing w:val="15"/>
      <w:sz w:val="24"/>
      <w:szCs w:val="60"/>
    </w:rPr>
  </w:style>
  <w:style w:type="character" w:styleId="Emphasis">
    <w:name w:val="Emphasis"/>
    <w:uiPriority w:val="20"/>
    <w:qFormat/>
    <w:rsid w:val="008A2BBD"/>
    <w:rPr>
      <w:rFonts w:cs="2  Lotus"/>
      <w:i/>
      <w:iCs/>
      <w:color w:val="808080"/>
      <w:szCs w:val="32"/>
    </w:rPr>
  </w:style>
  <w:style w:type="character" w:customStyle="1" w:styleId="NoSpacingChar">
    <w:name w:val="No Spacing Char"/>
    <w:aliases w:val="متن عربي Char"/>
    <w:link w:val="NoSpacing"/>
    <w:uiPriority w:val="1"/>
    <w:rsid w:val="008A2BBD"/>
    <w:rPr>
      <w:rFonts w:eastAsia="2  Lotus" w:cs="2  Badr"/>
      <w:bCs/>
      <w:sz w:val="72"/>
      <w:szCs w:val="28"/>
    </w:rPr>
  </w:style>
  <w:style w:type="paragraph" w:styleId="ListParagraph">
    <w:name w:val="List Paragraph"/>
    <w:basedOn w:val="Normal"/>
    <w:link w:val="ListParagraphChar"/>
    <w:autoRedefine/>
    <w:uiPriority w:val="34"/>
    <w:qFormat/>
    <w:rsid w:val="008A2BBD"/>
    <w:pPr>
      <w:ind w:left="1134" w:firstLine="0"/>
    </w:pPr>
    <w:rPr>
      <w:rFonts w:eastAsia="2  Lotus" w:cs="2  Lotus"/>
    </w:rPr>
  </w:style>
  <w:style w:type="character" w:customStyle="1" w:styleId="ListParagraphChar">
    <w:name w:val="List Paragraph Char"/>
    <w:link w:val="ListParagraph"/>
    <w:uiPriority w:val="34"/>
    <w:rsid w:val="008A2BBD"/>
    <w:rPr>
      <w:rFonts w:eastAsia="2  Lotus" w:cs="2  Lotus"/>
      <w:sz w:val="22"/>
      <w:szCs w:val="28"/>
    </w:rPr>
  </w:style>
  <w:style w:type="paragraph" w:styleId="Quote">
    <w:name w:val="Quote"/>
    <w:basedOn w:val="Normal"/>
    <w:next w:val="Normal"/>
    <w:link w:val="QuoteChar"/>
    <w:autoRedefine/>
    <w:uiPriority w:val="29"/>
    <w:qFormat/>
    <w:rsid w:val="008A2BBD"/>
    <w:pPr>
      <w:spacing w:before="120" w:after="240"/>
      <w:ind w:left="1134" w:firstLine="0"/>
    </w:pPr>
    <w:rPr>
      <w:rFonts w:eastAsia="Times New Roman" w:cs="B Lotus"/>
      <w:i/>
      <w:sz w:val="20"/>
      <w:szCs w:val="30"/>
    </w:rPr>
  </w:style>
  <w:style w:type="character" w:customStyle="1" w:styleId="QuoteChar">
    <w:name w:val="Quote Char"/>
    <w:link w:val="Quote"/>
    <w:uiPriority w:val="29"/>
    <w:rsid w:val="008A2BBD"/>
    <w:rPr>
      <w:rFonts w:cs="B Lotus"/>
      <w:i/>
      <w:szCs w:val="30"/>
    </w:rPr>
  </w:style>
  <w:style w:type="paragraph" w:styleId="IntenseQuote">
    <w:name w:val="Intense Quote"/>
    <w:basedOn w:val="Normal"/>
    <w:next w:val="Normal"/>
    <w:link w:val="IntenseQuoteChar"/>
    <w:autoRedefine/>
    <w:uiPriority w:val="30"/>
    <w:qFormat/>
    <w:rsid w:val="008A2BB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BBD"/>
    <w:rPr>
      <w:rFonts w:eastAsia="2  Lotus" w:cs="B Lotus"/>
      <w:b/>
      <w:bCs/>
      <w:i/>
      <w:szCs w:val="30"/>
    </w:rPr>
  </w:style>
  <w:style w:type="character" w:styleId="SubtleEmphasis">
    <w:name w:val="Subtle Emphasis"/>
    <w:uiPriority w:val="19"/>
    <w:qFormat/>
    <w:rsid w:val="008A2BBD"/>
    <w:rPr>
      <w:rFonts w:cs="2  Lotus"/>
      <w:i/>
      <w:iCs/>
      <w:color w:val="4A442A"/>
      <w:szCs w:val="32"/>
      <w:u w:val="none"/>
    </w:rPr>
  </w:style>
  <w:style w:type="character" w:styleId="IntenseEmphasis">
    <w:name w:val="Intense Emphasis"/>
    <w:uiPriority w:val="21"/>
    <w:qFormat/>
    <w:rsid w:val="008A2BB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1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9C06-EA81-4EFB-B448-36EECEDB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430</TotalTime>
  <Pages>7</Pages>
  <Words>2115</Words>
  <Characters>12056</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53</cp:revision>
  <dcterms:created xsi:type="dcterms:W3CDTF">2019-09-30T18:56:00Z</dcterms:created>
  <dcterms:modified xsi:type="dcterms:W3CDTF">2019-10-07T03:39:00Z</dcterms:modified>
</cp:coreProperties>
</file>