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217791635"/>
        <w:docPartObj>
          <w:docPartGallery w:val="Table of Contents"/>
          <w:docPartUnique/>
        </w:docPartObj>
      </w:sdtPr>
      <w:sdtEndPr>
        <w:rPr>
          <w:rFonts w:ascii="Traditional Arabic" w:eastAsia="2  Badr" w:hAnsi="Traditional Arabic" w:cs="Traditional Arabic"/>
          <w:b/>
          <w:noProof/>
          <w:sz w:val="28"/>
        </w:rPr>
      </w:sdtEndPr>
      <w:sdtContent>
        <w:p w:rsidR="00C5045D" w:rsidRDefault="00C5045D" w:rsidP="00C5045D">
          <w:pPr>
            <w:pStyle w:val="TOCHeading"/>
            <w:jc w:val="center"/>
            <w:rPr>
              <w:rtl/>
            </w:rPr>
          </w:pPr>
          <w:r>
            <w:rPr>
              <w:rFonts w:hint="cs"/>
              <w:rtl/>
            </w:rPr>
            <w:t>فهرست مطالب</w:t>
          </w:r>
        </w:p>
        <w:p w:rsidR="00C5045D" w:rsidRPr="00C5045D" w:rsidRDefault="00C5045D" w:rsidP="00C5045D">
          <w:pPr>
            <w:spacing w:line="360" w:lineRule="auto"/>
          </w:pPr>
        </w:p>
        <w:p w:rsidR="00C5045D" w:rsidRDefault="00C5045D" w:rsidP="00C5045D">
          <w:pPr>
            <w:pStyle w:val="TOC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24972270" w:history="1">
            <w:r w:rsidRPr="00434DF3">
              <w:rPr>
                <w:rStyle w:val="Hyperlink"/>
                <w:rFonts w:hint="eastAsia"/>
                <w:noProof/>
                <w:rtl/>
              </w:rPr>
              <w:t>اشاره</w:t>
            </w:r>
            <w:r>
              <w:rPr>
                <w:noProof/>
                <w:webHidden/>
              </w:rPr>
              <w:tab/>
            </w:r>
            <w:r>
              <w:rPr>
                <w:noProof/>
                <w:webHidden/>
              </w:rPr>
              <w:fldChar w:fldCharType="begin"/>
            </w:r>
            <w:r>
              <w:rPr>
                <w:noProof/>
                <w:webHidden/>
              </w:rPr>
              <w:instrText xml:space="preserve"> PAGEREF _Toc24972270 \h </w:instrText>
            </w:r>
            <w:r>
              <w:rPr>
                <w:noProof/>
                <w:webHidden/>
              </w:rPr>
            </w:r>
            <w:r>
              <w:rPr>
                <w:noProof/>
                <w:webHidden/>
              </w:rPr>
              <w:fldChar w:fldCharType="separate"/>
            </w:r>
            <w:r>
              <w:rPr>
                <w:noProof/>
                <w:webHidden/>
              </w:rPr>
              <w:t>2</w:t>
            </w:r>
            <w:r>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1" w:history="1">
            <w:r w:rsidR="00C5045D" w:rsidRPr="00434DF3">
              <w:rPr>
                <w:rStyle w:val="Hyperlink"/>
                <w:rFonts w:hint="eastAsia"/>
                <w:noProof/>
                <w:rtl/>
              </w:rPr>
              <w:t>معنا</w:t>
            </w:r>
            <w:r w:rsidR="00C5045D" w:rsidRPr="00434DF3">
              <w:rPr>
                <w:rStyle w:val="Hyperlink"/>
                <w:rFonts w:hint="cs"/>
                <w:noProof/>
                <w:rtl/>
              </w:rPr>
              <w:t>ی</w:t>
            </w:r>
            <w:r w:rsidR="00C5045D" w:rsidRPr="00434DF3">
              <w:rPr>
                <w:rStyle w:val="Hyperlink"/>
                <w:noProof/>
                <w:rtl/>
              </w:rPr>
              <w:t xml:space="preserve"> </w:t>
            </w:r>
            <w:r w:rsidR="00C5045D" w:rsidRPr="00434DF3">
              <w:rPr>
                <w:rStyle w:val="Hyperlink"/>
                <w:rFonts w:hint="eastAsia"/>
                <w:noProof/>
                <w:rtl/>
              </w:rPr>
              <w:t>ش</w:t>
            </w:r>
            <w:r w:rsidR="00C5045D" w:rsidRPr="00434DF3">
              <w:rPr>
                <w:rStyle w:val="Hyperlink"/>
                <w:rFonts w:hint="cs"/>
                <w:noProof/>
                <w:rtl/>
              </w:rPr>
              <w:t>ی</w:t>
            </w:r>
            <w:r w:rsidR="00C5045D" w:rsidRPr="00434DF3">
              <w:rPr>
                <w:rStyle w:val="Hyperlink"/>
                <w:rFonts w:hint="eastAsia"/>
                <w:noProof/>
                <w:rtl/>
              </w:rPr>
              <w:t>وع</w:t>
            </w:r>
            <w:r w:rsidR="00C5045D" w:rsidRPr="00434DF3">
              <w:rPr>
                <w:rStyle w:val="Hyperlink"/>
                <w:noProof/>
                <w:rtl/>
              </w:rPr>
              <w:t xml:space="preserve"> </w:t>
            </w:r>
            <w:r w:rsidR="00C5045D" w:rsidRPr="00434DF3">
              <w:rPr>
                <w:rStyle w:val="Hyperlink"/>
                <w:rFonts w:hint="eastAsia"/>
                <w:noProof/>
                <w:rtl/>
              </w:rPr>
              <w:t>فاحشه</w:t>
            </w:r>
            <w:r w:rsidR="00C5045D">
              <w:rPr>
                <w:noProof/>
                <w:webHidden/>
              </w:rPr>
              <w:tab/>
            </w:r>
            <w:r w:rsidR="00C5045D">
              <w:rPr>
                <w:noProof/>
                <w:webHidden/>
              </w:rPr>
              <w:fldChar w:fldCharType="begin"/>
            </w:r>
            <w:r w:rsidR="00C5045D">
              <w:rPr>
                <w:noProof/>
                <w:webHidden/>
              </w:rPr>
              <w:instrText xml:space="preserve"> PAGEREF _Toc24972271 \h </w:instrText>
            </w:r>
            <w:r w:rsidR="00C5045D">
              <w:rPr>
                <w:noProof/>
                <w:webHidden/>
              </w:rPr>
            </w:r>
            <w:r w:rsidR="00C5045D">
              <w:rPr>
                <w:noProof/>
                <w:webHidden/>
              </w:rPr>
              <w:fldChar w:fldCharType="separate"/>
            </w:r>
            <w:r w:rsidR="00C5045D">
              <w:rPr>
                <w:noProof/>
                <w:webHidden/>
              </w:rPr>
              <w:t>2</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2" w:history="1">
            <w:r w:rsidR="00C5045D" w:rsidRPr="00434DF3">
              <w:rPr>
                <w:rStyle w:val="Hyperlink"/>
                <w:rFonts w:hint="eastAsia"/>
                <w:noProof/>
                <w:rtl/>
              </w:rPr>
              <w:t>احتمالات</w:t>
            </w:r>
            <w:r w:rsidR="00C5045D" w:rsidRPr="00434DF3">
              <w:rPr>
                <w:rStyle w:val="Hyperlink"/>
                <w:noProof/>
                <w:rtl/>
              </w:rPr>
              <w:t xml:space="preserve"> </w:t>
            </w:r>
            <w:r w:rsidR="00C5045D" w:rsidRPr="00434DF3">
              <w:rPr>
                <w:rStyle w:val="Hyperlink"/>
                <w:rFonts w:hint="eastAsia"/>
                <w:noProof/>
                <w:rtl/>
              </w:rPr>
              <w:t>در</w:t>
            </w:r>
            <w:r w:rsidR="00C5045D" w:rsidRPr="00434DF3">
              <w:rPr>
                <w:rStyle w:val="Hyperlink"/>
                <w:noProof/>
                <w:rtl/>
              </w:rPr>
              <w:t xml:space="preserve"> </w:t>
            </w:r>
            <w:r w:rsidR="00C5045D" w:rsidRPr="00434DF3">
              <w:rPr>
                <w:rStyle w:val="Hyperlink"/>
                <w:rFonts w:hint="eastAsia"/>
                <w:noProof/>
                <w:rtl/>
              </w:rPr>
              <w:t>معنا</w:t>
            </w:r>
            <w:r w:rsidR="00C5045D" w:rsidRPr="00434DF3">
              <w:rPr>
                <w:rStyle w:val="Hyperlink"/>
                <w:rFonts w:hint="cs"/>
                <w:noProof/>
                <w:rtl/>
              </w:rPr>
              <w:t>ی</w:t>
            </w:r>
            <w:r w:rsidR="00C5045D" w:rsidRPr="00434DF3">
              <w:rPr>
                <w:rStyle w:val="Hyperlink"/>
                <w:noProof/>
                <w:rtl/>
              </w:rPr>
              <w:t xml:space="preserve"> </w:t>
            </w:r>
            <w:r w:rsidR="00C5045D" w:rsidRPr="00434DF3">
              <w:rPr>
                <w:rStyle w:val="Hyperlink"/>
                <w:rFonts w:hint="eastAsia"/>
                <w:noProof/>
                <w:rtl/>
              </w:rPr>
              <w:t>ش</w:t>
            </w:r>
            <w:r w:rsidR="00C5045D" w:rsidRPr="00434DF3">
              <w:rPr>
                <w:rStyle w:val="Hyperlink"/>
                <w:rFonts w:hint="cs"/>
                <w:noProof/>
                <w:rtl/>
              </w:rPr>
              <w:t>ی</w:t>
            </w:r>
            <w:r w:rsidR="00C5045D" w:rsidRPr="00434DF3">
              <w:rPr>
                <w:rStyle w:val="Hyperlink"/>
                <w:rFonts w:hint="eastAsia"/>
                <w:noProof/>
                <w:rtl/>
              </w:rPr>
              <w:t>وع</w:t>
            </w:r>
            <w:r w:rsidR="00C5045D" w:rsidRPr="00434DF3">
              <w:rPr>
                <w:rStyle w:val="Hyperlink"/>
                <w:noProof/>
                <w:rtl/>
              </w:rPr>
              <w:t xml:space="preserve"> </w:t>
            </w:r>
            <w:r w:rsidR="00C5045D" w:rsidRPr="00434DF3">
              <w:rPr>
                <w:rStyle w:val="Hyperlink"/>
                <w:rFonts w:hint="eastAsia"/>
                <w:noProof/>
                <w:rtl/>
              </w:rPr>
              <w:t>فاحشه</w:t>
            </w:r>
            <w:r w:rsidR="00C5045D">
              <w:rPr>
                <w:noProof/>
                <w:webHidden/>
              </w:rPr>
              <w:tab/>
            </w:r>
            <w:r w:rsidR="00C5045D">
              <w:rPr>
                <w:noProof/>
                <w:webHidden/>
              </w:rPr>
              <w:fldChar w:fldCharType="begin"/>
            </w:r>
            <w:r w:rsidR="00C5045D">
              <w:rPr>
                <w:noProof/>
                <w:webHidden/>
              </w:rPr>
              <w:instrText xml:space="preserve"> PAGEREF _Toc24972272 \h </w:instrText>
            </w:r>
            <w:r w:rsidR="00C5045D">
              <w:rPr>
                <w:noProof/>
                <w:webHidden/>
              </w:rPr>
            </w:r>
            <w:r w:rsidR="00C5045D">
              <w:rPr>
                <w:noProof/>
                <w:webHidden/>
              </w:rPr>
              <w:fldChar w:fldCharType="separate"/>
            </w:r>
            <w:r w:rsidR="00C5045D">
              <w:rPr>
                <w:noProof/>
                <w:webHidden/>
              </w:rPr>
              <w:t>2</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3" w:history="1">
            <w:r w:rsidR="00C5045D" w:rsidRPr="00434DF3">
              <w:rPr>
                <w:rStyle w:val="Hyperlink"/>
                <w:rFonts w:hint="eastAsia"/>
                <w:noProof/>
                <w:rtl/>
              </w:rPr>
              <w:t>احتمال</w:t>
            </w:r>
            <w:r w:rsidR="00C5045D" w:rsidRPr="00434DF3">
              <w:rPr>
                <w:rStyle w:val="Hyperlink"/>
                <w:noProof/>
                <w:rtl/>
              </w:rPr>
              <w:t xml:space="preserve"> </w:t>
            </w:r>
            <w:r w:rsidR="00C5045D" w:rsidRPr="00434DF3">
              <w:rPr>
                <w:rStyle w:val="Hyperlink"/>
                <w:rFonts w:hint="eastAsia"/>
                <w:noProof/>
                <w:rtl/>
              </w:rPr>
              <w:t>اول</w:t>
            </w:r>
            <w:r w:rsidR="00C5045D" w:rsidRPr="00434DF3">
              <w:rPr>
                <w:rStyle w:val="Hyperlink"/>
                <w:noProof/>
                <w:rtl/>
              </w:rPr>
              <w:t xml:space="preserve"> </w:t>
            </w:r>
            <w:r w:rsidR="00C5045D" w:rsidRPr="00434DF3">
              <w:rPr>
                <w:rStyle w:val="Hyperlink"/>
                <w:rFonts w:hint="eastAsia"/>
                <w:noProof/>
                <w:rtl/>
              </w:rPr>
              <w:t>تش</w:t>
            </w:r>
            <w:r w:rsidR="00C5045D" w:rsidRPr="00434DF3">
              <w:rPr>
                <w:rStyle w:val="Hyperlink"/>
                <w:rFonts w:hint="cs"/>
                <w:noProof/>
                <w:rtl/>
              </w:rPr>
              <w:t>ی</w:t>
            </w:r>
            <w:r w:rsidR="00C5045D" w:rsidRPr="00434DF3">
              <w:rPr>
                <w:rStyle w:val="Hyperlink"/>
                <w:rFonts w:hint="eastAsia"/>
                <w:noProof/>
                <w:rtl/>
              </w:rPr>
              <w:t>ع</w:t>
            </w:r>
            <w:r w:rsidR="00C5045D" w:rsidRPr="00434DF3">
              <w:rPr>
                <w:rStyle w:val="Hyperlink"/>
                <w:noProof/>
                <w:rtl/>
              </w:rPr>
              <w:t xml:space="preserve"> </w:t>
            </w:r>
            <w:r w:rsidR="00C5045D" w:rsidRPr="00434DF3">
              <w:rPr>
                <w:rStyle w:val="Hyperlink"/>
                <w:rFonts w:hint="eastAsia"/>
                <w:noProof/>
                <w:rtl/>
              </w:rPr>
              <w:t>الفاحشه</w:t>
            </w:r>
            <w:r w:rsidR="00C5045D">
              <w:rPr>
                <w:noProof/>
                <w:webHidden/>
              </w:rPr>
              <w:tab/>
            </w:r>
            <w:r w:rsidR="00C5045D">
              <w:rPr>
                <w:noProof/>
                <w:webHidden/>
              </w:rPr>
              <w:fldChar w:fldCharType="begin"/>
            </w:r>
            <w:r w:rsidR="00C5045D">
              <w:rPr>
                <w:noProof/>
                <w:webHidden/>
              </w:rPr>
              <w:instrText xml:space="preserve"> PAGEREF _Toc24972273 \h </w:instrText>
            </w:r>
            <w:r w:rsidR="00C5045D">
              <w:rPr>
                <w:noProof/>
                <w:webHidden/>
              </w:rPr>
            </w:r>
            <w:r w:rsidR="00C5045D">
              <w:rPr>
                <w:noProof/>
                <w:webHidden/>
              </w:rPr>
              <w:fldChar w:fldCharType="separate"/>
            </w:r>
            <w:r w:rsidR="00C5045D">
              <w:rPr>
                <w:noProof/>
                <w:webHidden/>
              </w:rPr>
              <w:t>3</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4" w:history="1">
            <w:r w:rsidR="00C5045D" w:rsidRPr="00434DF3">
              <w:rPr>
                <w:rStyle w:val="Hyperlink"/>
                <w:rFonts w:hint="eastAsia"/>
                <w:noProof/>
                <w:rtl/>
              </w:rPr>
              <w:t>احتمال</w:t>
            </w:r>
            <w:r w:rsidR="00C5045D" w:rsidRPr="00434DF3">
              <w:rPr>
                <w:rStyle w:val="Hyperlink"/>
                <w:noProof/>
                <w:rtl/>
              </w:rPr>
              <w:t xml:space="preserve"> </w:t>
            </w:r>
            <w:r w:rsidR="00C5045D" w:rsidRPr="00434DF3">
              <w:rPr>
                <w:rStyle w:val="Hyperlink"/>
                <w:rFonts w:hint="eastAsia"/>
                <w:noProof/>
                <w:rtl/>
              </w:rPr>
              <w:t>دوم</w:t>
            </w:r>
            <w:r w:rsidR="00C5045D" w:rsidRPr="00434DF3">
              <w:rPr>
                <w:rStyle w:val="Hyperlink"/>
                <w:noProof/>
                <w:rtl/>
              </w:rPr>
              <w:t xml:space="preserve"> </w:t>
            </w:r>
            <w:r w:rsidR="00C5045D" w:rsidRPr="00434DF3">
              <w:rPr>
                <w:rStyle w:val="Hyperlink"/>
                <w:rFonts w:hint="eastAsia"/>
                <w:noProof/>
                <w:rtl/>
              </w:rPr>
              <w:t>معنا</w:t>
            </w:r>
            <w:r w:rsidR="00C5045D" w:rsidRPr="00434DF3">
              <w:rPr>
                <w:rStyle w:val="Hyperlink"/>
                <w:rFonts w:hint="cs"/>
                <w:noProof/>
                <w:rtl/>
              </w:rPr>
              <w:t>ی</w:t>
            </w:r>
            <w:r w:rsidR="00C5045D" w:rsidRPr="00434DF3">
              <w:rPr>
                <w:rStyle w:val="Hyperlink"/>
                <w:noProof/>
                <w:rtl/>
              </w:rPr>
              <w:t xml:space="preserve"> </w:t>
            </w:r>
            <w:r w:rsidR="00C5045D" w:rsidRPr="00434DF3">
              <w:rPr>
                <w:rStyle w:val="Hyperlink"/>
                <w:rFonts w:hint="eastAsia"/>
                <w:noProof/>
                <w:rtl/>
              </w:rPr>
              <w:t>تش</w:t>
            </w:r>
            <w:r w:rsidR="00C5045D" w:rsidRPr="00434DF3">
              <w:rPr>
                <w:rStyle w:val="Hyperlink"/>
                <w:rFonts w:hint="cs"/>
                <w:noProof/>
                <w:rtl/>
              </w:rPr>
              <w:t>ی</w:t>
            </w:r>
            <w:r w:rsidR="00C5045D" w:rsidRPr="00434DF3">
              <w:rPr>
                <w:rStyle w:val="Hyperlink"/>
                <w:rFonts w:hint="eastAsia"/>
                <w:noProof/>
                <w:rtl/>
              </w:rPr>
              <w:t>ع</w:t>
            </w:r>
            <w:r w:rsidR="00C5045D" w:rsidRPr="00434DF3">
              <w:rPr>
                <w:rStyle w:val="Hyperlink"/>
                <w:noProof/>
                <w:rtl/>
              </w:rPr>
              <w:t xml:space="preserve"> </w:t>
            </w:r>
            <w:r w:rsidR="00C5045D" w:rsidRPr="00434DF3">
              <w:rPr>
                <w:rStyle w:val="Hyperlink"/>
                <w:rFonts w:hint="eastAsia"/>
                <w:noProof/>
                <w:rtl/>
              </w:rPr>
              <w:t>الفاحشه</w:t>
            </w:r>
            <w:r w:rsidR="00C5045D">
              <w:rPr>
                <w:noProof/>
                <w:webHidden/>
              </w:rPr>
              <w:tab/>
            </w:r>
            <w:r w:rsidR="00C5045D">
              <w:rPr>
                <w:noProof/>
                <w:webHidden/>
              </w:rPr>
              <w:fldChar w:fldCharType="begin"/>
            </w:r>
            <w:r w:rsidR="00C5045D">
              <w:rPr>
                <w:noProof/>
                <w:webHidden/>
              </w:rPr>
              <w:instrText xml:space="preserve"> PAGEREF _Toc24972274 \h </w:instrText>
            </w:r>
            <w:r w:rsidR="00C5045D">
              <w:rPr>
                <w:noProof/>
                <w:webHidden/>
              </w:rPr>
            </w:r>
            <w:r w:rsidR="00C5045D">
              <w:rPr>
                <w:noProof/>
                <w:webHidden/>
              </w:rPr>
              <w:fldChar w:fldCharType="separate"/>
            </w:r>
            <w:r w:rsidR="00C5045D">
              <w:rPr>
                <w:noProof/>
                <w:webHidden/>
              </w:rPr>
              <w:t>3</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5" w:history="1">
            <w:r w:rsidR="00C5045D" w:rsidRPr="00434DF3">
              <w:rPr>
                <w:rStyle w:val="Hyperlink"/>
                <w:rFonts w:hint="eastAsia"/>
                <w:noProof/>
                <w:rtl/>
              </w:rPr>
              <w:t>دامن</w:t>
            </w:r>
            <w:r w:rsidR="00C5045D" w:rsidRPr="00434DF3">
              <w:rPr>
                <w:rStyle w:val="Hyperlink"/>
                <w:noProof/>
                <w:rtl/>
              </w:rPr>
              <w:t xml:space="preserve"> </w:t>
            </w:r>
            <w:r w:rsidR="00C5045D" w:rsidRPr="00434DF3">
              <w:rPr>
                <w:rStyle w:val="Hyperlink"/>
                <w:rFonts w:hint="eastAsia"/>
                <w:noProof/>
                <w:rtl/>
              </w:rPr>
              <w:t>زدن</w:t>
            </w:r>
            <w:r w:rsidR="00C5045D" w:rsidRPr="00434DF3">
              <w:rPr>
                <w:rStyle w:val="Hyperlink"/>
                <w:noProof/>
                <w:rtl/>
              </w:rPr>
              <w:t xml:space="preserve"> </w:t>
            </w:r>
            <w:r w:rsidR="00C5045D" w:rsidRPr="00434DF3">
              <w:rPr>
                <w:rStyle w:val="Hyperlink"/>
                <w:rFonts w:hint="eastAsia"/>
                <w:noProof/>
                <w:rtl/>
              </w:rPr>
              <w:t>به</w:t>
            </w:r>
            <w:r w:rsidR="00C5045D" w:rsidRPr="00434DF3">
              <w:rPr>
                <w:rStyle w:val="Hyperlink"/>
                <w:noProof/>
                <w:rtl/>
              </w:rPr>
              <w:t xml:space="preserve"> </w:t>
            </w:r>
            <w:r w:rsidR="00C5045D" w:rsidRPr="00434DF3">
              <w:rPr>
                <w:rStyle w:val="Hyperlink"/>
                <w:rFonts w:hint="eastAsia"/>
                <w:noProof/>
                <w:rtl/>
              </w:rPr>
              <w:t>گناه</w:t>
            </w:r>
            <w:r w:rsidR="00C5045D" w:rsidRPr="00434DF3">
              <w:rPr>
                <w:rStyle w:val="Hyperlink"/>
                <w:noProof/>
                <w:rtl/>
              </w:rPr>
              <w:t xml:space="preserve"> </w:t>
            </w:r>
            <w:r w:rsidR="00C5045D" w:rsidRPr="00434DF3">
              <w:rPr>
                <w:rStyle w:val="Hyperlink"/>
                <w:rFonts w:hint="eastAsia"/>
                <w:noProof/>
                <w:rtl/>
              </w:rPr>
              <w:t>با</w:t>
            </w:r>
            <w:r w:rsidR="00C5045D" w:rsidRPr="00434DF3">
              <w:rPr>
                <w:rStyle w:val="Hyperlink"/>
                <w:noProof/>
                <w:rtl/>
              </w:rPr>
              <w:t xml:space="preserve"> </w:t>
            </w:r>
            <w:r w:rsidR="00C5045D" w:rsidRPr="00434DF3">
              <w:rPr>
                <w:rStyle w:val="Hyperlink"/>
                <w:rFonts w:hint="eastAsia"/>
                <w:noProof/>
                <w:rtl/>
              </w:rPr>
              <w:t>ش</w:t>
            </w:r>
            <w:r w:rsidR="00C5045D" w:rsidRPr="00434DF3">
              <w:rPr>
                <w:rStyle w:val="Hyperlink"/>
                <w:rFonts w:hint="cs"/>
                <w:noProof/>
                <w:rtl/>
              </w:rPr>
              <w:t>ی</w:t>
            </w:r>
            <w:r w:rsidR="00C5045D" w:rsidRPr="00434DF3">
              <w:rPr>
                <w:rStyle w:val="Hyperlink"/>
                <w:rFonts w:hint="eastAsia"/>
                <w:noProof/>
                <w:rtl/>
              </w:rPr>
              <w:t>وع</w:t>
            </w:r>
            <w:r w:rsidR="00C5045D" w:rsidRPr="00434DF3">
              <w:rPr>
                <w:rStyle w:val="Hyperlink"/>
                <w:noProof/>
                <w:rtl/>
              </w:rPr>
              <w:t xml:space="preserve"> </w:t>
            </w:r>
            <w:r w:rsidR="00C5045D" w:rsidRPr="00434DF3">
              <w:rPr>
                <w:rStyle w:val="Hyperlink"/>
                <w:rFonts w:hint="eastAsia"/>
                <w:noProof/>
                <w:rtl/>
              </w:rPr>
              <w:t>گناه</w:t>
            </w:r>
            <w:r w:rsidR="00C5045D">
              <w:rPr>
                <w:noProof/>
                <w:webHidden/>
              </w:rPr>
              <w:tab/>
            </w:r>
            <w:r w:rsidR="00C5045D">
              <w:rPr>
                <w:noProof/>
                <w:webHidden/>
              </w:rPr>
              <w:fldChar w:fldCharType="begin"/>
            </w:r>
            <w:r w:rsidR="00C5045D">
              <w:rPr>
                <w:noProof/>
                <w:webHidden/>
              </w:rPr>
              <w:instrText xml:space="preserve"> PAGEREF _Toc24972275 \h </w:instrText>
            </w:r>
            <w:r w:rsidR="00C5045D">
              <w:rPr>
                <w:noProof/>
                <w:webHidden/>
              </w:rPr>
            </w:r>
            <w:r w:rsidR="00C5045D">
              <w:rPr>
                <w:noProof/>
                <w:webHidden/>
              </w:rPr>
              <w:fldChar w:fldCharType="separate"/>
            </w:r>
            <w:r w:rsidR="00C5045D">
              <w:rPr>
                <w:noProof/>
                <w:webHidden/>
              </w:rPr>
              <w:t>3</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6" w:history="1">
            <w:r w:rsidR="00C5045D" w:rsidRPr="00434DF3">
              <w:rPr>
                <w:rStyle w:val="Hyperlink"/>
                <w:rFonts w:hint="eastAsia"/>
                <w:noProof/>
                <w:rtl/>
              </w:rPr>
              <w:t>شمول</w:t>
            </w:r>
            <w:r w:rsidR="00C5045D" w:rsidRPr="00434DF3">
              <w:rPr>
                <w:rStyle w:val="Hyperlink"/>
                <w:noProof/>
                <w:rtl/>
              </w:rPr>
              <w:t xml:space="preserve"> </w:t>
            </w:r>
            <w:r w:rsidR="00C5045D" w:rsidRPr="00434DF3">
              <w:rPr>
                <w:rStyle w:val="Hyperlink"/>
                <w:rFonts w:hint="eastAsia"/>
                <w:noProof/>
                <w:rtl/>
              </w:rPr>
              <w:t>آ</w:t>
            </w:r>
            <w:r w:rsidR="00C5045D" w:rsidRPr="00434DF3">
              <w:rPr>
                <w:rStyle w:val="Hyperlink"/>
                <w:rFonts w:hint="cs"/>
                <w:noProof/>
                <w:rtl/>
              </w:rPr>
              <w:t>ی</w:t>
            </w:r>
            <w:r w:rsidR="00C5045D" w:rsidRPr="00434DF3">
              <w:rPr>
                <w:rStyle w:val="Hyperlink"/>
                <w:rFonts w:hint="eastAsia"/>
                <w:noProof/>
                <w:rtl/>
              </w:rPr>
              <w:t>ه</w:t>
            </w:r>
            <w:r w:rsidR="00C5045D" w:rsidRPr="00434DF3">
              <w:rPr>
                <w:rStyle w:val="Hyperlink"/>
                <w:noProof/>
                <w:rtl/>
              </w:rPr>
              <w:t xml:space="preserve"> </w:t>
            </w:r>
            <w:r w:rsidR="00C5045D" w:rsidRPr="00434DF3">
              <w:rPr>
                <w:rStyle w:val="Hyperlink"/>
                <w:rFonts w:hint="eastAsia"/>
                <w:noProof/>
                <w:rtl/>
              </w:rPr>
              <w:t>برا</w:t>
            </w:r>
            <w:r w:rsidR="00C5045D" w:rsidRPr="00434DF3">
              <w:rPr>
                <w:rStyle w:val="Hyperlink"/>
                <w:rFonts w:hint="cs"/>
                <w:noProof/>
                <w:rtl/>
              </w:rPr>
              <w:t>ی</w:t>
            </w:r>
            <w:r w:rsidR="00C5045D" w:rsidRPr="00434DF3">
              <w:rPr>
                <w:rStyle w:val="Hyperlink"/>
                <w:noProof/>
                <w:rtl/>
              </w:rPr>
              <w:t xml:space="preserve"> </w:t>
            </w:r>
            <w:r w:rsidR="00C5045D" w:rsidRPr="00434DF3">
              <w:rPr>
                <w:rStyle w:val="Hyperlink"/>
                <w:rFonts w:hint="eastAsia"/>
                <w:noProof/>
                <w:rtl/>
              </w:rPr>
              <w:t>ش</w:t>
            </w:r>
            <w:r w:rsidR="00C5045D" w:rsidRPr="00434DF3">
              <w:rPr>
                <w:rStyle w:val="Hyperlink"/>
                <w:rFonts w:hint="cs"/>
                <w:noProof/>
                <w:rtl/>
              </w:rPr>
              <w:t>ی</w:t>
            </w:r>
            <w:r w:rsidR="00C5045D" w:rsidRPr="00434DF3">
              <w:rPr>
                <w:rStyle w:val="Hyperlink"/>
                <w:rFonts w:hint="eastAsia"/>
                <w:noProof/>
                <w:rtl/>
              </w:rPr>
              <w:t>وع</w:t>
            </w:r>
            <w:r w:rsidR="00C5045D" w:rsidRPr="00434DF3">
              <w:rPr>
                <w:rStyle w:val="Hyperlink"/>
                <w:noProof/>
                <w:rtl/>
              </w:rPr>
              <w:t xml:space="preserve"> </w:t>
            </w:r>
            <w:r w:rsidR="00C5045D" w:rsidRPr="00434DF3">
              <w:rPr>
                <w:rStyle w:val="Hyperlink"/>
                <w:rFonts w:hint="eastAsia"/>
                <w:noProof/>
                <w:rtl/>
              </w:rPr>
              <w:t>خبر</w:t>
            </w:r>
            <w:r w:rsidR="00C5045D" w:rsidRPr="00434DF3">
              <w:rPr>
                <w:rStyle w:val="Hyperlink"/>
                <w:noProof/>
                <w:rtl/>
              </w:rPr>
              <w:t xml:space="preserve"> </w:t>
            </w:r>
            <w:r w:rsidR="00C5045D" w:rsidRPr="00434DF3">
              <w:rPr>
                <w:rStyle w:val="Hyperlink"/>
                <w:rFonts w:hint="eastAsia"/>
                <w:noProof/>
                <w:rtl/>
              </w:rPr>
              <w:t>گناه</w:t>
            </w:r>
            <w:r w:rsidR="00C5045D">
              <w:rPr>
                <w:noProof/>
                <w:webHidden/>
              </w:rPr>
              <w:tab/>
            </w:r>
            <w:r w:rsidR="00C5045D">
              <w:rPr>
                <w:noProof/>
                <w:webHidden/>
              </w:rPr>
              <w:fldChar w:fldCharType="begin"/>
            </w:r>
            <w:r w:rsidR="00C5045D">
              <w:rPr>
                <w:noProof/>
                <w:webHidden/>
              </w:rPr>
              <w:instrText xml:space="preserve"> PAGEREF _Toc24972276 \h </w:instrText>
            </w:r>
            <w:r w:rsidR="00C5045D">
              <w:rPr>
                <w:noProof/>
                <w:webHidden/>
              </w:rPr>
            </w:r>
            <w:r w:rsidR="00C5045D">
              <w:rPr>
                <w:noProof/>
                <w:webHidden/>
              </w:rPr>
              <w:fldChar w:fldCharType="separate"/>
            </w:r>
            <w:r w:rsidR="00C5045D">
              <w:rPr>
                <w:noProof/>
                <w:webHidden/>
              </w:rPr>
              <w:t>4</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7" w:history="1">
            <w:r w:rsidR="00C5045D" w:rsidRPr="00434DF3">
              <w:rPr>
                <w:rStyle w:val="Hyperlink"/>
                <w:rFonts w:hint="eastAsia"/>
                <w:noProof/>
                <w:rtl/>
              </w:rPr>
              <w:t>مقصود</w:t>
            </w:r>
            <w:r w:rsidR="00C5045D" w:rsidRPr="00434DF3">
              <w:rPr>
                <w:rStyle w:val="Hyperlink"/>
                <w:noProof/>
                <w:rtl/>
              </w:rPr>
              <w:t xml:space="preserve"> </w:t>
            </w:r>
            <w:r w:rsidR="00C5045D" w:rsidRPr="00434DF3">
              <w:rPr>
                <w:rStyle w:val="Hyperlink"/>
                <w:rFonts w:hint="eastAsia"/>
                <w:noProof/>
                <w:rtl/>
              </w:rPr>
              <w:t>اصل</w:t>
            </w:r>
            <w:r w:rsidR="00C5045D" w:rsidRPr="00434DF3">
              <w:rPr>
                <w:rStyle w:val="Hyperlink"/>
                <w:rFonts w:hint="cs"/>
                <w:noProof/>
                <w:rtl/>
              </w:rPr>
              <w:t>ی</w:t>
            </w:r>
            <w:r w:rsidR="00C5045D" w:rsidRPr="00434DF3">
              <w:rPr>
                <w:rStyle w:val="Hyperlink"/>
                <w:noProof/>
                <w:rtl/>
              </w:rPr>
              <w:t xml:space="preserve"> </w:t>
            </w:r>
            <w:r w:rsidR="00C5045D" w:rsidRPr="00434DF3">
              <w:rPr>
                <w:rStyle w:val="Hyperlink"/>
                <w:rFonts w:hint="eastAsia"/>
                <w:noProof/>
                <w:rtl/>
              </w:rPr>
              <w:t>تش</w:t>
            </w:r>
            <w:r w:rsidR="00C5045D" w:rsidRPr="00434DF3">
              <w:rPr>
                <w:rStyle w:val="Hyperlink"/>
                <w:rFonts w:hint="cs"/>
                <w:noProof/>
                <w:rtl/>
              </w:rPr>
              <w:t>ی</w:t>
            </w:r>
            <w:r w:rsidR="00C5045D" w:rsidRPr="00434DF3">
              <w:rPr>
                <w:rStyle w:val="Hyperlink"/>
                <w:rFonts w:hint="eastAsia"/>
                <w:noProof/>
                <w:rtl/>
              </w:rPr>
              <w:t>ع</w:t>
            </w:r>
            <w:r w:rsidR="00C5045D" w:rsidRPr="00434DF3">
              <w:rPr>
                <w:rStyle w:val="Hyperlink"/>
                <w:noProof/>
                <w:rtl/>
              </w:rPr>
              <w:t xml:space="preserve"> </w:t>
            </w:r>
            <w:r w:rsidR="00C5045D" w:rsidRPr="00434DF3">
              <w:rPr>
                <w:rStyle w:val="Hyperlink"/>
                <w:rFonts w:hint="eastAsia"/>
                <w:noProof/>
                <w:rtl/>
              </w:rPr>
              <w:t>الفاحشه</w:t>
            </w:r>
            <w:r w:rsidR="00C5045D">
              <w:rPr>
                <w:noProof/>
                <w:webHidden/>
              </w:rPr>
              <w:tab/>
            </w:r>
            <w:r w:rsidR="00C5045D">
              <w:rPr>
                <w:noProof/>
                <w:webHidden/>
              </w:rPr>
              <w:fldChar w:fldCharType="begin"/>
            </w:r>
            <w:r w:rsidR="00C5045D">
              <w:rPr>
                <w:noProof/>
                <w:webHidden/>
              </w:rPr>
              <w:instrText xml:space="preserve"> PAGEREF _Toc24972277 \h </w:instrText>
            </w:r>
            <w:r w:rsidR="00C5045D">
              <w:rPr>
                <w:noProof/>
                <w:webHidden/>
              </w:rPr>
            </w:r>
            <w:r w:rsidR="00C5045D">
              <w:rPr>
                <w:noProof/>
                <w:webHidden/>
              </w:rPr>
              <w:fldChar w:fldCharType="separate"/>
            </w:r>
            <w:r w:rsidR="00C5045D">
              <w:rPr>
                <w:noProof/>
                <w:webHidden/>
              </w:rPr>
              <w:t>4</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8" w:history="1">
            <w:r w:rsidR="00C5045D" w:rsidRPr="00434DF3">
              <w:rPr>
                <w:rStyle w:val="Hyperlink"/>
                <w:rFonts w:hint="eastAsia"/>
                <w:noProof/>
                <w:rtl/>
              </w:rPr>
              <w:t>قرائن</w:t>
            </w:r>
            <w:r w:rsidR="00C5045D" w:rsidRPr="00434DF3">
              <w:rPr>
                <w:rStyle w:val="Hyperlink"/>
                <w:noProof/>
                <w:rtl/>
              </w:rPr>
              <w:t xml:space="preserve"> </w:t>
            </w:r>
            <w:r w:rsidR="00C5045D" w:rsidRPr="00434DF3">
              <w:rPr>
                <w:rStyle w:val="Hyperlink"/>
                <w:rFonts w:hint="eastAsia"/>
                <w:noProof/>
                <w:rtl/>
              </w:rPr>
              <w:t>احتمال</w:t>
            </w:r>
            <w:r w:rsidR="00C5045D" w:rsidRPr="00434DF3">
              <w:rPr>
                <w:rStyle w:val="Hyperlink"/>
                <w:noProof/>
                <w:rtl/>
              </w:rPr>
              <w:t xml:space="preserve"> </w:t>
            </w:r>
            <w:r w:rsidR="00C5045D" w:rsidRPr="00434DF3">
              <w:rPr>
                <w:rStyle w:val="Hyperlink"/>
                <w:rFonts w:hint="eastAsia"/>
                <w:noProof/>
                <w:rtl/>
              </w:rPr>
              <w:t>اول</w:t>
            </w:r>
            <w:r w:rsidR="00C5045D" w:rsidRPr="00434DF3">
              <w:rPr>
                <w:rStyle w:val="Hyperlink"/>
                <w:noProof/>
                <w:rtl/>
              </w:rPr>
              <w:t xml:space="preserve"> </w:t>
            </w:r>
            <w:r w:rsidR="00C5045D" w:rsidRPr="00434DF3">
              <w:rPr>
                <w:rStyle w:val="Hyperlink"/>
                <w:rFonts w:hint="eastAsia"/>
                <w:noProof/>
                <w:rtl/>
              </w:rPr>
              <w:t>معنا</w:t>
            </w:r>
            <w:r w:rsidR="00C5045D" w:rsidRPr="00434DF3">
              <w:rPr>
                <w:rStyle w:val="Hyperlink"/>
                <w:rFonts w:hint="cs"/>
                <w:noProof/>
                <w:rtl/>
              </w:rPr>
              <w:t>ی</w:t>
            </w:r>
            <w:r w:rsidR="00C5045D" w:rsidRPr="00434DF3">
              <w:rPr>
                <w:rStyle w:val="Hyperlink"/>
                <w:noProof/>
                <w:rtl/>
              </w:rPr>
              <w:t xml:space="preserve"> </w:t>
            </w:r>
            <w:r w:rsidR="00C5045D" w:rsidRPr="00434DF3">
              <w:rPr>
                <w:rStyle w:val="Hyperlink"/>
                <w:rFonts w:hint="eastAsia"/>
                <w:noProof/>
                <w:rtl/>
              </w:rPr>
              <w:t>تش</w:t>
            </w:r>
            <w:r w:rsidR="00C5045D" w:rsidRPr="00434DF3">
              <w:rPr>
                <w:rStyle w:val="Hyperlink"/>
                <w:rFonts w:hint="cs"/>
                <w:noProof/>
                <w:rtl/>
              </w:rPr>
              <w:t>ی</w:t>
            </w:r>
            <w:r w:rsidR="00C5045D" w:rsidRPr="00434DF3">
              <w:rPr>
                <w:rStyle w:val="Hyperlink"/>
                <w:rFonts w:hint="eastAsia"/>
                <w:noProof/>
                <w:rtl/>
              </w:rPr>
              <w:t>ع</w:t>
            </w:r>
            <w:r w:rsidR="00C5045D" w:rsidRPr="00434DF3">
              <w:rPr>
                <w:rStyle w:val="Hyperlink"/>
                <w:noProof/>
                <w:rtl/>
              </w:rPr>
              <w:t xml:space="preserve"> </w:t>
            </w:r>
            <w:r w:rsidR="00C5045D" w:rsidRPr="00434DF3">
              <w:rPr>
                <w:rStyle w:val="Hyperlink"/>
                <w:rFonts w:hint="eastAsia"/>
                <w:noProof/>
                <w:rtl/>
              </w:rPr>
              <w:t>الفاحشه</w:t>
            </w:r>
            <w:r w:rsidR="00C5045D">
              <w:rPr>
                <w:noProof/>
                <w:webHidden/>
              </w:rPr>
              <w:tab/>
            </w:r>
            <w:r w:rsidR="00C5045D">
              <w:rPr>
                <w:noProof/>
                <w:webHidden/>
              </w:rPr>
              <w:fldChar w:fldCharType="begin"/>
            </w:r>
            <w:r w:rsidR="00C5045D">
              <w:rPr>
                <w:noProof/>
                <w:webHidden/>
              </w:rPr>
              <w:instrText xml:space="preserve"> PAGEREF _Toc24972278 \h </w:instrText>
            </w:r>
            <w:r w:rsidR="00C5045D">
              <w:rPr>
                <w:noProof/>
                <w:webHidden/>
              </w:rPr>
            </w:r>
            <w:r w:rsidR="00C5045D">
              <w:rPr>
                <w:noProof/>
                <w:webHidden/>
              </w:rPr>
              <w:fldChar w:fldCharType="separate"/>
            </w:r>
            <w:r w:rsidR="00C5045D">
              <w:rPr>
                <w:noProof/>
                <w:webHidden/>
              </w:rPr>
              <w:t>4</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79" w:history="1">
            <w:r w:rsidR="00C5045D" w:rsidRPr="00434DF3">
              <w:rPr>
                <w:rStyle w:val="Hyperlink"/>
                <w:rFonts w:hint="eastAsia"/>
                <w:noProof/>
                <w:rtl/>
              </w:rPr>
              <w:t>شواهد</w:t>
            </w:r>
            <w:r w:rsidR="00C5045D" w:rsidRPr="00434DF3">
              <w:rPr>
                <w:rStyle w:val="Hyperlink"/>
                <w:noProof/>
                <w:rtl/>
              </w:rPr>
              <w:t xml:space="preserve"> </w:t>
            </w:r>
            <w:r w:rsidR="00C5045D" w:rsidRPr="00434DF3">
              <w:rPr>
                <w:rStyle w:val="Hyperlink"/>
                <w:rFonts w:hint="eastAsia"/>
                <w:noProof/>
                <w:rtl/>
              </w:rPr>
              <w:t>تطب</w:t>
            </w:r>
            <w:r w:rsidR="00C5045D" w:rsidRPr="00434DF3">
              <w:rPr>
                <w:rStyle w:val="Hyperlink"/>
                <w:rFonts w:hint="cs"/>
                <w:noProof/>
                <w:rtl/>
              </w:rPr>
              <w:t>ی</w:t>
            </w:r>
            <w:r w:rsidR="00C5045D" w:rsidRPr="00434DF3">
              <w:rPr>
                <w:rStyle w:val="Hyperlink"/>
                <w:rFonts w:hint="eastAsia"/>
                <w:noProof/>
                <w:rtl/>
              </w:rPr>
              <w:t>ق</w:t>
            </w:r>
            <w:r w:rsidR="00C5045D" w:rsidRPr="00434DF3">
              <w:rPr>
                <w:rStyle w:val="Hyperlink"/>
                <w:noProof/>
                <w:rtl/>
              </w:rPr>
              <w:t xml:space="preserve"> </w:t>
            </w:r>
            <w:r w:rsidR="00C5045D" w:rsidRPr="00434DF3">
              <w:rPr>
                <w:rStyle w:val="Hyperlink"/>
                <w:rFonts w:hint="eastAsia"/>
                <w:noProof/>
                <w:rtl/>
              </w:rPr>
              <w:t>آ</w:t>
            </w:r>
            <w:r w:rsidR="00C5045D" w:rsidRPr="00434DF3">
              <w:rPr>
                <w:rStyle w:val="Hyperlink"/>
                <w:rFonts w:hint="cs"/>
                <w:noProof/>
                <w:rtl/>
              </w:rPr>
              <w:t>ی</w:t>
            </w:r>
            <w:r w:rsidR="00C5045D" w:rsidRPr="00434DF3">
              <w:rPr>
                <w:rStyle w:val="Hyperlink"/>
                <w:rFonts w:hint="eastAsia"/>
                <w:noProof/>
                <w:rtl/>
              </w:rPr>
              <w:t>ه</w:t>
            </w:r>
            <w:r w:rsidR="00C5045D" w:rsidRPr="00434DF3">
              <w:rPr>
                <w:rStyle w:val="Hyperlink"/>
                <w:noProof/>
                <w:rtl/>
              </w:rPr>
              <w:t xml:space="preserve"> </w:t>
            </w:r>
            <w:r w:rsidR="00C5045D" w:rsidRPr="00434DF3">
              <w:rPr>
                <w:rStyle w:val="Hyperlink"/>
                <w:rFonts w:hint="eastAsia"/>
                <w:noProof/>
                <w:rtl/>
              </w:rPr>
              <w:t>با</w:t>
            </w:r>
            <w:r w:rsidR="00C5045D" w:rsidRPr="00434DF3">
              <w:rPr>
                <w:rStyle w:val="Hyperlink"/>
                <w:noProof/>
                <w:rtl/>
              </w:rPr>
              <w:t xml:space="preserve"> </w:t>
            </w:r>
            <w:r w:rsidR="00C5045D" w:rsidRPr="00434DF3">
              <w:rPr>
                <w:rStyle w:val="Hyperlink"/>
                <w:rFonts w:hint="eastAsia"/>
                <w:noProof/>
                <w:rtl/>
              </w:rPr>
              <w:t>بحث</w:t>
            </w:r>
            <w:r w:rsidR="00C5045D" w:rsidRPr="00434DF3">
              <w:rPr>
                <w:rStyle w:val="Hyperlink"/>
                <w:noProof/>
                <w:rtl/>
              </w:rPr>
              <w:t xml:space="preserve"> </w:t>
            </w:r>
            <w:r w:rsidR="00C5045D" w:rsidRPr="00434DF3">
              <w:rPr>
                <w:rStyle w:val="Hyperlink"/>
                <w:rFonts w:hint="eastAsia"/>
                <w:noProof/>
                <w:rtl/>
              </w:rPr>
              <w:t>غ</w:t>
            </w:r>
            <w:r w:rsidR="00C5045D" w:rsidRPr="00434DF3">
              <w:rPr>
                <w:rStyle w:val="Hyperlink"/>
                <w:rFonts w:hint="cs"/>
                <w:noProof/>
                <w:rtl/>
              </w:rPr>
              <w:t>ی</w:t>
            </w:r>
            <w:r w:rsidR="00C5045D" w:rsidRPr="00434DF3">
              <w:rPr>
                <w:rStyle w:val="Hyperlink"/>
                <w:rFonts w:hint="eastAsia"/>
                <w:noProof/>
                <w:rtl/>
              </w:rPr>
              <w:t>بت</w:t>
            </w:r>
            <w:r w:rsidR="00C5045D" w:rsidRPr="00434DF3">
              <w:rPr>
                <w:rStyle w:val="Hyperlink"/>
                <w:noProof/>
                <w:rtl/>
              </w:rPr>
              <w:t xml:space="preserve"> </w:t>
            </w:r>
            <w:r w:rsidR="00C5045D" w:rsidRPr="00434DF3">
              <w:rPr>
                <w:rStyle w:val="Hyperlink"/>
                <w:rFonts w:hint="eastAsia"/>
                <w:noProof/>
                <w:rtl/>
              </w:rPr>
              <w:t>و</w:t>
            </w:r>
            <w:r w:rsidR="00C5045D" w:rsidRPr="00434DF3">
              <w:rPr>
                <w:rStyle w:val="Hyperlink"/>
                <w:noProof/>
                <w:rtl/>
              </w:rPr>
              <w:t xml:space="preserve"> </w:t>
            </w:r>
            <w:r w:rsidR="00C5045D" w:rsidRPr="00434DF3">
              <w:rPr>
                <w:rStyle w:val="Hyperlink"/>
                <w:rFonts w:hint="eastAsia"/>
                <w:noProof/>
                <w:rtl/>
              </w:rPr>
              <w:t>ع</w:t>
            </w:r>
            <w:r w:rsidR="00C5045D" w:rsidRPr="00434DF3">
              <w:rPr>
                <w:rStyle w:val="Hyperlink"/>
                <w:rFonts w:hint="cs"/>
                <w:noProof/>
                <w:rtl/>
              </w:rPr>
              <w:t>ی</w:t>
            </w:r>
            <w:r w:rsidR="00C5045D" w:rsidRPr="00434DF3">
              <w:rPr>
                <w:rStyle w:val="Hyperlink"/>
                <w:rFonts w:hint="eastAsia"/>
                <w:noProof/>
                <w:rtl/>
              </w:rPr>
              <w:t>ب</w:t>
            </w:r>
            <w:r w:rsidR="00C5045D" w:rsidRPr="00434DF3">
              <w:rPr>
                <w:rStyle w:val="Hyperlink"/>
                <w:noProof/>
                <w:rtl/>
              </w:rPr>
              <w:t xml:space="preserve"> </w:t>
            </w:r>
            <w:r w:rsidR="00C5045D" w:rsidRPr="00434DF3">
              <w:rPr>
                <w:rStyle w:val="Hyperlink"/>
                <w:rFonts w:hint="eastAsia"/>
                <w:noProof/>
                <w:rtl/>
              </w:rPr>
              <w:t>جو</w:t>
            </w:r>
            <w:r w:rsidR="00C5045D" w:rsidRPr="00434DF3">
              <w:rPr>
                <w:rStyle w:val="Hyperlink"/>
                <w:rFonts w:hint="cs"/>
                <w:noProof/>
                <w:rtl/>
              </w:rPr>
              <w:t>یی</w:t>
            </w:r>
            <w:r w:rsidR="00C5045D">
              <w:rPr>
                <w:noProof/>
                <w:webHidden/>
              </w:rPr>
              <w:tab/>
            </w:r>
            <w:r w:rsidR="00C5045D">
              <w:rPr>
                <w:noProof/>
                <w:webHidden/>
              </w:rPr>
              <w:fldChar w:fldCharType="begin"/>
            </w:r>
            <w:r w:rsidR="00C5045D">
              <w:rPr>
                <w:noProof/>
                <w:webHidden/>
              </w:rPr>
              <w:instrText xml:space="preserve"> PAGEREF _Toc24972279 \h </w:instrText>
            </w:r>
            <w:r w:rsidR="00C5045D">
              <w:rPr>
                <w:noProof/>
                <w:webHidden/>
              </w:rPr>
            </w:r>
            <w:r w:rsidR="00C5045D">
              <w:rPr>
                <w:noProof/>
                <w:webHidden/>
              </w:rPr>
              <w:fldChar w:fldCharType="separate"/>
            </w:r>
            <w:r w:rsidR="00C5045D">
              <w:rPr>
                <w:noProof/>
                <w:webHidden/>
              </w:rPr>
              <w:t>6</w:t>
            </w:r>
            <w:r w:rsidR="00C5045D">
              <w:rPr>
                <w:noProof/>
                <w:webHidden/>
              </w:rPr>
              <w:fldChar w:fldCharType="end"/>
            </w:r>
          </w:hyperlink>
        </w:p>
        <w:p w:rsidR="00C5045D" w:rsidRDefault="0063544D" w:rsidP="00C5045D">
          <w:pPr>
            <w:pStyle w:val="TOC1"/>
            <w:tabs>
              <w:tab w:val="right" w:leader="dot" w:pos="9350"/>
            </w:tabs>
            <w:spacing w:line="360" w:lineRule="auto"/>
            <w:rPr>
              <w:rFonts w:asciiTheme="minorHAnsi" w:hAnsiTheme="minorHAnsi" w:cstheme="minorBidi"/>
              <w:noProof/>
              <w:szCs w:val="22"/>
              <w:lang w:bidi="ar-SA"/>
            </w:rPr>
          </w:pPr>
          <w:hyperlink w:anchor="_Toc24972280" w:history="1">
            <w:r w:rsidR="00C5045D" w:rsidRPr="00434DF3">
              <w:rPr>
                <w:rStyle w:val="Hyperlink"/>
                <w:rFonts w:hint="eastAsia"/>
                <w:noProof/>
                <w:rtl/>
              </w:rPr>
              <w:t>جمع</w:t>
            </w:r>
            <w:r w:rsidR="00C5045D" w:rsidRPr="00434DF3">
              <w:rPr>
                <w:rStyle w:val="Hyperlink"/>
                <w:noProof/>
                <w:rtl/>
              </w:rPr>
              <w:t xml:space="preserve"> </w:t>
            </w:r>
            <w:r w:rsidR="00C5045D" w:rsidRPr="00434DF3">
              <w:rPr>
                <w:rStyle w:val="Hyperlink"/>
                <w:rFonts w:hint="eastAsia"/>
                <w:noProof/>
                <w:rtl/>
              </w:rPr>
              <w:t>بند</w:t>
            </w:r>
            <w:r w:rsidR="00C5045D" w:rsidRPr="00434DF3">
              <w:rPr>
                <w:rStyle w:val="Hyperlink"/>
                <w:rFonts w:hint="cs"/>
                <w:noProof/>
                <w:rtl/>
              </w:rPr>
              <w:t>ی</w:t>
            </w:r>
            <w:r w:rsidR="00C5045D">
              <w:rPr>
                <w:noProof/>
                <w:webHidden/>
              </w:rPr>
              <w:tab/>
            </w:r>
            <w:r w:rsidR="00C5045D">
              <w:rPr>
                <w:noProof/>
                <w:webHidden/>
              </w:rPr>
              <w:fldChar w:fldCharType="begin"/>
            </w:r>
            <w:r w:rsidR="00C5045D">
              <w:rPr>
                <w:noProof/>
                <w:webHidden/>
              </w:rPr>
              <w:instrText xml:space="preserve"> PAGEREF _Toc24972280 \h </w:instrText>
            </w:r>
            <w:r w:rsidR="00C5045D">
              <w:rPr>
                <w:noProof/>
                <w:webHidden/>
              </w:rPr>
            </w:r>
            <w:r w:rsidR="00C5045D">
              <w:rPr>
                <w:noProof/>
                <w:webHidden/>
              </w:rPr>
              <w:fldChar w:fldCharType="separate"/>
            </w:r>
            <w:r w:rsidR="00C5045D">
              <w:rPr>
                <w:noProof/>
                <w:webHidden/>
              </w:rPr>
              <w:t>9</w:t>
            </w:r>
            <w:r w:rsidR="00C5045D">
              <w:rPr>
                <w:noProof/>
                <w:webHidden/>
              </w:rPr>
              <w:fldChar w:fldCharType="end"/>
            </w:r>
          </w:hyperlink>
        </w:p>
        <w:p w:rsidR="00C5045D" w:rsidRDefault="00C5045D" w:rsidP="00C5045D">
          <w:pPr>
            <w:spacing w:line="360" w:lineRule="auto"/>
          </w:pPr>
          <w:r>
            <w:rPr>
              <w:b/>
              <w:bCs/>
              <w:noProof/>
            </w:rPr>
            <w:fldChar w:fldCharType="end"/>
          </w:r>
        </w:p>
      </w:sdtContent>
    </w:sdt>
    <w:p w:rsidR="00C5045D" w:rsidRDefault="00C5045D">
      <w:pPr>
        <w:bidi w:val="0"/>
        <w:spacing w:after="0"/>
        <w:ind w:firstLine="0"/>
        <w:jc w:val="left"/>
        <w:rPr>
          <w:rtl/>
        </w:rPr>
      </w:pPr>
      <w:r>
        <w:rPr>
          <w:rtl/>
        </w:rPr>
        <w:br w:type="page"/>
      </w:r>
    </w:p>
    <w:p w:rsidR="00345C5A" w:rsidRPr="00C20C14" w:rsidRDefault="00345C5A" w:rsidP="00345C5A">
      <w:pPr>
        <w:jc w:val="center"/>
        <w:rPr>
          <w:rtl/>
        </w:rPr>
      </w:pPr>
      <w:bookmarkStart w:id="0" w:name="_Toc527549673"/>
      <w:bookmarkStart w:id="1" w:name="_Toc532902260"/>
      <w:r w:rsidRPr="00C20C14">
        <w:rPr>
          <w:rtl/>
        </w:rPr>
        <w:lastRenderedPageBreak/>
        <w:t>بسم‌الله الرحمن الرحیم</w:t>
      </w:r>
    </w:p>
    <w:p w:rsidR="00345C5A" w:rsidRPr="00C20C14" w:rsidRDefault="00345C5A" w:rsidP="00345C5A">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Pr>
          <w:color w:val="auto"/>
          <w:rtl/>
        </w:rPr>
        <w:t>دلایل</w:t>
      </w:r>
      <w:r w:rsidRPr="00325DE3">
        <w:rPr>
          <w:color w:val="auto"/>
          <w:rtl/>
        </w:rPr>
        <w:t xml:space="preserve"> حرمت تجر</w:t>
      </w:r>
      <w:r w:rsidRPr="00325DE3">
        <w:rPr>
          <w:rFonts w:hint="cs"/>
          <w:color w:val="auto"/>
          <w:rtl/>
        </w:rPr>
        <w:t>ی</w:t>
      </w:r>
    </w:p>
    <w:p w:rsidR="00345C5A" w:rsidRPr="00C20C14" w:rsidRDefault="00345C5A" w:rsidP="00345C5A">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967871" w:rsidRDefault="00AD48C2" w:rsidP="00322852">
      <w:pPr>
        <w:jc w:val="lowKashida"/>
        <w:rPr>
          <w:rtl/>
        </w:rPr>
      </w:pPr>
      <w:r>
        <w:rPr>
          <w:rFonts w:hint="cs"/>
          <w:rtl/>
        </w:rPr>
        <w:t xml:space="preserve">دومین </w:t>
      </w:r>
      <w:r w:rsidR="00C5045D">
        <w:rPr>
          <w:rFonts w:hint="cs"/>
          <w:rtl/>
        </w:rPr>
        <w:t>آیه‌ای</w:t>
      </w:r>
      <w:r>
        <w:rPr>
          <w:rFonts w:hint="cs"/>
          <w:rtl/>
        </w:rPr>
        <w:t xml:space="preserve"> که در اینج</w:t>
      </w:r>
      <w:r w:rsidR="00345C5A">
        <w:rPr>
          <w:rFonts w:hint="cs"/>
          <w:rtl/>
        </w:rPr>
        <w:t xml:space="preserve">ا محل بحث قرار گرفت، آیه شریفه </w:t>
      </w:r>
      <w:r w:rsidR="00345C5A">
        <w:rPr>
          <w:b/>
          <w:bCs/>
          <w:color w:val="007200"/>
          <w:rtl/>
        </w:rPr>
        <w:t>﴿</w:t>
      </w:r>
      <w:r w:rsidR="00322852">
        <w:rPr>
          <w:b/>
          <w:bCs/>
          <w:color w:val="007200"/>
          <w:rtl/>
        </w:rPr>
        <w:t>إِنَّ الَّذِينَ يُحِبُّونَ أَنْ تَشِيعَ الْفَاحِشَةُ</w:t>
      </w:r>
      <w:r w:rsidR="00345C5A">
        <w:rPr>
          <w:b/>
          <w:bCs/>
          <w:color w:val="007200"/>
          <w:rtl/>
        </w:rPr>
        <w:t>...﴾</w:t>
      </w:r>
      <w:r>
        <w:rPr>
          <w:rFonts w:hint="cs"/>
          <w:rtl/>
        </w:rPr>
        <w:t xml:space="preserve"> بود.</w:t>
      </w:r>
    </w:p>
    <w:p w:rsidR="00AD48C2" w:rsidRDefault="00AD48C2" w:rsidP="000C0800">
      <w:pPr>
        <w:jc w:val="lowKashida"/>
        <w:rPr>
          <w:rtl/>
        </w:rPr>
      </w:pPr>
      <w:r>
        <w:rPr>
          <w:rFonts w:hint="cs"/>
          <w:rtl/>
        </w:rPr>
        <w:t xml:space="preserve">الفاحشه در اینجا به چه معنا است؟ معانی متصور را بیان کردیم و عرض کردیم، باید قدر متیقن را گرفت، تردید وجود دارد که آیا همه معاصی را در </w:t>
      </w:r>
      <w:r w:rsidR="00322852">
        <w:rPr>
          <w:rFonts w:hint="cs"/>
          <w:rtl/>
        </w:rPr>
        <w:t>برمی‌گیرد</w:t>
      </w:r>
      <w:r>
        <w:rPr>
          <w:rFonts w:hint="cs"/>
          <w:rtl/>
        </w:rPr>
        <w:t xml:space="preserve"> یا معاصی کبیره را در </w:t>
      </w:r>
      <w:r w:rsidR="00322852">
        <w:rPr>
          <w:rFonts w:hint="cs"/>
          <w:rtl/>
        </w:rPr>
        <w:t>برمی‌گیرد</w:t>
      </w:r>
      <w:r>
        <w:rPr>
          <w:rFonts w:hint="cs"/>
          <w:rtl/>
        </w:rPr>
        <w:t>.</w:t>
      </w:r>
    </w:p>
    <w:p w:rsidR="00AD48C2" w:rsidRDefault="00AD48C2" w:rsidP="000C0800">
      <w:pPr>
        <w:jc w:val="lowKashida"/>
        <w:rPr>
          <w:rtl/>
        </w:rPr>
      </w:pPr>
      <w:r>
        <w:rPr>
          <w:rFonts w:hint="cs"/>
          <w:rtl/>
        </w:rPr>
        <w:t xml:space="preserve">بخصوص در این آیه یک احتمال دیگری هم وجود دارد که «ال» در «الفاحشه» عهد ذکری باشد، اگر این باشد، محدودیت معنا </w:t>
      </w:r>
      <w:r w:rsidR="00322852">
        <w:rPr>
          <w:rFonts w:hint="cs"/>
          <w:rtl/>
        </w:rPr>
        <w:t>قوی‌تر</w:t>
      </w:r>
      <w:r>
        <w:rPr>
          <w:rFonts w:hint="cs"/>
          <w:rtl/>
        </w:rPr>
        <w:t xml:space="preserve"> </w:t>
      </w:r>
      <w:r w:rsidR="00C5045D">
        <w:rPr>
          <w:rFonts w:hint="cs"/>
          <w:rtl/>
        </w:rPr>
        <w:t>می‌شود</w:t>
      </w:r>
      <w:r>
        <w:rPr>
          <w:rFonts w:hint="cs"/>
          <w:rtl/>
        </w:rPr>
        <w:t xml:space="preserve">، برای اینکه قبل از این، </w:t>
      </w:r>
      <w:r w:rsidR="00C5045D">
        <w:rPr>
          <w:rFonts w:hint="cs"/>
          <w:rtl/>
        </w:rPr>
        <w:t>آن چیزی</w:t>
      </w:r>
      <w:r>
        <w:rPr>
          <w:rFonts w:hint="cs"/>
          <w:rtl/>
        </w:rPr>
        <w:t xml:space="preserve"> که در آیات </w:t>
      </w:r>
      <w:r w:rsidR="00837D7E">
        <w:rPr>
          <w:rFonts w:hint="cs"/>
          <w:rtl/>
        </w:rPr>
        <w:t>مطرح است، زنا و قذف به زنا و ر</w:t>
      </w:r>
      <w:r w:rsidR="009F5BDA">
        <w:rPr>
          <w:rFonts w:hint="cs"/>
          <w:rtl/>
        </w:rPr>
        <w:t>می</w:t>
      </w:r>
      <w:r>
        <w:rPr>
          <w:rFonts w:hint="cs"/>
          <w:rtl/>
        </w:rPr>
        <w:t xml:space="preserve"> به زنا است که در آیات قبل ذکر شده است، الف و لام الفاحشه عهد ذکری باشد، کاملاً مخصوص به بحث </w:t>
      </w:r>
      <w:r w:rsidR="00C5045D">
        <w:rPr>
          <w:rFonts w:hint="cs"/>
          <w:rtl/>
        </w:rPr>
        <w:t>می‌شود</w:t>
      </w:r>
      <w:r>
        <w:rPr>
          <w:rFonts w:hint="cs"/>
          <w:rtl/>
        </w:rPr>
        <w:t xml:space="preserve"> که معنای پنجم بود.</w:t>
      </w:r>
    </w:p>
    <w:p w:rsidR="00AD48C2" w:rsidRDefault="00C5045D" w:rsidP="000C0800">
      <w:pPr>
        <w:jc w:val="lowKashida"/>
        <w:rPr>
          <w:rtl/>
        </w:rPr>
      </w:pPr>
      <w:r>
        <w:rPr>
          <w:rFonts w:hint="cs"/>
          <w:rtl/>
        </w:rPr>
        <w:t>درعین‌حال</w:t>
      </w:r>
      <w:r w:rsidR="00AD48C2">
        <w:rPr>
          <w:rFonts w:hint="cs"/>
          <w:rtl/>
        </w:rPr>
        <w:t xml:space="preserve"> اصل در «ال» و امثالهم عهد نیست، اصل این است که برای جنس است، اما اگر جنس هم باشد، اما اگر جنس هم باشد، گفتیم اینجا خود واژه فاحشه، فراتر از معاصی جنسیه و زنا در </w:t>
      </w:r>
      <w:r w:rsidR="00322852">
        <w:rPr>
          <w:rFonts w:hint="cs"/>
          <w:rtl/>
        </w:rPr>
        <w:t>بربگیرد</w:t>
      </w:r>
      <w:r w:rsidR="00AD48C2">
        <w:rPr>
          <w:rFonts w:hint="cs"/>
          <w:rtl/>
        </w:rPr>
        <w:t>، محل تردید است و ن</w:t>
      </w:r>
      <w:r>
        <w:rPr>
          <w:rFonts w:hint="cs"/>
          <w:rtl/>
        </w:rPr>
        <w:t>می‌شود</w:t>
      </w:r>
      <w:r w:rsidR="00AD48C2">
        <w:rPr>
          <w:rFonts w:hint="cs"/>
          <w:rtl/>
        </w:rPr>
        <w:t xml:space="preserve"> اطلاقی و شمولی در آن پذیرفت.</w:t>
      </w:r>
    </w:p>
    <w:p w:rsidR="00DC59F0" w:rsidRDefault="00DC59F0" w:rsidP="000C0800">
      <w:pPr>
        <w:pStyle w:val="Heading1"/>
        <w:rPr>
          <w:rtl/>
        </w:rPr>
      </w:pPr>
      <w:bookmarkStart w:id="11" w:name="_Toc24972271"/>
      <w:r>
        <w:rPr>
          <w:rFonts w:hint="cs"/>
          <w:rtl/>
        </w:rPr>
        <w:t xml:space="preserve">معنای </w:t>
      </w:r>
      <w:r w:rsidR="00DB6C58">
        <w:rPr>
          <w:rFonts w:hint="cs"/>
          <w:rtl/>
        </w:rPr>
        <w:t xml:space="preserve">شیوع </w:t>
      </w:r>
      <w:r>
        <w:rPr>
          <w:rFonts w:hint="cs"/>
          <w:rtl/>
        </w:rPr>
        <w:t>فاحشه</w:t>
      </w:r>
      <w:bookmarkEnd w:id="11"/>
    </w:p>
    <w:p w:rsidR="00AD48C2" w:rsidRDefault="00693BC3" w:rsidP="00322852">
      <w:pPr>
        <w:jc w:val="lowKashida"/>
        <w:rPr>
          <w:rtl/>
        </w:rPr>
      </w:pPr>
      <w:r>
        <w:rPr>
          <w:rFonts w:hint="cs"/>
          <w:rtl/>
        </w:rPr>
        <w:t xml:space="preserve">مبحث دیگری که </w:t>
      </w:r>
      <w:r w:rsidR="00345C5A">
        <w:rPr>
          <w:rFonts w:hint="cs"/>
          <w:rtl/>
        </w:rPr>
        <w:t xml:space="preserve">در اینجا وجود دارد، این است که </w:t>
      </w:r>
      <w:r w:rsidR="00345C5A">
        <w:rPr>
          <w:b/>
          <w:bCs/>
          <w:color w:val="007200"/>
          <w:rtl/>
        </w:rPr>
        <w:t>﴿</w:t>
      </w:r>
      <w:r w:rsidR="00322852">
        <w:rPr>
          <w:b/>
          <w:bCs/>
          <w:color w:val="007200"/>
          <w:rtl/>
        </w:rPr>
        <w:t>يُحِبُّونَ أَنْ تَشِيعَ الْفَاحِشَةُ</w:t>
      </w:r>
      <w:r w:rsidR="00345C5A">
        <w:rPr>
          <w:b/>
          <w:bCs/>
          <w:color w:val="007200"/>
          <w:rtl/>
        </w:rPr>
        <w:t>﴾</w:t>
      </w:r>
      <w:r>
        <w:rPr>
          <w:rFonts w:hint="cs"/>
          <w:rtl/>
        </w:rPr>
        <w:t xml:space="preserve">، اقدام </w:t>
      </w:r>
      <w:r w:rsidR="00C5045D">
        <w:rPr>
          <w:rFonts w:hint="cs"/>
          <w:rtl/>
        </w:rPr>
        <w:t>می‌کنند</w:t>
      </w:r>
      <w:r>
        <w:rPr>
          <w:rFonts w:hint="cs"/>
          <w:rtl/>
        </w:rPr>
        <w:t xml:space="preserve"> یا علاقه دارند که فاحشه شیوع پیدا بکند</w:t>
      </w:r>
      <w:r w:rsidR="00DC59F0">
        <w:rPr>
          <w:rFonts w:hint="cs"/>
          <w:rtl/>
        </w:rPr>
        <w:t>، یعنی چه؟ چند بحث قبلی راجع به مفردات بود، اینجا ترکیب شیوع الفاحشه است، شیوع الفاحشه یعنی چه؟</w:t>
      </w:r>
    </w:p>
    <w:p w:rsidR="00DB6C58" w:rsidRPr="00DB6C58" w:rsidRDefault="00DB6C58" w:rsidP="000C0800">
      <w:pPr>
        <w:pStyle w:val="Heading1"/>
        <w:rPr>
          <w:rStyle w:val="Heading1Char"/>
          <w:rtl/>
        </w:rPr>
      </w:pPr>
      <w:bookmarkStart w:id="12" w:name="_Toc24972272"/>
      <w:r>
        <w:rPr>
          <w:rFonts w:hint="cs"/>
          <w:rtl/>
        </w:rPr>
        <w:t>احتمالات در معنای شیوع فاحشه</w:t>
      </w:r>
      <w:bookmarkEnd w:id="12"/>
    </w:p>
    <w:p w:rsidR="00DC59F0" w:rsidRDefault="00C5045D" w:rsidP="000C0800">
      <w:pPr>
        <w:jc w:val="lowKashida"/>
        <w:rPr>
          <w:rtl/>
        </w:rPr>
      </w:pPr>
      <w:r>
        <w:rPr>
          <w:rFonts w:hint="cs"/>
          <w:rtl/>
        </w:rPr>
        <w:t>همان‌طور</w:t>
      </w:r>
      <w:r w:rsidR="00DC59F0">
        <w:rPr>
          <w:rFonts w:hint="cs"/>
          <w:rtl/>
        </w:rPr>
        <w:t xml:space="preserve"> که در بحث قبل گفتیم، شیوع یعنی انتشار و گسترش و امثالهم، در اینجا چند احتمال </w:t>
      </w:r>
      <w:r>
        <w:rPr>
          <w:rFonts w:hint="cs"/>
          <w:rtl/>
        </w:rPr>
        <w:t>قابل‌تصور</w:t>
      </w:r>
      <w:r w:rsidR="00DC59F0">
        <w:rPr>
          <w:rFonts w:hint="cs"/>
          <w:rtl/>
        </w:rPr>
        <w:t xml:space="preserve"> است:</w:t>
      </w:r>
    </w:p>
    <w:p w:rsidR="00C5045D" w:rsidRDefault="00C5045D" w:rsidP="000C0800">
      <w:pPr>
        <w:pStyle w:val="Heading1"/>
        <w:rPr>
          <w:rtl/>
        </w:rPr>
      </w:pPr>
      <w:bookmarkStart w:id="13" w:name="_Toc24972273"/>
      <w:r>
        <w:rPr>
          <w:rFonts w:hint="cs"/>
          <w:rtl/>
        </w:rPr>
        <w:t>احتمال اول تشیع الفاحشه</w:t>
      </w:r>
      <w:bookmarkEnd w:id="13"/>
    </w:p>
    <w:p w:rsidR="00DC59F0" w:rsidRDefault="00DC59F0" w:rsidP="000C0800">
      <w:pPr>
        <w:jc w:val="lowKashida"/>
        <w:rPr>
          <w:rtl/>
        </w:rPr>
      </w:pPr>
      <w:r>
        <w:rPr>
          <w:rFonts w:hint="cs"/>
          <w:rtl/>
        </w:rPr>
        <w:t xml:space="preserve">1 </w:t>
      </w:r>
      <w:r>
        <w:rPr>
          <w:rFonts w:ascii="Sakkal Majalla" w:hAnsi="Sakkal Majalla" w:cs="Sakkal Majalla" w:hint="cs"/>
          <w:rtl/>
        </w:rPr>
        <w:t>–</w:t>
      </w:r>
      <w:r>
        <w:rPr>
          <w:rFonts w:hint="cs"/>
          <w:rtl/>
        </w:rPr>
        <w:t xml:space="preserve"> شیوع فاحشه یعنی شیوع خبری فاحشه، انتشار خبر و </w:t>
      </w:r>
      <w:r w:rsidR="00C5045D">
        <w:rPr>
          <w:rFonts w:hint="cs"/>
          <w:rtl/>
        </w:rPr>
        <w:t>گزارش‌های</w:t>
      </w:r>
      <w:r>
        <w:rPr>
          <w:rFonts w:hint="cs"/>
          <w:rtl/>
        </w:rPr>
        <w:t xml:space="preserve"> معاصی و منکرات، گفتن اینکه فلانی این کار را انجام </w:t>
      </w:r>
      <w:r w:rsidR="00C5045D">
        <w:rPr>
          <w:rFonts w:hint="cs"/>
          <w:rtl/>
        </w:rPr>
        <w:t>می‌دهد</w:t>
      </w:r>
      <w:r>
        <w:rPr>
          <w:rFonts w:hint="cs"/>
          <w:rtl/>
        </w:rPr>
        <w:t xml:space="preserve"> یا انجام داده است، دامن زدن به این خبر و نشر و پخش این خبر است که ا</w:t>
      </w:r>
      <w:r w:rsidR="00837D7E">
        <w:rPr>
          <w:rFonts w:hint="cs"/>
          <w:rtl/>
        </w:rPr>
        <w:t xml:space="preserve">ین </w:t>
      </w:r>
      <w:r w:rsidR="00C5045D">
        <w:rPr>
          <w:rFonts w:hint="cs"/>
          <w:rtl/>
        </w:rPr>
        <w:t>می‌شود</w:t>
      </w:r>
      <w:r w:rsidR="00837D7E">
        <w:rPr>
          <w:rFonts w:hint="cs"/>
          <w:rtl/>
        </w:rPr>
        <w:t xml:space="preserve"> همان شایعه افکنی و ر</w:t>
      </w:r>
      <w:r w:rsidR="009F5BDA">
        <w:rPr>
          <w:rFonts w:hint="cs"/>
          <w:rtl/>
        </w:rPr>
        <w:t>می</w:t>
      </w:r>
      <w:r>
        <w:rPr>
          <w:rFonts w:hint="cs"/>
          <w:rtl/>
        </w:rPr>
        <w:t xml:space="preserve"> و قذف و امثالهم.</w:t>
      </w:r>
    </w:p>
    <w:p w:rsidR="00C5045D" w:rsidRDefault="00C5045D" w:rsidP="000C0800">
      <w:pPr>
        <w:pStyle w:val="Heading1"/>
        <w:rPr>
          <w:rtl/>
        </w:rPr>
      </w:pPr>
      <w:bookmarkStart w:id="14" w:name="_Toc24972274"/>
      <w:r>
        <w:rPr>
          <w:rFonts w:hint="cs"/>
          <w:rtl/>
        </w:rPr>
        <w:lastRenderedPageBreak/>
        <w:t>احتمال دوم معنای تشیع الفاحشه</w:t>
      </w:r>
      <w:bookmarkEnd w:id="14"/>
    </w:p>
    <w:p w:rsidR="00DC59F0" w:rsidRDefault="00DC59F0" w:rsidP="000C0800">
      <w:pPr>
        <w:jc w:val="lowKashida"/>
        <w:rPr>
          <w:rtl/>
        </w:rPr>
      </w:pPr>
      <w:r>
        <w:rPr>
          <w:rFonts w:hint="cs"/>
          <w:rtl/>
        </w:rPr>
        <w:t xml:space="preserve">2 </w:t>
      </w:r>
      <w:r>
        <w:rPr>
          <w:rFonts w:ascii="Sakkal Majalla" w:hAnsi="Sakkal Majalla" w:cs="Sakkal Majalla" w:hint="cs"/>
          <w:rtl/>
        </w:rPr>
        <w:t>–</w:t>
      </w:r>
      <w:r>
        <w:rPr>
          <w:rFonts w:hint="cs"/>
          <w:rtl/>
        </w:rPr>
        <w:t xml:space="preserve"> تشیع الفاحشه یعنی شیوع خود عمل، یعنی دوست دارد که آن کار و گناه گسترش پیدا بکند، بحث خبر نیست، اقداماتی </w:t>
      </w:r>
      <w:r w:rsidR="00C5045D">
        <w:rPr>
          <w:rFonts w:hint="cs"/>
          <w:rtl/>
        </w:rPr>
        <w:t>می‌کند</w:t>
      </w:r>
      <w:r>
        <w:rPr>
          <w:rFonts w:hint="cs"/>
          <w:rtl/>
        </w:rPr>
        <w:t xml:space="preserve">، مقدماتی کنار هم </w:t>
      </w:r>
      <w:r w:rsidR="00C5045D">
        <w:rPr>
          <w:rFonts w:hint="cs"/>
          <w:rtl/>
        </w:rPr>
        <w:t>می‌گذارد</w:t>
      </w:r>
      <w:r>
        <w:rPr>
          <w:rFonts w:hint="cs"/>
          <w:rtl/>
        </w:rPr>
        <w:t xml:space="preserve"> که مردم به این گناه آلوده بشوند، گناه توسعه و رواج پیدا بکند، قبحش برود، نه اینکه صرفاً خبر آن منتشر بشود و دامن زده بشود.</w:t>
      </w:r>
    </w:p>
    <w:p w:rsidR="00DB6C58" w:rsidRDefault="00DC59F0" w:rsidP="000C0800">
      <w:pPr>
        <w:jc w:val="lowKashida"/>
        <w:rPr>
          <w:rtl/>
        </w:rPr>
      </w:pPr>
      <w:r>
        <w:rPr>
          <w:rFonts w:hint="cs"/>
          <w:rtl/>
        </w:rPr>
        <w:t xml:space="preserve">البته اگر انتشار خبر معصیت هم باشد، </w:t>
      </w:r>
      <w:r w:rsidR="00C5045D">
        <w:rPr>
          <w:rFonts w:hint="cs"/>
          <w:rtl/>
        </w:rPr>
        <w:t>بی‌تأثیر</w:t>
      </w:r>
      <w:r>
        <w:rPr>
          <w:rFonts w:hint="cs"/>
          <w:rtl/>
        </w:rPr>
        <w:t xml:space="preserve"> در انتشار گناه نیست، اما </w:t>
      </w:r>
      <w:r w:rsidR="00C5045D">
        <w:rPr>
          <w:rFonts w:hint="cs"/>
          <w:rtl/>
        </w:rPr>
        <w:t>به‌هرحال</w:t>
      </w:r>
      <w:r>
        <w:rPr>
          <w:rFonts w:hint="cs"/>
          <w:rtl/>
        </w:rPr>
        <w:t xml:space="preserve"> موضوع همان انتشار خبر </w:t>
      </w:r>
      <w:r w:rsidR="00C5045D">
        <w:rPr>
          <w:rFonts w:hint="cs"/>
          <w:rtl/>
        </w:rPr>
        <w:t>می‌شود</w:t>
      </w:r>
      <w:r>
        <w:rPr>
          <w:rFonts w:hint="cs"/>
          <w:rtl/>
        </w:rPr>
        <w:t>، أن تشیع الفاحشه یعنی انتشار خبر مطلق گناهان یا گناهان کبیر</w:t>
      </w:r>
      <w:r w:rsidR="00DB6C58">
        <w:rPr>
          <w:rFonts w:hint="cs"/>
          <w:rtl/>
        </w:rPr>
        <w:t xml:space="preserve">ه یا گناهان و معاصی جنسیه یا زنا، دوست دارد که خبر منتشر بشود و اقدام عملی </w:t>
      </w:r>
      <w:r w:rsidR="00C5045D">
        <w:rPr>
          <w:rFonts w:hint="cs"/>
          <w:rtl/>
        </w:rPr>
        <w:t>می‌کند</w:t>
      </w:r>
      <w:r w:rsidR="00DB6C58">
        <w:rPr>
          <w:rFonts w:hint="cs"/>
          <w:rtl/>
        </w:rPr>
        <w:t xml:space="preserve"> برای اینکه این خبر انتشار پیدا بکند.</w:t>
      </w:r>
    </w:p>
    <w:p w:rsidR="00C5045D" w:rsidRDefault="00C5045D" w:rsidP="000C0800">
      <w:pPr>
        <w:pStyle w:val="Heading1"/>
        <w:rPr>
          <w:rtl/>
        </w:rPr>
      </w:pPr>
      <w:bookmarkStart w:id="15" w:name="_Toc24972275"/>
      <w:r>
        <w:rPr>
          <w:rFonts w:hint="cs"/>
          <w:rtl/>
        </w:rPr>
        <w:t>دامن زدن به گناه با شیوع گناه</w:t>
      </w:r>
      <w:bookmarkEnd w:id="15"/>
    </w:p>
    <w:p w:rsidR="00DB6C58" w:rsidRDefault="00DB6C58" w:rsidP="000C0800">
      <w:pPr>
        <w:jc w:val="lowKashida"/>
        <w:rPr>
          <w:rtl/>
        </w:rPr>
      </w:pPr>
      <w:r>
        <w:rPr>
          <w:rFonts w:hint="cs"/>
          <w:rtl/>
        </w:rPr>
        <w:t xml:space="preserve">احتمال دیگر این است که خود فاحشه بما هی هی و بما </w:t>
      </w:r>
      <w:r w:rsidR="008B1742">
        <w:rPr>
          <w:rFonts w:hint="cs"/>
          <w:rtl/>
        </w:rPr>
        <w:t>آن‌ها</w:t>
      </w:r>
      <w:r>
        <w:rPr>
          <w:rFonts w:hint="cs"/>
          <w:rtl/>
        </w:rPr>
        <w:t xml:space="preserve"> عملٌ خارجی و معصیة الخارجیة متعلق این شیاع است، یعنی پخش </w:t>
      </w:r>
      <w:r w:rsidR="00C5045D">
        <w:rPr>
          <w:rFonts w:hint="cs"/>
          <w:rtl/>
        </w:rPr>
        <w:t>می‌کند</w:t>
      </w:r>
      <w:r>
        <w:rPr>
          <w:rFonts w:hint="cs"/>
          <w:rtl/>
        </w:rPr>
        <w:t xml:space="preserve">، گسترش </w:t>
      </w:r>
      <w:r w:rsidR="00C5045D">
        <w:rPr>
          <w:rFonts w:hint="cs"/>
          <w:rtl/>
        </w:rPr>
        <w:t>می‌دهد</w:t>
      </w:r>
      <w:r>
        <w:rPr>
          <w:rFonts w:hint="cs"/>
          <w:rtl/>
        </w:rPr>
        <w:t xml:space="preserve"> و به خود آن عمل دامن </w:t>
      </w:r>
      <w:r w:rsidR="00C5045D">
        <w:rPr>
          <w:rFonts w:hint="cs"/>
          <w:rtl/>
        </w:rPr>
        <w:t>می‌زند</w:t>
      </w:r>
      <w:r>
        <w:rPr>
          <w:rFonts w:hint="cs"/>
          <w:rtl/>
        </w:rPr>
        <w:t xml:space="preserve">، البته ممکن است یکی از </w:t>
      </w:r>
      <w:r w:rsidR="00C5045D">
        <w:rPr>
          <w:rFonts w:hint="cs"/>
          <w:rtl/>
        </w:rPr>
        <w:t>راه‌هایش</w:t>
      </w:r>
      <w:r>
        <w:rPr>
          <w:rFonts w:hint="cs"/>
          <w:rtl/>
        </w:rPr>
        <w:t xml:space="preserve"> همین پخش اخبار باشد که در قبح شکنی آن تأثیر دارد</w:t>
      </w:r>
      <w:r w:rsidR="00874BA8">
        <w:rPr>
          <w:rFonts w:hint="cs"/>
          <w:rtl/>
        </w:rPr>
        <w:t>.</w:t>
      </w:r>
    </w:p>
    <w:p w:rsidR="00874BA8" w:rsidRDefault="00874BA8" w:rsidP="000C0800">
      <w:pPr>
        <w:jc w:val="lowKashida"/>
        <w:rPr>
          <w:rtl/>
        </w:rPr>
      </w:pPr>
      <w:r>
        <w:rPr>
          <w:rFonts w:hint="cs"/>
          <w:rtl/>
        </w:rPr>
        <w:t>سؤال...</w:t>
      </w:r>
    </w:p>
    <w:p w:rsidR="00874BA8" w:rsidRDefault="00874BA8" w:rsidP="00322852">
      <w:pPr>
        <w:jc w:val="lowKashida"/>
        <w:rPr>
          <w:rtl/>
        </w:rPr>
      </w:pPr>
      <w:r>
        <w:rPr>
          <w:rFonts w:hint="cs"/>
          <w:rtl/>
        </w:rPr>
        <w:t xml:space="preserve">جواب: </w:t>
      </w:r>
      <w:r w:rsidR="00322852">
        <w:rPr>
          <w:b/>
          <w:bCs/>
          <w:color w:val="007200"/>
          <w:rtl/>
        </w:rPr>
        <w:t xml:space="preserve">﴿يُحِبُّونَ أَنْ تَشِيعَ الْفَاحِشَةُ﴾ </w:t>
      </w:r>
      <w:r>
        <w:rPr>
          <w:rFonts w:hint="cs"/>
          <w:rtl/>
        </w:rPr>
        <w:t xml:space="preserve">یعنی اقداماتی </w:t>
      </w:r>
      <w:r w:rsidR="00C5045D">
        <w:rPr>
          <w:rFonts w:hint="cs"/>
          <w:rtl/>
        </w:rPr>
        <w:t>می‌کند</w:t>
      </w:r>
      <w:r>
        <w:rPr>
          <w:rFonts w:hint="cs"/>
          <w:rtl/>
        </w:rPr>
        <w:t xml:space="preserve"> برای اینکه این گناه رواج پیدا بکند.</w:t>
      </w:r>
    </w:p>
    <w:p w:rsidR="00874BA8" w:rsidRDefault="00874BA8" w:rsidP="000C0800">
      <w:pPr>
        <w:jc w:val="lowKashida"/>
        <w:rPr>
          <w:rtl/>
        </w:rPr>
      </w:pPr>
      <w:r>
        <w:rPr>
          <w:rFonts w:hint="cs"/>
          <w:rtl/>
        </w:rPr>
        <w:t>سؤال...</w:t>
      </w:r>
    </w:p>
    <w:p w:rsidR="00874BA8" w:rsidRDefault="00874BA8" w:rsidP="000C0800">
      <w:pPr>
        <w:jc w:val="lowKashida"/>
        <w:rPr>
          <w:rtl/>
        </w:rPr>
      </w:pPr>
      <w:r>
        <w:rPr>
          <w:rFonts w:hint="cs"/>
          <w:rtl/>
        </w:rPr>
        <w:t xml:space="preserve">جواب: </w:t>
      </w:r>
      <w:r w:rsidR="00C5045D">
        <w:rPr>
          <w:rFonts w:hint="cs"/>
          <w:rtl/>
        </w:rPr>
        <w:t>یک‌راهش</w:t>
      </w:r>
      <w:r>
        <w:rPr>
          <w:rFonts w:hint="cs"/>
          <w:rtl/>
        </w:rPr>
        <w:t xml:space="preserve"> هم خبر است، این اعم از آن است، اقداماتی </w:t>
      </w:r>
      <w:r w:rsidR="00C5045D">
        <w:rPr>
          <w:rFonts w:hint="cs"/>
          <w:rtl/>
        </w:rPr>
        <w:t>می‌کند</w:t>
      </w:r>
      <w:r>
        <w:rPr>
          <w:rFonts w:hint="cs"/>
          <w:rtl/>
        </w:rPr>
        <w:t xml:space="preserve"> برای اینکه این گناه رواج پیدا بکند، </w:t>
      </w:r>
      <w:r w:rsidR="00C5045D">
        <w:rPr>
          <w:rFonts w:hint="cs"/>
          <w:rtl/>
        </w:rPr>
        <w:t>دستگاه‌ها</w:t>
      </w:r>
      <w:r>
        <w:rPr>
          <w:rFonts w:hint="cs"/>
          <w:rtl/>
        </w:rPr>
        <w:t xml:space="preserve"> و تشکیلات فراوانی در دنیا وجود دارد، اقدامشان برای رواج گناه است، فقط بحث خبر نیست، بلکه فیلم درست </w:t>
      </w:r>
      <w:r w:rsidR="00C5045D">
        <w:rPr>
          <w:rFonts w:hint="cs"/>
          <w:rtl/>
        </w:rPr>
        <w:t>می‌کند</w:t>
      </w:r>
      <w:r>
        <w:rPr>
          <w:rFonts w:hint="cs"/>
          <w:rtl/>
        </w:rPr>
        <w:t xml:space="preserve"> یا از راه دیگری ترویج </w:t>
      </w:r>
      <w:r w:rsidR="00C5045D">
        <w:rPr>
          <w:rFonts w:hint="cs"/>
          <w:rtl/>
        </w:rPr>
        <w:t>می‌کند</w:t>
      </w:r>
      <w:r>
        <w:rPr>
          <w:rFonts w:hint="cs"/>
          <w:rtl/>
        </w:rPr>
        <w:t xml:space="preserve">، نه اینکه خبر فحشاء را شایع بکند، بلکه خود فحشا را شایع </w:t>
      </w:r>
      <w:r w:rsidR="00C5045D">
        <w:rPr>
          <w:rFonts w:hint="cs"/>
          <w:rtl/>
        </w:rPr>
        <w:t>می‌کند</w:t>
      </w:r>
      <w:r>
        <w:rPr>
          <w:rFonts w:hint="cs"/>
          <w:rtl/>
        </w:rPr>
        <w:t xml:space="preserve"> که یکی از </w:t>
      </w:r>
      <w:r w:rsidR="00C5045D">
        <w:rPr>
          <w:rFonts w:hint="cs"/>
          <w:rtl/>
        </w:rPr>
        <w:t>راه‌های</w:t>
      </w:r>
      <w:r>
        <w:rPr>
          <w:rFonts w:hint="cs"/>
          <w:rtl/>
        </w:rPr>
        <w:t xml:space="preserve"> آن خبر است.</w:t>
      </w:r>
    </w:p>
    <w:p w:rsidR="00874BA8" w:rsidRDefault="00874BA8" w:rsidP="000C0800">
      <w:pPr>
        <w:jc w:val="lowKashida"/>
        <w:rPr>
          <w:rtl/>
        </w:rPr>
      </w:pPr>
      <w:r>
        <w:rPr>
          <w:rFonts w:hint="cs"/>
          <w:rtl/>
        </w:rPr>
        <w:t>سؤال...</w:t>
      </w:r>
    </w:p>
    <w:p w:rsidR="00874BA8" w:rsidRDefault="00874BA8" w:rsidP="000C0800">
      <w:pPr>
        <w:jc w:val="lowKashida"/>
        <w:rPr>
          <w:rtl/>
        </w:rPr>
      </w:pPr>
      <w:r>
        <w:rPr>
          <w:rFonts w:hint="cs"/>
          <w:rtl/>
        </w:rPr>
        <w:t>جواب: قصه، داستان، مجلس، شعر و امثالهم.</w:t>
      </w:r>
    </w:p>
    <w:p w:rsidR="00874BA8" w:rsidRDefault="00874BA8" w:rsidP="000C0800">
      <w:pPr>
        <w:jc w:val="lowKashida"/>
        <w:rPr>
          <w:rtl/>
        </w:rPr>
      </w:pPr>
      <w:r>
        <w:rPr>
          <w:rFonts w:hint="cs"/>
          <w:rtl/>
        </w:rPr>
        <w:t xml:space="preserve">معمولاً </w:t>
      </w:r>
      <w:r w:rsidR="00C5045D">
        <w:rPr>
          <w:rFonts w:hint="cs"/>
          <w:rtl/>
        </w:rPr>
        <w:t>هرکسی</w:t>
      </w:r>
      <w:r>
        <w:rPr>
          <w:rFonts w:hint="cs"/>
          <w:rtl/>
        </w:rPr>
        <w:t xml:space="preserve"> این آیه را </w:t>
      </w:r>
      <w:r w:rsidR="00C5045D">
        <w:rPr>
          <w:rFonts w:hint="cs"/>
          <w:rtl/>
        </w:rPr>
        <w:t>می‌خواند</w:t>
      </w:r>
      <w:r>
        <w:rPr>
          <w:rFonts w:hint="cs"/>
          <w:rtl/>
        </w:rPr>
        <w:t xml:space="preserve">، به ذهنش اولی </w:t>
      </w:r>
      <w:r w:rsidR="00C5045D">
        <w:rPr>
          <w:rFonts w:hint="cs"/>
          <w:rtl/>
        </w:rPr>
        <w:t>می‌آید</w:t>
      </w:r>
      <w:r>
        <w:rPr>
          <w:rFonts w:hint="cs"/>
          <w:rtl/>
        </w:rPr>
        <w:t xml:space="preserve">، لذا این آیه را در مورد شایعه </w:t>
      </w:r>
      <w:r w:rsidR="00C5045D">
        <w:rPr>
          <w:rFonts w:hint="cs"/>
          <w:rtl/>
        </w:rPr>
        <w:t>می‌آورند</w:t>
      </w:r>
      <w:r>
        <w:rPr>
          <w:rFonts w:hint="cs"/>
          <w:rtl/>
        </w:rPr>
        <w:t xml:space="preserve">، اینکه تشیع الفاحشه را دوست </w:t>
      </w:r>
      <w:r w:rsidR="00C5045D">
        <w:rPr>
          <w:rFonts w:hint="cs"/>
          <w:rtl/>
        </w:rPr>
        <w:t>می‌دارد</w:t>
      </w:r>
      <w:r>
        <w:rPr>
          <w:rFonts w:hint="cs"/>
          <w:rtl/>
        </w:rPr>
        <w:t xml:space="preserve"> یعنی خبر را پخش </w:t>
      </w:r>
      <w:r w:rsidR="00C5045D">
        <w:rPr>
          <w:rFonts w:hint="cs"/>
          <w:rtl/>
        </w:rPr>
        <w:t>می‌کند</w:t>
      </w:r>
      <w:r>
        <w:rPr>
          <w:rFonts w:hint="cs"/>
          <w:rtl/>
        </w:rPr>
        <w:t>.</w:t>
      </w:r>
    </w:p>
    <w:p w:rsidR="00C5045D" w:rsidRDefault="00C5045D" w:rsidP="000C0800">
      <w:pPr>
        <w:pStyle w:val="Heading1"/>
        <w:rPr>
          <w:rtl/>
        </w:rPr>
      </w:pPr>
      <w:bookmarkStart w:id="16" w:name="_Toc24972276"/>
      <w:r>
        <w:rPr>
          <w:rFonts w:hint="cs"/>
          <w:rtl/>
        </w:rPr>
        <w:t>شمول آیه برای شیوع خبر گناه</w:t>
      </w:r>
      <w:bookmarkEnd w:id="16"/>
    </w:p>
    <w:p w:rsidR="00874BA8" w:rsidRDefault="00874BA8" w:rsidP="000C0800">
      <w:pPr>
        <w:jc w:val="lowKashida"/>
        <w:rPr>
          <w:rtl/>
        </w:rPr>
      </w:pPr>
      <w:r>
        <w:rPr>
          <w:rFonts w:hint="cs"/>
          <w:rtl/>
        </w:rPr>
        <w:t xml:space="preserve">احتمال دوم اگر انتخاب بشود، شامل مواردی از آن شیوع خبر هم </w:t>
      </w:r>
      <w:r w:rsidR="00C5045D">
        <w:rPr>
          <w:rFonts w:hint="cs"/>
          <w:rtl/>
        </w:rPr>
        <w:t>می‌شود</w:t>
      </w:r>
      <w:r>
        <w:rPr>
          <w:rFonts w:hint="cs"/>
          <w:rtl/>
        </w:rPr>
        <w:t xml:space="preserve">، برای اینکه یکی از </w:t>
      </w:r>
      <w:r w:rsidR="00C5045D">
        <w:rPr>
          <w:rFonts w:hint="cs"/>
          <w:rtl/>
        </w:rPr>
        <w:t>شیوه‌های</w:t>
      </w:r>
      <w:r>
        <w:rPr>
          <w:rFonts w:hint="cs"/>
          <w:rtl/>
        </w:rPr>
        <w:t xml:space="preserve"> علاقه به پخش گناه، پخش اخبار گناه است</w:t>
      </w:r>
      <w:r w:rsidR="00C80E9D">
        <w:rPr>
          <w:rFonts w:hint="cs"/>
          <w:rtl/>
        </w:rPr>
        <w:t xml:space="preserve">، خبرها را دامن </w:t>
      </w:r>
      <w:r w:rsidR="00C5045D">
        <w:rPr>
          <w:rFonts w:hint="cs"/>
          <w:rtl/>
        </w:rPr>
        <w:t>می‌زند</w:t>
      </w:r>
      <w:r w:rsidR="00C80E9D">
        <w:rPr>
          <w:rFonts w:hint="cs"/>
          <w:rtl/>
        </w:rPr>
        <w:t xml:space="preserve">، آن قبح گناه را </w:t>
      </w:r>
      <w:r w:rsidR="00C5045D">
        <w:rPr>
          <w:rFonts w:hint="cs"/>
          <w:rtl/>
        </w:rPr>
        <w:t>می‌ریزد</w:t>
      </w:r>
      <w:r w:rsidR="00C80E9D">
        <w:rPr>
          <w:rFonts w:hint="cs"/>
          <w:rtl/>
        </w:rPr>
        <w:t xml:space="preserve"> و گناه تعمیم پیدا </w:t>
      </w:r>
      <w:r w:rsidR="00C5045D">
        <w:rPr>
          <w:rFonts w:hint="cs"/>
          <w:rtl/>
        </w:rPr>
        <w:t>می‌کند</w:t>
      </w:r>
      <w:r w:rsidR="00FA543F">
        <w:rPr>
          <w:rFonts w:hint="cs"/>
          <w:rtl/>
        </w:rPr>
        <w:t xml:space="preserve">، اما منحصر به آن نیست، </w:t>
      </w:r>
      <w:r w:rsidR="00C5045D">
        <w:rPr>
          <w:rFonts w:hint="cs"/>
          <w:rtl/>
        </w:rPr>
        <w:t>راه‌های</w:t>
      </w:r>
      <w:r w:rsidR="00FA543F">
        <w:rPr>
          <w:rFonts w:hint="cs"/>
          <w:rtl/>
        </w:rPr>
        <w:t xml:space="preserve"> دیگری هم دارد.</w:t>
      </w:r>
    </w:p>
    <w:p w:rsidR="00C5045D" w:rsidRDefault="00C5045D" w:rsidP="000C0800">
      <w:pPr>
        <w:pStyle w:val="Heading1"/>
        <w:rPr>
          <w:rtl/>
        </w:rPr>
      </w:pPr>
      <w:bookmarkStart w:id="17" w:name="_Toc24972277"/>
      <w:r>
        <w:rPr>
          <w:rFonts w:hint="cs"/>
          <w:rtl/>
        </w:rPr>
        <w:lastRenderedPageBreak/>
        <w:t>مقصود اصلی تشیع الفاحشه</w:t>
      </w:r>
      <w:bookmarkEnd w:id="17"/>
    </w:p>
    <w:p w:rsidR="00FA543F" w:rsidRDefault="00FA543F" w:rsidP="000C0800">
      <w:pPr>
        <w:jc w:val="lowKashida"/>
        <w:rPr>
          <w:rtl/>
        </w:rPr>
      </w:pPr>
      <w:r>
        <w:rPr>
          <w:rFonts w:hint="cs"/>
          <w:rtl/>
        </w:rPr>
        <w:t xml:space="preserve">مقصود اصلی و اولی تشیع الفاحشه شیوع خبر و نشر اخبار گناه است که در این آیه و همچنین حدیث افک و قذف و امثالهم ذکر شده است، </w:t>
      </w:r>
      <w:r w:rsidR="00712116">
        <w:rPr>
          <w:rFonts w:hint="cs"/>
          <w:rtl/>
        </w:rPr>
        <w:t xml:space="preserve">احتمال دوم این است که تشیع الفاحشه معنای </w:t>
      </w:r>
      <w:r w:rsidR="00C5045D">
        <w:rPr>
          <w:rFonts w:hint="cs"/>
          <w:rtl/>
        </w:rPr>
        <w:t>عام‌تری</w:t>
      </w:r>
      <w:r w:rsidR="00712116">
        <w:rPr>
          <w:rFonts w:hint="cs"/>
          <w:rtl/>
        </w:rPr>
        <w:t xml:space="preserve"> دارد که یکی از مصادیقش همین است، به نظر </w:t>
      </w:r>
      <w:r w:rsidR="00C5045D">
        <w:rPr>
          <w:rFonts w:hint="cs"/>
          <w:rtl/>
        </w:rPr>
        <w:t>می‌آید</w:t>
      </w:r>
      <w:r w:rsidR="00712116">
        <w:rPr>
          <w:rFonts w:hint="cs"/>
          <w:rtl/>
        </w:rPr>
        <w:t xml:space="preserve"> که میان این دو معنا، دومی درست است، برای اینکه تشیع و شاع یعنی انتشر، در مفهوم شاعَ، خبر نیست، شاعَ یعنی پخش شد، باید مشاهده بکنیم که این پخش به چه چیزی تعلق </w:t>
      </w:r>
      <w:r w:rsidR="00C5045D">
        <w:rPr>
          <w:rFonts w:hint="cs"/>
          <w:rtl/>
        </w:rPr>
        <w:t>می‌گیرد</w:t>
      </w:r>
      <w:r w:rsidR="00712116">
        <w:rPr>
          <w:rFonts w:hint="cs"/>
          <w:rtl/>
        </w:rPr>
        <w:t>.</w:t>
      </w:r>
    </w:p>
    <w:p w:rsidR="00712116" w:rsidRDefault="00C5045D" w:rsidP="000C0800">
      <w:pPr>
        <w:jc w:val="lowKashida"/>
        <w:rPr>
          <w:rtl/>
        </w:rPr>
      </w:pPr>
      <w:r>
        <w:rPr>
          <w:rFonts w:hint="cs"/>
          <w:rtl/>
        </w:rPr>
        <w:t>یک‌بار</w:t>
      </w:r>
      <w:r w:rsidR="00712116">
        <w:rPr>
          <w:rFonts w:hint="cs"/>
          <w:rtl/>
        </w:rPr>
        <w:t xml:space="preserve"> </w:t>
      </w:r>
      <w:r>
        <w:rPr>
          <w:rFonts w:hint="cs"/>
          <w:rtl/>
        </w:rPr>
        <w:t>می‌گوییم</w:t>
      </w:r>
      <w:r w:rsidR="00712116">
        <w:rPr>
          <w:rFonts w:hint="cs"/>
          <w:rtl/>
        </w:rPr>
        <w:t xml:space="preserve">: شاعَ الخبر، </w:t>
      </w:r>
      <w:r>
        <w:rPr>
          <w:rFonts w:hint="cs"/>
          <w:rtl/>
        </w:rPr>
        <w:t>یک‌بار</w:t>
      </w:r>
      <w:r w:rsidR="00712116">
        <w:rPr>
          <w:rFonts w:hint="cs"/>
          <w:rtl/>
        </w:rPr>
        <w:t xml:space="preserve"> </w:t>
      </w:r>
      <w:r>
        <w:rPr>
          <w:rFonts w:hint="cs"/>
          <w:rtl/>
        </w:rPr>
        <w:t>می‌گوییم</w:t>
      </w:r>
      <w:r w:rsidR="00712116">
        <w:rPr>
          <w:rFonts w:hint="cs"/>
          <w:rtl/>
        </w:rPr>
        <w:t xml:space="preserve">: شاعَ یک عمل و چیزی، اینجا تشیع به آن فاحشه تعلق گرفته است که یک عمل است، ذات گناه است، </w:t>
      </w:r>
      <w:r>
        <w:rPr>
          <w:rFonts w:hint="cs"/>
          <w:rtl/>
        </w:rPr>
        <w:t>می‌گوید</w:t>
      </w:r>
      <w:r w:rsidR="00712116">
        <w:rPr>
          <w:rFonts w:hint="cs"/>
          <w:rtl/>
        </w:rPr>
        <w:t xml:space="preserve">: دوست </w:t>
      </w:r>
      <w:r>
        <w:rPr>
          <w:rFonts w:hint="cs"/>
          <w:rtl/>
        </w:rPr>
        <w:t>می‌دارد</w:t>
      </w:r>
      <w:r w:rsidR="00712116">
        <w:rPr>
          <w:rFonts w:hint="cs"/>
          <w:rtl/>
        </w:rPr>
        <w:t xml:space="preserve"> که گناه رواج و گسترش پیدا بکند، این مقصود آیه است، به معنای دوم، شامل بحث </w:t>
      </w:r>
      <w:r>
        <w:rPr>
          <w:rFonts w:hint="cs"/>
          <w:rtl/>
        </w:rPr>
        <w:t>می‌شود</w:t>
      </w:r>
      <w:r w:rsidR="00712116">
        <w:rPr>
          <w:rFonts w:hint="cs"/>
          <w:rtl/>
        </w:rPr>
        <w:t xml:space="preserve">، یکی از مصادیق کبرای کلی، دامن زدن به اخبار گناه است، به منظور اینکه و با </w:t>
      </w:r>
      <w:r>
        <w:rPr>
          <w:rFonts w:hint="cs"/>
          <w:rtl/>
        </w:rPr>
        <w:t>نتیجه‌ای</w:t>
      </w:r>
      <w:r w:rsidR="00712116">
        <w:rPr>
          <w:rFonts w:hint="cs"/>
          <w:rtl/>
        </w:rPr>
        <w:t xml:space="preserve"> که گناه عملاً گسترش پیدا </w:t>
      </w:r>
      <w:r>
        <w:rPr>
          <w:rFonts w:hint="cs"/>
          <w:rtl/>
        </w:rPr>
        <w:t>می‌کند</w:t>
      </w:r>
      <w:r w:rsidR="00712116">
        <w:rPr>
          <w:rFonts w:hint="cs"/>
          <w:rtl/>
        </w:rPr>
        <w:t xml:space="preserve">، شامل مورد هم </w:t>
      </w:r>
      <w:r>
        <w:rPr>
          <w:rFonts w:hint="cs"/>
          <w:rtl/>
        </w:rPr>
        <w:t>می‌شود</w:t>
      </w:r>
      <w:r w:rsidR="00712116">
        <w:rPr>
          <w:rFonts w:hint="cs"/>
          <w:rtl/>
        </w:rPr>
        <w:t xml:space="preserve">، اما </w:t>
      </w:r>
      <w:r>
        <w:rPr>
          <w:rFonts w:hint="cs"/>
          <w:rtl/>
        </w:rPr>
        <w:t>مصداق‌های</w:t>
      </w:r>
      <w:r w:rsidR="00712116">
        <w:rPr>
          <w:rFonts w:hint="cs"/>
          <w:rtl/>
        </w:rPr>
        <w:t xml:space="preserve"> غیر مورد را هم در </w:t>
      </w:r>
      <w:r w:rsidR="00322852">
        <w:rPr>
          <w:rFonts w:hint="cs"/>
          <w:rtl/>
        </w:rPr>
        <w:t>برمی‌گیرد</w:t>
      </w:r>
      <w:r w:rsidR="00712116">
        <w:rPr>
          <w:rFonts w:hint="cs"/>
          <w:rtl/>
        </w:rPr>
        <w:t>.</w:t>
      </w:r>
    </w:p>
    <w:p w:rsidR="00712116" w:rsidRDefault="00D470AE" w:rsidP="000C0800">
      <w:pPr>
        <w:jc w:val="lowKashida"/>
        <w:rPr>
          <w:rtl/>
        </w:rPr>
      </w:pPr>
      <w:r>
        <w:rPr>
          <w:rFonts w:hint="cs"/>
          <w:rtl/>
        </w:rPr>
        <w:t>اقرب هم احتمال دوم است.</w:t>
      </w:r>
    </w:p>
    <w:p w:rsidR="00C5045D" w:rsidRDefault="00C5045D" w:rsidP="000C0800">
      <w:pPr>
        <w:pStyle w:val="Heading1"/>
        <w:rPr>
          <w:rtl/>
        </w:rPr>
      </w:pPr>
      <w:bookmarkStart w:id="18" w:name="_Toc24972278"/>
      <w:r>
        <w:rPr>
          <w:rFonts w:hint="cs"/>
          <w:rtl/>
        </w:rPr>
        <w:t>قرائن احتمال اول معنای تشیع الفاحشه</w:t>
      </w:r>
      <w:bookmarkEnd w:id="18"/>
    </w:p>
    <w:p w:rsidR="00D470AE" w:rsidRDefault="00D470AE" w:rsidP="000C0800">
      <w:pPr>
        <w:jc w:val="lowKashida"/>
        <w:rPr>
          <w:rtl/>
        </w:rPr>
      </w:pPr>
      <w:r>
        <w:rPr>
          <w:rFonts w:hint="cs"/>
          <w:rtl/>
        </w:rPr>
        <w:t>ممکن است کسی بگوید: اینجا برای احتمال اول که بگوید: این آیه اختصاص دارد</w:t>
      </w:r>
      <w:r w:rsidR="00837D7E">
        <w:rPr>
          <w:rFonts w:hint="cs"/>
          <w:rtl/>
        </w:rPr>
        <w:t xml:space="preserve"> به اشاعه خبر و همان ر</w:t>
      </w:r>
      <w:r w:rsidR="009F5BDA">
        <w:rPr>
          <w:rFonts w:hint="cs"/>
          <w:rtl/>
        </w:rPr>
        <w:t>می</w:t>
      </w:r>
      <w:r>
        <w:rPr>
          <w:rFonts w:hint="cs"/>
          <w:rtl/>
        </w:rPr>
        <w:t xml:space="preserve"> و قذف که آیات قبل هم بوده است، احتمال اول را به دو قرینه تأیید بکند:</w:t>
      </w:r>
    </w:p>
    <w:p w:rsidR="00D470AE" w:rsidRDefault="00D470AE" w:rsidP="000C0800">
      <w:pPr>
        <w:jc w:val="lowKashida"/>
        <w:rPr>
          <w:rtl/>
        </w:rPr>
      </w:pPr>
      <w:r>
        <w:rPr>
          <w:rFonts w:hint="cs"/>
          <w:rtl/>
        </w:rPr>
        <w:t xml:space="preserve">1 </w:t>
      </w:r>
      <w:r>
        <w:rPr>
          <w:rFonts w:ascii="Sakkal Majalla" w:hAnsi="Sakkal Majalla" w:cs="Sakkal Majalla" w:hint="cs"/>
          <w:rtl/>
        </w:rPr>
        <w:t>–</w:t>
      </w:r>
      <w:r>
        <w:rPr>
          <w:rFonts w:hint="cs"/>
          <w:rtl/>
        </w:rPr>
        <w:t xml:space="preserve"> قرینه اول این است که سیاق آیات این است، وقتی سوره نور را مشاهده بکنید، بحث زنا و امثالهم شروع </w:t>
      </w:r>
      <w:r w:rsidR="00C5045D">
        <w:rPr>
          <w:rFonts w:hint="cs"/>
          <w:rtl/>
        </w:rPr>
        <w:t>می‌شود</w:t>
      </w:r>
      <w:r>
        <w:rPr>
          <w:rFonts w:hint="cs"/>
          <w:rtl/>
        </w:rPr>
        <w:t xml:space="preserve"> و مباحث قذف و اینکه اگر کسی قذف </w:t>
      </w:r>
      <w:r w:rsidR="00C5045D">
        <w:rPr>
          <w:rFonts w:hint="cs"/>
          <w:rtl/>
        </w:rPr>
        <w:t>می‌کند</w:t>
      </w:r>
      <w:r>
        <w:rPr>
          <w:rFonts w:hint="cs"/>
          <w:rtl/>
        </w:rPr>
        <w:t xml:space="preserve"> باید شاهد داشته باشد، وگرنه خودش مستحق حد است، بعد به حدیث افک </w:t>
      </w:r>
      <w:r w:rsidR="00C5045D">
        <w:rPr>
          <w:rFonts w:hint="cs"/>
          <w:rtl/>
        </w:rPr>
        <w:t>می‌رسد</w:t>
      </w:r>
      <w:r>
        <w:rPr>
          <w:rFonts w:hint="cs"/>
          <w:rtl/>
        </w:rPr>
        <w:t>، وسط این داستان که چندین آیه هست، این آیه قرا</w:t>
      </w:r>
      <w:r w:rsidR="00345C5A">
        <w:rPr>
          <w:rFonts w:hint="cs"/>
          <w:rtl/>
        </w:rPr>
        <w:t xml:space="preserve">ر گرفته است که </w:t>
      </w:r>
      <w:r w:rsidR="00345C5A">
        <w:rPr>
          <w:b/>
          <w:bCs/>
          <w:color w:val="007200"/>
          <w:rtl/>
        </w:rPr>
        <w:t>﴿إِنَّ الَّذِينَ يُحِبُّونَ أَنْ تَشِيعَ الْفَاحِشَةُ فِي الَّذِينَ آمَنُوا لَهُمْ عَذَابٌ أَلِيمٌ فِي الدُّنْيَا وَالْآخِرَةِ وَاللَّهُ يَعْلَمُ وَأَنْتُمْ لَا تَعْلَمُونَ﴾</w:t>
      </w:r>
      <w:r w:rsidR="008B1742">
        <w:rPr>
          <w:rStyle w:val="FootnoteReference"/>
          <w:rtl/>
        </w:rPr>
        <w:footnoteReference w:id="1"/>
      </w:r>
      <w:r>
        <w:rPr>
          <w:rFonts w:hint="cs"/>
          <w:rtl/>
        </w:rPr>
        <w:t xml:space="preserve">، این سیاق قرینه </w:t>
      </w:r>
      <w:r w:rsidR="00C5045D">
        <w:rPr>
          <w:rFonts w:hint="cs"/>
          <w:rtl/>
        </w:rPr>
        <w:t>می‌شود</w:t>
      </w:r>
      <w:r>
        <w:rPr>
          <w:rFonts w:hint="cs"/>
          <w:rtl/>
        </w:rPr>
        <w:t xml:space="preserve"> که ما احتمال اول را انتخاب بکنیم، بگوییم: أن تشیع الفاحشه یعنی دامن زدن به اخبار فاحشه و </w:t>
      </w:r>
      <w:r w:rsidR="00C5045D">
        <w:rPr>
          <w:rFonts w:hint="cs"/>
          <w:rtl/>
        </w:rPr>
        <w:t>گزارش‌های</w:t>
      </w:r>
      <w:r>
        <w:rPr>
          <w:rFonts w:hint="cs"/>
          <w:rtl/>
        </w:rPr>
        <w:t xml:space="preserve"> آن و نشر آن گناه و اسناد گناه به کسانی </w:t>
      </w:r>
      <w:r w:rsidR="00C5045D">
        <w:rPr>
          <w:rFonts w:hint="cs"/>
          <w:rtl/>
        </w:rPr>
        <w:t>به خاطر</w:t>
      </w:r>
      <w:r>
        <w:rPr>
          <w:rFonts w:hint="cs"/>
          <w:rtl/>
        </w:rPr>
        <w:t xml:space="preserve"> این سیاق است.</w:t>
      </w:r>
    </w:p>
    <w:p w:rsidR="00D470AE" w:rsidRDefault="00D470AE" w:rsidP="00322852">
      <w:pPr>
        <w:jc w:val="lowKashida"/>
        <w:rPr>
          <w:rtl/>
        </w:rPr>
      </w:pPr>
      <w:r>
        <w:rPr>
          <w:rFonts w:hint="cs"/>
          <w:rtl/>
        </w:rPr>
        <w:t xml:space="preserve">2 </w:t>
      </w:r>
      <w:r>
        <w:rPr>
          <w:rFonts w:ascii="Sakkal Majalla" w:hAnsi="Sakkal Majalla" w:cs="Sakkal Majalla" w:hint="cs"/>
          <w:rtl/>
        </w:rPr>
        <w:t>–</w:t>
      </w:r>
      <w:r>
        <w:rPr>
          <w:rFonts w:hint="cs"/>
          <w:rtl/>
        </w:rPr>
        <w:t xml:space="preserve"> شاهد دومی که برای تحدید معنای آیه به </w:t>
      </w:r>
      <w:r w:rsidR="00322852">
        <w:rPr>
          <w:rFonts w:hint="cs"/>
          <w:rtl/>
        </w:rPr>
        <w:t>دایره</w:t>
      </w:r>
      <w:r>
        <w:rPr>
          <w:rFonts w:hint="cs"/>
          <w:rtl/>
        </w:rPr>
        <w:t xml:space="preserve"> احتمال اول </w:t>
      </w:r>
      <w:r w:rsidR="00C5045D">
        <w:rPr>
          <w:rFonts w:hint="cs"/>
          <w:rtl/>
        </w:rPr>
        <w:t>قابل‌ذکر</w:t>
      </w:r>
      <w:r>
        <w:rPr>
          <w:rFonts w:hint="cs"/>
          <w:rtl/>
        </w:rPr>
        <w:t xml:space="preserve"> هست، ادامه آیه هست، ادامه آیه </w:t>
      </w:r>
      <w:r w:rsidR="00C5045D">
        <w:rPr>
          <w:rFonts w:hint="cs"/>
          <w:rtl/>
        </w:rPr>
        <w:t>می‌فرماید</w:t>
      </w:r>
      <w:r>
        <w:rPr>
          <w:rFonts w:hint="cs"/>
          <w:rtl/>
        </w:rPr>
        <w:t xml:space="preserve">: </w:t>
      </w:r>
      <w:r w:rsidR="00322852">
        <w:rPr>
          <w:b/>
          <w:bCs/>
          <w:color w:val="007200"/>
          <w:rtl/>
        </w:rPr>
        <w:t>﴿لَهُمْ عَذَابٌ أَلِيمٌ فِي الدُّنْيَا وَالْآخِرَةِ﴾</w:t>
      </w:r>
      <w:r>
        <w:rPr>
          <w:rFonts w:hint="cs"/>
          <w:rtl/>
        </w:rPr>
        <w:t xml:space="preserve">، این بحث دیگری در آیه هست که عذاب ألیم فی الدنیا یعنی چه؟ عذابٌ ألیم در مورد آخرت، مکرر در آیات قرآن ذکر شده است و روشن است، عذاب دردناک یا عذاب آخرت، از برزخ شروع </w:t>
      </w:r>
      <w:r w:rsidR="00C5045D">
        <w:rPr>
          <w:rFonts w:hint="cs"/>
          <w:rtl/>
        </w:rPr>
        <w:t>می‌شود</w:t>
      </w:r>
      <w:r>
        <w:rPr>
          <w:rFonts w:hint="cs"/>
          <w:rtl/>
        </w:rPr>
        <w:t xml:space="preserve"> </w:t>
      </w:r>
      <w:r w:rsidR="005A5A1A">
        <w:rPr>
          <w:rFonts w:hint="cs"/>
          <w:rtl/>
        </w:rPr>
        <w:t xml:space="preserve">و به سمت جهنم </w:t>
      </w:r>
      <w:r w:rsidR="00C5045D">
        <w:rPr>
          <w:rFonts w:hint="cs"/>
          <w:rtl/>
        </w:rPr>
        <w:t>می‌رود</w:t>
      </w:r>
      <w:r w:rsidR="005A5A1A">
        <w:rPr>
          <w:rFonts w:hint="cs"/>
          <w:rtl/>
        </w:rPr>
        <w:t xml:space="preserve">، بسیار در آیات شریفه </w:t>
      </w:r>
      <w:r w:rsidR="008B1742">
        <w:rPr>
          <w:rFonts w:hint="cs"/>
          <w:rtl/>
        </w:rPr>
        <w:t>متداول</w:t>
      </w:r>
      <w:r w:rsidR="005A5A1A">
        <w:rPr>
          <w:rFonts w:hint="cs"/>
          <w:rtl/>
        </w:rPr>
        <w:t xml:space="preserve"> است.</w:t>
      </w:r>
    </w:p>
    <w:p w:rsidR="005A5A1A" w:rsidRDefault="005A5A1A" w:rsidP="00345C5A">
      <w:pPr>
        <w:jc w:val="lowKashida"/>
        <w:rPr>
          <w:rtl/>
        </w:rPr>
      </w:pPr>
      <w:r>
        <w:rPr>
          <w:rFonts w:hint="cs"/>
          <w:rtl/>
        </w:rPr>
        <w:t xml:space="preserve">اما وقتی </w:t>
      </w:r>
      <w:r w:rsidR="00C5045D">
        <w:rPr>
          <w:rFonts w:hint="cs"/>
          <w:rtl/>
        </w:rPr>
        <w:t>می‌گوید</w:t>
      </w:r>
      <w:r>
        <w:rPr>
          <w:rFonts w:hint="cs"/>
          <w:rtl/>
        </w:rPr>
        <w:t xml:space="preserve">: عذاب در دنیا، یعنی چه؟ معمولاً </w:t>
      </w:r>
      <w:r w:rsidR="008B1742">
        <w:rPr>
          <w:rFonts w:hint="cs"/>
          <w:rtl/>
        </w:rPr>
        <w:t>می‌گویند</w:t>
      </w:r>
      <w:r>
        <w:rPr>
          <w:rFonts w:hint="cs"/>
          <w:rtl/>
        </w:rPr>
        <w:t>: مراد عذاب دنیا، همان حد و تعزیر است، لهم عذابٌ ألیم فی الدن</w:t>
      </w:r>
      <w:r w:rsidR="00345C5A">
        <w:rPr>
          <w:rFonts w:hint="cs"/>
          <w:rtl/>
        </w:rPr>
        <w:t xml:space="preserve">یا یعنی مستحق تعزیر یا حد است، </w:t>
      </w:r>
      <w:r w:rsidR="00345C5A">
        <w:rPr>
          <w:b/>
          <w:bCs/>
          <w:color w:val="007200"/>
          <w:rtl/>
        </w:rPr>
        <w:t xml:space="preserve">﴿الزَّانِيَةُ وَالزَّانِي فَاجْلِدُوا كُلَّ وَاحِدٍ مِنْهُمَا مِائَةَ جَلْدَةٍ وَلَا تَأْخُذْكُمْ بِهِمَا رَأْفَةٌ فِي دِينِ اللَّهِ </w:t>
      </w:r>
      <w:r w:rsidR="00345C5A">
        <w:rPr>
          <w:b/>
          <w:bCs/>
          <w:color w:val="007200"/>
          <w:rtl/>
        </w:rPr>
        <w:lastRenderedPageBreak/>
        <w:t>إِنْ كُنْتُمْ تُؤْمِنُونَ بِاللَّهِ وَالْيَوْمِ الْآخِرِ وَلْيَشْهَدْ عَذَابَهُمَا طَائِفَةٌ مِنَ الْمُؤْمِنِينَ﴾</w:t>
      </w:r>
      <w:r w:rsidR="008B1742">
        <w:rPr>
          <w:rStyle w:val="FootnoteReference"/>
          <w:rtl/>
        </w:rPr>
        <w:footnoteReference w:id="2"/>
      </w:r>
      <w:r>
        <w:rPr>
          <w:rFonts w:hint="cs"/>
          <w:rtl/>
        </w:rPr>
        <w:t xml:space="preserve"> یعنی برای حد و تعزیرش کسانی باشند که شاهد آن باشند.</w:t>
      </w:r>
    </w:p>
    <w:p w:rsidR="005A5A1A" w:rsidRDefault="005A5A1A" w:rsidP="000C0800">
      <w:pPr>
        <w:jc w:val="lowKashida"/>
        <w:rPr>
          <w:rtl/>
        </w:rPr>
      </w:pPr>
      <w:r>
        <w:rPr>
          <w:rFonts w:hint="cs"/>
          <w:rtl/>
        </w:rPr>
        <w:t xml:space="preserve">این آیه را هم اگر کسی بگوید: عذاب ألیم یعنی </w:t>
      </w:r>
      <w:r w:rsidR="003D50C9">
        <w:rPr>
          <w:rFonts w:hint="cs"/>
          <w:rtl/>
        </w:rPr>
        <w:t xml:space="preserve">همان حد و تعزیر، حد در قذف است، تعزیر هم محل اختلاف است که در چه مواردی هست یا نیست، بیشتر ظهورش در حد است و حد هم در قذف است، پس آیه تشیع الفاحشه هم مربوط به نسبت دادن گناه به دیگری است، این را در آیه مذمت </w:t>
      </w:r>
      <w:r w:rsidR="00C5045D">
        <w:rPr>
          <w:rFonts w:hint="cs"/>
          <w:rtl/>
        </w:rPr>
        <w:t>می‌کند</w:t>
      </w:r>
      <w:r w:rsidR="003D50C9">
        <w:rPr>
          <w:rFonts w:hint="cs"/>
          <w:rtl/>
        </w:rPr>
        <w:t xml:space="preserve"> و آیات قبل هم راجع به این قذف بوده است و اینکه اگر قاذف مستحق قذف است.</w:t>
      </w:r>
    </w:p>
    <w:p w:rsidR="003D50C9" w:rsidRDefault="003D50C9" w:rsidP="000C0800">
      <w:pPr>
        <w:jc w:val="lowKashida"/>
        <w:rPr>
          <w:rtl/>
        </w:rPr>
      </w:pPr>
      <w:r>
        <w:rPr>
          <w:rFonts w:hint="cs"/>
          <w:rtl/>
        </w:rPr>
        <w:t>این دو شاهدی است که آورده شده که آیه هم اختصاص به اشاعه اخبار گناه دارد، مقصود اشاعه فحشا در اینجا، اشاعه خبر گناه است و دامن زدن به آن است، اینکه مثلاً</w:t>
      </w:r>
      <w:r w:rsidR="00837D7E">
        <w:rPr>
          <w:rFonts w:hint="cs"/>
          <w:rtl/>
        </w:rPr>
        <w:t xml:space="preserve"> کسی ر</w:t>
      </w:r>
      <w:r w:rsidR="009F5BDA">
        <w:rPr>
          <w:rFonts w:hint="cs"/>
          <w:rtl/>
        </w:rPr>
        <w:t>می</w:t>
      </w:r>
      <w:r>
        <w:rPr>
          <w:rFonts w:hint="cs"/>
          <w:rtl/>
        </w:rPr>
        <w:t xml:space="preserve"> بکند.</w:t>
      </w:r>
    </w:p>
    <w:p w:rsidR="003D50C9" w:rsidRDefault="003D50C9" w:rsidP="000C0800">
      <w:pPr>
        <w:jc w:val="lowKashida"/>
        <w:rPr>
          <w:rtl/>
        </w:rPr>
      </w:pPr>
      <w:r>
        <w:rPr>
          <w:rFonts w:hint="cs"/>
          <w:rtl/>
        </w:rPr>
        <w:t>سؤال...</w:t>
      </w:r>
    </w:p>
    <w:p w:rsidR="003D50C9" w:rsidRDefault="003D50C9" w:rsidP="000C0800">
      <w:pPr>
        <w:jc w:val="lowKashida"/>
        <w:rPr>
          <w:rtl/>
        </w:rPr>
      </w:pPr>
      <w:r>
        <w:rPr>
          <w:rFonts w:hint="cs"/>
          <w:rtl/>
        </w:rPr>
        <w:t xml:space="preserve">جواب: اگر اتفاق افتاده باشد، باید شاهد بیاورد، در این آیه شهادات اربع دارد، اگر یقین دارد و شاهد ندارد، </w:t>
      </w:r>
      <w:r w:rsidR="008B1742">
        <w:rPr>
          <w:rFonts w:hint="cs"/>
          <w:rtl/>
        </w:rPr>
        <w:t>نمی‌تواند</w:t>
      </w:r>
      <w:r>
        <w:rPr>
          <w:rFonts w:hint="cs"/>
          <w:rtl/>
        </w:rPr>
        <w:t xml:space="preserve"> ر</w:t>
      </w:r>
      <w:r w:rsidR="009F5BDA">
        <w:rPr>
          <w:rFonts w:hint="cs"/>
          <w:rtl/>
        </w:rPr>
        <w:t>می</w:t>
      </w:r>
      <w:r>
        <w:rPr>
          <w:rFonts w:hint="cs"/>
          <w:rtl/>
        </w:rPr>
        <w:t xml:space="preserve"> بکند، حد دارد، ولو یقین داشته باشد.</w:t>
      </w:r>
    </w:p>
    <w:p w:rsidR="003D50C9" w:rsidRDefault="00974A6C" w:rsidP="000C0800">
      <w:pPr>
        <w:jc w:val="lowKashida"/>
        <w:rPr>
          <w:rtl/>
        </w:rPr>
      </w:pPr>
      <w:r>
        <w:rPr>
          <w:rFonts w:hint="cs"/>
          <w:rtl/>
        </w:rPr>
        <w:t>این دو شاهدی است که ممکن است برای تحدید معنای آیه فقط اشاعه خبری باشد که احتمال اول بود.</w:t>
      </w:r>
    </w:p>
    <w:p w:rsidR="00974A6C" w:rsidRDefault="00974A6C" w:rsidP="000C0800">
      <w:pPr>
        <w:jc w:val="lowKashida"/>
        <w:rPr>
          <w:rtl/>
        </w:rPr>
      </w:pPr>
      <w:r>
        <w:rPr>
          <w:rFonts w:hint="cs"/>
          <w:rtl/>
        </w:rPr>
        <w:t>سؤال...</w:t>
      </w:r>
    </w:p>
    <w:p w:rsidR="00974A6C" w:rsidRDefault="00974A6C" w:rsidP="000C0800">
      <w:pPr>
        <w:jc w:val="lowKashida"/>
        <w:rPr>
          <w:rtl/>
        </w:rPr>
      </w:pPr>
      <w:r>
        <w:rPr>
          <w:rFonts w:hint="cs"/>
          <w:rtl/>
        </w:rPr>
        <w:t xml:space="preserve">جواب: </w:t>
      </w:r>
      <w:r w:rsidR="00607847">
        <w:rPr>
          <w:rFonts w:hint="cs"/>
          <w:rtl/>
        </w:rPr>
        <w:t xml:space="preserve">چند روایت معتبره هم هست که سه سند دارد و یکی از </w:t>
      </w:r>
      <w:r w:rsidR="008B1742">
        <w:rPr>
          <w:rFonts w:hint="cs"/>
          <w:rtl/>
        </w:rPr>
        <w:t>آن‌ها</w:t>
      </w:r>
      <w:r w:rsidR="00607847">
        <w:rPr>
          <w:rFonts w:hint="cs"/>
          <w:rtl/>
        </w:rPr>
        <w:t xml:space="preserve"> هم سند معتبر دارد که «من قال فی اخیه...»، </w:t>
      </w:r>
      <w:r w:rsidR="008B1742">
        <w:rPr>
          <w:rFonts w:hint="cs"/>
          <w:rtl/>
        </w:rPr>
        <w:t>این‌ها</w:t>
      </w:r>
      <w:r w:rsidR="00607847">
        <w:rPr>
          <w:rFonts w:hint="cs"/>
          <w:rtl/>
        </w:rPr>
        <w:t xml:space="preserve"> را </w:t>
      </w:r>
      <w:r w:rsidR="008B1742">
        <w:rPr>
          <w:rFonts w:hint="cs"/>
          <w:rtl/>
        </w:rPr>
        <w:t>به‌عنوان</w:t>
      </w:r>
      <w:r w:rsidR="00607847">
        <w:rPr>
          <w:rFonts w:hint="cs"/>
          <w:rtl/>
        </w:rPr>
        <w:t xml:space="preserve"> شاهد </w:t>
      </w:r>
      <w:r w:rsidR="00C5045D">
        <w:rPr>
          <w:rFonts w:hint="cs"/>
          <w:rtl/>
        </w:rPr>
        <w:t>می‌شود</w:t>
      </w:r>
      <w:r w:rsidR="00607847">
        <w:rPr>
          <w:rFonts w:hint="cs"/>
          <w:rtl/>
        </w:rPr>
        <w:t xml:space="preserve"> ذکر کرد.</w:t>
      </w:r>
    </w:p>
    <w:p w:rsidR="00607847" w:rsidRDefault="00607847" w:rsidP="00345C5A">
      <w:pPr>
        <w:jc w:val="lowKashida"/>
        <w:rPr>
          <w:rtl/>
        </w:rPr>
      </w:pPr>
      <w:r>
        <w:rPr>
          <w:rFonts w:hint="cs"/>
          <w:rtl/>
        </w:rPr>
        <w:t xml:space="preserve">در روایات ذکر شده که «من قال فی اخیه مؤمن کذا و کذا» جزء مصادیق أن تشیع ذکر کرده است، روایت </w:t>
      </w:r>
      <w:r w:rsidR="00345C5A" w:rsidRPr="00345C5A">
        <w:rPr>
          <w:rFonts w:hint="cs"/>
          <w:color w:val="008000"/>
          <w:rtl/>
        </w:rPr>
        <w:t>«</w:t>
      </w:r>
      <w:r w:rsidR="00345C5A" w:rsidRPr="00345C5A">
        <w:rPr>
          <w:color w:val="008000"/>
          <w:rtl/>
        </w:rPr>
        <w:t>أَنْ تَقُولَ فِي أَخِيكَ مَا سَتَرَهُ اللَّهُ عَلَيْه‏</w:t>
      </w:r>
      <w:r w:rsidR="00345C5A" w:rsidRPr="00345C5A">
        <w:rPr>
          <w:rFonts w:hint="cs"/>
          <w:color w:val="008000"/>
          <w:rtl/>
        </w:rPr>
        <w:t>»</w:t>
      </w:r>
      <w:r w:rsidR="00345C5A">
        <w:rPr>
          <w:rStyle w:val="FootnoteReference"/>
          <w:color w:val="008000"/>
          <w:rtl/>
        </w:rPr>
        <w:footnoteReference w:id="3"/>
      </w:r>
      <w:r w:rsidR="007C1E61">
        <w:rPr>
          <w:rFonts w:hint="cs"/>
          <w:rtl/>
        </w:rPr>
        <w:t xml:space="preserve">، این روایت </w:t>
      </w:r>
      <w:r w:rsidR="008B1742">
        <w:rPr>
          <w:rFonts w:hint="cs"/>
          <w:rtl/>
        </w:rPr>
        <w:t>معتبرهای</w:t>
      </w:r>
      <w:r w:rsidR="007C1E61">
        <w:rPr>
          <w:rFonts w:hint="cs"/>
          <w:rtl/>
        </w:rPr>
        <w:t xml:space="preserve"> است که در </w:t>
      </w:r>
      <w:r w:rsidR="008B1742">
        <w:rPr>
          <w:rFonts w:hint="cs"/>
          <w:rtl/>
        </w:rPr>
        <w:t>ادامه‌اش</w:t>
      </w:r>
      <w:r w:rsidR="007C1E61">
        <w:rPr>
          <w:rFonts w:hint="cs"/>
          <w:rtl/>
        </w:rPr>
        <w:t xml:space="preserve"> این آیه را </w:t>
      </w:r>
      <w:r w:rsidR="00FC57A1">
        <w:rPr>
          <w:rFonts w:hint="cs"/>
          <w:rtl/>
        </w:rPr>
        <w:t>استشهاد</w:t>
      </w:r>
      <w:r w:rsidR="007C1E61">
        <w:rPr>
          <w:rFonts w:hint="cs"/>
          <w:rtl/>
        </w:rPr>
        <w:t xml:space="preserve"> </w:t>
      </w:r>
      <w:r w:rsidR="00C5045D">
        <w:rPr>
          <w:rFonts w:hint="cs"/>
          <w:rtl/>
        </w:rPr>
        <w:t>می‌کند</w:t>
      </w:r>
      <w:r w:rsidR="007C1E61">
        <w:rPr>
          <w:rFonts w:hint="cs"/>
          <w:rtl/>
        </w:rPr>
        <w:t xml:space="preserve">، </w:t>
      </w:r>
      <w:r w:rsidR="00C5045D">
        <w:rPr>
          <w:rFonts w:hint="cs"/>
          <w:rtl/>
        </w:rPr>
        <w:t>می‌گوید</w:t>
      </w:r>
      <w:r w:rsidR="00FC57A1">
        <w:rPr>
          <w:rFonts w:hint="cs"/>
          <w:rtl/>
        </w:rPr>
        <w:t xml:space="preserve">: یکی از مصادیق آن این است که درباره دیگران صحبت بکند، به نحو غیبت یا </w:t>
      </w:r>
      <w:r w:rsidR="008B1742">
        <w:rPr>
          <w:rFonts w:hint="cs"/>
          <w:rtl/>
        </w:rPr>
        <w:t>عیب‌جویی</w:t>
      </w:r>
      <w:r w:rsidR="00FC57A1">
        <w:rPr>
          <w:rFonts w:hint="cs"/>
          <w:rtl/>
        </w:rPr>
        <w:t xml:space="preserve"> و امثالهم، </w:t>
      </w:r>
      <w:r w:rsidR="008B1742">
        <w:rPr>
          <w:rFonts w:hint="cs"/>
          <w:rtl/>
        </w:rPr>
        <w:t>درواقع</w:t>
      </w:r>
      <w:r w:rsidR="00FC57A1">
        <w:rPr>
          <w:rFonts w:hint="cs"/>
          <w:rtl/>
        </w:rPr>
        <w:t xml:space="preserve"> </w:t>
      </w:r>
      <w:r w:rsidR="008B1742">
        <w:rPr>
          <w:rFonts w:hint="cs"/>
          <w:rtl/>
        </w:rPr>
        <w:t>آن‌هم</w:t>
      </w:r>
      <w:r w:rsidR="00FC57A1">
        <w:rPr>
          <w:rFonts w:hint="cs"/>
          <w:rtl/>
        </w:rPr>
        <w:t xml:space="preserve"> یک نوع </w:t>
      </w:r>
      <w:r w:rsidR="008B1742">
        <w:rPr>
          <w:rFonts w:hint="cs"/>
          <w:rtl/>
        </w:rPr>
        <w:t>گزارش‌ها</w:t>
      </w:r>
      <w:r w:rsidR="00FC57A1">
        <w:rPr>
          <w:rFonts w:hint="cs"/>
          <w:rtl/>
        </w:rPr>
        <w:t xml:space="preserve"> است، دامن زدن به اخبار و </w:t>
      </w:r>
      <w:r w:rsidR="00C5045D">
        <w:rPr>
          <w:rFonts w:hint="cs"/>
          <w:rtl/>
        </w:rPr>
        <w:t>گزارش‌های</w:t>
      </w:r>
      <w:r w:rsidR="00FC57A1">
        <w:rPr>
          <w:rFonts w:hint="cs"/>
          <w:rtl/>
        </w:rPr>
        <w:t xml:space="preserve">ی است که حاکی از یک معاصی است که یکی از </w:t>
      </w:r>
      <w:r w:rsidR="008B1742">
        <w:rPr>
          <w:rFonts w:hint="cs"/>
          <w:rtl/>
        </w:rPr>
        <w:t>آن‌ها</w:t>
      </w:r>
      <w:r w:rsidR="00FC57A1">
        <w:rPr>
          <w:rFonts w:hint="cs"/>
          <w:rtl/>
        </w:rPr>
        <w:t xml:space="preserve"> غیبت است، حدود سه روایت داریم که این آیه را تطبیق به بحث غیبت و </w:t>
      </w:r>
      <w:r w:rsidR="008B1742">
        <w:rPr>
          <w:rFonts w:hint="cs"/>
          <w:rtl/>
        </w:rPr>
        <w:t>عیب‌جویی</w:t>
      </w:r>
      <w:r w:rsidR="00FC57A1">
        <w:rPr>
          <w:rFonts w:hint="cs"/>
          <w:rtl/>
        </w:rPr>
        <w:t xml:space="preserve"> و امثالهم داده است.</w:t>
      </w:r>
    </w:p>
    <w:p w:rsidR="00FC57A1" w:rsidRDefault="00FC57A1" w:rsidP="000C0800">
      <w:pPr>
        <w:jc w:val="lowKashida"/>
        <w:rPr>
          <w:rtl/>
        </w:rPr>
      </w:pPr>
      <w:r>
        <w:rPr>
          <w:rFonts w:hint="cs"/>
          <w:rtl/>
        </w:rPr>
        <w:t>این شواهد قابل پاسخ است.</w:t>
      </w:r>
    </w:p>
    <w:p w:rsidR="00C5045D" w:rsidRDefault="00C5045D" w:rsidP="000C0800">
      <w:pPr>
        <w:pStyle w:val="Heading1"/>
        <w:rPr>
          <w:rtl/>
        </w:rPr>
      </w:pPr>
      <w:bookmarkStart w:id="19" w:name="_Toc24972279"/>
      <w:r>
        <w:rPr>
          <w:rFonts w:hint="cs"/>
          <w:rtl/>
        </w:rPr>
        <w:t xml:space="preserve">شواهد تطبیق آیه با بحث غیبت و </w:t>
      </w:r>
      <w:bookmarkEnd w:id="19"/>
      <w:r w:rsidR="008B1742">
        <w:rPr>
          <w:rFonts w:hint="eastAsia"/>
          <w:rtl/>
        </w:rPr>
        <w:t>ع</w:t>
      </w:r>
      <w:r w:rsidR="008B1742">
        <w:rPr>
          <w:rFonts w:hint="cs"/>
          <w:rtl/>
        </w:rPr>
        <w:t>ی</w:t>
      </w:r>
      <w:r w:rsidR="008B1742">
        <w:rPr>
          <w:rFonts w:hint="eastAsia"/>
          <w:rtl/>
        </w:rPr>
        <w:t>ب‌جو</w:t>
      </w:r>
      <w:r w:rsidR="008B1742">
        <w:rPr>
          <w:rFonts w:hint="cs"/>
          <w:rtl/>
        </w:rPr>
        <w:t>یی</w:t>
      </w:r>
    </w:p>
    <w:p w:rsidR="00FC57A1" w:rsidRDefault="00FC57A1" w:rsidP="000C0800">
      <w:pPr>
        <w:jc w:val="lowKashida"/>
        <w:rPr>
          <w:rtl/>
        </w:rPr>
      </w:pPr>
      <w:r>
        <w:rPr>
          <w:rFonts w:hint="cs"/>
          <w:rtl/>
        </w:rPr>
        <w:t xml:space="preserve">شاهد اول که سیاق باشد، بارها </w:t>
      </w:r>
      <w:r w:rsidR="008B1742">
        <w:rPr>
          <w:rFonts w:hint="cs"/>
          <w:rtl/>
        </w:rPr>
        <w:t>گفته‌ایم</w:t>
      </w:r>
      <w:r>
        <w:rPr>
          <w:rFonts w:hint="cs"/>
          <w:rtl/>
        </w:rPr>
        <w:t xml:space="preserve">: سیاق به معنایی که آیه را از آن اطلاق و عموم </w:t>
      </w:r>
      <w:r w:rsidR="00322852">
        <w:rPr>
          <w:rFonts w:hint="cs"/>
          <w:rtl/>
        </w:rPr>
        <w:t>بیندازد</w:t>
      </w:r>
      <w:r>
        <w:rPr>
          <w:rFonts w:hint="cs"/>
          <w:rtl/>
        </w:rPr>
        <w:t xml:space="preserve">، باید بسیار قوی باشد، وگرنه اصل این است که اگر جایی عموم و اطلاقی بود، در </w:t>
      </w:r>
      <w:r w:rsidR="008B1742">
        <w:rPr>
          <w:rFonts w:hint="cs"/>
          <w:rtl/>
        </w:rPr>
        <w:t>سر</w:t>
      </w:r>
      <w:r w:rsidR="008B1742">
        <w:rPr>
          <w:rtl/>
        </w:rPr>
        <w:t xml:space="preserve"> </w:t>
      </w:r>
      <w:r w:rsidR="008B1742">
        <w:rPr>
          <w:rFonts w:hint="cs"/>
          <w:rtl/>
        </w:rPr>
        <w:t>جای</w:t>
      </w:r>
      <w:r>
        <w:rPr>
          <w:rFonts w:hint="cs"/>
          <w:rtl/>
        </w:rPr>
        <w:t xml:space="preserve"> خودش محفوظ است، سیاق </w:t>
      </w:r>
      <w:r w:rsidR="00C5045D">
        <w:rPr>
          <w:rFonts w:hint="cs"/>
          <w:rtl/>
        </w:rPr>
        <w:t>می‌گوید</w:t>
      </w:r>
      <w:r>
        <w:rPr>
          <w:rFonts w:hint="cs"/>
          <w:rtl/>
        </w:rPr>
        <w:t xml:space="preserve">: این آیه باید طوری معنا </w:t>
      </w:r>
      <w:r>
        <w:rPr>
          <w:rFonts w:hint="cs"/>
          <w:rtl/>
        </w:rPr>
        <w:lastRenderedPageBreak/>
        <w:t xml:space="preserve">بشود که با آن موارد و قبل و بعد، تناسب داشته باشد، اما اینکه آیه وسط یک بحث متناسبی که جلو </w:t>
      </w:r>
      <w:r w:rsidR="00C5045D">
        <w:rPr>
          <w:rFonts w:hint="cs"/>
          <w:rtl/>
        </w:rPr>
        <w:t>می‌رود</w:t>
      </w:r>
      <w:r>
        <w:rPr>
          <w:rFonts w:hint="cs"/>
          <w:rtl/>
        </w:rPr>
        <w:t xml:space="preserve">، </w:t>
      </w:r>
      <w:r w:rsidR="008B1742">
        <w:rPr>
          <w:rFonts w:hint="cs"/>
          <w:rtl/>
        </w:rPr>
        <w:t>یک‌چیز</w:t>
      </w:r>
      <w:r>
        <w:rPr>
          <w:rFonts w:hint="cs"/>
          <w:rtl/>
        </w:rPr>
        <w:t xml:space="preserve"> عام یا مطلقی بدهد که مورد را پوشش </w:t>
      </w:r>
      <w:r w:rsidR="00C5045D">
        <w:rPr>
          <w:rFonts w:hint="cs"/>
          <w:rtl/>
        </w:rPr>
        <w:t>می‌دهد</w:t>
      </w:r>
      <w:r>
        <w:rPr>
          <w:rFonts w:hint="cs"/>
          <w:rtl/>
        </w:rPr>
        <w:t xml:space="preserve">، اما فراتر از </w:t>
      </w:r>
      <w:r w:rsidR="008B1742">
        <w:rPr>
          <w:rFonts w:hint="cs"/>
          <w:rtl/>
        </w:rPr>
        <w:t>آن‌هم</w:t>
      </w:r>
      <w:r>
        <w:rPr>
          <w:rFonts w:hint="cs"/>
          <w:rtl/>
        </w:rPr>
        <w:t xml:space="preserve"> </w:t>
      </w:r>
      <w:r w:rsidR="008B1742">
        <w:rPr>
          <w:rFonts w:hint="cs"/>
          <w:rtl/>
        </w:rPr>
        <w:t>یک‌چیزی</w:t>
      </w:r>
      <w:r>
        <w:rPr>
          <w:rFonts w:hint="cs"/>
          <w:rtl/>
        </w:rPr>
        <w:t xml:space="preserve"> </w:t>
      </w:r>
      <w:r w:rsidR="00C5045D">
        <w:rPr>
          <w:rFonts w:hint="cs"/>
          <w:rtl/>
        </w:rPr>
        <w:t>می‌گوید</w:t>
      </w:r>
      <w:r>
        <w:rPr>
          <w:rFonts w:hint="cs"/>
          <w:rtl/>
        </w:rPr>
        <w:t xml:space="preserve">، این مانعی ندارد و اصلاً با آن چیزهایی که درباره قرآن داریم که «إنّ القرآن یجری مجری الشمس» و اینکه قرآن قواعد و کلیات را </w:t>
      </w:r>
      <w:r w:rsidR="00C5045D">
        <w:rPr>
          <w:rFonts w:hint="cs"/>
          <w:rtl/>
        </w:rPr>
        <w:t>می‌گوید</w:t>
      </w:r>
      <w:r w:rsidR="00821B03">
        <w:rPr>
          <w:rFonts w:hint="cs"/>
          <w:rtl/>
        </w:rPr>
        <w:t xml:space="preserve">، </w:t>
      </w:r>
      <w:r w:rsidR="008B1742">
        <w:rPr>
          <w:rFonts w:hint="cs"/>
          <w:rtl/>
        </w:rPr>
        <w:t>آن‌ها</w:t>
      </w:r>
      <w:r w:rsidR="00821B03">
        <w:rPr>
          <w:rFonts w:hint="cs"/>
          <w:rtl/>
        </w:rPr>
        <w:t xml:space="preserve"> اقتضا </w:t>
      </w:r>
      <w:r w:rsidR="00C5045D">
        <w:rPr>
          <w:rFonts w:hint="cs"/>
          <w:rtl/>
        </w:rPr>
        <w:t>می‌کند</w:t>
      </w:r>
      <w:r w:rsidR="00821B03">
        <w:rPr>
          <w:rFonts w:hint="cs"/>
          <w:rtl/>
        </w:rPr>
        <w:t xml:space="preserve"> که ما سیاق را مقید و مخصص ندانیم، </w:t>
      </w:r>
      <w:r w:rsidR="00C5045D">
        <w:rPr>
          <w:rFonts w:hint="cs"/>
          <w:rtl/>
        </w:rPr>
        <w:t>همان‌طور</w:t>
      </w:r>
      <w:r w:rsidR="00821B03">
        <w:rPr>
          <w:rFonts w:hint="cs"/>
          <w:rtl/>
        </w:rPr>
        <w:t xml:space="preserve"> که شأن نزول مقید و مخصص نیست، سیاق هم </w:t>
      </w:r>
      <w:r w:rsidR="008B1742">
        <w:rPr>
          <w:rFonts w:hint="cs"/>
          <w:rtl/>
        </w:rPr>
        <w:t>علی‌الاصول</w:t>
      </w:r>
      <w:r w:rsidR="00821B03">
        <w:rPr>
          <w:rFonts w:hint="cs"/>
          <w:rtl/>
        </w:rPr>
        <w:t xml:space="preserve"> مقید و مخصص نیست، البته این قاعده </w:t>
      </w:r>
      <w:r w:rsidR="008B1742">
        <w:rPr>
          <w:rFonts w:hint="cs"/>
          <w:rtl/>
        </w:rPr>
        <w:t>علی‌الاصول</w:t>
      </w:r>
      <w:r w:rsidR="00821B03">
        <w:rPr>
          <w:rFonts w:hint="cs"/>
          <w:rtl/>
        </w:rPr>
        <w:t xml:space="preserve"> است، ممکن است </w:t>
      </w:r>
      <w:r w:rsidR="008B1742">
        <w:rPr>
          <w:rFonts w:hint="cs"/>
          <w:rtl/>
        </w:rPr>
        <w:t>درجایی</w:t>
      </w:r>
      <w:r w:rsidR="00821B03">
        <w:rPr>
          <w:rFonts w:hint="cs"/>
          <w:rtl/>
        </w:rPr>
        <w:t xml:space="preserve"> سیاق چنان قوی باشد که حالت تخصیص و تقیید پیدا بکند</w:t>
      </w:r>
      <w:r w:rsidR="009C5C43">
        <w:rPr>
          <w:rFonts w:hint="cs"/>
          <w:rtl/>
        </w:rPr>
        <w:t>، اما آن حالت استثنایی است.</w:t>
      </w:r>
    </w:p>
    <w:p w:rsidR="009C5C43" w:rsidRDefault="00B47853" w:rsidP="000C0800">
      <w:pPr>
        <w:jc w:val="lowKashida"/>
        <w:rPr>
          <w:rtl/>
        </w:rPr>
      </w:pPr>
      <w:r>
        <w:rPr>
          <w:rFonts w:hint="cs"/>
          <w:rtl/>
        </w:rPr>
        <w:t xml:space="preserve">شاهد دوم؛ </w:t>
      </w:r>
      <w:r w:rsidR="00345C5A">
        <w:rPr>
          <w:b/>
          <w:bCs/>
          <w:color w:val="007200"/>
          <w:rtl/>
        </w:rPr>
        <w:t xml:space="preserve">﴿لَهُمْ عَذَابٌ أَلِيمٌ فِي الدُّنْيَا وَالْآخِرَةِ﴾ </w:t>
      </w:r>
      <w:r>
        <w:rPr>
          <w:rFonts w:hint="cs"/>
          <w:rtl/>
        </w:rPr>
        <w:t>بود، عذاب</w:t>
      </w:r>
      <w:r w:rsidR="00837D7E">
        <w:rPr>
          <w:rFonts w:hint="cs"/>
          <w:rtl/>
        </w:rPr>
        <w:t xml:space="preserve"> ألیم فی الدنیا در باب قذف و ر</w:t>
      </w:r>
      <w:r w:rsidR="009F5BDA">
        <w:rPr>
          <w:rFonts w:hint="cs"/>
          <w:rtl/>
        </w:rPr>
        <w:t>می</w:t>
      </w:r>
      <w:r>
        <w:rPr>
          <w:rFonts w:hint="cs"/>
          <w:rtl/>
        </w:rPr>
        <w:t xml:space="preserve"> دیگران به زنا و امثالهم، حد دارد و این عذاب ألیم است، در قرآن هم </w:t>
      </w:r>
      <w:r w:rsidR="00345C5A">
        <w:rPr>
          <w:rFonts w:hint="cs"/>
          <w:rtl/>
        </w:rPr>
        <w:t xml:space="preserve">عذاب دنیا به آن اطلاق شده است، </w:t>
      </w:r>
      <w:r w:rsidR="00345C5A">
        <w:rPr>
          <w:b/>
          <w:bCs/>
          <w:color w:val="007200"/>
          <w:rtl/>
        </w:rPr>
        <w:t>﴿وَلْيَشْهَدْ عَذَابَهُمَا طَائِفَةٌ مِنَ الْمُؤْمِنِينَ﴾</w:t>
      </w:r>
      <w:r>
        <w:rPr>
          <w:rFonts w:hint="cs"/>
          <w:rtl/>
        </w:rPr>
        <w:t xml:space="preserve">، اما اینکه گفته شود که عذاب ألیم اختصاص به حد دارد، شاید درست نباشد، ممکن است گفته شود که عذاب ألیم شامل تعزیر هم </w:t>
      </w:r>
      <w:r w:rsidR="00C5045D">
        <w:rPr>
          <w:rFonts w:hint="cs"/>
          <w:rtl/>
        </w:rPr>
        <w:t>می‌شود</w:t>
      </w:r>
      <w:r>
        <w:rPr>
          <w:rFonts w:hint="cs"/>
          <w:rtl/>
        </w:rPr>
        <w:t xml:space="preserve">، ممکن است کسی در </w:t>
      </w:r>
      <w:r w:rsidR="008B1742">
        <w:rPr>
          <w:rFonts w:hint="cs"/>
          <w:rtl/>
        </w:rPr>
        <w:t>نسبت‌های</w:t>
      </w:r>
      <w:r>
        <w:rPr>
          <w:rFonts w:hint="cs"/>
          <w:rtl/>
        </w:rPr>
        <w:t xml:space="preserve"> گناه به دیگران </w:t>
      </w:r>
      <w:r w:rsidR="008B1742">
        <w:rPr>
          <w:rFonts w:hint="cs"/>
          <w:rtl/>
        </w:rPr>
        <w:t>داده‌اند</w:t>
      </w:r>
      <w:r>
        <w:rPr>
          <w:rFonts w:hint="cs"/>
          <w:rtl/>
        </w:rPr>
        <w:t xml:space="preserve">، آنجایی که به شکل قذف باشد، حد دارد، اما ممکن است در انواع دیگری از </w:t>
      </w:r>
      <w:r w:rsidR="008B1742">
        <w:rPr>
          <w:rFonts w:hint="cs"/>
          <w:rtl/>
        </w:rPr>
        <w:t>فعالیت‌هایی</w:t>
      </w:r>
      <w:r>
        <w:rPr>
          <w:rFonts w:hint="cs"/>
          <w:rtl/>
        </w:rPr>
        <w:t xml:space="preserve"> که کسی </w:t>
      </w:r>
      <w:r w:rsidR="00C5045D">
        <w:rPr>
          <w:rFonts w:hint="cs"/>
          <w:rtl/>
        </w:rPr>
        <w:t>می‌کند</w:t>
      </w:r>
      <w:r>
        <w:rPr>
          <w:rFonts w:hint="cs"/>
          <w:rtl/>
        </w:rPr>
        <w:t xml:space="preserve"> برای اینکه گناه رواج پیدا بکند، ممکن است بگوییم که آن گناه کبیره است و رجم دارد، کسی </w:t>
      </w:r>
      <w:r w:rsidR="008B1742">
        <w:rPr>
          <w:rFonts w:hint="cs"/>
          <w:rtl/>
        </w:rPr>
        <w:t>برنامه‌ریزی</w:t>
      </w:r>
      <w:r>
        <w:rPr>
          <w:rFonts w:hint="cs"/>
          <w:rtl/>
        </w:rPr>
        <w:t xml:space="preserve"> بکند برای اینکه گناه شایع بشود، این از کبائر است، این </w:t>
      </w:r>
      <w:r w:rsidR="00C5045D">
        <w:rPr>
          <w:rFonts w:hint="cs"/>
          <w:rtl/>
        </w:rPr>
        <w:t>می‌شود</w:t>
      </w:r>
      <w:r>
        <w:rPr>
          <w:rFonts w:hint="cs"/>
          <w:rtl/>
        </w:rPr>
        <w:t xml:space="preserve"> بر آن تعزیر کرد و تعزیر هم </w:t>
      </w:r>
      <w:r w:rsidR="009F5BDA">
        <w:rPr>
          <w:rFonts w:hint="cs"/>
          <w:rtl/>
        </w:rPr>
        <w:t xml:space="preserve">یک نوع عذابی است، ما </w:t>
      </w:r>
      <w:r w:rsidR="008B1742">
        <w:rPr>
          <w:rFonts w:hint="cs"/>
          <w:rtl/>
        </w:rPr>
        <w:t>هیچ‌چیزی</w:t>
      </w:r>
      <w:r w:rsidR="009F5BDA">
        <w:rPr>
          <w:rFonts w:hint="cs"/>
          <w:rtl/>
        </w:rPr>
        <w:t xml:space="preserve"> نداریم که عذاب یعنی حد، عذاب اعم از حد و تعزیر است، تعزیر هم حداقل در مبانی فقهی وجود دارد که </w:t>
      </w:r>
      <w:r w:rsidR="00C5045D">
        <w:rPr>
          <w:rFonts w:hint="cs"/>
          <w:rtl/>
        </w:rPr>
        <w:t>می‌گوید</w:t>
      </w:r>
      <w:r w:rsidR="009F5BDA">
        <w:rPr>
          <w:rFonts w:hint="cs"/>
          <w:rtl/>
        </w:rPr>
        <w:t xml:space="preserve">: در مطلق معاصی کبیره، حاکم حق تعزیر دارد که بعید نیست </w:t>
      </w:r>
      <w:r w:rsidR="008B1742">
        <w:rPr>
          <w:rFonts w:hint="cs"/>
          <w:rtl/>
        </w:rPr>
        <w:t>این‌طور</w:t>
      </w:r>
      <w:r w:rsidR="009F5BDA">
        <w:rPr>
          <w:rFonts w:hint="cs"/>
          <w:rtl/>
        </w:rPr>
        <w:t xml:space="preserve"> باشد، در حدود هم همین را انتخاب کردیم، لااقل این است که در معاصی کبیره، حکومت حق تعزیر دارد.</w:t>
      </w:r>
    </w:p>
    <w:p w:rsidR="009F5BDA" w:rsidRDefault="009F5BDA" w:rsidP="000C0800">
      <w:pPr>
        <w:jc w:val="lowKashida"/>
        <w:rPr>
          <w:rtl/>
        </w:rPr>
      </w:pPr>
      <w:r>
        <w:rPr>
          <w:rFonts w:hint="cs"/>
          <w:rtl/>
        </w:rPr>
        <w:t>ضمن اینکه ممکن است که احتمال سومی بیان بکنیم و بگوییم: عذاب ألیم هم حد و هم تعزیر است و در دامن زدن به گسترش گناه، ولو رمی و قذف نبا</w:t>
      </w:r>
      <w:r w:rsidR="00A95625">
        <w:rPr>
          <w:rFonts w:hint="cs"/>
          <w:rtl/>
        </w:rPr>
        <w:t xml:space="preserve">شد، تعزیر وجود دارد و همین عذاب ألیم </w:t>
      </w:r>
      <w:r w:rsidR="00C5045D">
        <w:rPr>
          <w:rFonts w:hint="cs"/>
          <w:rtl/>
        </w:rPr>
        <w:t>می‌شود</w:t>
      </w:r>
      <w:r w:rsidR="00A95625">
        <w:rPr>
          <w:rFonts w:hint="cs"/>
          <w:rtl/>
        </w:rPr>
        <w:t>.</w:t>
      </w:r>
    </w:p>
    <w:p w:rsidR="00A95625" w:rsidRDefault="00A95625" w:rsidP="000C0800">
      <w:pPr>
        <w:jc w:val="lowKashida"/>
        <w:rPr>
          <w:rtl/>
        </w:rPr>
      </w:pPr>
      <w:r>
        <w:rPr>
          <w:rFonts w:hint="cs"/>
          <w:rtl/>
        </w:rPr>
        <w:t xml:space="preserve">همچنین ممکن است که بگوییم: عذاب ألیم فی الدنیا، اشاره به آثار وضعی هم دارد، یعنی کسی که این نوع اقدام را انجام </w:t>
      </w:r>
      <w:r w:rsidR="00C5045D">
        <w:rPr>
          <w:rFonts w:hint="cs"/>
          <w:rtl/>
        </w:rPr>
        <w:t>می‌دهد</w:t>
      </w:r>
      <w:r>
        <w:rPr>
          <w:rFonts w:hint="cs"/>
          <w:rtl/>
        </w:rPr>
        <w:t xml:space="preserve">، مواجه با یک آثار مخرب دنیوی </w:t>
      </w:r>
      <w:r w:rsidR="00C5045D">
        <w:rPr>
          <w:rFonts w:hint="cs"/>
          <w:rtl/>
        </w:rPr>
        <w:t>می‌شود</w:t>
      </w:r>
      <w:r>
        <w:rPr>
          <w:rFonts w:hint="cs"/>
          <w:rtl/>
        </w:rPr>
        <w:t xml:space="preserve">، این احتمال </w:t>
      </w:r>
      <w:r w:rsidR="008B1742">
        <w:rPr>
          <w:rFonts w:hint="cs"/>
          <w:rtl/>
        </w:rPr>
        <w:t>ضعیف‌تر</w:t>
      </w:r>
      <w:r>
        <w:rPr>
          <w:rFonts w:hint="cs"/>
          <w:rtl/>
        </w:rPr>
        <w:t xml:space="preserve"> است، اما ممکن است.</w:t>
      </w:r>
    </w:p>
    <w:p w:rsidR="00A95625" w:rsidRDefault="00A95625" w:rsidP="000C0800">
      <w:pPr>
        <w:jc w:val="lowKashida"/>
        <w:rPr>
          <w:rtl/>
        </w:rPr>
      </w:pPr>
      <w:r>
        <w:rPr>
          <w:rFonts w:hint="cs"/>
          <w:rtl/>
        </w:rPr>
        <w:t xml:space="preserve">بنابراین در حدی نیست که مفهوم </w:t>
      </w:r>
      <w:r w:rsidR="00E868F7">
        <w:rPr>
          <w:rFonts w:hint="cs"/>
          <w:rtl/>
        </w:rPr>
        <w:t>و مدلول مطلق آیه را تقیید بزند.</w:t>
      </w:r>
    </w:p>
    <w:p w:rsidR="00E868F7" w:rsidRDefault="00E868F7" w:rsidP="000C0800">
      <w:pPr>
        <w:jc w:val="lowKashida"/>
        <w:rPr>
          <w:rtl/>
        </w:rPr>
      </w:pPr>
      <w:r>
        <w:rPr>
          <w:rFonts w:hint="cs"/>
          <w:rtl/>
        </w:rPr>
        <w:t xml:space="preserve">شاهد دیگر همان روایاتی است که بیان کردیم، روایاتی که آیه بر بحث غیبت و امثالهم تطبیق داده است، جوابش این است که </w:t>
      </w:r>
      <w:r w:rsidR="008B1742">
        <w:rPr>
          <w:rFonts w:hint="cs"/>
          <w:rtl/>
        </w:rPr>
        <w:t>آن‌ها</w:t>
      </w:r>
      <w:r>
        <w:rPr>
          <w:rFonts w:hint="cs"/>
          <w:rtl/>
        </w:rPr>
        <w:t xml:space="preserve"> نگفته است که مخصوص این است، آیه را به یک مصادیقی تطبیق </w:t>
      </w:r>
      <w:r w:rsidR="00C5045D">
        <w:rPr>
          <w:rFonts w:hint="cs"/>
          <w:rtl/>
        </w:rPr>
        <w:t>می‌دهد</w:t>
      </w:r>
      <w:r>
        <w:rPr>
          <w:rFonts w:hint="cs"/>
          <w:rtl/>
        </w:rPr>
        <w:t xml:space="preserve"> که ابتدا به ذهن </w:t>
      </w:r>
      <w:r w:rsidR="008B1742">
        <w:rPr>
          <w:rFonts w:hint="cs"/>
          <w:rtl/>
        </w:rPr>
        <w:t>نمی‌آمده</w:t>
      </w:r>
      <w:r>
        <w:rPr>
          <w:rFonts w:hint="cs"/>
          <w:rtl/>
        </w:rPr>
        <w:t xml:space="preserve"> است.</w:t>
      </w:r>
    </w:p>
    <w:p w:rsidR="00E868F7" w:rsidRDefault="00E868F7" w:rsidP="000C0800">
      <w:pPr>
        <w:jc w:val="lowKashida"/>
        <w:rPr>
          <w:rtl/>
        </w:rPr>
      </w:pPr>
      <w:r>
        <w:rPr>
          <w:rFonts w:hint="cs"/>
          <w:rtl/>
        </w:rPr>
        <w:t xml:space="preserve">اگر کسی آیات را در اینجا ملاحظه بکند، ذهنش به سمت بحث نسبت زنا دادن و رمی و قذف </w:t>
      </w:r>
      <w:r w:rsidR="00C5045D">
        <w:rPr>
          <w:rFonts w:hint="cs"/>
          <w:rtl/>
        </w:rPr>
        <w:t>می‌رود</w:t>
      </w:r>
      <w:r>
        <w:rPr>
          <w:rFonts w:hint="cs"/>
          <w:rtl/>
        </w:rPr>
        <w:t xml:space="preserve">، آن روایاتی که ملاحظه کردید و بعضی از </w:t>
      </w:r>
      <w:r w:rsidR="008B1742">
        <w:rPr>
          <w:rFonts w:hint="cs"/>
          <w:rtl/>
        </w:rPr>
        <w:t>آن‌ها</w:t>
      </w:r>
      <w:r>
        <w:rPr>
          <w:rFonts w:hint="cs"/>
          <w:rtl/>
        </w:rPr>
        <w:t xml:space="preserve"> هم معتبر است، </w:t>
      </w:r>
      <w:r w:rsidR="00C5045D">
        <w:rPr>
          <w:rFonts w:hint="cs"/>
          <w:rtl/>
        </w:rPr>
        <w:t>می‌گوید</w:t>
      </w:r>
      <w:r>
        <w:rPr>
          <w:rFonts w:hint="cs"/>
          <w:rtl/>
        </w:rPr>
        <w:t xml:space="preserve">: غیبت هم یکی از مصادیق همین آیه است، نشر خبر گناه است، آلودگی یک شخص است، </w:t>
      </w:r>
      <w:r w:rsidR="008B1742">
        <w:rPr>
          <w:rFonts w:hint="cs"/>
          <w:rtl/>
        </w:rPr>
        <w:t>آن‌هم</w:t>
      </w:r>
      <w:r>
        <w:rPr>
          <w:rFonts w:hint="cs"/>
          <w:rtl/>
        </w:rPr>
        <w:t xml:space="preserve"> یک مصداقی از این است، اما حصر ن</w:t>
      </w:r>
      <w:r w:rsidR="00C5045D">
        <w:rPr>
          <w:rFonts w:hint="cs"/>
          <w:rtl/>
        </w:rPr>
        <w:t>می‌کند</w:t>
      </w:r>
      <w:r>
        <w:rPr>
          <w:rFonts w:hint="cs"/>
          <w:rtl/>
        </w:rPr>
        <w:t xml:space="preserve"> که فقط نشر خبر را در </w:t>
      </w:r>
      <w:r w:rsidR="00322852">
        <w:rPr>
          <w:rFonts w:hint="cs"/>
          <w:rtl/>
        </w:rPr>
        <w:t>برمی‌گیرد</w:t>
      </w:r>
      <w:r>
        <w:rPr>
          <w:rFonts w:hint="cs"/>
          <w:rtl/>
        </w:rPr>
        <w:t xml:space="preserve"> و موارد دیگر را در </w:t>
      </w:r>
      <w:r w:rsidR="00322852">
        <w:rPr>
          <w:rFonts w:hint="cs"/>
          <w:rtl/>
        </w:rPr>
        <w:t>برنمی‌گیرد</w:t>
      </w:r>
      <w:r>
        <w:rPr>
          <w:rFonts w:hint="cs"/>
          <w:rtl/>
        </w:rPr>
        <w:t>.</w:t>
      </w:r>
    </w:p>
    <w:p w:rsidR="00E868F7" w:rsidRDefault="008868B8" w:rsidP="000C0800">
      <w:pPr>
        <w:jc w:val="lowKashida"/>
        <w:rPr>
          <w:rtl/>
        </w:rPr>
      </w:pPr>
      <w:r>
        <w:rPr>
          <w:rFonts w:hint="cs"/>
          <w:rtl/>
        </w:rPr>
        <w:t xml:space="preserve">احتمال اول این بود که أن تشیع الفاحشه یعنی شیوع الخبر الفاحشه، سه شاهد بیان شد، این سه شاهد قابل مناقشه و پاسخ بود، برای احتمال دوم </w:t>
      </w:r>
      <w:r w:rsidR="00C5045D">
        <w:rPr>
          <w:rFonts w:hint="cs"/>
          <w:rtl/>
        </w:rPr>
        <w:t>می‌شود</w:t>
      </w:r>
      <w:r>
        <w:rPr>
          <w:rFonts w:hint="cs"/>
          <w:rtl/>
        </w:rPr>
        <w:t xml:space="preserve"> یک تقویتی و شاهدی آورد که اصلاً تشیع نسبت به فاحشه داده شد، تشیع نسبت به خبر داده </w:t>
      </w:r>
      <w:r>
        <w:rPr>
          <w:rFonts w:hint="cs"/>
          <w:rtl/>
        </w:rPr>
        <w:lastRenderedPageBreak/>
        <w:t xml:space="preserve">نشده است، ظاهرش این است که تشیع الفاحشه یعنی رواج گناه، ترویج خبر گناه هم یک نوع ترویج گناه است، مصداقی از آن هست، اما اینکه اصلاً تشیع این نسبت را بگوییم: إلی غیر ما هو له است، تشیع الفاحشه یعنی تشیع الخبر الفاحشه، این خلاف اصل است، اصل اسناد شیء إلی ما هو له است، اینکه بگوییم </w:t>
      </w:r>
      <w:r w:rsidR="008B1742">
        <w:rPr>
          <w:rFonts w:hint="cs"/>
          <w:rtl/>
        </w:rPr>
        <w:t>یک‌چیزی</w:t>
      </w:r>
      <w:r>
        <w:rPr>
          <w:rFonts w:hint="cs"/>
          <w:rtl/>
        </w:rPr>
        <w:t xml:space="preserve"> محذوف است و این اسناد به غیر ما هو له است، این خلاف قواعد ادبی است، أن تشیع الفاحشه یعنی رواج گناه، یکی از رواج گناه این است که اخبار گناه را کسی پخش بکند و </w:t>
      </w:r>
      <w:r w:rsidR="008B1742">
        <w:rPr>
          <w:rFonts w:hint="cs"/>
          <w:rtl/>
        </w:rPr>
        <w:t>نسبت‌های</w:t>
      </w:r>
      <w:r>
        <w:rPr>
          <w:rFonts w:hint="cs"/>
          <w:rtl/>
        </w:rPr>
        <w:t xml:space="preserve"> گناه را کسی در جامعه منتشر بکند، اما </w:t>
      </w:r>
      <w:r w:rsidR="00C5045D">
        <w:rPr>
          <w:rFonts w:hint="cs"/>
          <w:rtl/>
        </w:rPr>
        <w:t>مصداق‌های</w:t>
      </w:r>
      <w:r>
        <w:rPr>
          <w:rFonts w:hint="cs"/>
          <w:rtl/>
        </w:rPr>
        <w:t xml:space="preserve"> دیگر هم دارد که رواج دادن به خود گناه است</w:t>
      </w:r>
      <w:r w:rsidR="00D64C32">
        <w:rPr>
          <w:rFonts w:hint="cs"/>
          <w:rtl/>
        </w:rPr>
        <w:t xml:space="preserve"> و</w:t>
      </w:r>
      <w:r>
        <w:rPr>
          <w:rFonts w:hint="cs"/>
          <w:rtl/>
        </w:rPr>
        <w:t xml:space="preserve"> صرف رواج خبر گناه نیست</w:t>
      </w:r>
      <w:r w:rsidR="00D64C32">
        <w:rPr>
          <w:rFonts w:hint="cs"/>
          <w:rtl/>
        </w:rPr>
        <w:t xml:space="preserve">، اقدامات که کسی </w:t>
      </w:r>
      <w:r w:rsidR="00C5045D">
        <w:rPr>
          <w:rFonts w:hint="cs"/>
          <w:rtl/>
        </w:rPr>
        <w:t>می‌کند</w:t>
      </w:r>
      <w:r w:rsidR="004C63BF">
        <w:rPr>
          <w:rFonts w:hint="cs"/>
          <w:rtl/>
        </w:rPr>
        <w:t>، برای اینکه گناه</w:t>
      </w:r>
      <w:r w:rsidR="00345C5A">
        <w:t xml:space="preserve"> </w:t>
      </w:r>
      <w:r w:rsidR="004C63BF">
        <w:rPr>
          <w:rFonts w:hint="cs"/>
          <w:rtl/>
        </w:rPr>
        <w:t xml:space="preserve">در جامعه فرهنگ بشود، نهادینه بشود و رواج پیدا بکند، </w:t>
      </w:r>
      <w:r w:rsidR="008B1742">
        <w:rPr>
          <w:rFonts w:hint="cs"/>
          <w:rtl/>
        </w:rPr>
        <w:t>این‌ها</w:t>
      </w:r>
      <w:r w:rsidR="004C63BF">
        <w:rPr>
          <w:rFonts w:hint="cs"/>
          <w:rtl/>
        </w:rPr>
        <w:t xml:space="preserve"> هم مشمول آیه </w:t>
      </w:r>
      <w:r w:rsidR="008B1742">
        <w:rPr>
          <w:rFonts w:hint="cs"/>
          <w:rtl/>
        </w:rPr>
        <w:t>می‌تواند</w:t>
      </w:r>
      <w:r w:rsidR="004C63BF">
        <w:rPr>
          <w:rFonts w:hint="cs"/>
          <w:rtl/>
        </w:rPr>
        <w:t xml:space="preserve"> باشد.</w:t>
      </w:r>
    </w:p>
    <w:p w:rsidR="004C63BF" w:rsidRDefault="00D60737" w:rsidP="000C0800">
      <w:pPr>
        <w:jc w:val="lowKashida"/>
        <w:rPr>
          <w:rtl/>
        </w:rPr>
      </w:pPr>
      <w:r>
        <w:rPr>
          <w:rFonts w:hint="cs"/>
          <w:rtl/>
        </w:rPr>
        <w:t xml:space="preserve">به نظر </w:t>
      </w:r>
      <w:r w:rsidR="00C5045D">
        <w:rPr>
          <w:rFonts w:hint="cs"/>
          <w:rtl/>
        </w:rPr>
        <w:t>می‌آید</w:t>
      </w:r>
      <w:r>
        <w:rPr>
          <w:rFonts w:hint="cs"/>
          <w:rtl/>
        </w:rPr>
        <w:t xml:space="preserve"> که ما بایستی معنای دوم را بگیریم که معنای اول هم ذیل آن قرار بگیرد و مصداق آن قرار </w:t>
      </w:r>
      <w:r w:rsidR="00C5045D">
        <w:rPr>
          <w:rFonts w:hint="cs"/>
          <w:rtl/>
        </w:rPr>
        <w:t>می‌گیرد</w:t>
      </w:r>
      <w:r>
        <w:rPr>
          <w:rFonts w:hint="cs"/>
          <w:rtl/>
        </w:rPr>
        <w:t xml:space="preserve">، نه اینکه مدلول استعمالی آیه، معنای اول باشد، بلکه مدلول استعمالی، قاعده </w:t>
      </w:r>
      <w:r w:rsidR="00C5045D">
        <w:rPr>
          <w:rFonts w:hint="cs"/>
          <w:rtl/>
        </w:rPr>
        <w:t>عام‌تری</w:t>
      </w:r>
      <w:r>
        <w:rPr>
          <w:rFonts w:hint="cs"/>
          <w:rtl/>
        </w:rPr>
        <w:t xml:space="preserve"> است که </w:t>
      </w:r>
      <w:r w:rsidR="008B1742">
        <w:rPr>
          <w:rFonts w:hint="cs"/>
          <w:rtl/>
        </w:rPr>
        <w:t>آن‌هم</w:t>
      </w:r>
      <w:r>
        <w:rPr>
          <w:rFonts w:hint="cs"/>
          <w:rtl/>
        </w:rPr>
        <w:t xml:space="preserve"> ذیل آن قرار </w:t>
      </w:r>
      <w:r w:rsidR="00C5045D">
        <w:rPr>
          <w:rFonts w:hint="cs"/>
          <w:rtl/>
        </w:rPr>
        <w:t>می‌گیرد</w:t>
      </w:r>
      <w:r>
        <w:rPr>
          <w:rFonts w:hint="cs"/>
          <w:rtl/>
        </w:rPr>
        <w:t>.</w:t>
      </w:r>
    </w:p>
    <w:p w:rsidR="00D60737" w:rsidRDefault="004121CF" w:rsidP="00345C5A">
      <w:pPr>
        <w:jc w:val="lowKashida"/>
        <w:rPr>
          <w:rtl/>
        </w:rPr>
      </w:pPr>
      <w:r>
        <w:rPr>
          <w:rFonts w:hint="cs"/>
          <w:rtl/>
        </w:rPr>
        <w:t xml:space="preserve">مطلب دیگری که در این آیه باید تأکید بکنیم و با </w:t>
      </w:r>
      <w:r w:rsidR="008B1742">
        <w:rPr>
          <w:rFonts w:hint="cs"/>
          <w:rtl/>
        </w:rPr>
        <w:t>بحث‌های</w:t>
      </w:r>
      <w:r>
        <w:rPr>
          <w:rFonts w:hint="cs"/>
          <w:rtl/>
        </w:rPr>
        <w:t xml:space="preserve"> قبلی </w:t>
      </w:r>
      <w:r w:rsidR="008B1742">
        <w:rPr>
          <w:rFonts w:hint="cs"/>
          <w:rtl/>
        </w:rPr>
        <w:t>بی‌ارتباط</w:t>
      </w:r>
      <w:r>
        <w:rPr>
          <w:rFonts w:hint="cs"/>
          <w:rtl/>
        </w:rPr>
        <w:t xml:space="preserve"> نیست، این است که ما در اینجا در ذیل آیه </w:t>
      </w:r>
      <w:r w:rsidR="00C5045D">
        <w:rPr>
          <w:rFonts w:hint="cs"/>
          <w:rtl/>
        </w:rPr>
        <w:t>همان‌طور</w:t>
      </w:r>
      <w:r>
        <w:rPr>
          <w:rFonts w:hint="cs"/>
          <w:rtl/>
        </w:rPr>
        <w:t xml:space="preserve"> که عرض کردیم، روایاتی داریم که این آیه را تطبیق به بحث غیبت و امثال غیبت داده است، لذا حتی اگر کسی مثل بعضی مفسرین که </w:t>
      </w:r>
      <w:r w:rsidR="008B1742">
        <w:rPr>
          <w:rFonts w:hint="cs"/>
          <w:rtl/>
        </w:rPr>
        <w:t>می‌گویند</w:t>
      </w:r>
      <w:r>
        <w:rPr>
          <w:rFonts w:hint="cs"/>
          <w:rtl/>
        </w:rPr>
        <w:t xml:space="preserve">: مقصود </w:t>
      </w:r>
      <w:r w:rsidR="00345C5A">
        <w:rPr>
          <w:rtl/>
        </w:rPr>
        <w:t>از «</w:t>
      </w:r>
      <w:r>
        <w:rPr>
          <w:rFonts w:hint="cs"/>
          <w:rtl/>
        </w:rPr>
        <w:t xml:space="preserve">ال» در اینجا عهد ذکری است یا کسی بگوید قدر متیقن فاحشه همان زنا و معاصی جنسیه است، اما این آیه به برکت روایات باید تعمیمی داده بشود، چون روایات </w:t>
      </w:r>
      <w:r w:rsidR="00C5045D">
        <w:rPr>
          <w:rFonts w:hint="cs"/>
          <w:rtl/>
        </w:rPr>
        <w:t>می‌گوید</w:t>
      </w:r>
      <w:r>
        <w:rPr>
          <w:rFonts w:hint="cs"/>
          <w:rtl/>
        </w:rPr>
        <w:t xml:space="preserve">: غیبت کسی </w:t>
      </w:r>
      <w:r w:rsidR="00C5045D">
        <w:rPr>
          <w:rFonts w:hint="cs"/>
          <w:rtl/>
        </w:rPr>
        <w:t>می‌کند</w:t>
      </w:r>
      <w:r w:rsidR="00345C5A">
        <w:rPr>
          <w:rFonts w:hint="cs"/>
          <w:rtl/>
        </w:rPr>
        <w:t xml:space="preserve">، </w:t>
      </w:r>
      <w:r w:rsidR="00345C5A" w:rsidRPr="00345C5A">
        <w:rPr>
          <w:rFonts w:hint="cs"/>
          <w:color w:val="008000"/>
          <w:rtl/>
        </w:rPr>
        <w:t>«</w:t>
      </w:r>
      <w:r w:rsidR="00345C5A" w:rsidRPr="00345C5A">
        <w:rPr>
          <w:color w:val="008000"/>
          <w:rtl/>
        </w:rPr>
        <w:t>أَنْ تَقُولَ فِي أَخِيكَ مَا سَتَرَهُ اللَّهُ عَلَيْه‏</w:t>
      </w:r>
      <w:r w:rsidRPr="00345C5A">
        <w:rPr>
          <w:rFonts w:hint="cs"/>
          <w:color w:val="008000"/>
          <w:rtl/>
        </w:rPr>
        <w:t>»</w:t>
      </w:r>
      <w:r>
        <w:rPr>
          <w:rFonts w:hint="cs"/>
          <w:rtl/>
        </w:rPr>
        <w:t xml:space="preserve">، هر گناهی که به او نسبت </w:t>
      </w:r>
      <w:r w:rsidR="008B1742">
        <w:rPr>
          <w:rFonts w:hint="cs"/>
          <w:rtl/>
        </w:rPr>
        <w:t>می‌دهید</w:t>
      </w:r>
      <w:r>
        <w:rPr>
          <w:rFonts w:hint="cs"/>
          <w:rtl/>
        </w:rPr>
        <w:t>، این مشمول آیه است.</w:t>
      </w:r>
    </w:p>
    <w:p w:rsidR="004121CF" w:rsidRDefault="004121CF" w:rsidP="000C0800">
      <w:pPr>
        <w:jc w:val="lowKashida"/>
        <w:rPr>
          <w:rtl/>
        </w:rPr>
      </w:pPr>
      <w:r>
        <w:rPr>
          <w:rFonts w:hint="cs"/>
          <w:rtl/>
        </w:rPr>
        <w:t xml:space="preserve">بنابراین اگر کسی بگوید: خود آیه اختصاص به معاصی جنسیه دارد یا با مجرد دلالاتی که در آیه هست، ما </w:t>
      </w:r>
      <w:r w:rsidR="008B1742">
        <w:rPr>
          <w:rFonts w:hint="cs"/>
          <w:rtl/>
        </w:rPr>
        <w:t>نمی‌توانیم فراتر از گناهان</w:t>
      </w:r>
      <w:r>
        <w:rPr>
          <w:rFonts w:hint="cs"/>
          <w:rtl/>
        </w:rPr>
        <w:t xml:space="preserve"> جنسی را مشمول آیه بدانیم، اما روایات معتبری که این آیه را به سمت مطلق غیبت </w:t>
      </w:r>
      <w:r w:rsidR="008B1742">
        <w:rPr>
          <w:rFonts w:hint="cs"/>
          <w:rtl/>
        </w:rPr>
        <w:t>می‌برد</w:t>
      </w:r>
      <w:r>
        <w:rPr>
          <w:rFonts w:hint="cs"/>
          <w:rtl/>
        </w:rPr>
        <w:t xml:space="preserve">، اینکه </w:t>
      </w:r>
      <w:r w:rsidR="004F04AF">
        <w:rPr>
          <w:rFonts w:hint="cs"/>
          <w:rtl/>
        </w:rPr>
        <w:t>به دیگری شرب خمر یا هر معصیت دیگری</w:t>
      </w:r>
      <w:r w:rsidR="004F04AF" w:rsidRPr="004F04AF">
        <w:rPr>
          <w:rFonts w:hint="cs"/>
          <w:rtl/>
        </w:rPr>
        <w:t xml:space="preserve"> </w:t>
      </w:r>
      <w:r w:rsidR="004F04AF">
        <w:rPr>
          <w:rFonts w:hint="cs"/>
          <w:rtl/>
        </w:rPr>
        <w:t>را نسبت بدهید، ولو غیر جنسیه باشد، آن مشمول آیه هست و به برکت آن روایات بعید نیست که بگوییم: فاحشه در اینجا حتماً فراتر از معاصی جنسیه و مطلق گناهان است.</w:t>
      </w:r>
    </w:p>
    <w:p w:rsidR="004F04AF" w:rsidRDefault="00322852" w:rsidP="000C0800">
      <w:pPr>
        <w:jc w:val="lowKashida"/>
        <w:rPr>
          <w:rtl/>
        </w:rPr>
      </w:pPr>
      <w:r>
        <w:rPr>
          <w:b/>
          <w:bCs/>
          <w:color w:val="007200"/>
          <w:rtl/>
        </w:rPr>
        <w:t xml:space="preserve">﴿يُحِبُّونَ أَنْ تَشِيعَ الْفَاحِشَةُ﴾ </w:t>
      </w:r>
      <w:r w:rsidR="004F04AF">
        <w:rPr>
          <w:rFonts w:hint="cs"/>
          <w:rtl/>
        </w:rPr>
        <w:t xml:space="preserve">لااقل در بخش خبرها و انتشار خبرش، همه معاصی را در </w:t>
      </w:r>
      <w:r>
        <w:rPr>
          <w:rFonts w:hint="cs"/>
          <w:rtl/>
        </w:rPr>
        <w:t>برمی‌گیرد</w:t>
      </w:r>
      <w:r w:rsidR="004F04AF">
        <w:rPr>
          <w:rFonts w:hint="cs"/>
          <w:rtl/>
        </w:rPr>
        <w:t xml:space="preserve">، اگر </w:t>
      </w:r>
      <w:r w:rsidR="008B1742">
        <w:rPr>
          <w:rFonts w:hint="cs"/>
          <w:rtl/>
        </w:rPr>
        <w:t>آن‌طوری</w:t>
      </w:r>
      <w:r w:rsidR="004F04AF">
        <w:rPr>
          <w:rFonts w:hint="cs"/>
          <w:rtl/>
        </w:rPr>
        <w:t xml:space="preserve"> که ما معنا کردیم، خود دامن زدن و ترویج همه معاصی هم داخل در آیه هست.</w:t>
      </w:r>
    </w:p>
    <w:p w:rsidR="004F04AF" w:rsidRDefault="004F04AF" w:rsidP="000C0800">
      <w:pPr>
        <w:jc w:val="lowKashida"/>
        <w:rPr>
          <w:rtl/>
        </w:rPr>
      </w:pPr>
      <w:r>
        <w:rPr>
          <w:rFonts w:hint="cs"/>
          <w:rtl/>
        </w:rPr>
        <w:t xml:space="preserve">بنابراین اینجا از مواردی است که روایات خیلی در تعمیم آیه به سایر معاصی و غیر معاصی جنسیه </w:t>
      </w:r>
      <w:r w:rsidR="008B1742">
        <w:rPr>
          <w:rFonts w:hint="cs"/>
          <w:rtl/>
        </w:rPr>
        <w:t>اثرگذار</w:t>
      </w:r>
      <w:r>
        <w:rPr>
          <w:rFonts w:hint="cs"/>
          <w:rtl/>
        </w:rPr>
        <w:t xml:space="preserve"> است.</w:t>
      </w:r>
    </w:p>
    <w:p w:rsidR="004F04AF" w:rsidRDefault="004F04AF" w:rsidP="000C0800">
      <w:pPr>
        <w:jc w:val="lowKashida"/>
        <w:rPr>
          <w:rtl/>
        </w:rPr>
      </w:pPr>
      <w:r>
        <w:rPr>
          <w:rFonts w:hint="cs"/>
          <w:rtl/>
        </w:rPr>
        <w:t>سؤال...</w:t>
      </w:r>
    </w:p>
    <w:p w:rsidR="004F04AF" w:rsidRDefault="004F04AF" w:rsidP="00345C5A">
      <w:pPr>
        <w:jc w:val="lowKashida"/>
        <w:rPr>
          <w:rtl/>
        </w:rPr>
      </w:pPr>
      <w:r>
        <w:rPr>
          <w:rFonts w:hint="cs"/>
          <w:rtl/>
        </w:rPr>
        <w:t xml:space="preserve">جواب: </w:t>
      </w:r>
      <w:r w:rsidR="008B1742">
        <w:rPr>
          <w:rFonts w:hint="cs"/>
          <w:rtl/>
        </w:rPr>
        <w:t>هرکسی</w:t>
      </w:r>
      <w:r w:rsidR="00272F52">
        <w:rPr>
          <w:rFonts w:hint="cs"/>
          <w:rtl/>
        </w:rPr>
        <w:t xml:space="preserve"> یک استشهادی به آیه </w:t>
      </w:r>
      <w:r w:rsidR="00C5045D">
        <w:rPr>
          <w:rFonts w:hint="cs"/>
          <w:rtl/>
        </w:rPr>
        <w:t>می‌کند</w:t>
      </w:r>
      <w:r w:rsidR="00272F52">
        <w:rPr>
          <w:rFonts w:hint="cs"/>
          <w:rtl/>
        </w:rPr>
        <w:t xml:space="preserve">، وگرنه اطلاق آیه و ظهور آن اطلاق </w:t>
      </w:r>
      <w:r w:rsidR="00345C5A" w:rsidRPr="00345C5A">
        <w:rPr>
          <w:rFonts w:hint="cs"/>
          <w:color w:val="008000"/>
          <w:rtl/>
        </w:rPr>
        <w:t>«</w:t>
      </w:r>
      <w:r w:rsidR="00345C5A" w:rsidRPr="00345C5A">
        <w:rPr>
          <w:color w:val="008000"/>
          <w:rtl/>
        </w:rPr>
        <w:t>أَنْ تَقُولَ فِي أَخِيكَ مَا سَتَرَهُ اللَّهُ عَلَيْه‏</w:t>
      </w:r>
      <w:r w:rsidR="00345C5A" w:rsidRPr="00345C5A">
        <w:rPr>
          <w:rFonts w:hint="cs"/>
          <w:color w:val="008000"/>
          <w:rtl/>
        </w:rPr>
        <w:t>»</w:t>
      </w:r>
      <w:r w:rsidR="00345C5A">
        <w:rPr>
          <w:rFonts w:hint="cs"/>
          <w:rtl/>
        </w:rPr>
        <w:t xml:space="preserve"> </w:t>
      </w:r>
      <w:r w:rsidR="00302485">
        <w:rPr>
          <w:rFonts w:hint="cs"/>
          <w:rtl/>
        </w:rPr>
        <w:t xml:space="preserve">خیلی </w:t>
      </w:r>
      <w:r w:rsidR="00322852">
        <w:rPr>
          <w:rFonts w:hint="cs"/>
          <w:rtl/>
        </w:rPr>
        <w:t>قوی‌تر</w:t>
      </w:r>
      <w:r w:rsidR="00302485">
        <w:rPr>
          <w:rFonts w:hint="cs"/>
          <w:rtl/>
        </w:rPr>
        <w:t xml:space="preserve"> از آن آیه است، مردد هستیم که این کلمه فاحشه چه محدوده را در </w:t>
      </w:r>
      <w:r w:rsidR="00322852">
        <w:rPr>
          <w:rFonts w:hint="cs"/>
          <w:rtl/>
        </w:rPr>
        <w:t>برمی‌گیرد</w:t>
      </w:r>
      <w:r w:rsidR="00302485">
        <w:rPr>
          <w:rFonts w:hint="cs"/>
          <w:rtl/>
        </w:rPr>
        <w:t>، اما در آن هیچ تردیدی نداریم، خیلی اظهر است.</w:t>
      </w:r>
    </w:p>
    <w:p w:rsidR="00302485" w:rsidRDefault="00302485" w:rsidP="000C0800">
      <w:pPr>
        <w:jc w:val="lowKashida"/>
        <w:rPr>
          <w:rtl/>
        </w:rPr>
      </w:pPr>
      <w:r>
        <w:rPr>
          <w:rFonts w:hint="cs"/>
          <w:rtl/>
        </w:rPr>
        <w:t>ظهور اطلاق ما ستره الله خیلی بالاتر از آیه هست.</w:t>
      </w:r>
    </w:p>
    <w:p w:rsidR="00302485" w:rsidRDefault="00302485" w:rsidP="000C0800">
      <w:pPr>
        <w:jc w:val="lowKashida"/>
        <w:rPr>
          <w:rtl/>
        </w:rPr>
      </w:pPr>
      <w:r>
        <w:rPr>
          <w:rFonts w:hint="cs"/>
          <w:rtl/>
        </w:rPr>
        <w:t>سؤال...</w:t>
      </w:r>
    </w:p>
    <w:p w:rsidR="00302485" w:rsidRDefault="00302485" w:rsidP="000C0800">
      <w:pPr>
        <w:jc w:val="lowKashida"/>
        <w:rPr>
          <w:rtl/>
        </w:rPr>
      </w:pPr>
      <w:r>
        <w:rPr>
          <w:rFonts w:hint="cs"/>
          <w:rtl/>
        </w:rPr>
        <w:lastRenderedPageBreak/>
        <w:t xml:space="preserve">جواب: آن چند روایت است، خبر ما معتبر است، مخصوصاً موارد عملی است و مقدم </w:t>
      </w:r>
      <w:r w:rsidR="00C5045D">
        <w:rPr>
          <w:rFonts w:hint="cs"/>
          <w:rtl/>
        </w:rPr>
        <w:t>می‌شود</w:t>
      </w:r>
      <w:r>
        <w:rPr>
          <w:rFonts w:hint="cs"/>
          <w:rtl/>
        </w:rPr>
        <w:t>.</w:t>
      </w:r>
    </w:p>
    <w:p w:rsidR="00302485" w:rsidRDefault="00302485" w:rsidP="000C0800">
      <w:pPr>
        <w:jc w:val="lowKashida"/>
        <w:rPr>
          <w:rtl/>
        </w:rPr>
      </w:pPr>
      <w:r>
        <w:rPr>
          <w:rFonts w:hint="cs"/>
          <w:rtl/>
        </w:rPr>
        <w:t xml:space="preserve">گاهی هست که </w:t>
      </w:r>
      <w:r w:rsidR="00C5045D">
        <w:rPr>
          <w:rFonts w:hint="cs"/>
          <w:rtl/>
        </w:rPr>
        <w:t>می‌گوییم</w:t>
      </w:r>
      <w:r>
        <w:rPr>
          <w:rFonts w:hint="cs"/>
          <w:rtl/>
        </w:rPr>
        <w:t xml:space="preserve"> معنا را عوض </w:t>
      </w:r>
      <w:r w:rsidR="00C5045D">
        <w:rPr>
          <w:rFonts w:hint="cs"/>
          <w:rtl/>
        </w:rPr>
        <w:t>می‌کند</w:t>
      </w:r>
      <w:r>
        <w:rPr>
          <w:rFonts w:hint="cs"/>
          <w:rtl/>
        </w:rPr>
        <w:t xml:space="preserve">، این خیلی عجیب است، بگوییم: </w:t>
      </w:r>
      <w:r w:rsidR="008B1742">
        <w:rPr>
          <w:rFonts w:hint="cs"/>
          <w:rtl/>
        </w:rPr>
        <w:t>قرن‌ها</w:t>
      </w:r>
      <w:r>
        <w:rPr>
          <w:rFonts w:hint="cs"/>
          <w:rtl/>
        </w:rPr>
        <w:t xml:space="preserve"> معنا افاده </w:t>
      </w:r>
      <w:r w:rsidR="008B1742">
        <w:rPr>
          <w:rFonts w:hint="cs"/>
          <w:rtl/>
        </w:rPr>
        <w:t>می‌شده</w:t>
      </w:r>
      <w:r>
        <w:rPr>
          <w:rFonts w:hint="cs"/>
          <w:rtl/>
        </w:rPr>
        <w:t xml:space="preserve"> است، بعد یک روایتی ذکر </w:t>
      </w:r>
      <w:r w:rsidR="00C5045D">
        <w:rPr>
          <w:rFonts w:hint="cs"/>
          <w:rtl/>
        </w:rPr>
        <w:t>می‌شود</w:t>
      </w:r>
      <w:r>
        <w:rPr>
          <w:rFonts w:hint="cs"/>
          <w:rtl/>
        </w:rPr>
        <w:t xml:space="preserve">، این درست است، اما گاهی یک روایت تعمیم </w:t>
      </w:r>
      <w:r w:rsidR="00C5045D">
        <w:rPr>
          <w:rFonts w:hint="cs"/>
          <w:rtl/>
        </w:rPr>
        <w:t>می‌دهد</w:t>
      </w:r>
      <w:r>
        <w:rPr>
          <w:rFonts w:hint="cs"/>
          <w:rtl/>
        </w:rPr>
        <w:t>.</w:t>
      </w:r>
    </w:p>
    <w:p w:rsidR="00302485" w:rsidRDefault="00302485" w:rsidP="000C0800">
      <w:pPr>
        <w:jc w:val="lowKashida"/>
        <w:rPr>
          <w:rtl/>
        </w:rPr>
      </w:pPr>
      <w:r>
        <w:rPr>
          <w:rFonts w:hint="cs"/>
          <w:rtl/>
        </w:rPr>
        <w:t>سؤال...</w:t>
      </w:r>
    </w:p>
    <w:p w:rsidR="00302485" w:rsidRDefault="00302485" w:rsidP="000C0800">
      <w:pPr>
        <w:jc w:val="lowKashida"/>
        <w:rPr>
          <w:rtl/>
        </w:rPr>
      </w:pPr>
      <w:r>
        <w:rPr>
          <w:rFonts w:hint="cs"/>
          <w:rtl/>
        </w:rPr>
        <w:t>جواب: بله «یجری مجری الشمس»</w:t>
      </w:r>
    </w:p>
    <w:p w:rsidR="00C5045D" w:rsidRDefault="008B1742" w:rsidP="000C0800">
      <w:pPr>
        <w:pStyle w:val="Heading1"/>
        <w:rPr>
          <w:rtl/>
        </w:rPr>
      </w:pPr>
      <w:r>
        <w:rPr>
          <w:rFonts w:hint="eastAsia"/>
          <w:rtl/>
        </w:rPr>
        <w:t>جمع‌بند</w:t>
      </w:r>
      <w:r>
        <w:rPr>
          <w:rFonts w:hint="cs"/>
          <w:rtl/>
        </w:rPr>
        <w:t>ی</w:t>
      </w:r>
    </w:p>
    <w:p w:rsidR="00302485" w:rsidRDefault="008B1742" w:rsidP="000C0800">
      <w:pPr>
        <w:jc w:val="lowKashida"/>
        <w:rPr>
          <w:rtl/>
        </w:rPr>
      </w:pPr>
      <w:r>
        <w:rPr>
          <w:rFonts w:hint="cs"/>
          <w:rtl/>
        </w:rPr>
        <w:t>جمع‌بندی</w:t>
      </w:r>
      <w:r w:rsidR="00EE6100">
        <w:rPr>
          <w:rFonts w:hint="cs"/>
          <w:rtl/>
        </w:rPr>
        <w:t xml:space="preserve"> ما از این </w:t>
      </w:r>
      <w:r>
        <w:rPr>
          <w:rFonts w:hint="cs"/>
          <w:rtl/>
        </w:rPr>
        <w:t>آیه</w:t>
      </w:r>
      <w:r>
        <w:rPr>
          <w:rtl/>
        </w:rPr>
        <w:t xml:space="preserve"> </w:t>
      </w:r>
      <w:r>
        <w:rPr>
          <w:rFonts w:hint="cs"/>
          <w:rtl/>
        </w:rPr>
        <w:t>این</w:t>
      </w:r>
      <w:r w:rsidR="00EE6100">
        <w:rPr>
          <w:rFonts w:hint="cs"/>
          <w:rtl/>
        </w:rPr>
        <w:t xml:space="preserve"> شد که این آیه </w:t>
      </w:r>
      <w:r>
        <w:rPr>
          <w:rFonts w:hint="cs"/>
          <w:rtl/>
        </w:rPr>
        <w:t>درواقع</w:t>
      </w:r>
      <w:r w:rsidR="00EE6100">
        <w:rPr>
          <w:rFonts w:hint="cs"/>
          <w:rtl/>
        </w:rPr>
        <w:t xml:space="preserve"> اقدامات عملی در رواج گناه را </w:t>
      </w:r>
      <w:r w:rsidR="00C5045D">
        <w:rPr>
          <w:rFonts w:hint="cs"/>
          <w:rtl/>
        </w:rPr>
        <w:t>می‌گوید</w:t>
      </w:r>
      <w:r w:rsidR="00EE6100">
        <w:rPr>
          <w:rFonts w:hint="cs"/>
          <w:rtl/>
        </w:rPr>
        <w:t xml:space="preserve">، خواه از طریق اشاعه خبر یا دیگر انواع از اقدامات عملی است و همه گناهان را در </w:t>
      </w:r>
      <w:r w:rsidR="00322852">
        <w:rPr>
          <w:rFonts w:hint="cs"/>
          <w:rtl/>
        </w:rPr>
        <w:t>برمی‌گیرد</w:t>
      </w:r>
      <w:r w:rsidR="00EE6100">
        <w:rPr>
          <w:rFonts w:hint="cs"/>
          <w:rtl/>
        </w:rPr>
        <w:t xml:space="preserve">، </w:t>
      </w:r>
      <w:r w:rsidR="002077B6">
        <w:rPr>
          <w:rFonts w:hint="cs"/>
          <w:rtl/>
        </w:rPr>
        <w:t xml:space="preserve">این </w:t>
      </w:r>
      <w:r w:rsidR="00C5045D">
        <w:rPr>
          <w:rFonts w:hint="cs"/>
          <w:rtl/>
        </w:rPr>
        <w:t>می‌گوید</w:t>
      </w:r>
      <w:r w:rsidR="002077B6">
        <w:rPr>
          <w:rFonts w:hint="cs"/>
          <w:rtl/>
        </w:rPr>
        <w:t xml:space="preserve"> حرام است و مورد مؤاخذه است، طبعاً این آیه با بحث تجری و آن افعال قلبی ربطی ندارد، بر خلاف آیه «و إن تبدوا» که گفتیم: با بحث اعمال و افعال قلبی ارتباط داشت، ذاتاً و ابتدائاً هم تجری را هم در </w:t>
      </w:r>
      <w:r w:rsidR="00322852">
        <w:rPr>
          <w:rFonts w:hint="cs"/>
          <w:rtl/>
        </w:rPr>
        <w:t>برمی‌گرفت</w:t>
      </w:r>
      <w:r w:rsidR="002077B6">
        <w:rPr>
          <w:rFonts w:hint="cs"/>
          <w:rtl/>
        </w:rPr>
        <w:t>، گرچه ادله مقیده داشت، اما ذات مدلول شامل بحث م</w:t>
      </w:r>
      <w:r w:rsidR="00CB1C21">
        <w:rPr>
          <w:rFonts w:hint="cs"/>
          <w:rtl/>
        </w:rPr>
        <w:t xml:space="preserve">ا هم </w:t>
      </w:r>
      <w:r>
        <w:rPr>
          <w:rFonts w:hint="cs"/>
          <w:rtl/>
        </w:rPr>
        <w:t>می‌شد</w:t>
      </w:r>
      <w:r w:rsidR="00CB1C21">
        <w:rPr>
          <w:rFonts w:hint="cs"/>
          <w:rtl/>
        </w:rPr>
        <w:t xml:space="preserve">، </w:t>
      </w:r>
      <w:r>
        <w:rPr>
          <w:rFonts w:hint="cs"/>
          <w:rtl/>
        </w:rPr>
        <w:t>می‌گفت</w:t>
      </w:r>
      <w:r w:rsidR="00CB1C21">
        <w:rPr>
          <w:rFonts w:hint="cs"/>
          <w:rtl/>
        </w:rPr>
        <w:t>: اعمال جوارحی</w:t>
      </w:r>
      <w:r w:rsidR="002077B6">
        <w:rPr>
          <w:rFonts w:hint="cs"/>
          <w:rtl/>
        </w:rPr>
        <w:t xml:space="preserve"> شما هم مشمول فقه است.</w:t>
      </w:r>
    </w:p>
    <w:p w:rsidR="002077B6" w:rsidRDefault="002077B6" w:rsidP="000C0800">
      <w:pPr>
        <w:jc w:val="lowKashida"/>
        <w:rPr>
          <w:rtl/>
        </w:rPr>
      </w:pPr>
      <w:r>
        <w:rPr>
          <w:rFonts w:hint="cs"/>
          <w:rtl/>
        </w:rPr>
        <w:t xml:space="preserve">اما این آیه کاری به اعمال جوارحی و امثالهم ندارد، برخلاف آنچه از فرمایش علامه طباطبایی استفاده </w:t>
      </w:r>
      <w:r w:rsidR="00C5045D">
        <w:rPr>
          <w:rFonts w:hint="cs"/>
          <w:rtl/>
        </w:rPr>
        <w:t>می‌شود</w:t>
      </w:r>
      <w:r>
        <w:rPr>
          <w:rFonts w:hint="cs"/>
          <w:rtl/>
        </w:rPr>
        <w:t xml:space="preserve"> که ایشان به سمت علاقه قلبی به شیوع و خبر و رواج گناه برده است، ما از این فرمایش خیلی </w:t>
      </w:r>
      <w:r w:rsidR="008B1742">
        <w:rPr>
          <w:rFonts w:hint="cs"/>
          <w:rtl/>
        </w:rPr>
        <w:t>نمی‌توانیم</w:t>
      </w:r>
      <w:r>
        <w:rPr>
          <w:rFonts w:hint="cs"/>
          <w:rtl/>
        </w:rPr>
        <w:t xml:space="preserve"> اطمینان پیدا بکنیم</w:t>
      </w:r>
      <w:r w:rsidR="00CB1C21">
        <w:rPr>
          <w:rFonts w:hint="cs"/>
          <w:rtl/>
        </w:rPr>
        <w:t xml:space="preserve">، ظاهر </w:t>
      </w:r>
      <w:r w:rsidR="008B1742">
        <w:rPr>
          <w:rFonts w:hint="cs"/>
          <w:rtl/>
        </w:rPr>
        <w:t>آیه</w:t>
      </w:r>
      <w:r w:rsidR="008B1742">
        <w:rPr>
          <w:rtl/>
        </w:rPr>
        <w:t xml:space="preserve"> </w:t>
      </w:r>
      <w:r w:rsidR="008B1742">
        <w:rPr>
          <w:rFonts w:hint="cs"/>
          <w:rtl/>
        </w:rPr>
        <w:t>این</w:t>
      </w:r>
      <w:r w:rsidR="00CB1C21">
        <w:rPr>
          <w:rFonts w:hint="cs"/>
          <w:rtl/>
        </w:rPr>
        <w:t xml:space="preserve"> است که یحبون عملی است، اقدام </w:t>
      </w:r>
      <w:r w:rsidR="00C5045D">
        <w:rPr>
          <w:rFonts w:hint="cs"/>
          <w:rtl/>
        </w:rPr>
        <w:t>می‌کند</w:t>
      </w:r>
      <w:r w:rsidR="00CB1C21">
        <w:rPr>
          <w:rFonts w:hint="cs"/>
          <w:rtl/>
        </w:rPr>
        <w:t xml:space="preserve"> برای رواج گناه که یکی از مصادیقش، دامن زدن به اخبار است، رمی و قذف یا غیبت و امثالهم است، این قاعده فقهی است.</w:t>
      </w:r>
    </w:p>
    <w:p w:rsidR="00CB1C21" w:rsidRDefault="00CB1C21" w:rsidP="000C0800">
      <w:pPr>
        <w:jc w:val="lowKashida"/>
        <w:rPr>
          <w:rtl/>
        </w:rPr>
      </w:pPr>
      <w:r>
        <w:rPr>
          <w:rFonts w:hint="cs"/>
          <w:rtl/>
        </w:rPr>
        <w:t>هر اقدامی برای ترویج و اشاعه گناه، گناه است و عذاب ألیم فی الدنیا و الآخره دارد، اما این آیه ربطی به اعمال جوانحی و تجری ندارد.</w:t>
      </w:r>
    </w:p>
    <w:p w:rsidR="00CB1C21" w:rsidRDefault="00CB1C21" w:rsidP="000C0800">
      <w:pPr>
        <w:jc w:val="lowKashida"/>
        <w:rPr>
          <w:rtl/>
        </w:rPr>
      </w:pPr>
      <w:r>
        <w:rPr>
          <w:rFonts w:hint="cs"/>
          <w:rtl/>
        </w:rPr>
        <w:t>سؤال...</w:t>
      </w:r>
    </w:p>
    <w:p w:rsidR="00CB1C21" w:rsidRDefault="00CB1C21" w:rsidP="000C0800">
      <w:pPr>
        <w:jc w:val="lowKashida"/>
        <w:rPr>
          <w:rtl/>
        </w:rPr>
      </w:pPr>
      <w:r>
        <w:rPr>
          <w:rFonts w:hint="cs"/>
          <w:rtl/>
        </w:rPr>
        <w:t xml:space="preserve">جواب: </w:t>
      </w:r>
      <w:r w:rsidR="00F22A0B">
        <w:rPr>
          <w:rFonts w:hint="cs"/>
          <w:rtl/>
        </w:rPr>
        <w:t xml:space="preserve">بخش خبرش را قطعاً در </w:t>
      </w:r>
      <w:r w:rsidR="00322852">
        <w:rPr>
          <w:rFonts w:hint="cs"/>
          <w:rtl/>
        </w:rPr>
        <w:t>برمی‌گیرد</w:t>
      </w:r>
      <w:r w:rsidR="00F22A0B">
        <w:rPr>
          <w:rFonts w:hint="cs"/>
          <w:rtl/>
        </w:rPr>
        <w:t xml:space="preserve">، اینکه غیبت کسی </w:t>
      </w:r>
      <w:r w:rsidR="00C5045D">
        <w:rPr>
          <w:rFonts w:hint="cs"/>
          <w:rtl/>
        </w:rPr>
        <w:t>می‌کند</w:t>
      </w:r>
      <w:r w:rsidR="00F22A0B">
        <w:rPr>
          <w:rFonts w:hint="cs"/>
          <w:rtl/>
        </w:rPr>
        <w:t xml:space="preserve">، ولو غیبت </w:t>
      </w:r>
      <w:r w:rsidR="00C5045D">
        <w:rPr>
          <w:rFonts w:hint="cs"/>
          <w:rtl/>
        </w:rPr>
        <w:t>می‌کند</w:t>
      </w:r>
      <w:r w:rsidR="00F22A0B">
        <w:rPr>
          <w:rFonts w:hint="cs"/>
          <w:rtl/>
        </w:rPr>
        <w:t xml:space="preserve"> و </w:t>
      </w:r>
      <w:r w:rsidR="00C5045D">
        <w:rPr>
          <w:rFonts w:hint="cs"/>
          <w:rtl/>
        </w:rPr>
        <w:t>می‌گوید</w:t>
      </w:r>
      <w:r w:rsidR="00F22A0B">
        <w:rPr>
          <w:rFonts w:hint="cs"/>
          <w:rtl/>
        </w:rPr>
        <w:t>: گناه صغیره انجام داد، خود غیبت کبیره است، ولو نسبت به صغیره بگوید</w:t>
      </w:r>
      <w:r w:rsidR="000B5029">
        <w:rPr>
          <w:rFonts w:hint="cs"/>
          <w:rtl/>
        </w:rPr>
        <w:t>، این از مواردی است که در غیبت بحث کردیم.</w:t>
      </w:r>
    </w:p>
    <w:p w:rsidR="000B5029" w:rsidRDefault="00E92BA6" w:rsidP="000C0800">
      <w:pPr>
        <w:jc w:val="lowKashida"/>
        <w:rPr>
          <w:rtl/>
        </w:rPr>
      </w:pPr>
      <w:r>
        <w:rPr>
          <w:rFonts w:hint="cs"/>
          <w:rtl/>
        </w:rPr>
        <w:t>سؤال...</w:t>
      </w:r>
    </w:p>
    <w:p w:rsidR="00E92BA6" w:rsidRDefault="00E92BA6" w:rsidP="000C0800">
      <w:pPr>
        <w:jc w:val="lowKashida"/>
        <w:rPr>
          <w:rtl/>
        </w:rPr>
      </w:pPr>
      <w:r>
        <w:rPr>
          <w:rFonts w:hint="cs"/>
          <w:rtl/>
        </w:rPr>
        <w:t>جواب: قصد اشاعه و گسترش گناه را دارد، ظاهر آیه اطلاق دارد.</w:t>
      </w:r>
    </w:p>
    <w:p w:rsidR="00E92BA6" w:rsidRDefault="00E92BA6" w:rsidP="000C0800">
      <w:pPr>
        <w:jc w:val="lowKashida"/>
        <w:rPr>
          <w:rtl/>
        </w:rPr>
      </w:pPr>
      <w:r>
        <w:rPr>
          <w:rFonts w:hint="cs"/>
          <w:rtl/>
        </w:rPr>
        <w:t>سؤال...</w:t>
      </w:r>
    </w:p>
    <w:p w:rsidR="00E92BA6" w:rsidRDefault="00E92BA6" w:rsidP="000C0800">
      <w:pPr>
        <w:jc w:val="lowKashida"/>
        <w:rPr>
          <w:rtl/>
        </w:rPr>
      </w:pPr>
      <w:r>
        <w:rPr>
          <w:rFonts w:hint="cs"/>
          <w:rtl/>
        </w:rPr>
        <w:t>جواب:</w:t>
      </w:r>
      <w:r w:rsidR="00606FBE">
        <w:rPr>
          <w:rFonts w:hint="cs"/>
          <w:rtl/>
        </w:rPr>
        <w:t xml:space="preserve"> آیه</w:t>
      </w:r>
      <w:r>
        <w:rPr>
          <w:rFonts w:hint="cs"/>
          <w:rtl/>
        </w:rPr>
        <w:t xml:space="preserve"> </w:t>
      </w:r>
      <w:r w:rsidR="00606FBE">
        <w:rPr>
          <w:rFonts w:hint="cs"/>
          <w:rtl/>
        </w:rPr>
        <w:t>علاقه قلبی صرف را ن</w:t>
      </w:r>
      <w:r w:rsidR="00C5045D">
        <w:rPr>
          <w:rFonts w:hint="cs"/>
          <w:rtl/>
        </w:rPr>
        <w:t>می‌گوید.</w:t>
      </w:r>
    </w:p>
    <w:p w:rsidR="00C5045D" w:rsidRDefault="00C5045D" w:rsidP="000C0800">
      <w:pPr>
        <w:jc w:val="lowKashida"/>
        <w:rPr>
          <w:rtl/>
        </w:rPr>
      </w:pPr>
      <w:r>
        <w:rPr>
          <w:rFonts w:hint="cs"/>
          <w:rtl/>
        </w:rPr>
        <w:lastRenderedPageBreak/>
        <w:t xml:space="preserve">آیه اول ربط داشت، ولو در آینده مقیداتی خواهد داشت که تجری را </w:t>
      </w:r>
      <w:bookmarkStart w:id="20" w:name="_GoBack"/>
      <w:bookmarkEnd w:id="20"/>
      <w:r>
        <w:rPr>
          <w:rFonts w:hint="cs"/>
          <w:rtl/>
        </w:rPr>
        <w:t xml:space="preserve">در </w:t>
      </w:r>
      <w:r w:rsidR="00322852">
        <w:rPr>
          <w:rFonts w:hint="cs"/>
          <w:rtl/>
        </w:rPr>
        <w:t>برنگیرد</w:t>
      </w:r>
      <w:r>
        <w:rPr>
          <w:rFonts w:hint="cs"/>
          <w:rtl/>
        </w:rPr>
        <w:t>، اما فی حد نفسه دو مطلب از آیه اول استفاده شد:</w:t>
      </w:r>
    </w:p>
    <w:p w:rsidR="00C5045D" w:rsidRDefault="00C5045D" w:rsidP="000C0800">
      <w:pPr>
        <w:jc w:val="lowKashida"/>
        <w:rPr>
          <w:rtl/>
        </w:rPr>
      </w:pPr>
      <w:r>
        <w:rPr>
          <w:rFonts w:hint="cs"/>
          <w:rtl/>
        </w:rPr>
        <w:t xml:space="preserve">1 </w:t>
      </w:r>
      <w:r>
        <w:rPr>
          <w:rFonts w:ascii="Sakkal Majalla" w:hAnsi="Sakkal Majalla" w:cs="Sakkal Majalla" w:hint="cs"/>
          <w:rtl/>
        </w:rPr>
        <w:t>–</w:t>
      </w:r>
      <w:r>
        <w:rPr>
          <w:rFonts w:hint="cs"/>
          <w:rtl/>
        </w:rPr>
        <w:t xml:space="preserve"> فقه ما اعمال جوانحی را در </w:t>
      </w:r>
      <w:r w:rsidR="00322852">
        <w:rPr>
          <w:rFonts w:hint="cs"/>
          <w:rtl/>
        </w:rPr>
        <w:t>برمی‌گیرد</w:t>
      </w:r>
      <w:r>
        <w:rPr>
          <w:rFonts w:hint="cs"/>
          <w:rtl/>
        </w:rPr>
        <w:t>.</w:t>
      </w:r>
    </w:p>
    <w:p w:rsidR="00C5045D" w:rsidRDefault="00C5045D" w:rsidP="000C0800">
      <w:pPr>
        <w:jc w:val="lowKashida"/>
        <w:rPr>
          <w:rtl/>
        </w:rPr>
      </w:pPr>
      <w:r>
        <w:rPr>
          <w:rFonts w:hint="cs"/>
          <w:rtl/>
        </w:rPr>
        <w:t xml:space="preserve">2 </w:t>
      </w:r>
      <w:r>
        <w:rPr>
          <w:rFonts w:ascii="Sakkal Majalla" w:hAnsi="Sakkal Majalla" w:cs="Sakkal Majalla" w:hint="cs"/>
          <w:rtl/>
        </w:rPr>
        <w:t>–</w:t>
      </w:r>
      <w:r>
        <w:rPr>
          <w:rFonts w:hint="cs"/>
          <w:rtl/>
        </w:rPr>
        <w:t xml:space="preserve"> تجری هم مشمول آیه بود، گرچه در باب تجری مقید دارد.</w:t>
      </w:r>
    </w:p>
    <w:p w:rsidR="00C5045D" w:rsidRDefault="00C5045D" w:rsidP="000C0800">
      <w:pPr>
        <w:jc w:val="lowKashida"/>
        <w:rPr>
          <w:rtl/>
        </w:rPr>
      </w:pPr>
      <w:r>
        <w:rPr>
          <w:rFonts w:hint="cs"/>
          <w:rtl/>
        </w:rPr>
        <w:t>اما آیه دوم ربطی به بحث تجری ندارد.</w:t>
      </w:r>
    </w:p>
    <w:p w:rsidR="00C5045D" w:rsidRPr="007E636F" w:rsidRDefault="00C5045D" w:rsidP="00345C5A">
      <w:pPr>
        <w:jc w:val="lowKashida"/>
        <w:rPr>
          <w:rtl/>
        </w:rPr>
      </w:pPr>
      <w:r>
        <w:rPr>
          <w:rFonts w:hint="cs"/>
          <w:rtl/>
        </w:rPr>
        <w:t xml:space="preserve">چند آیه دیگر هم در باب تجری هست: </w:t>
      </w:r>
      <w:r w:rsidR="00345C5A">
        <w:rPr>
          <w:b/>
          <w:bCs/>
          <w:color w:val="007200"/>
          <w:rtl/>
        </w:rPr>
        <w:t>﴿تِلْكَ الدَّارُ الْآخِرَةُ نَجْعَلُهَا لِلَّذِينَ لَا يُرِيدُونَ عُلُوًّا فِي الْأَرْضِ وَلَا فَسَادًا وَالْعَاقِبَةُ لِلْمُتَّقِينَ﴾</w:t>
      </w:r>
      <w:r w:rsidR="00A412C6">
        <w:rPr>
          <w:rStyle w:val="FootnoteReference"/>
          <w:rtl/>
        </w:rPr>
        <w:footnoteReference w:id="4"/>
      </w:r>
      <w:r w:rsidR="00A412C6">
        <w:rPr>
          <w:rFonts w:hint="cs"/>
          <w:rtl/>
        </w:rPr>
        <w:t xml:space="preserve">، </w:t>
      </w:r>
      <w:r w:rsidR="00345C5A">
        <w:rPr>
          <w:b/>
          <w:bCs/>
          <w:color w:val="007200"/>
          <w:rtl/>
        </w:rPr>
        <w:t>﴿لَا يُؤَاخِذُكُمُ اللَّهُ بِاللَّغْوِ فِي أَيْمَانِكُمْ وَلَكِنْ يُؤَاخِذُكُمْ بِمَا كَسَبَتْ قُلُوبُكُمْ وَاللَّهُ غَفُورٌ حَلِيمٌ﴾</w:t>
      </w:r>
      <w:r w:rsidR="00A412C6">
        <w:rPr>
          <w:rStyle w:val="FootnoteReference"/>
          <w:rtl/>
        </w:rPr>
        <w:footnoteReference w:id="5"/>
      </w:r>
      <w:r w:rsidR="00345C5A">
        <w:rPr>
          <w:rFonts w:hint="cs"/>
          <w:rtl/>
        </w:rPr>
        <w:t xml:space="preserve">، </w:t>
      </w:r>
      <w:r w:rsidR="00345C5A">
        <w:rPr>
          <w:b/>
          <w:bCs/>
          <w:color w:val="007200"/>
          <w:rtl/>
        </w:rPr>
        <w:t>﴿وَلَا تَقْفُ مَا لَيْسَ لَكَ بِهِ عِلْمٌ إِنَّ السَّمْعَ وَالْبَصَرَ وَالْفُؤَادَ كُلُّ أُولَئِكَ كَانَ عَنْهُ مَسْئُولًا﴾</w:t>
      </w:r>
      <w:r w:rsidR="00A412C6">
        <w:rPr>
          <w:rStyle w:val="FootnoteReference"/>
          <w:rtl/>
        </w:rPr>
        <w:footnoteReference w:id="6"/>
      </w:r>
    </w:p>
    <w:sectPr w:rsidR="00C5045D" w:rsidRPr="007E636F"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4D" w:rsidRDefault="0063544D" w:rsidP="000D5800">
      <w:pPr>
        <w:spacing w:after="0"/>
      </w:pPr>
      <w:r>
        <w:separator/>
      </w:r>
    </w:p>
  </w:endnote>
  <w:endnote w:type="continuationSeparator" w:id="0">
    <w:p w:rsidR="0063544D" w:rsidRDefault="0063544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5A" w:rsidRDefault="00345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77BE2">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5A" w:rsidRDefault="00345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4D" w:rsidRDefault="0063544D" w:rsidP="000D5800">
      <w:pPr>
        <w:spacing w:after="0"/>
      </w:pPr>
      <w:r>
        <w:separator/>
      </w:r>
    </w:p>
  </w:footnote>
  <w:footnote w:type="continuationSeparator" w:id="0">
    <w:p w:rsidR="0063544D" w:rsidRDefault="0063544D" w:rsidP="000D5800">
      <w:pPr>
        <w:spacing w:after="0"/>
      </w:pPr>
      <w:r>
        <w:continuationSeparator/>
      </w:r>
    </w:p>
  </w:footnote>
  <w:footnote w:id="1">
    <w:p w:rsidR="008B1742" w:rsidRDefault="008B1742" w:rsidP="00345C5A">
      <w:pPr>
        <w:pStyle w:val="FootnoteText"/>
        <w:rPr>
          <w:rFonts w:hint="cs"/>
          <w:rtl/>
        </w:rPr>
      </w:pPr>
      <w:r>
        <w:rPr>
          <w:rStyle w:val="FootnoteReference"/>
        </w:rPr>
        <w:footnoteRef/>
      </w:r>
      <w:r>
        <w:rPr>
          <w:rtl/>
        </w:rPr>
        <w:t xml:space="preserve"> </w:t>
      </w:r>
      <w:r w:rsidR="00345C5A">
        <w:rPr>
          <w:rFonts w:hint="cs"/>
          <w:rtl/>
        </w:rPr>
        <w:t>.</w:t>
      </w:r>
      <w:r>
        <w:rPr>
          <w:rFonts w:hint="cs"/>
          <w:rtl/>
        </w:rPr>
        <w:t xml:space="preserve"> سوره مبارکه نور، آیه 19</w:t>
      </w:r>
      <w:r w:rsidR="00345C5A">
        <w:rPr>
          <w:rFonts w:hint="cs"/>
          <w:rtl/>
        </w:rPr>
        <w:t>.</w:t>
      </w:r>
    </w:p>
  </w:footnote>
  <w:footnote w:id="2">
    <w:p w:rsidR="008B1742" w:rsidRDefault="008B1742" w:rsidP="00345C5A">
      <w:pPr>
        <w:pStyle w:val="FootnoteText"/>
      </w:pPr>
      <w:r>
        <w:rPr>
          <w:rStyle w:val="FootnoteReference"/>
        </w:rPr>
        <w:footnoteRef/>
      </w:r>
      <w:r>
        <w:rPr>
          <w:rtl/>
        </w:rPr>
        <w:t xml:space="preserve"> </w:t>
      </w:r>
      <w:r w:rsidR="00345C5A">
        <w:rPr>
          <w:rFonts w:hint="cs"/>
          <w:rtl/>
        </w:rPr>
        <w:t>.</w:t>
      </w:r>
      <w:r>
        <w:rPr>
          <w:rFonts w:hint="cs"/>
          <w:rtl/>
        </w:rPr>
        <w:t xml:space="preserve"> سوره مبارکه نور، آیه 2</w:t>
      </w:r>
    </w:p>
  </w:footnote>
  <w:footnote w:id="3">
    <w:p w:rsidR="00345C5A" w:rsidRDefault="00345C5A" w:rsidP="00345C5A">
      <w:pPr>
        <w:pStyle w:val="FootnoteText"/>
        <w:rPr>
          <w:rFonts w:hint="cs"/>
          <w:rtl/>
        </w:rPr>
      </w:pPr>
      <w:r>
        <w:rPr>
          <w:rStyle w:val="FootnoteReference"/>
        </w:rPr>
        <w:footnoteRef/>
      </w:r>
      <w:r>
        <w:rPr>
          <w:rtl/>
        </w:rPr>
        <w:t xml:space="preserve"> </w:t>
      </w:r>
      <w:r>
        <w:rPr>
          <w:rFonts w:hint="cs"/>
          <w:rtl/>
        </w:rPr>
        <w:t xml:space="preserve">. </w:t>
      </w:r>
      <w:r>
        <w:rPr>
          <w:rtl/>
        </w:rPr>
        <w:t>وسائل الشيعة، ج‏12، ص</w:t>
      </w:r>
      <w:r w:rsidRPr="00345C5A">
        <w:rPr>
          <w:rtl/>
        </w:rPr>
        <w:t xml:space="preserve"> 282</w:t>
      </w:r>
      <w:r>
        <w:rPr>
          <w:rFonts w:hint="cs"/>
          <w:rtl/>
        </w:rPr>
        <w:t>.</w:t>
      </w:r>
    </w:p>
  </w:footnote>
  <w:footnote w:id="4">
    <w:p w:rsidR="00A412C6" w:rsidRDefault="00A412C6" w:rsidP="00345C5A">
      <w:pPr>
        <w:pStyle w:val="FootnoteText"/>
      </w:pPr>
      <w:r>
        <w:rPr>
          <w:rStyle w:val="FootnoteReference"/>
        </w:rPr>
        <w:footnoteRef/>
      </w:r>
      <w:r>
        <w:rPr>
          <w:rtl/>
        </w:rPr>
        <w:t xml:space="preserve"> </w:t>
      </w:r>
      <w:r w:rsidR="00345C5A">
        <w:rPr>
          <w:rFonts w:hint="cs"/>
          <w:rtl/>
        </w:rPr>
        <w:t>.</w:t>
      </w:r>
      <w:r>
        <w:rPr>
          <w:rFonts w:hint="cs"/>
          <w:rtl/>
        </w:rPr>
        <w:t xml:space="preserve"> سوره مبارکه قصص، آیه 83</w:t>
      </w:r>
      <w:r w:rsidR="00345C5A">
        <w:rPr>
          <w:rFonts w:hint="cs"/>
          <w:rtl/>
        </w:rPr>
        <w:t>.</w:t>
      </w:r>
    </w:p>
  </w:footnote>
  <w:footnote w:id="5">
    <w:p w:rsidR="00A412C6" w:rsidRDefault="00A412C6" w:rsidP="00345C5A">
      <w:pPr>
        <w:pStyle w:val="FootnoteText"/>
      </w:pPr>
      <w:r>
        <w:rPr>
          <w:rStyle w:val="FootnoteReference"/>
        </w:rPr>
        <w:footnoteRef/>
      </w:r>
      <w:r>
        <w:rPr>
          <w:rtl/>
        </w:rPr>
        <w:t xml:space="preserve"> </w:t>
      </w:r>
      <w:r w:rsidR="00345C5A">
        <w:rPr>
          <w:rFonts w:hint="cs"/>
          <w:rtl/>
        </w:rPr>
        <w:t>.</w:t>
      </w:r>
      <w:r>
        <w:rPr>
          <w:rFonts w:hint="cs"/>
          <w:rtl/>
        </w:rPr>
        <w:t xml:space="preserve"> سوره مبارکه بقره، آیه 225</w:t>
      </w:r>
      <w:r w:rsidR="00345C5A">
        <w:rPr>
          <w:rFonts w:hint="cs"/>
          <w:rtl/>
        </w:rPr>
        <w:t>.</w:t>
      </w:r>
    </w:p>
  </w:footnote>
  <w:footnote w:id="6">
    <w:p w:rsidR="00A412C6" w:rsidRDefault="00A412C6" w:rsidP="00345C5A">
      <w:pPr>
        <w:pStyle w:val="FootnoteText"/>
      </w:pPr>
      <w:r>
        <w:rPr>
          <w:rStyle w:val="FootnoteReference"/>
        </w:rPr>
        <w:footnoteRef/>
      </w:r>
      <w:r>
        <w:rPr>
          <w:rtl/>
        </w:rPr>
        <w:t xml:space="preserve"> </w:t>
      </w:r>
      <w:r w:rsidR="00345C5A">
        <w:rPr>
          <w:rFonts w:hint="cs"/>
          <w:rtl/>
        </w:rPr>
        <w:t>.</w:t>
      </w:r>
      <w:r>
        <w:rPr>
          <w:rFonts w:hint="cs"/>
          <w:rtl/>
        </w:rPr>
        <w:t xml:space="preserve"> سوره مبارکه اسراء، آیه 36</w:t>
      </w:r>
      <w:r w:rsidR="00345C5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5A" w:rsidRDefault="00345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345C5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95B04A9" wp14:editId="13CEB58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sidR="0071059B">
      <w:rPr>
        <w:rFonts w:ascii="Adobe Arabic" w:hAnsi="Adobe Arabic" w:cs="Adobe Arabic" w:hint="cs"/>
        <w:b/>
        <w:bCs/>
        <w:sz w:val="24"/>
        <w:szCs w:val="24"/>
        <w:rtl/>
      </w:rPr>
      <w:t xml:space="preserve">اصول  </w:t>
    </w:r>
    <w:r>
      <w:rPr>
        <w:rFonts w:ascii="Adobe Arabic" w:hAnsi="Adobe Arabic" w:cs="Adobe Arabic" w:hint="cs"/>
        <w:b/>
        <w:bCs/>
        <w:sz w:val="24"/>
        <w:szCs w:val="24"/>
        <w:rtl/>
      </w:rPr>
      <w:t xml:space="preserve">     </w:t>
    </w:r>
    <w:r w:rsidR="00345C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1059B">
      <w:rPr>
        <w:rFonts w:ascii="Adobe Arabic" w:hAnsi="Adobe Arabic" w:cs="Adobe Arabic" w:hint="cs"/>
        <w:b/>
        <w:bCs/>
        <w:sz w:val="24"/>
        <w:szCs w:val="24"/>
        <w:rtl/>
      </w:rPr>
      <w:t xml:space="preserve"> تجری            </w:t>
    </w:r>
    <w:r w:rsidRPr="0028443D">
      <w:rPr>
        <w:rFonts w:ascii="Adobe Arabic" w:hAnsi="Adobe Arabic" w:cs="Adobe Arabic"/>
        <w:b/>
        <w:bCs/>
        <w:sz w:val="24"/>
        <w:szCs w:val="24"/>
        <w:rtl/>
      </w:rPr>
      <w:t xml:space="preserve"> </w:t>
    </w:r>
    <w:r w:rsidR="0071059B">
      <w:rPr>
        <w:rFonts w:ascii="Adobe Arabic" w:hAnsi="Adobe Arabic" w:cs="Adobe Arabic" w:hint="cs"/>
        <w:b/>
        <w:bCs/>
        <w:sz w:val="24"/>
        <w:szCs w:val="24"/>
        <w:rtl/>
      </w:rPr>
      <w:t xml:space="preserve">             </w:t>
    </w:r>
    <w:r w:rsidR="00345C5A">
      <w:rPr>
        <w:rFonts w:ascii="Adobe Arabic" w:hAnsi="Adobe Arabic" w:cs="Adobe Arabic" w:hint="cs"/>
        <w:b/>
        <w:bCs/>
        <w:sz w:val="24"/>
        <w:szCs w:val="24"/>
        <w:rtl/>
      </w:rPr>
      <w:t xml:space="preserve">                   </w:t>
    </w:r>
    <w:r w:rsidR="0071059B">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1059B" w:rsidRPr="0071059B">
      <w:rPr>
        <w:rFonts w:ascii="Adobe Arabic" w:hAnsi="Adobe Arabic" w:cs="Adobe Arabic" w:hint="cs"/>
        <w:b/>
        <w:bCs/>
        <w:sz w:val="24"/>
        <w:szCs w:val="24"/>
        <w:rtl/>
      </w:rPr>
      <w:t xml:space="preserve"> </w:t>
    </w:r>
    <w:r w:rsidR="0071059B">
      <w:rPr>
        <w:rFonts w:ascii="Adobe Arabic" w:hAnsi="Adobe Arabic" w:cs="Adobe Arabic" w:hint="cs"/>
        <w:b/>
        <w:bCs/>
        <w:sz w:val="24"/>
        <w:szCs w:val="24"/>
        <w:rtl/>
      </w:rPr>
      <w:t xml:space="preserve">26/08/98                 </w:t>
    </w:r>
  </w:p>
  <w:p w:rsidR="00873379" w:rsidRDefault="00873379" w:rsidP="0071059B">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345C5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322852">
      <w:rPr>
        <w:rFonts w:ascii="Adobe Arabic" w:hAnsi="Adobe Arabic" w:cs="Adobe Arabic" w:hint="cs"/>
        <w:b/>
        <w:bCs/>
        <w:sz w:val="24"/>
        <w:szCs w:val="24"/>
        <w:rtl/>
      </w:rPr>
      <w:t xml:space="preserve"> دلای</w:t>
    </w:r>
    <w:r w:rsidR="0071059B">
      <w:rPr>
        <w:rFonts w:ascii="Adobe Arabic" w:hAnsi="Adobe Arabic" w:cs="Adobe Arabic" w:hint="cs"/>
        <w:b/>
        <w:bCs/>
        <w:sz w:val="24"/>
        <w:szCs w:val="24"/>
        <w:rtl/>
      </w:rPr>
      <w:t xml:space="preserve">ل حرمت تجری </w:t>
    </w:r>
    <w:r>
      <w:rPr>
        <w:rFonts w:ascii="Adobe Arabic" w:hAnsi="Adobe Arabic" w:cs="Adobe Arabic" w:hint="cs"/>
        <w:b/>
        <w:bCs/>
        <w:sz w:val="24"/>
        <w:szCs w:val="24"/>
        <w:rtl/>
      </w:rPr>
      <w:t xml:space="preserve"> </w:t>
    </w:r>
    <w:r w:rsidR="0071059B">
      <w:rPr>
        <w:rFonts w:ascii="Adobe Arabic" w:hAnsi="Adobe Arabic" w:cs="Adobe Arabic" w:hint="cs"/>
        <w:b/>
        <w:bCs/>
        <w:sz w:val="24"/>
        <w:szCs w:val="24"/>
        <w:rtl/>
      </w:rPr>
      <w:t xml:space="preserve">   </w:t>
    </w:r>
    <w:r w:rsidR="00345C5A">
      <w:rPr>
        <w:rFonts w:ascii="Adobe Arabic" w:hAnsi="Adobe Arabic" w:cs="Adobe Arabic" w:hint="cs"/>
        <w:b/>
        <w:bCs/>
        <w:sz w:val="24"/>
        <w:szCs w:val="24"/>
        <w:rtl/>
      </w:rPr>
      <w:t xml:space="preserve">                 </w:t>
    </w:r>
    <w:r w:rsidR="0071059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71059B">
      <w:rPr>
        <w:rFonts w:ascii="Adobe Arabic" w:hAnsi="Adobe Arabic" w:cs="Adobe Arabic" w:hint="cs"/>
        <w:b/>
        <w:bCs/>
        <w:sz w:val="24"/>
        <w:szCs w:val="24"/>
        <w:rtl/>
      </w:rPr>
      <w:t xml:space="preserve"> 347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7EF6297" wp14:editId="75A6039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F8F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5A" w:rsidRDefault="00345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71"/>
    <w:rsid w:val="00007060"/>
    <w:rsid w:val="00016E09"/>
    <w:rsid w:val="000228A2"/>
    <w:rsid w:val="000324F1"/>
    <w:rsid w:val="00041FE0"/>
    <w:rsid w:val="00042E34"/>
    <w:rsid w:val="00045B14"/>
    <w:rsid w:val="00052BA3"/>
    <w:rsid w:val="0006363E"/>
    <w:rsid w:val="00063C89"/>
    <w:rsid w:val="00080DFF"/>
    <w:rsid w:val="00085ED5"/>
    <w:rsid w:val="000A1A51"/>
    <w:rsid w:val="000B5029"/>
    <w:rsid w:val="000C0800"/>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6C6C"/>
    <w:rsid w:val="001F2E3E"/>
    <w:rsid w:val="00206B69"/>
    <w:rsid w:val="002077B6"/>
    <w:rsid w:val="00210F67"/>
    <w:rsid w:val="00224C0A"/>
    <w:rsid w:val="00233777"/>
    <w:rsid w:val="002376A5"/>
    <w:rsid w:val="002417C9"/>
    <w:rsid w:val="002529C5"/>
    <w:rsid w:val="00270294"/>
    <w:rsid w:val="00272F52"/>
    <w:rsid w:val="00283229"/>
    <w:rsid w:val="002914BD"/>
    <w:rsid w:val="00297263"/>
    <w:rsid w:val="002A21AE"/>
    <w:rsid w:val="002A35E0"/>
    <w:rsid w:val="002B7AD5"/>
    <w:rsid w:val="002C56FD"/>
    <w:rsid w:val="002D49E4"/>
    <w:rsid w:val="002D5BDC"/>
    <w:rsid w:val="002D720F"/>
    <w:rsid w:val="002E450B"/>
    <w:rsid w:val="002E73F9"/>
    <w:rsid w:val="002F0208"/>
    <w:rsid w:val="002F05B9"/>
    <w:rsid w:val="00302485"/>
    <w:rsid w:val="00311429"/>
    <w:rsid w:val="00322852"/>
    <w:rsid w:val="00323168"/>
    <w:rsid w:val="00331826"/>
    <w:rsid w:val="00340BA3"/>
    <w:rsid w:val="00345C5A"/>
    <w:rsid w:val="00366400"/>
    <w:rsid w:val="003963D7"/>
    <w:rsid w:val="00396F28"/>
    <w:rsid w:val="003A1A05"/>
    <w:rsid w:val="003A2654"/>
    <w:rsid w:val="003C06BF"/>
    <w:rsid w:val="003C7899"/>
    <w:rsid w:val="003D2F0A"/>
    <w:rsid w:val="003D50C9"/>
    <w:rsid w:val="003D563F"/>
    <w:rsid w:val="003E1E58"/>
    <w:rsid w:val="003E2BAB"/>
    <w:rsid w:val="00405199"/>
    <w:rsid w:val="00410699"/>
    <w:rsid w:val="004121CF"/>
    <w:rsid w:val="00415360"/>
    <w:rsid w:val="004215FA"/>
    <w:rsid w:val="00443EB7"/>
    <w:rsid w:val="0044591E"/>
    <w:rsid w:val="004476F0"/>
    <w:rsid w:val="00455B91"/>
    <w:rsid w:val="004651D2"/>
    <w:rsid w:val="00465D26"/>
    <w:rsid w:val="004679F8"/>
    <w:rsid w:val="004A790F"/>
    <w:rsid w:val="004B337F"/>
    <w:rsid w:val="004C4D9F"/>
    <w:rsid w:val="004C63BF"/>
    <w:rsid w:val="004F04AF"/>
    <w:rsid w:val="004F3596"/>
    <w:rsid w:val="005033D9"/>
    <w:rsid w:val="00530FD7"/>
    <w:rsid w:val="00545B0C"/>
    <w:rsid w:val="00551628"/>
    <w:rsid w:val="00572E2D"/>
    <w:rsid w:val="00580CFA"/>
    <w:rsid w:val="00592103"/>
    <w:rsid w:val="005941DD"/>
    <w:rsid w:val="005A545E"/>
    <w:rsid w:val="005A5862"/>
    <w:rsid w:val="005A5A1A"/>
    <w:rsid w:val="005B05D4"/>
    <w:rsid w:val="005B0852"/>
    <w:rsid w:val="005B16EB"/>
    <w:rsid w:val="005C06AE"/>
    <w:rsid w:val="00606FBE"/>
    <w:rsid w:val="00607847"/>
    <w:rsid w:val="00610C18"/>
    <w:rsid w:val="00612385"/>
    <w:rsid w:val="0061376C"/>
    <w:rsid w:val="00617C7C"/>
    <w:rsid w:val="00627180"/>
    <w:rsid w:val="0063544D"/>
    <w:rsid w:val="00636EFA"/>
    <w:rsid w:val="0066229C"/>
    <w:rsid w:val="00663AAD"/>
    <w:rsid w:val="00693BC3"/>
    <w:rsid w:val="0069696C"/>
    <w:rsid w:val="00696C84"/>
    <w:rsid w:val="006A085A"/>
    <w:rsid w:val="006C125E"/>
    <w:rsid w:val="006D3A87"/>
    <w:rsid w:val="006F01B4"/>
    <w:rsid w:val="00703DD3"/>
    <w:rsid w:val="0071059B"/>
    <w:rsid w:val="00712116"/>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61"/>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1B03"/>
    <w:rsid w:val="00837D7E"/>
    <w:rsid w:val="008407A4"/>
    <w:rsid w:val="00844860"/>
    <w:rsid w:val="00845CC4"/>
    <w:rsid w:val="0086243C"/>
    <w:rsid w:val="008644F4"/>
    <w:rsid w:val="00864CA5"/>
    <w:rsid w:val="00871C42"/>
    <w:rsid w:val="00873379"/>
    <w:rsid w:val="008748B8"/>
    <w:rsid w:val="00874BA8"/>
    <w:rsid w:val="00883733"/>
    <w:rsid w:val="008868B8"/>
    <w:rsid w:val="008965D2"/>
    <w:rsid w:val="008A236D"/>
    <w:rsid w:val="008B1742"/>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67871"/>
    <w:rsid w:val="00974A6C"/>
    <w:rsid w:val="00980643"/>
    <w:rsid w:val="00992F9D"/>
    <w:rsid w:val="009A42EF"/>
    <w:rsid w:val="009B111A"/>
    <w:rsid w:val="009B46BC"/>
    <w:rsid w:val="009B61C3"/>
    <w:rsid w:val="009C5C43"/>
    <w:rsid w:val="009C7B4F"/>
    <w:rsid w:val="009E1F06"/>
    <w:rsid w:val="009F4EB3"/>
    <w:rsid w:val="009F5BDA"/>
    <w:rsid w:val="009F5F6C"/>
    <w:rsid w:val="00A06D48"/>
    <w:rsid w:val="00A21834"/>
    <w:rsid w:val="00A31C17"/>
    <w:rsid w:val="00A31FDE"/>
    <w:rsid w:val="00A35AC2"/>
    <w:rsid w:val="00A37C77"/>
    <w:rsid w:val="00A412C6"/>
    <w:rsid w:val="00A5418D"/>
    <w:rsid w:val="00A725C2"/>
    <w:rsid w:val="00A769EE"/>
    <w:rsid w:val="00A810A5"/>
    <w:rsid w:val="00A95625"/>
    <w:rsid w:val="00A9616A"/>
    <w:rsid w:val="00A96F68"/>
    <w:rsid w:val="00AA2342"/>
    <w:rsid w:val="00AD0304"/>
    <w:rsid w:val="00AD27BE"/>
    <w:rsid w:val="00AD48C2"/>
    <w:rsid w:val="00AF0F1A"/>
    <w:rsid w:val="00B01724"/>
    <w:rsid w:val="00B07D3E"/>
    <w:rsid w:val="00B1300D"/>
    <w:rsid w:val="00B15027"/>
    <w:rsid w:val="00B21CF4"/>
    <w:rsid w:val="00B24300"/>
    <w:rsid w:val="00B330C7"/>
    <w:rsid w:val="00B34736"/>
    <w:rsid w:val="00B47853"/>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5045D"/>
    <w:rsid w:val="00C60D75"/>
    <w:rsid w:val="00C64CEA"/>
    <w:rsid w:val="00C73012"/>
    <w:rsid w:val="00C76295"/>
    <w:rsid w:val="00C763DD"/>
    <w:rsid w:val="00C803C2"/>
    <w:rsid w:val="00C805CE"/>
    <w:rsid w:val="00C80E9D"/>
    <w:rsid w:val="00C84233"/>
    <w:rsid w:val="00C84FC0"/>
    <w:rsid w:val="00C9244A"/>
    <w:rsid w:val="00C9781A"/>
    <w:rsid w:val="00CB0E5D"/>
    <w:rsid w:val="00CB1C21"/>
    <w:rsid w:val="00CB5DA3"/>
    <w:rsid w:val="00CC3976"/>
    <w:rsid w:val="00CC720E"/>
    <w:rsid w:val="00CE09B7"/>
    <w:rsid w:val="00CE1DF5"/>
    <w:rsid w:val="00CE31E6"/>
    <w:rsid w:val="00CE3B74"/>
    <w:rsid w:val="00CF42E2"/>
    <w:rsid w:val="00CF7916"/>
    <w:rsid w:val="00D158F3"/>
    <w:rsid w:val="00D15FDC"/>
    <w:rsid w:val="00D2470E"/>
    <w:rsid w:val="00D3665C"/>
    <w:rsid w:val="00D470AE"/>
    <w:rsid w:val="00D508CC"/>
    <w:rsid w:val="00D50F4B"/>
    <w:rsid w:val="00D60547"/>
    <w:rsid w:val="00D60737"/>
    <w:rsid w:val="00D64C32"/>
    <w:rsid w:val="00D66444"/>
    <w:rsid w:val="00D76353"/>
    <w:rsid w:val="00DB21CF"/>
    <w:rsid w:val="00DB28BB"/>
    <w:rsid w:val="00DB6C58"/>
    <w:rsid w:val="00DC59F0"/>
    <w:rsid w:val="00DC603F"/>
    <w:rsid w:val="00DD3C0D"/>
    <w:rsid w:val="00DD4864"/>
    <w:rsid w:val="00DD71A2"/>
    <w:rsid w:val="00DE1DC4"/>
    <w:rsid w:val="00E0639C"/>
    <w:rsid w:val="00E067E6"/>
    <w:rsid w:val="00E12531"/>
    <w:rsid w:val="00E143B0"/>
    <w:rsid w:val="00E4012D"/>
    <w:rsid w:val="00E55891"/>
    <w:rsid w:val="00E6283A"/>
    <w:rsid w:val="00E732A3"/>
    <w:rsid w:val="00E77BE2"/>
    <w:rsid w:val="00E83A85"/>
    <w:rsid w:val="00E868F7"/>
    <w:rsid w:val="00E9026B"/>
    <w:rsid w:val="00E90FC4"/>
    <w:rsid w:val="00E92BA6"/>
    <w:rsid w:val="00EA01EC"/>
    <w:rsid w:val="00EA15B0"/>
    <w:rsid w:val="00EA5D97"/>
    <w:rsid w:val="00EB0BDB"/>
    <w:rsid w:val="00EB3D35"/>
    <w:rsid w:val="00EC4393"/>
    <w:rsid w:val="00ED2236"/>
    <w:rsid w:val="00EE1C07"/>
    <w:rsid w:val="00EE2C91"/>
    <w:rsid w:val="00EE3979"/>
    <w:rsid w:val="00EE6100"/>
    <w:rsid w:val="00EF138C"/>
    <w:rsid w:val="00F034CE"/>
    <w:rsid w:val="00F10A0F"/>
    <w:rsid w:val="00F1562C"/>
    <w:rsid w:val="00F22A0B"/>
    <w:rsid w:val="00F25714"/>
    <w:rsid w:val="00F3446D"/>
    <w:rsid w:val="00F40284"/>
    <w:rsid w:val="00F53380"/>
    <w:rsid w:val="00F67976"/>
    <w:rsid w:val="00F70BE1"/>
    <w:rsid w:val="00F729E7"/>
    <w:rsid w:val="00F85929"/>
    <w:rsid w:val="00FA543F"/>
    <w:rsid w:val="00FB3ED3"/>
    <w:rsid w:val="00FB4408"/>
    <w:rsid w:val="00FB7933"/>
    <w:rsid w:val="00FC0862"/>
    <w:rsid w:val="00FC57A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078BF-E9EC-40A0-93DD-F7292887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45C5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45C5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345C5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345C5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345C5A"/>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345C5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345C5A"/>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345C5A"/>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45C5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45C5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45C5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345C5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345C5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345C5A"/>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345C5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45C5A"/>
    <w:pPr>
      <w:spacing w:after="0"/>
      <w:ind w:firstLine="0"/>
    </w:pPr>
    <w:rPr>
      <w:rFonts w:eastAsiaTheme="minorEastAsia"/>
    </w:rPr>
  </w:style>
  <w:style w:type="paragraph" w:styleId="TOC2">
    <w:name w:val="toc 2"/>
    <w:basedOn w:val="Normal"/>
    <w:next w:val="Normal"/>
    <w:autoRedefine/>
    <w:uiPriority w:val="39"/>
    <w:unhideWhenUsed/>
    <w:qFormat/>
    <w:rsid w:val="00345C5A"/>
    <w:pPr>
      <w:spacing w:after="0"/>
      <w:ind w:left="221"/>
    </w:pPr>
    <w:rPr>
      <w:rFonts w:eastAsiaTheme="minorEastAsia"/>
    </w:rPr>
  </w:style>
  <w:style w:type="paragraph" w:styleId="TOC3">
    <w:name w:val="toc 3"/>
    <w:basedOn w:val="Normal"/>
    <w:next w:val="Normal"/>
    <w:autoRedefine/>
    <w:uiPriority w:val="39"/>
    <w:unhideWhenUsed/>
    <w:qFormat/>
    <w:rsid w:val="00345C5A"/>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345C5A"/>
    <w:rPr>
      <w:rFonts w:cs="2  Lotus"/>
      <w:smallCaps/>
      <w:color w:val="auto"/>
      <w:szCs w:val="28"/>
      <w:u w:val="single"/>
    </w:rPr>
  </w:style>
  <w:style w:type="character" w:styleId="IntenseReference">
    <w:name w:val="Intense Reference"/>
    <w:uiPriority w:val="32"/>
    <w:qFormat/>
    <w:rsid w:val="00345C5A"/>
    <w:rPr>
      <w:rFonts w:cs="2  Lotus"/>
      <w:b/>
      <w:bCs/>
      <w:smallCaps/>
      <w:color w:val="auto"/>
      <w:spacing w:val="5"/>
      <w:szCs w:val="28"/>
      <w:u w:val="single"/>
    </w:rPr>
  </w:style>
  <w:style w:type="character" w:styleId="BookTitle">
    <w:name w:val="Book Title"/>
    <w:uiPriority w:val="33"/>
    <w:qFormat/>
    <w:rsid w:val="00345C5A"/>
    <w:rPr>
      <w:rFonts w:cs="2  Titr"/>
      <w:b/>
      <w:bCs/>
      <w:smallCaps/>
      <w:spacing w:val="5"/>
      <w:szCs w:val="100"/>
    </w:rPr>
  </w:style>
  <w:style w:type="paragraph" w:styleId="TOCHeading">
    <w:name w:val="TOC Heading"/>
    <w:basedOn w:val="Heading1"/>
    <w:next w:val="Normal"/>
    <w:uiPriority w:val="39"/>
    <w:unhideWhenUsed/>
    <w:qFormat/>
    <w:rsid w:val="00345C5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45C5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45C5A"/>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345C5A"/>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345C5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45C5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45C5A"/>
    <w:pPr>
      <w:spacing w:after="0"/>
      <w:ind w:left="658"/>
    </w:pPr>
    <w:rPr>
      <w:rFonts w:eastAsia="Times New Roman"/>
    </w:rPr>
  </w:style>
  <w:style w:type="paragraph" w:styleId="TOC5">
    <w:name w:val="toc 5"/>
    <w:basedOn w:val="Normal"/>
    <w:next w:val="Normal"/>
    <w:autoRedefine/>
    <w:uiPriority w:val="39"/>
    <w:semiHidden/>
    <w:unhideWhenUsed/>
    <w:qFormat/>
    <w:rsid w:val="00345C5A"/>
    <w:pPr>
      <w:spacing w:after="0"/>
      <w:ind w:left="879"/>
    </w:pPr>
    <w:rPr>
      <w:rFonts w:eastAsia="Times New Roman"/>
    </w:rPr>
  </w:style>
  <w:style w:type="paragraph" w:styleId="TOC6">
    <w:name w:val="toc 6"/>
    <w:basedOn w:val="Normal"/>
    <w:next w:val="Normal"/>
    <w:autoRedefine/>
    <w:uiPriority w:val="39"/>
    <w:semiHidden/>
    <w:unhideWhenUsed/>
    <w:qFormat/>
    <w:rsid w:val="00345C5A"/>
    <w:pPr>
      <w:spacing w:after="0"/>
      <w:ind w:left="1100"/>
    </w:pPr>
    <w:rPr>
      <w:rFonts w:eastAsia="Times New Roman"/>
    </w:rPr>
  </w:style>
  <w:style w:type="paragraph" w:styleId="TOC7">
    <w:name w:val="toc 7"/>
    <w:basedOn w:val="Normal"/>
    <w:next w:val="Normal"/>
    <w:autoRedefine/>
    <w:uiPriority w:val="39"/>
    <w:semiHidden/>
    <w:unhideWhenUsed/>
    <w:qFormat/>
    <w:rsid w:val="00345C5A"/>
    <w:pPr>
      <w:spacing w:after="0"/>
      <w:ind w:left="1321"/>
    </w:pPr>
    <w:rPr>
      <w:rFonts w:eastAsia="Times New Roman"/>
    </w:rPr>
  </w:style>
  <w:style w:type="paragraph" w:styleId="Caption">
    <w:name w:val="caption"/>
    <w:basedOn w:val="Normal"/>
    <w:next w:val="Normal"/>
    <w:uiPriority w:val="35"/>
    <w:semiHidden/>
    <w:unhideWhenUsed/>
    <w:qFormat/>
    <w:rsid w:val="00345C5A"/>
    <w:rPr>
      <w:rFonts w:eastAsia="Times New Roman"/>
      <w:b/>
      <w:bCs/>
      <w:sz w:val="20"/>
      <w:szCs w:val="20"/>
    </w:rPr>
  </w:style>
  <w:style w:type="paragraph" w:styleId="Title">
    <w:name w:val="Title"/>
    <w:basedOn w:val="Normal"/>
    <w:next w:val="Normal"/>
    <w:link w:val="TitleChar"/>
    <w:autoRedefine/>
    <w:uiPriority w:val="10"/>
    <w:qFormat/>
    <w:rsid w:val="00345C5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45C5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45C5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45C5A"/>
    <w:rPr>
      <w:rFonts w:ascii="Cambria" w:eastAsia="2  Badr" w:hAnsi="Cambria" w:cs="Karim"/>
      <w:i/>
      <w:spacing w:val="15"/>
      <w:sz w:val="24"/>
      <w:szCs w:val="60"/>
    </w:rPr>
  </w:style>
  <w:style w:type="character" w:styleId="Emphasis">
    <w:name w:val="Emphasis"/>
    <w:uiPriority w:val="20"/>
    <w:qFormat/>
    <w:rsid w:val="00345C5A"/>
    <w:rPr>
      <w:rFonts w:cs="2  Lotus"/>
      <w:i/>
      <w:iCs/>
      <w:color w:val="808080"/>
      <w:szCs w:val="32"/>
    </w:rPr>
  </w:style>
  <w:style w:type="character" w:customStyle="1" w:styleId="NoSpacingChar">
    <w:name w:val="No Spacing Char"/>
    <w:aliases w:val="متن عربي Char"/>
    <w:link w:val="NoSpacing"/>
    <w:uiPriority w:val="1"/>
    <w:rsid w:val="00345C5A"/>
    <w:rPr>
      <w:rFonts w:eastAsia="2  Lotus" w:cs="2  Badr"/>
      <w:bCs/>
      <w:sz w:val="72"/>
      <w:szCs w:val="28"/>
    </w:rPr>
  </w:style>
  <w:style w:type="paragraph" w:styleId="ListParagraph">
    <w:name w:val="List Paragraph"/>
    <w:basedOn w:val="Normal"/>
    <w:link w:val="ListParagraphChar"/>
    <w:autoRedefine/>
    <w:uiPriority w:val="34"/>
    <w:qFormat/>
    <w:rsid w:val="00345C5A"/>
    <w:pPr>
      <w:ind w:left="1134" w:firstLine="0"/>
    </w:pPr>
    <w:rPr>
      <w:rFonts w:ascii="Calibri" w:eastAsia="2  Lotus" w:hAnsi="Calibri" w:cs="2  Lotus"/>
      <w:sz w:val="22"/>
    </w:rPr>
  </w:style>
  <w:style w:type="character" w:customStyle="1" w:styleId="ListParagraphChar">
    <w:name w:val="List Paragraph Char"/>
    <w:link w:val="ListParagraph"/>
    <w:uiPriority w:val="34"/>
    <w:rsid w:val="00345C5A"/>
    <w:rPr>
      <w:rFonts w:eastAsia="2  Lotus" w:cs="2  Lotus"/>
      <w:sz w:val="22"/>
      <w:szCs w:val="28"/>
    </w:rPr>
  </w:style>
  <w:style w:type="paragraph" w:styleId="Quote">
    <w:name w:val="Quote"/>
    <w:basedOn w:val="Normal"/>
    <w:next w:val="Normal"/>
    <w:link w:val="QuoteChar"/>
    <w:autoRedefine/>
    <w:uiPriority w:val="29"/>
    <w:qFormat/>
    <w:rsid w:val="00345C5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45C5A"/>
    <w:rPr>
      <w:rFonts w:cs="B Lotus"/>
      <w:i/>
      <w:szCs w:val="30"/>
    </w:rPr>
  </w:style>
  <w:style w:type="paragraph" w:styleId="IntenseQuote">
    <w:name w:val="Intense Quote"/>
    <w:basedOn w:val="Normal"/>
    <w:next w:val="Normal"/>
    <w:link w:val="IntenseQuoteChar"/>
    <w:autoRedefine/>
    <w:uiPriority w:val="30"/>
    <w:qFormat/>
    <w:rsid w:val="00345C5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45C5A"/>
    <w:rPr>
      <w:rFonts w:eastAsia="2  Lotus" w:cs="B Lotus"/>
      <w:b/>
      <w:bCs/>
      <w:i/>
      <w:szCs w:val="30"/>
    </w:rPr>
  </w:style>
  <w:style w:type="character" w:styleId="SubtleEmphasis">
    <w:name w:val="Subtle Emphasis"/>
    <w:uiPriority w:val="19"/>
    <w:qFormat/>
    <w:rsid w:val="00345C5A"/>
    <w:rPr>
      <w:rFonts w:cs="2  Lotus"/>
      <w:i/>
      <w:iCs/>
      <w:color w:val="4A442A"/>
      <w:szCs w:val="32"/>
      <w:u w:val="none"/>
    </w:rPr>
  </w:style>
  <w:style w:type="character" w:styleId="IntenseEmphasis">
    <w:name w:val="Intense Emphasis"/>
    <w:uiPriority w:val="21"/>
    <w:qFormat/>
    <w:rsid w:val="00345C5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5045D"/>
    <w:rPr>
      <w:color w:val="0000FF" w:themeColor="hyperlink"/>
      <w:u w:val="single"/>
    </w:rPr>
  </w:style>
  <w:style w:type="character" w:styleId="FootnoteReference">
    <w:name w:val="footnote reference"/>
    <w:basedOn w:val="DefaultParagraphFont"/>
    <w:uiPriority w:val="99"/>
    <w:semiHidden/>
    <w:unhideWhenUsed/>
    <w:rsid w:val="008B1742"/>
    <w:rPr>
      <w:vertAlign w:val="superscript"/>
    </w:rPr>
  </w:style>
  <w:style w:type="character" w:styleId="Strong">
    <w:name w:val="Strong"/>
    <w:basedOn w:val="DefaultParagraphFont"/>
    <w:uiPriority w:val="22"/>
    <w:qFormat/>
    <w:rsid w:val="00345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8479-A3AA-4196-8D86-9F3DFF73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346</TotalTime>
  <Pages>9</Pages>
  <Words>2396</Words>
  <Characters>13662</Characters>
  <Application>Microsoft Office Word</Application>
  <DocSecurity>0</DocSecurity>
  <Lines>113</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47</cp:revision>
  <dcterms:created xsi:type="dcterms:W3CDTF">2019-11-18T15:10:00Z</dcterms:created>
  <dcterms:modified xsi:type="dcterms:W3CDTF">2019-11-19T03:53:00Z</dcterms:modified>
</cp:coreProperties>
</file>