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FC" w:rsidRPr="00A7059D" w:rsidRDefault="00777DFC" w:rsidP="00777DFC">
      <w:pPr>
        <w:rPr>
          <w:rtl/>
        </w:rPr>
      </w:pPr>
    </w:p>
    <w:p w:rsidR="00777DFC" w:rsidRPr="00A7059D" w:rsidRDefault="00777DFC" w:rsidP="00777DFC">
      <w:pPr>
        <w:rPr>
          <w:rtl/>
        </w:rPr>
      </w:pPr>
    </w:p>
    <w:sdt>
      <w:sdtPr>
        <w:rPr>
          <w:rFonts w:eastAsia="2  Badr" w:cs="Traditional Arabic"/>
          <w:bCs w:val="0"/>
          <w:color w:val="auto"/>
          <w:sz w:val="28"/>
          <w:rtl/>
        </w:rPr>
        <w:id w:val="573701077"/>
        <w:docPartObj>
          <w:docPartGallery w:val="Table of Contents"/>
          <w:docPartUnique/>
        </w:docPartObj>
      </w:sdtPr>
      <w:sdtEndPr>
        <w:rPr>
          <w:b/>
          <w:noProof/>
        </w:rPr>
      </w:sdtEndPr>
      <w:sdtContent>
        <w:p w:rsidR="00777DFC" w:rsidRPr="00A7059D" w:rsidRDefault="00777DFC" w:rsidP="00777DFC">
          <w:pPr>
            <w:pStyle w:val="TOCHeading"/>
            <w:rPr>
              <w:rFonts w:cs="Traditional Arabic"/>
            </w:rPr>
          </w:pPr>
          <w:r w:rsidRPr="00A7059D">
            <w:rPr>
              <w:rFonts w:cs="Traditional Arabic" w:hint="cs"/>
              <w:rtl/>
            </w:rPr>
            <w:t>فهرست:</w:t>
          </w:r>
        </w:p>
        <w:p w:rsidR="00777DFC" w:rsidRPr="00A7059D" w:rsidRDefault="00777DFC" w:rsidP="00777DFC">
          <w:pPr>
            <w:pStyle w:val="TOC1"/>
            <w:tabs>
              <w:tab w:val="right" w:leader="dot" w:pos="9350"/>
            </w:tabs>
            <w:rPr>
              <w:noProof/>
              <w:sz w:val="22"/>
              <w:szCs w:val="22"/>
              <w:lang w:bidi="ar-SA"/>
            </w:rPr>
          </w:pPr>
          <w:r w:rsidRPr="00A7059D">
            <w:fldChar w:fldCharType="begin"/>
          </w:r>
          <w:r w:rsidRPr="00A7059D">
            <w:instrText xml:space="preserve"> TOC \o "1-3" \h \z \u </w:instrText>
          </w:r>
          <w:r w:rsidRPr="00A7059D">
            <w:fldChar w:fldCharType="separate"/>
          </w:r>
          <w:hyperlink w:anchor="_Toc28518936" w:history="1">
            <w:r w:rsidRPr="00A7059D">
              <w:rPr>
                <w:rStyle w:val="Hyperlink"/>
                <w:noProof/>
                <w:rtl/>
              </w:rPr>
              <w:t>اشاره</w:t>
            </w:r>
            <w:r w:rsidRPr="00A7059D">
              <w:rPr>
                <w:noProof/>
                <w:webHidden/>
              </w:rPr>
              <w:tab/>
            </w:r>
            <w:r w:rsidRPr="00A7059D">
              <w:rPr>
                <w:noProof/>
                <w:webHidden/>
              </w:rPr>
              <w:fldChar w:fldCharType="begin"/>
            </w:r>
            <w:r w:rsidRPr="00A7059D">
              <w:rPr>
                <w:noProof/>
                <w:webHidden/>
              </w:rPr>
              <w:instrText xml:space="preserve"> PAGEREF _Toc28518936 \h </w:instrText>
            </w:r>
            <w:r w:rsidRPr="00A7059D">
              <w:rPr>
                <w:noProof/>
                <w:webHidden/>
              </w:rPr>
            </w:r>
            <w:r w:rsidRPr="00A7059D">
              <w:rPr>
                <w:noProof/>
                <w:webHidden/>
              </w:rPr>
              <w:fldChar w:fldCharType="separate"/>
            </w:r>
            <w:r w:rsidRPr="00A7059D">
              <w:rPr>
                <w:noProof/>
                <w:webHidden/>
              </w:rPr>
              <w:t>1</w:t>
            </w:r>
            <w:r w:rsidRPr="00A7059D">
              <w:rPr>
                <w:noProof/>
                <w:webHidden/>
              </w:rPr>
              <w:fldChar w:fldCharType="end"/>
            </w:r>
          </w:hyperlink>
        </w:p>
        <w:p w:rsidR="00777DFC" w:rsidRPr="00A7059D" w:rsidRDefault="008B6F5E" w:rsidP="00777DFC">
          <w:pPr>
            <w:pStyle w:val="TOC1"/>
            <w:tabs>
              <w:tab w:val="right" w:leader="dot" w:pos="9350"/>
            </w:tabs>
            <w:rPr>
              <w:noProof/>
              <w:sz w:val="22"/>
              <w:szCs w:val="22"/>
              <w:lang w:bidi="ar-SA"/>
            </w:rPr>
          </w:pPr>
          <w:hyperlink w:anchor="_Toc28518937" w:history="1">
            <w:r w:rsidR="00777DFC" w:rsidRPr="00A7059D">
              <w:rPr>
                <w:rStyle w:val="Hyperlink"/>
                <w:noProof/>
                <w:rtl/>
              </w:rPr>
              <w:t>بق</w:t>
            </w:r>
            <w:r w:rsidR="00777DFC" w:rsidRPr="00A7059D">
              <w:rPr>
                <w:rStyle w:val="Hyperlink"/>
                <w:rFonts w:hint="cs"/>
                <w:noProof/>
                <w:rtl/>
              </w:rPr>
              <w:t>ی</w:t>
            </w:r>
            <w:r w:rsidR="00777DFC" w:rsidRPr="00A7059D">
              <w:rPr>
                <w:rStyle w:val="Hyperlink"/>
                <w:rFonts w:hint="eastAsia"/>
                <w:noProof/>
                <w:rtl/>
              </w:rPr>
              <w:t>ه</w:t>
            </w:r>
            <w:r w:rsidR="00777DFC" w:rsidRPr="00A7059D">
              <w:rPr>
                <w:rStyle w:val="Hyperlink"/>
                <w:noProof/>
                <w:rtl/>
              </w:rPr>
              <w:t xml:space="preserve"> احاد</w:t>
            </w:r>
            <w:r w:rsidR="00777DFC" w:rsidRPr="00A7059D">
              <w:rPr>
                <w:rStyle w:val="Hyperlink"/>
                <w:rFonts w:hint="cs"/>
                <w:noProof/>
                <w:rtl/>
              </w:rPr>
              <w:t>ی</w:t>
            </w:r>
            <w:r w:rsidR="00777DFC" w:rsidRPr="00A7059D">
              <w:rPr>
                <w:rStyle w:val="Hyperlink"/>
                <w:rFonts w:hint="eastAsia"/>
                <w:noProof/>
                <w:rtl/>
              </w:rPr>
              <w:t>ث</w:t>
            </w:r>
            <w:r w:rsidR="00777DFC" w:rsidRPr="00A7059D">
              <w:rPr>
                <w:rStyle w:val="Hyperlink"/>
                <w:noProof/>
                <w:rtl/>
              </w:rPr>
              <w:t xml:space="preserve"> </w:t>
            </w:r>
            <w:r w:rsidR="00EE2BBB">
              <w:rPr>
                <w:rStyle w:val="Hyperlink"/>
                <w:noProof/>
                <w:rtl/>
              </w:rPr>
              <w:t>طایفه</w:t>
            </w:r>
            <w:r w:rsidR="00777DFC" w:rsidRPr="00A7059D">
              <w:rPr>
                <w:rStyle w:val="Hyperlink"/>
                <w:noProof/>
                <w:rtl/>
              </w:rPr>
              <w:t xml:space="preserve"> سوم:</w:t>
            </w:r>
            <w:r w:rsidR="00777DFC" w:rsidRPr="00A7059D">
              <w:rPr>
                <w:noProof/>
                <w:webHidden/>
              </w:rPr>
              <w:tab/>
            </w:r>
            <w:r w:rsidR="00777DFC" w:rsidRPr="00A7059D">
              <w:rPr>
                <w:noProof/>
                <w:webHidden/>
              </w:rPr>
              <w:fldChar w:fldCharType="begin"/>
            </w:r>
            <w:r w:rsidR="00777DFC" w:rsidRPr="00A7059D">
              <w:rPr>
                <w:noProof/>
                <w:webHidden/>
              </w:rPr>
              <w:instrText xml:space="preserve"> PAGEREF _Toc28518937 \h </w:instrText>
            </w:r>
            <w:r w:rsidR="00777DFC" w:rsidRPr="00A7059D">
              <w:rPr>
                <w:noProof/>
                <w:webHidden/>
              </w:rPr>
            </w:r>
            <w:r w:rsidR="00777DFC" w:rsidRPr="00A7059D">
              <w:rPr>
                <w:noProof/>
                <w:webHidden/>
              </w:rPr>
              <w:fldChar w:fldCharType="separate"/>
            </w:r>
            <w:r w:rsidR="00777DFC" w:rsidRPr="00A7059D">
              <w:rPr>
                <w:noProof/>
                <w:webHidden/>
              </w:rPr>
              <w:t>1</w:t>
            </w:r>
            <w:r w:rsidR="00777DFC" w:rsidRPr="00A7059D">
              <w:rPr>
                <w:noProof/>
                <w:webHidden/>
              </w:rPr>
              <w:fldChar w:fldCharType="end"/>
            </w:r>
          </w:hyperlink>
        </w:p>
        <w:p w:rsidR="00777DFC" w:rsidRPr="00A7059D" w:rsidRDefault="008B6F5E" w:rsidP="00777DFC">
          <w:pPr>
            <w:pStyle w:val="TOC2"/>
            <w:tabs>
              <w:tab w:val="right" w:leader="dot" w:pos="9350"/>
            </w:tabs>
            <w:rPr>
              <w:noProof/>
              <w:sz w:val="22"/>
              <w:szCs w:val="22"/>
              <w:lang w:bidi="ar-SA"/>
            </w:rPr>
          </w:pPr>
          <w:hyperlink w:anchor="_Toc28518938" w:history="1">
            <w:r w:rsidR="00777DFC" w:rsidRPr="00A7059D">
              <w:rPr>
                <w:rStyle w:val="Hyperlink"/>
                <w:noProof/>
                <w:rtl/>
              </w:rPr>
              <w:t>سند و دلالت حد</w:t>
            </w:r>
            <w:r w:rsidR="00777DFC" w:rsidRPr="00A7059D">
              <w:rPr>
                <w:rStyle w:val="Hyperlink"/>
                <w:rFonts w:hint="cs"/>
                <w:noProof/>
                <w:rtl/>
              </w:rPr>
              <w:t>ی</w:t>
            </w:r>
            <w:r w:rsidR="00777DFC" w:rsidRPr="00A7059D">
              <w:rPr>
                <w:rStyle w:val="Hyperlink"/>
                <w:rFonts w:hint="eastAsia"/>
                <w:noProof/>
                <w:rtl/>
              </w:rPr>
              <w:t>ث</w:t>
            </w:r>
            <w:r w:rsidR="00777DFC" w:rsidRPr="00A7059D">
              <w:rPr>
                <w:rStyle w:val="Hyperlink"/>
                <w:noProof/>
                <w:rtl/>
              </w:rPr>
              <w:t>:</w:t>
            </w:r>
            <w:r w:rsidR="00777DFC" w:rsidRPr="00A7059D">
              <w:rPr>
                <w:noProof/>
                <w:webHidden/>
              </w:rPr>
              <w:tab/>
            </w:r>
            <w:r w:rsidR="00777DFC" w:rsidRPr="00A7059D">
              <w:rPr>
                <w:noProof/>
                <w:webHidden/>
              </w:rPr>
              <w:fldChar w:fldCharType="begin"/>
            </w:r>
            <w:r w:rsidR="00777DFC" w:rsidRPr="00A7059D">
              <w:rPr>
                <w:noProof/>
                <w:webHidden/>
              </w:rPr>
              <w:instrText xml:space="preserve"> PAGEREF _Toc28518938 \h </w:instrText>
            </w:r>
            <w:r w:rsidR="00777DFC" w:rsidRPr="00A7059D">
              <w:rPr>
                <w:noProof/>
                <w:webHidden/>
              </w:rPr>
            </w:r>
            <w:r w:rsidR="00777DFC" w:rsidRPr="00A7059D">
              <w:rPr>
                <w:noProof/>
                <w:webHidden/>
              </w:rPr>
              <w:fldChar w:fldCharType="separate"/>
            </w:r>
            <w:r w:rsidR="00777DFC" w:rsidRPr="00A7059D">
              <w:rPr>
                <w:noProof/>
                <w:webHidden/>
              </w:rPr>
              <w:t>2</w:t>
            </w:r>
            <w:r w:rsidR="00777DFC" w:rsidRPr="00A7059D">
              <w:rPr>
                <w:noProof/>
                <w:webHidden/>
              </w:rPr>
              <w:fldChar w:fldCharType="end"/>
            </w:r>
          </w:hyperlink>
        </w:p>
        <w:p w:rsidR="00777DFC" w:rsidRPr="00A7059D" w:rsidRDefault="008B6F5E" w:rsidP="00777DFC">
          <w:pPr>
            <w:pStyle w:val="TOC1"/>
            <w:tabs>
              <w:tab w:val="right" w:leader="dot" w:pos="9350"/>
            </w:tabs>
            <w:rPr>
              <w:noProof/>
              <w:sz w:val="22"/>
              <w:szCs w:val="22"/>
              <w:lang w:bidi="ar-SA"/>
            </w:rPr>
          </w:pPr>
          <w:hyperlink w:anchor="_Toc28518939" w:history="1">
            <w:r w:rsidR="00777DFC" w:rsidRPr="00A7059D">
              <w:rPr>
                <w:rStyle w:val="Hyperlink"/>
                <w:noProof/>
                <w:rtl/>
              </w:rPr>
              <w:t>بررس</w:t>
            </w:r>
            <w:r w:rsidR="00777DFC" w:rsidRPr="00A7059D">
              <w:rPr>
                <w:rStyle w:val="Hyperlink"/>
                <w:rFonts w:hint="cs"/>
                <w:noProof/>
                <w:rtl/>
              </w:rPr>
              <w:t>ی</w:t>
            </w:r>
            <w:r w:rsidR="00777DFC" w:rsidRPr="00A7059D">
              <w:rPr>
                <w:rStyle w:val="Hyperlink"/>
                <w:noProof/>
                <w:rtl/>
              </w:rPr>
              <w:t xml:space="preserve"> </w:t>
            </w:r>
            <w:r w:rsidR="00597E69">
              <w:rPr>
                <w:rStyle w:val="Hyperlink"/>
                <w:noProof/>
                <w:rtl/>
              </w:rPr>
              <w:t>طوایف</w:t>
            </w:r>
            <w:r w:rsidR="00777DFC" w:rsidRPr="00A7059D">
              <w:rPr>
                <w:rStyle w:val="Hyperlink"/>
                <w:noProof/>
                <w:rtl/>
              </w:rPr>
              <w:t>:</w:t>
            </w:r>
            <w:r w:rsidR="00777DFC" w:rsidRPr="00A7059D">
              <w:rPr>
                <w:noProof/>
                <w:webHidden/>
              </w:rPr>
              <w:tab/>
            </w:r>
            <w:r w:rsidR="00777DFC" w:rsidRPr="00A7059D">
              <w:rPr>
                <w:noProof/>
                <w:webHidden/>
              </w:rPr>
              <w:fldChar w:fldCharType="begin"/>
            </w:r>
            <w:r w:rsidR="00777DFC" w:rsidRPr="00A7059D">
              <w:rPr>
                <w:noProof/>
                <w:webHidden/>
              </w:rPr>
              <w:instrText xml:space="preserve"> PAGEREF _Toc28518939 \h </w:instrText>
            </w:r>
            <w:r w:rsidR="00777DFC" w:rsidRPr="00A7059D">
              <w:rPr>
                <w:noProof/>
                <w:webHidden/>
              </w:rPr>
            </w:r>
            <w:r w:rsidR="00777DFC" w:rsidRPr="00A7059D">
              <w:rPr>
                <w:noProof/>
                <w:webHidden/>
              </w:rPr>
              <w:fldChar w:fldCharType="separate"/>
            </w:r>
            <w:r w:rsidR="00777DFC" w:rsidRPr="00A7059D">
              <w:rPr>
                <w:noProof/>
                <w:webHidden/>
              </w:rPr>
              <w:t>4</w:t>
            </w:r>
            <w:r w:rsidR="00777DFC" w:rsidRPr="00A7059D">
              <w:rPr>
                <w:noProof/>
                <w:webHidden/>
              </w:rPr>
              <w:fldChar w:fldCharType="end"/>
            </w:r>
          </w:hyperlink>
        </w:p>
        <w:p w:rsidR="00777DFC" w:rsidRPr="00A7059D" w:rsidRDefault="00777DFC" w:rsidP="00777DFC">
          <w:r w:rsidRPr="00A7059D">
            <w:rPr>
              <w:b/>
              <w:bCs/>
              <w:noProof/>
            </w:rPr>
            <w:fldChar w:fldCharType="end"/>
          </w:r>
        </w:p>
      </w:sdtContent>
    </w:sdt>
    <w:p w:rsidR="00777DFC" w:rsidRPr="00A7059D" w:rsidRDefault="00777DFC" w:rsidP="00777DFC">
      <w:pPr>
        <w:rPr>
          <w:rtl/>
        </w:rPr>
      </w:pPr>
    </w:p>
    <w:p w:rsidR="00777DFC" w:rsidRPr="00A7059D" w:rsidRDefault="00777DFC" w:rsidP="00777DFC">
      <w:pPr>
        <w:rPr>
          <w:rtl/>
        </w:rPr>
      </w:pPr>
    </w:p>
    <w:p w:rsidR="00777DFC" w:rsidRPr="00A7059D" w:rsidRDefault="00777DFC" w:rsidP="00777DFC">
      <w:pPr>
        <w:ind w:firstLine="0"/>
        <w:rPr>
          <w:rtl/>
        </w:rPr>
      </w:pPr>
    </w:p>
    <w:p w:rsidR="00A7059D" w:rsidRPr="00A7059D" w:rsidRDefault="00A7059D" w:rsidP="00777DFC">
      <w:pPr>
        <w:rPr>
          <w:rtl/>
        </w:rPr>
      </w:pPr>
    </w:p>
    <w:p w:rsidR="00A7059D" w:rsidRPr="00A7059D" w:rsidRDefault="00A7059D">
      <w:pPr>
        <w:bidi w:val="0"/>
        <w:spacing w:after="0"/>
        <w:ind w:firstLine="0"/>
        <w:jc w:val="left"/>
        <w:rPr>
          <w:rtl/>
        </w:rPr>
      </w:pPr>
      <w:r w:rsidRPr="00A7059D">
        <w:rPr>
          <w:rtl/>
        </w:rPr>
        <w:br w:type="page"/>
      </w:r>
    </w:p>
    <w:p w:rsidR="00A7059D" w:rsidRPr="00A7059D" w:rsidRDefault="00A7059D" w:rsidP="00A7059D">
      <w:pPr>
        <w:rPr>
          <w:rtl/>
        </w:rPr>
      </w:pPr>
      <w:bookmarkStart w:id="0" w:name="_Toc527549673"/>
      <w:bookmarkStart w:id="1" w:name="_Toc532902260"/>
      <w:r w:rsidRPr="00A7059D">
        <w:rPr>
          <w:rtl/>
        </w:rPr>
        <w:lastRenderedPageBreak/>
        <w:t>بسم‌الله الرحمن الرحیم</w:t>
      </w:r>
    </w:p>
    <w:p w:rsidR="00A7059D" w:rsidRPr="00A7059D" w:rsidRDefault="00A7059D" w:rsidP="00A7059D">
      <w:pPr>
        <w:pStyle w:val="Heading1"/>
        <w:jc w:val="both"/>
        <w:rPr>
          <w:rtl/>
        </w:rPr>
      </w:pPr>
      <w:bookmarkStart w:id="2" w:name="_Toc513477529"/>
      <w:bookmarkStart w:id="3" w:name="_Toc525743064"/>
      <w:bookmarkStart w:id="4" w:name="_Toc527372369"/>
      <w:bookmarkStart w:id="5" w:name="_Toc1548371"/>
      <w:bookmarkStart w:id="6" w:name="_Toc2574566"/>
      <w:bookmarkStart w:id="7" w:name="_Toc3332153"/>
      <w:r w:rsidRPr="00A7059D">
        <w:rPr>
          <w:rtl/>
        </w:rPr>
        <w:t xml:space="preserve">موضوع: </w:t>
      </w:r>
      <w:r w:rsidRPr="00A7059D">
        <w:rPr>
          <w:color w:val="auto"/>
          <w:rtl/>
        </w:rPr>
        <w:t xml:space="preserve">اصول / </w:t>
      </w:r>
      <w:r w:rsidRPr="00A7059D">
        <w:rPr>
          <w:rFonts w:hint="cs"/>
          <w:color w:val="auto"/>
          <w:rtl/>
        </w:rPr>
        <w:t>تجری</w:t>
      </w:r>
      <w:r w:rsidRPr="00A7059D">
        <w:rPr>
          <w:color w:val="auto"/>
          <w:rtl/>
        </w:rPr>
        <w:t xml:space="preserve"> /</w:t>
      </w:r>
      <w:bookmarkEnd w:id="2"/>
      <w:bookmarkEnd w:id="3"/>
      <w:bookmarkEnd w:id="4"/>
      <w:r w:rsidRPr="00A7059D">
        <w:rPr>
          <w:color w:val="auto"/>
          <w:rtl/>
        </w:rPr>
        <w:t xml:space="preserve"> </w:t>
      </w:r>
      <w:bookmarkEnd w:id="5"/>
      <w:bookmarkEnd w:id="6"/>
      <w:bookmarkEnd w:id="7"/>
      <w:r w:rsidRPr="00A7059D">
        <w:rPr>
          <w:rFonts w:hint="cs"/>
          <w:color w:val="auto"/>
          <w:rtl/>
        </w:rPr>
        <w:t>ادله</w:t>
      </w:r>
      <w:r w:rsidRPr="00A7059D">
        <w:rPr>
          <w:color w:val="auto"/>
          <w:rtl/>
        </w:rPr>
        <w:t xml:space="preserve"> </w:t>
      </w:r>
      <w:r w:rsidRPr="00A7059D">
        <w:rPr>
          <w:rFonts w:hint="cs"/>
          <w:color w:val="auto"/>
          <w:rtl/>
        </w:rPr>
        <w:t>روایی</w:t>
      </w:r>
      <w:r w:rsidRPr="00A7059D">
        <w:rPr>
          <w:color w:val="auto"/>
          <w:rtl/>
        </w:rPr>
        <w:t xml:space="preserve"> تجر</w:t>
      </w:r>
      <w:r w:rsidRPr="00A7059D">
        <w:rPr>
          <w:rFonts w:hint="cs"/>
          <w:color w:val="auto"/>
          <w:rtl/>
        </w:rPr>
        <w:t>ی</w:t>
      </w:r>
    </w:p>
    <w:p w:rsidR="00A7059D" w:rsidRPr="00A7059D" w:rsidRDefault="00A7059D" w:rsidP="00A7059D">
      <w:pPr>
        <w:pStyle w:val="Heading1"/>
        <w:jc w:val="both"/>
        <w:rPr>
          <w:rtl/>
        </w:rPr>
      </w:pPr>
      <w:bookmarkStart w:id="8" w:name="_Toc1548372"/>
      <w:bookmarkStart w:id="9" w:name="_Toc2574567"/>
      <w:bookmarkStart w:id="10" w:name="_Toc3332154"/>
      <w:bookmarkEnd w:id="0"/>
      <w:r w:rsidRPr="00A7059D">
        <w:rPr>
          <w:rtl/>
        </w:rPr>
        <w:t>اشاره</w:t>
      </w:r>
      <w:bookmarkEnd w:id="1"/>
      <w:bookmarkEnd w:id="8"/>
      <w:bookmarkEnd w:id="9"/>
      <w:bookmarkEnd w:id="10"/>
    </w:p>
    <w:p w:rsidR="00777DFC" w:rsidRPr="00A7059D" w:rsidRDefault="00777DFC" w:rsidP="00777DFC">
      <w:r w:rsidRPr="00A7059D">
        <w:rPr>
          <w:rFonts w:hint="cs"/>
          <w:rtl/>
        </w:rPr>
        <w:t xml:space="preserve">این باب در </w:t>
      </w:r>
      <w:r w:rsidR="00EE2BBB">
        <w:rPr>
          <w:rFonts w:hint="cs"/>
          <w:rtl/>
        </w:rPr>
        <w:t>طایفه</w:t>
      </w:r>
      <w:r w:rsidRPr="00A7059D">
        <w:rPr>
          <w:rFonts w:hint="cs"/>
          <w:rtl/>
        </w:rPr>
        <w:t xml:space="preserve"> اول پنج روایت داشت. در </w:t>
      </w:r>
      <w:r w:rsidR="00EE2BBB">
        <w:rPr>
          <w:rFonts w:hint="cs"/>
          <w:rtl/>
        </w:rPr>
        <w:t>طایفه</w:t>
      </w:r>
      <w:r w:rsidRPr="00A7059D">
        <w:rPr>
          <w:rFonts w:hint="cs"/>
          <w:rtl/>
        </w:rPr>
        <w:t xml:space="preserve"> دوم که مفید عقاب بر نیات سوء بود حدود نه روایت است که </w:t>
      </w:r>
      <w:r w:rsidR="00EE2BBB">
        <w:rPr>
          <w:rFonts w:hint="cs"/>
          <w:rtl/>
        </w:rPr>
        <w:t>عمده‌اش</w:t>
      </w:r>
      <w:r w:rsidRPr="00A7059D">
        <w:rPr>
          <w:rFonts w:hint="cs"/>
          <w:rtl/>
        </w:rPr>
        <w:t xml:space="preserve"> را هم خواندیم. رسیدیم به </w:t>
      </w:r>
      <w:r w:rsidR="00EE2BBB">
        <w:rPr>
          <w:rFonts w:hint="cs"/>
          <w:rtl/>
        </w:rPr>
        <w:t>طایفه</w:t>
      </w:r>
      <w:r w:rsidRPr="00A7059D">
        <w:rPr>
          <w:rFonts w:hint="cs"/>
          <w:rtl/>
        </w:rPr>
        <w:t xml:space="preserve"> سوم که پنجمین روایت را بحث </w:t>
      </w:r>
      <w:r w:rsidR="00EE2BBB">
        <w:rPr>
          <w:rFonts w:hint="cs"/>
          <w:rtl/>
        </w:rPr>
        <w:t>می‌کردیم</w:t>
      </w:r>
      <w:r w:rsidR="002010E4">
        <w:rPr>
          <w:rtl/>
        </w:rPr>
        <w:t>؛ که</w:t>
      </w:r>
      <w:r w:rsidRPr="00A7059D">
        <w:rPr>
          <w:rFonts w:hint="cs"/>
          <w:rtl/>
        </w:rPr>
        <w:t xml:space="preserve"> روایت 21 باب شش بود.</w:t>
      </w:r>
    </w:p>
    <w:p w:rsidR="00777DFC" w:rsidRPr="00A7059D" w:rsidRDefault="00777DFC" w:rsidP="002010E4">
      <w:pPr>
        <w:rPr>
          <w:color w:val="008000"/>
          <w:rtl/>
        </w:rPr>
      </w:pPr>
      <w:r w:rsidRPr="00A7059D">
        <w:rPr>
          <w:rFonts w:hint="cs"/>
          <w:color w:val="008000"/>
          <w:rtl/>
        </w:rPr>
        <w:t>عَبْدُ اللَّهِ بْنُ جَعْفَرٍ الْحِمْيَرِيُّ فِي قُرْبِ الْإِسْنَادِ عَنْ هَارُونَ بْنِ مُسْلِمٍ عَنْ مَسْعَدَةَ بْنِ صَدَقَةَ عَنْ جَعْفَرِ بْنِ مُحَمَّدٍ ع قَالَ: لَوْ كَانَتِ النِّيَّاتُ مِنْ أَهْلِ الْفِسْقِ يُؤْخَذُ بِهَا أَهْلُهَا إِذاً لَأُخِذَ كُلُّ مَنْ نَوَى الزِّنَا بِالزِّنَا وَ كُلُّ مَنْ نَوَى السَّرِقَةَ بِالسَّرِقَةِ وَ كُلُّ مَنْ نَوَى الْقَتْلَ بِالْقَتْلِ وَ لَكِنَ‏ اللَّهَ‏ عَدْلٌ‏ كَرِيمٌ‏ لَيْسَ‏ الْجَوْرُ مِنْ‏ شَأْنِهِ وَ لَكِنَّهُ يُثِيبُ عَلَى نِيَّاتِ الْخَيْرِ أَهْلَهَا وَ إِضْمَارِهِمْ عَلَيْهَا وَ لَا يُؤَاخِذُ أَهْلَ الْفِسْقِ‏ حَتَّى يَفْعَلُوا الْحَدِيثَ.</w:t>
      </w:r>
      <w:r w:rsidRPr="00A7059D">
        <w:rPr>
          <w:color w:val="008000"/>
          <w:vertAlign w:val="superscript"/>
          <w:rtl/>
          <w:lang w:bidi="ar-SA"/>
        </w:rPr>
        <w:footnoteReference w:id="1"/>
      </w:r>
    </w:p>
    <w:p w:rsidR="00777DFC" w:rsidRPr="00A7059D" w:rsidRDefault="00777DFC" w:rsidP="00777DFC">
      <w:pPr>
        <w:rPr>
          <w:rtl/>
        </w:rPr>
      </w:pPr>
    </w:p>
    <w:p w:rsidR="00777DFC" w:rsidRPr="00A7059D" w:rsidRDefault="00777DFC" w:rsidP="00777DFC">
      <w:pPr>
        <w:rPr>
          <w:rtl/>
        </w:rPr>
      </w:pPr>
      <w:r w:rsidRPr="00A7059D">
        <w:rPr>
          <w:rFonts w:hint="cs"/>
          <w:rtl/>
        </w:rPr>
        <w:t xml:space="preserve">سند این روایت 2 نقطه اشکال دارد. یکی قرب الاسناد و صحت اسنادش به </w:t>
      </w:r>
      <w:r w:rsidR="00EE2BBB">
        <w:rPr>
          <w:rFonts w:hint="cs"/>
          <w:rtl/>
        </w:rPr>
        <w:t>مؤلفش</w:t>
      </w:r>
      <w:r w:rsidRPr="00A7059D">
        <w:rPr>
          <w:rFonts w:hint="cs"/>
          <w:rtl/>
        </w:rPr>
        <w:t xml:space="preserve"> است. دیگری راجع به مسعده ابن صدقه است. سند هارون ابن مسلم از مسعده زیاد هم هست. مسعده توثیق ندارد اما </w:t>
      </w:r>
      <w:r w:rsidR="00EE2BBB">
        <w:rPr>
          <w:rFonts w:hint="cs"/>
          <w:rtl/>
        </w:rPr>
        <w:t>گفته‌اند</w:t>
      </w:r>
      <w:r w:rsidRPr="00A7059D">
        <w:rPr>
          <w:rFonts w:hint="cs"/>
          <w:rtl/>
        </w:rPr>
        <w:t xml:space="preserve"> کسی که اکثار الروایت دارد مورد اعتماد است. تضعیف هم ندارد. یا از باب اینکه شخص از معاریف است موجب ثقه بودن است که آقای تبریزی قائل بودند ما قائل بودن الان هم </w:t>
      </w:r>
      <w:r w:rsidR="00EE2BBB">
        <w:rPr>
          <w:rFonts w:hint="cs"/>
          <w:rtl/>
        </w:rPr>
        <w:t>کلاً</w:t>
      </w:r>
      <w:r w:rsidRPr="00A7059D">
        <w:rPr>
          <w:rFonts w:hint="cs"/>
          <w:rtl/>
        </w:rPr>
        <w:t xml:space="preserve"> نفی </w:t>
      </w:r>
      <w:r w:rsidR="00DD16F8">
        <w:rPr>
          <w:rFonts w:hint="cs"/>
          <w:rtl/>
        </w:rPr>
        <w:t>نمی‌کنیم</w:t>
      </w:r>
      <w:r w:rsidRPr="00A7059D">
        <w:rPr>
          <w:rFonts w:hint="cs"/>
          <w:rtl/>
        </w:rPr>
        <w:t xml:space="preserve"> البته با ملاحظاتی. لذا اتقان روایت بسته به پذیرش این دو است.</w:t>
      </w:r>
    </w:p>
    <w:p w:rsidR="00777DFC" w:rsidRPr="00A7059D" w:rsidRDefault="00777DFC" w:rsidP="00777DFC">
      <w:pPr>
        <w:pStyle w:val="Heading1"/>
        <w:rPr>
          <w:rtl/>
        </w:rPr>
      </w:pPr>
      <w:bookmarkStart w:id="11" w:name="_Toc28518937"/>
      <w:r w:rsidRPr="00A7059D">
        <w:rPr>
          <w:rFonts w:hint="cs"/>
          <w:rtl/>
        </w:rPr>
        <w:t xml:space="preserve">بقیه احادیث </w:t>
      </w:r>
      <w:r w:rsidR="00EE2BBB">
        <w:rPr>
          <w:rFonts w:hint="cs"/>
          <w:rtl/>
        </w:rPr>
        <w:t>طایفه</w:t>
      </w:r>
      <w:r w:rsidRPr="00A7059D">
        <w:rPr>
          <w:rFonts w:hint="cs"/>
          <w:rtl/>
        </w:rPr>
        <w:t xml:space="preserve"> سوم:</w:t>
      </w:r>
      <w:bookmarkEnd w:id="11"/>
    </w:p>
    <w:p w:rsidR="00777DFC" w:rsidRPr="00A7059D" w:rsidRDefault="00777DFC" w:rsidP="00777DFC">
      <w:pPr>
        <w:rPr>
          <w:rtl/>
        </w:rPr>
      </w:pPr>
      <w:r w:rsidRPr="00A7059D">
        <w:rPr>
          <w:rFonts w:hint="cs"/>
          <w:rtl/>
        </w:rPr>
        <w:t xml:space="preserve">حدیث ششم: در مستدرک از تفسیر عیاشی نقل شده است در پاورقی باب ششم است. سندش هم سند تامی نیست زیرا تفسیر عیاشی مع الاسف روایاتش مقطوعه است و سند ندارد. مضمون حدیث هم همان مضمون خلود است که </w:t>
      </w:r>
      <w:r w:rsidR="00EE2BBB">
        <w:rPr>
          <w:rFonts w:hint="cs"/>
          <w:rtl/>
        </w:rPr>
        <w:t>قبلاً</w:t>
      </w:r>
      <w:r w:rsidRPr="00A7059D">
        <w:rPr>
          <w:rFonts w:hint="cs"/>
          <w:rtl/>
        </w:rPr>
        <w:t xml:space="preserve"> داشتیم.</w:t>
      </w:r>
    </w:p>
    <w:p w:rsidR="00777DFC" w:rsidRPr="00A7059D" w:rsidRDefault="00777DFC" w:rsidP="00777DFC">
      <w:pPr>
        <w:rPr>
          <w:rtl/>
        </w:rPr>
      </w:pPr>
      <w:r w:rsidRPr="00A7059D">
        <w:rPr>
          <w:rFonts w:hint="cs"/>
          <w:rtl/>
        </w:rPr>
        <w:t>روایت هفتم هم در مستدرک از کتاب جعفر ابن محمد آمده روایت دوازدهم است که همان مضمون در این روایات هم آمده بود مشکلی ندارد اما سند ندارد. کتاب معتبری نیست.</w:t>
      </w:r>
    </w:p>
    <w:p w:rsidR="00777DFC" w:rsidRPr="00A7059D" w:rsidRDefault="00777DFC" w:rsidP="00777DFC">
      <w:pPr>
        <w:rPr>
          <w:rtl/>
        </w:rPr>
      </w:pPr>
      <w:r w:rsidRPr="00A7059D">
        <w:rPr>
          <w:rFonts w:hint="cs"/>
          <w:rtl/>
        </w:rPr>
        <w:t>روایت هشتم روایت 20</w:t>
      </w:r>
      <w:r w:rsidR="002010E4">
        <w:rPr>
          <w:rtl/>
        </w:rPr>
        <w:t xml:space="preserve"> باب</w:t>
      </w:r>
      <w:r w:rsidRPr="00A7059D">
        <w:rPr>
          <w:rFonts w:hint="cs"/>
          <w:rtl/>
        </w:rPr>
        <w:t xml:space="preserve"> 6</w:t>
      </w:r>
      <w:r w:rsidR="00EE2BBB">
        <w:rPr>
          <w:rFonts w:hint="cs"/>
          <w:rtl/>
        </w:rPr>
        <w:t xml:space="preserve"> می‌</w:t>
      </w:r>
      <w:r w:rsidRPr="00A7059D">
        <w:rPr>
          <w:rFonts w:hint="cs"/>
          <w:rtl/>
        </w:rPr>
        <w:t>باشد. تفاوتی با روایات قبلی دارد:</w:t>
      </w:r>
    </w:p>
    <w:p w:rsidR="00777DFC" w:rsidRPr="00A7059D" w:rsidRDefault="00777DFC" w:rsidP="002010E4">
      <w:pPr>
        <w:ind w:firstLine="0"/>
        <w:rPr>
          <w:color w:val="008000"/>
          <w:rtl/>
        </w:rPr>
      </w:pPr>
      <w:r w:rsidRPr="00A7059D">
        <w:rPr>
          <w:rFonts w:hint="cs"/>
          <w:color w:val="008000"/>
          <w:rtl/>
        </w:rPr>
        <w:t xml:space="preserve">وَ فِي التَّوْحِيدِ عَنْ مُحَمَّدِ بْنِ مُوسَى بْنِ الْمُتَوَكِّلِ عَنِ السَّعْدَآبَادِيِّ عَنْ أَحْمَدَ بْنِ أَبِي عَبْدِ اللَّهِ عَنْ أَبِيهِ عَنْ مُحَمَّدِ بْنِ أَبِي عُمَيْرٍ عَنْ حَمْزَةَ بْنِ حُمْرَانَ عَنْ أَبِي عَبْدِ اللَّهِ ع قَالَ: مَنْ هَمَّ بِحَسَنَةٍ فَلَمْ يَعْمَلْهَا كُتِبَتْ لَهُ حَسَنَةٌ فَإِنْ عَمِلَهَا كُتِبَتْ لَهُ عَشْراً وَ يُضَاعِفُ اللَّهُ لِمَنْ يَشَاءُ إِلَى </w:t>
      </w:r>
      <w:r w:rsidRPr="00A7059D">
        <w:rPr>
          <w:rFonts w:hint="cs"/>
          <w:color w:val="008000"/>
          <w:rtl/>
        </w:rPr>
        <w:lastRenderedPageBreak/>
        <w:t>سَبْعِمِائَةٍ وَ مَنْ هَمَّ بِسَيِّئَةٍ فَلَمْ يَعْمَلْهَا لَمْ تُكْتَبْ عَلَيْهِ حَتَّى يَعْمَلَهَا فَإِنْ لَمْ يَعْمَلْهَا كُتِبَتْ لَهُ حَسَنَةٌ وَ إِنْ عَمِلَهَا أُجِّلَ تِسْعَ سَاعَاتٍ فَإِنْ تَابَ وَ نَدِمَ عَلَيْهَا لَمْ تُكْتَبْ عَلَيْهِ وَ إِنْ لَمْ يَتُبْ وَ لَمْ يَنْدَمْ عَلَيْهَا كُتِبَتْ عَلَيْهِ سَيِّئَةٌ.</w:t>
      </w:r>
      <w:r w:rsidRPr="00A7059D">
        <w:rPr>
          <w:color w:val="008000"/>
          <w:vertAlign w:val="superscript"/>
          <w:rtl/>
          <w:lang w:bidi="ar-SA"/>
        </w:rPr>
        <w:footnoteReference w:id="2"/>
      </w:r>
    </w:p>
    <w:p w:rsidR="00777DFC" w:rsidRPr="00A7059D" w:rsidRDefault="00EE2BBB" w:rsidP="00EE2BBB">
      <w:pPr>
        <w:rPr>
          <w:rtl/>
        </w:rPr>
      </w:pPr>
      <w:r>
        <w:rPr>
          <w:rFonts w:hint="cs"/>
          <w:rtl/>
        </w:rPr>
        <w:t>اضافه‌ای</w:t>
      </w:r>
      <w:r w:rsidR="00777DFC" w:rsidRPr="00A7059D">
        <w:rPr>
          <w:rFonts w:hint="cs"/>
          <w:rtl/>
        </w:rPr>
        <w:t xml:space="preserve"> که دارد این است که اگر تصمیم گرفت ولی انجام نداد کتبت له حسنه در پاورقی بترکه فعلها یعنی به خاطر اینکه انجام نداد ثواب برایش نوشته</w:t>
      </w:r>
      <w:r>
        <w:rPr>
          <w:rFonts w:hint="cs"/>
          <w:rtl/>
        </w:rPr>
        <w:t xml:space="preserve"> </w:t>
      </w:r>
      <w:r w:rsidR="00597E69">
        <w:rPr>
          <w:rFonts w:hint="cs"/>
          <w:rtl/>
        </w:rPr>
        <w:t>می‌شود</w:t>
      </w:r>
      <w:r w:rsidR="00777DFC" w:rsidRPr="00A7059D">
        <w:rPr>
          <w:rFonts w:hint="cs"/>
          <w:rtl/>
        </w:rPr>
        <w:t>. انصراف دارد به جایی که تصمیم گرفت انجام نداد نه اینکه مانعی قهری نگذاشت انجام دهد. این همان ثواب تفضلی است و مستلزم حکم نیست. ثواب اگر قرائن نباشد یعنی استحبابی در آن حکم وجود دارد اما اگر قرائن مثل اینجا وجود داشته باشد ثواب تفضلی است</w:t>
      </w:r>
      <w:r w:rsidR="002010E4">
        <w:rPr>
          <w:rtl/>
        </w:rPr>
        <w:t>؛ و</w:t>
      </w:r>
      <w:r w:rsidR="00777DFC" w:rsidRPr="00A7059D">
        <w:rPr>
          <w:rFonts w:hint="cs"/>
          <w:rtl/>
        </w:rPr>
        <w:t xml:space="preserve"> اگر نیت سوء را عمل کرد باز </w:t>
      </w:r>
      <w:r>
        <w:rPr>
          <w:rFonts w:hint="cs"/>
          <w:rtl/>
        </w:rPr>
        <w:t>اضافه‌ای</w:t>
      </w:r>
      <w:r w:rsidR="00777DFC" w:rsidRPr="00A7059D">
        <w:rPr>
          <w:rFonts w:hint="cs"/>
          <w:rtl/>
        </w:rPr>
        <w:t xml:space="preserve"> دارد که تا نه ساعت مهلتش</w:t>
      </w:r>
      <w:r>
        <w:rPr>
          <w:rFonts w:hint="cs"/>
          <w:rtl/>
        </w:rPr>
        <w:t xml:space="preserve"> می‌</w:t>
      </w:r>
      <w:r w:rsidR="00777DFC" w:rsidRPr="00A7059D">
        <w:rPr>
          <w:rFonts w:hint="cs"/>
          <w:rtl/>
        </w:rPr>
        <w:t>دهند اگر توبه کرد بر او نوشته نمی</w:t>
      </w:r>
      <w:r>
        <w:rPr>
          <w:rFonts w:hint="cs"/>
          <w:rtl/>
        </w:rPr>
        <w:t>‌</w:t>
      </w:r>
      <w:r w:rsidR="00777DFC" w:rsidRPr="00A7059D">
        <w:rPr>
          <w:rFonts w:hint="cs"/>
          <w:rtl/>
        </w:rPr>
        <w:t>شود.</w:t>
      </w:r>
    </w:p>
    <w:p w:rsidR="00777DFC" w:rsidRPr="00A7059D" w:rsidRDefault="00777DFC" w:rsidP="00777DFC">
      <w:pPr>
        <w:pStyle w:val="Heading2"/>
        <w:rPr>
          <w:rFonts w:ascii="Traditional Arabic" w:hAnsi="Traditional Arabic" w:cs="Traditional Arabic"/>
          <w:rtl/>
        </w:rPr>
      </w:pPr>
      <w:bookmarkStart w:id="12" w:name="_Toc28518938"/>
      <w:r w:rsidRPr="00A7059D">
        <w:rPr>
          <w:rFonts w:ascii="Traditional Arabic" w:hAnsi="Traditional Arabic" w:cs="Traditional Arabic" w:hint="cs"/>
          <w:rtl/>
        </w:rPr>
        <w:t>سند و دلالت حدیث:</w:t>
      </w:r>
      <w:bookmarkEnd w:id="12"/>
    </w:p>
    <w:p w:rsidR="00777DFC" w:rsidRPr="00A7059D" w:rsidRDefault="00777DFC" w:rsidP="00777DFC">
      <w:pPr>
        <w:rPr>
          <w:rtl/>
        </w:rPr>
      </w:pPr>
      <w:r w:rsidRPr="00A7059D">
        <w:rPr>
          <w:rFonts w:hint="cs"/>
          <w:rtl/>
        </w:rPr>
        <w:t xml:space="preserve">از لحاظ سند اگر کسی تعویض سند را بپذیرد </w:t>
      </w:r>
      <w:r w:rsidR="00EE2BBB">
        <w:rPr>
          <w:rFonts w:hint="cs"/>
          <w:rtl/>
        </w:rPr>
        <w:t>حتماً</w:t>
      </w:r>
      <w:r w:rsidRPr="00A7059D">
        <w:rPr>
          <w:rFonts w:hint="cs"/>
          <w:rtl/>
        </w:rPr>
        <w:t xml:space="preserve"> این روایت </w:t>
      </w:r>
      <w:r w:rsidR="00EE2BBB">
        <w:rPr>
          <w:rFonts w:hint="cs"/>
          <w:rtl/>
        </w:rPr>
        <w:t>بی‌اشکال</w:t>
      </w:r>
      <w:r w:rsidRPr="00A7059D">
        <w:rPr>
          <w:rFonts w:hint="cs"/>
          <w:rtl/>
        </w:rPr>
        <w:t xml:space="preserve"> است</w:t>
      </w:r>
      <w:r w:rsidR="002010E4">
        <w:rPr>
          <w:rtl/>
        </w:rPr>
        <w:t xml:space="preserve">؛ </w:t>
      </w:r>
      <w:r w:rsidRPr="00A7059D">
        <w:rPr>
          <w:rFonts w:hint="cs"/>
          <w:rtl/>
        </w:rPr>
        <w:t xml:space="preserve">زیرا عن محمد ابن ابی عمیر دارد و سندهایی که اخبرنا بجمیع کتبه و روایاته محمد ابن ابی عمیر پنج شش تاست که </w:t>
      </w:r>
      <w:r w:rsidR="00EE2BBB">
        <w:rPr>
          <w:rFonts w:hint="cs"/>
          <w:rtl/>
        </w:rPr>
        <w:t>عمده‌اش</w:t>
      </w:r>
      <w:r w:rsidRPr="00A7059D">
        <w:rPr>
          <w:rFonts w:hint="cs"/>
          <w:rtl/>
        </w:rPr>
        <w:t xml:space="preserve"> هم درست است در فهرست و این را هم</w:t>
      </w:r>
      <w:r w:rsidR="00EE2BBB">
        <w:rPr>
          <w:rFonts w:hint="cs"/>
          <w:rtl/>
        </w:rPr>
        <w:t xml:space="preserve"> می‌گیرد</w:t>
      </w:r>
      <w:r w:rsidR="002010E4">
        <w:rPr>
          <w:rtl/>
        </w:rPr>
        <w:t>؛ و</w:t>
      </w:r>
      <w:r w:rsidRPr="00A7059D">
        <w:rPr>
          <w:rFonts w:hint="cs"/>
          <w:rtl/>
        </w:rPr>
        <w:t xml:space="preserve"> اگر سند را هم نپذیرد محمد ابن موسی و </w:t>
      </w:r>
      <w:r w:rsidR="00EE2BBB">
        <w:rPr>
          <w:rtl/>
        </w:rPr>
        <w:t>سعدآباد</w:t>
      </w:r>
      <w:r w:rsidR="00EE2BBB">
        <w:rPr>
          <w:rFonts w:hint="cs"/>
          <w:rtl/>
        </w:rPr>
        <w:t>ی</w:t>
      </w:r>
      <w:r w:rsidRPr="00A7059D">
        <w:rPr>
          <w:rFonts w:hint="cs"/>
          <w:rtl/>
        </w:rPr>
        <w:t xml:space="preserve"> بحثی دارد. ولی تبدیل سند وجود دارد و قابل تصحیح است.</w:t>
      </w:r>
    </w:p>
    <w:p w:rsidR="00777DFC" w:rsidRPr="00A7059D" w:rsidRDefault="00777DFC" w:rsidP="00EE2BBB">
      <w:pPr>
        <w:rPr>
          <w:rtl/>
        </w:rPr>
      </w:pPr>
      <w:r w:rsidRPr="00A7059D">
        <w:rPr>
          <w:rFonts w:hint="cs"/>
          <w:rtl/>
        </w:rPr>
        <w:t>به</w:t>
      </w:r>
      <w:r w:rsidR="00EE2BBB">
        <w:rPr>
          <w:rFonts w:hint="cs"/>
          <w:rtl/>
        </w:rPr>
        <w:t xml:space="preserve"> لحاظ دلالت اصل اینکه</w:t>
      </w:r>
      <w:r w:rsidR="00EE2BBB" w:rsidRPr="00EE2BBB">
        <w:rPr>
          <w:rtl/>
        </w:rPr>
        <w:t xml:space="preserve"> </w:t>
      </w:r>
      <w:r w:rsidR="00EE2BBB" w:rsidRPr="00EE2BBB">
        <w:rPr>
          <w:rFonts w:hint="cs"/>
          <w:color w:val="008000"/>
          <w:rtl/>
        </w:rPr>
        <w:t>«</w:t>
      </w:r>
      <w:r w:rsidR="00EE2BBB" w:rsidRPr="00EE2BBB">
        <w:rPr>
          <w:color w:val="008000"/>
          <w:rtl/>
        </w:rPr>
        <w:t>مَنْ هَمَّ بِسَيِّئَةٍ فَلَمْ يَعْمَلْهَا</w:t>
      </w:r>
      <w:r w:rsidR="00EE2BBB" w:rsidRPr="00EE2BBB">
        <w:rPr>
          <w:rFonts w:hint="cs"/>
          <w:color w:val="008000"/>
          <w:rtl/>
        </w:rPr>
        <w:t>»</w:t>
      </w:r>
      <w:r w:rsidR="00EE2BBB" w:rsidRPr="00EE2BBB">
        <w:rPr>
          <w:rFonts w:hint="cs"/>
          <w:rtl/>
        </w:rPr>
        <w:t xml:space="preserve"> </w:t>
      </w:r>
      <w:r w:rsidRPr="00A7059D">
        <w:rPr>
          <w:rFonts w:hint="cs"/>
          <w:rtl/>
        </w:rPr>
        <w:t xml:space="preserve">اصل این </w:t>
      </w:r>
      <w:r w:rsidR="00EE2BBB">
        <w:rPr>
          <w:rFonts w:hint="cs"/>
          <w:rtl/>
        </w:rPr>
        <w:t>فی‌الجمله</w:t>
      </w:r>
      <w:r w:rsidRPr="00A7059D">
        <w:rPr>
          <w:rFonts w:hint="cs"/>
          <w:rtl/>
        </w:rPr>
        <w:t xml:space="preserve"> درست است. شبیه بقیه روایات</w:t>
      </w:r>
      <w:r w:rsidR="002010E4">
        <w:rPr>
          <w:rtl/>
        </w:rPr>
        <w:t xml:space="preserve">؛ </w:t>
      </w:r>
      <w:r w:rsidRPr="00A7059D">
        <w:rPr>
          <w:rFonts w:hint="cs"/>
          <w:rtl/>
        </w:rPr>
        <w:t xml:space="preserve">اما نکته </w:t>
      </w:r>
      <w:r w:rsidR="00EE2BBB">
        <w:rPr>
          <w:rFonts w:hint="cs"/>
          <w:rtl/>
        </w:rPr>
        <w:t>ویژه‌ای</w:t>
      </w:r>
      <w:r w:rsidRPr="00A7059D">
        <w:rPr>
          <w:rFonts w:hint="cs"/>
          <w:rtl/>
        </w:rPr>
        <w:t xml:space="preserve"> که اشاره شد این است که </w:t>
      </w:r>
      <w:r w:rsidR="00EE2BBB">
        <w:rPr>
          <w:rFonts w:hint="cs"/>
          <w:rtl/>
        </w:rPr>
        <w:t>می‌گوید</w:t>
      </w:r>
      <w:r w:rsidRPr="00A7059D">
        <w:rPr>
          <w:rFonts w:hint="cs"/>
          <w:rtl/>
        </w:rPr>
        <w:t xml:space="preserve"> </w:t>
      </w:r>
      <w:r w:rsidR="00EE2BBB" w:rsidRPr="00EE2BBB">
        <w:rPr>
          <w:rFonts w:hint="cs"/>
          <w:color w:val="008000"/>
          <w:rtl/>
        </w:rPr>
        <w:t>«</w:t>
      </w:r>
      <w:r w:rsidR="00EE2BBB" w:rsidRPr="00EE2BBB">
        <w:rPr>
          <w:color w:val="008000"/>
          <w:rtl/>
        </w:rPr>
        <w:t>فَإِنْ لَمْ يَعْمَلْهَا كُتِبَتْ لَهُ حَسَنَةٌ</w:t>
      </w:r>
      <w:r w:rsidR="00EE2BBB" w:rsidRPr="00EE2BBB">
        <w:rPr>
          <w:rFonts w:hint="cs"/>
          <w:color w:val="008000"/>
          <w:rtl/>
        </w:rPr>
        <w:t>»</w:t>
      </w:r>
      <w:r w:rsidR="00EE2BBB">
        <w:rPr>
          <w:rFonts w:hint="cs"/>
          <w:rtl/>
        </w:rPr>
        <w:t xml:space="preserve"> </w:t>
      </w:r>
      <w:r w:rsidRPr="00A7059D">
        <w:rPr>
          <w:rFonts w:hint="cs"/>
          <w:rtl/>
        </w:rPr>
        <w:t xml:space="preserve">که منصرف به جایی است که با اراده خود </w:t>
      </w:r>
      <w:r w:rsidR="00EE2BBB">
        <w:rPr>
          <w:rFonts w:hint="cs"/>
          <w:rtl/>
        </w:rPr>
        <w:t>برمی‌گردد</w:t>
      </w:r>
      <w:r w:rsidRPr="00A7059D">
        <w:rPr>
          <w:rFonts w:hint="cs"/>
          <w:rtl/>
        </w:rPr>
        <w:t xml:space="preserve">. </w:t>
      </w:r>
      <w:r w:rsidR="00EE2BBB">
        <w:rPr>
          <w:rFonts w:hint="cs"/>
          <w:rtl/>
        </w:rPr>
        <w:t>سؤال</w:t>
      </w:r>
      <w:r w:rsidRPr="00A7059D">
        <w:rPr>
          <w:rFonts w:hint="cs"/>
          <w:rtl/>
        </w:rPr>
        <w:t xml:space="preserve"> این است که این جمله قبلی را </w:t>
      </w:r>
      <w:r w:rsidR="00EE2BBB">
        <w:rPr>
          <w:rFonts w:hint="cs"/>
          <w:rtl/>
        </w:rPr>
        <w:t>به‌طورکلی</w:t>
      </w:r>
      <w:r w:rsidRPr="00A7059D">
        <w:rPr>
          <w:rFonts w:hint="cs"/>
          <w:rtl/>
        </w:rPr>
        <w:t xml:space="preserve"> منصرف</w:t>
      </w:r>
      <w:r w:rsidR="00EE2BBB">
        <w:rPr>
          <w:rFonts w:hint="cs"/>
          <w:rtl/>
        </w:rPr>
        <w:t xml:space="preserve"> می‌کند</w:t>
      </w:r>
      <w:r w:rsidRPr="00A7059D">
        <w:rPr>
          <w:rFonts w:hint="cs"/>
          <w:rtl/>
        </w:rPr>
        <w:t xml:space="preserve"> یعنی اینکه</w:t>
      </w:r>
      <w:r w:rsidR="00EE2BBB">
        <w:rPr>
          <w:rFonts w:hint="cs"/>
          <w:rtl/>
        </w:rPr>
        <w:t xml:space="preserve"> می‌گوید</w:t>
      </w:r>
      <w:r w:rsidRPr="00A7059D">
        <w:rPr>
          <w:rFonts w:hint="cs"/>
          <w:rtl/>
        </w:rPr>
        <w:t xml:space="preserve"> </w:t>
      </w:r>
      <w:r w:rsidR="00EE2BBB" w:rsidRPr="00EE2BBB">
        <w:rPr>
          <w:rFonts w:hint="cs"/>
          <w:color w:val="008000"/>
          <w:rtl/>
        </w:rPr>
        <w:t>«</w:t>
      </w:r>
      <w:r w:rsidR="00EE2BBB" w:rsidRPr="00EE2BBB">
        <w:rPr>
          <w:color w:val="008000"/>
          <w:rtl/>
        </w:rPr>
        <w:t>مَنْ هَمَّ بِسَيِّئَةٍ فَلَمْ يَعْمَلْهَا لَمْ تُكْتَبْ عَلَيْهِ</w:t>
      </w:r>
      <w:r w:rsidR="00EE2BBB" w:rsidRPr="00EE2BBB">
        <w:rPr>
          <w:rFonts w:hint="cs"/>
          <w:color w:val="008000"/>
          <w:rtl/>
        </w:rPr>
        <w:t>»</w:t>
      </w:r>
      <w:r w:rsidR="00EE2BBB" w:rsidRPr="00EE2BBB">
        <w:rPr>
          <w:rtl/>
        </w:rPr>
        <w:t xml:space="preserve"> </w:t>
      </w:r>
      <w:r w:rsidRPr="00A7059D">
        <w:rPr>
          <w:rFonts w:hint="cs"/>
          <w:rtl/>
        </w:rPr>
        <w:t>آن هم از باب انصراف شخص است یا اطلاق دارد؟ چون شمول آن نسبت به جایی که عوامل قهری مانع عمل بشود که اطلاق بود تصریحی در روایات نبود بالاتر شمول این روایات نسبت به تجری سختی بیشتری داشت</w:t>
      </w:r>
      <w:r w:rsidR="002010E4">
        <w:rPr>
          <w:rtl/>
        </w:rPr>
        <w:t xml:space="preserve">؛ </w:t>
      </w:r>
      <w:r w:rsidRPr="00A7059D">
        <w:rPr>
          <w:rFonts w:hint="cs"/>
          <w:rtl/>
        </w:rPr>
        <w:t xml:space="preserve">زیرا در تجری تصمیم گرفته برنگشته و از باب اتفاق خارج اراده او خمر نبود ولی از طرف او تمام عوامل تمام بود. هم تصمیم گرفت هم برنگشت هم مانعی جلوی او را نگرفت ولی از باب اتفاق خمر نبود. اینکه بگوییم </w:t>
      </w:r>
      <w:r w:rsidR="00EE2BBB" w:rsidRPr="00EE2BBB">
        <w:rPr>
          <w:rFonts w:hint="cs"/>
          <w:color w:val="008000"/>
          <w:rtl/>
        </w:rPr>
        <w:t>«</w:t>
      </w:r>
      <w:r w:rsidR="00EE2BBB" w:rsidRPr="00EE2BBB">
        <w:rPr>
          <w:color w:val="008000"/>
          <w:rtl/>
        </w:rPr>
        <w:t>مَنْ هَمَّ بِسَيِّئَةٍ فَلَمْ يَعْمَلْهَا</w:t>
      </w:r>
      <w:r w:rsidR="00EE2BBB" w:rsidRPr="00EE2BBB">
        <w:rPr>
          <w:rFonts w:hint="cs"/>
          <w:color w:val="008000"/>
          <w:rtl/>
        </w:rPr>
        <w:t>»</w:t>
      </w:r>
      <w:r w:rsidR="00EE2BBB" w:rsidRPr="00EE2BBB">
        <w:rPr>
          <w:rFonts w:hint="cs"/>
          <w:rtl/>
        </w:rPr>
        <w:t xml:space="preserve"> </w:t>
      </w:r>
      <w:r w:rsidRPr="00A7059D">
        <w:rPr>
          <w:rFonts w:hint="cs"/>
          <w:rtl/>
        </w:rPr>
        <w:t xml:space="preserve">این سه </w:t>
      </w:r>
      <w:r w:rsidR="00EE2BBB">
        <w:rPr>
          <w:rFonts w:hint="cs"/>
          <w:rtl/>
        </w:rPr>
        <w:t>دایره</w:t>
      </w:r>
      <w:r w:rsidRPr="00A7059D">
        <w:rPr>
          <w:rFonts w:hint="cs"/>
          <w:rtl/>
        </w:rPr>
        <w:t xml:space="preserve"> دارد:</w:t>
      </w:r>
    </w:p>
    <w:p w:rsidR="00777DFC" w:rsidRPr="00A7059D" w:rsidRDefault="00EE2BBB" w:rsidP="00EE2BBB">
      <w:pPr>
        <w:numPr>
          <w:ilvl w:val="0"/>
          <w:numId w:val="7"/>
        </w:numPr>
      </w:pPr>
      <w:r>
        <w:rPr>
          <w:rFonts w:hint="cs"/>
          <w:rtl/>
        </w:rPr>
        <w:t>دایره</w:t>
      </w:r>
      <w:r w:rsidR="00777DFC" w:rsidRPr="00A7059D">
        <w:rPr>
          <w:rFonts w:hint="cs"/>
          <w:rtl/>
        </w:rPr>
        <w:t xml:space="preserve"> اول و یقینی: </w:t>
      </w:r>
      <w:r w:rsidRPr="00EE2BBB">
        <w:rPr>
          <w:rFonts w:hint="cs"/>
          <w:color w:val="008000"/>
          <w:rtl/>
        </w:rPr>
        <w:t>«</w:t>
      </w:r>
      <w:r w:rsidRPr="00EE2BBB">
        <w:rPr>
          <w:color w:val="008000"/>
          <w:rtl/>
        </w:rPr>
        <w:t>هَمَّ بِسَيِّئَةٍ فَلَمْ يَعْمَلْهَا</w:t>
      </w:r>
      <w:r w:rsidRPr="00EE2BBB">
        <w:rPr>
          <w:rFonts w:hint="cs"/>
          <w:color w:val="008000"/>
          <w:rtl/>
        </w:rPr>
        <w:t>»</w:t>
      </w:r>
      <w:r w:rsidRPr="00EE2BBB">
        <w:rPr>
          <w:rFonts w:hint="cs"/>
          <w:rtl/>
        </w:rPr>
        <w:t xml:space="preserve"> </w:t>
      </w:r>
      <w:r w:rsidR="00777DFC" w:rsidRPr="00A7059D">
        <w:rPr>
          <w:rFonts w:hint="cs"/>
          <w:rtl/>
        </w:rPr>
        <w:t xml:space="preserve">چون منصرف شد </w:t>
      </w:r>
      <w:r>
        <w:rPr>
          <w:rFonts w:hint="cs"/>
          <w:rtl/>
        </w:rPr>
        <w:t>استغفرالله</w:t>
      </w:r>
      <w:r w:rsidR="00777DFC" w:rsidRPr="00A7059D">
        <w:rPr>
          <w:rFonts w:hint="cs"/>
          <w:rtl/>
        </w:rPr>
        <w:t xml:space="preserve"> گفت ادامه نداد. این قدر متیقن است.</w:t>
      </w:r>
    </w:p>
    <w:p w:rsidR="00777DFC" w:rsidRPr="00A7059D" w:rsidRDefault="00EE2BBB" w:rsidP="00777DFC">
      <w:pPr>
        <w:numPr>
          <w:ilvl w:val="0"/>
          <w:numId w:val="7"/>
        </w:numPr>
      </w:pPr>
      <w:r>
        <w:rPr>
          <w:rFonts w:hint="cs"/>
          <w:rtl/>
        </w:rPr>
        <w:t>دایره</w:t>
      </w:r>
      <w:r w:rsidR="00777DFC" w:rsidRPr="00A7059D">
        <w:rPr>
          <w:rFonts w:hint="cs"/>
          <w:rtl/>
        </w:rPr>
        <w:t xml:space="preserve"> دوم که اطلاق شاید آن را بگیرد تصمیم گرفت منصرف هم نشد ولی مانع قهری جلوی اقدام </w:t>
      </w:r>
      <w:r>
        <w:rPr>
          <w:rFonts w:hint="cs"/>
          <w:rtl/>
        </w:rPr>
        <w:t>او را</w:t>
      </w:r>
      <w:r w:rsidR="00777DFC" w:rsidRPr="00A7059D">
        <w:rPr>
          <w:rFonts w:hint="cs"/>
          <w:rtl/>
        </w:rPr>
        <w:t xml:space="preserve"> گرفت.</w:t>
      </w:r>
      <w:r>
        <w:rPr>
          <w:rFonts w:hint="cs"/>
          <w:rtl/>
        </w:rPr>
        <w:t xml:space="preserve"> می‌</w:t>
      </w:r>
      <w:r w:rsidR="00777DFC" w:rsidRPr="00A7059D">
        <w:rPr>
          <w:rFonts w:hint="cs"/>
          <w:rtl/>
        </w:rPr>
        <w:t>خواست بکشد تفنگش کار نکرد. یا قبل کشتن خودش کشته شد. این اطلاق شامل این هم</w:t>
      </w:r>
      <w:r>
        <w:rPr>
          <w:rFonts w:hint="cs"/>
          <w:rtl/>
        </w:rPr>
        <w:t xml:space="preserve"> </w:t>
      </w:r>
      <w:r w:rsidR="00597E69">
        <w:rPr>
          <w:rFonts w:hint="cs"/>
          <w:rtl/>
        </w:rPr>
        <w:t>می‌شود</w:t>
      </w:r>
      <w:r w:rsidR="00777DFC" w:rsidRPr="00A7059D">
        <w:rPr>
          <w:rFonts w:hint="cs"/>
          <w:rtl/>
        </w:rPr>
        <w:t>.</w:t>
      </w:r>
    </w:p>
    <w:p w:rsidR="002B1719" w:rsidRPr="00A7059D" w:rsidRDefault="00EE2BBB" w:rsidP="00777DFC">
      <w:pPr>
        <w:numPr>
          <w:ilvl w:val="0"/>
          <w:numId w:val="7"/>
        </w:numPr>
        <w:rPr>
          <w:rtl/>
        </w:rPr>
      </w:pPr>
      <w:r>
        <w:rPr>
          <w:rFonts w:hint="cs"/>
          <w:rtl/>
        </w:rPr>
        <w:t>دایره</w:t>
      </w:r>
      <w:r w:rsidR="00777DFC" w:rsidRPr="00A7059D">
        <w:rPr>
          <w:rFonts w:hint="cs"/>
          <w:rtl/>
        </w:rPr>
        <w:t xml:space="preserve"> سوم اینکه بگوییم </w:t>
      </w:r>
      <w:r>
        <w:rPr>
          <w:rFonts w:hint="cs"/>
          <w:rtl/>
        </w:rPr>
        <w:t>می‌گیرد</w:t>
      </w:r>
      <w:r w:rsidR="00777DFC" w:rsidRPr="00A7059D">
        <w:rPr>
          <w:rFonts w:hint="cs"/>
          <w:rtl/>
        </w:rPr>
        <w:t xml:space="preserve"> حتی آنجا که تصمیم گرفت برنگشت مانعی هم عارض نشد اقدام هم کرد ولی </w:t>
      </w:r>
      <w:r>
        <w:rPr>
          <w:rFonts w:hint="cs"/>
          <w:rtl/>
        </w:rPr>
        <w:t>اتفاقاً</w:t>
      </w:r>
      <w:r w:rsidR="00777DFC" w:rsidRPr="00A7059D">
        <w:rPr>
          <w:rFonts w:hint="cs"/>
          <w:rtl/>
        </w:rPr>
        <w:t xml:space="preserve"> خمر نبود. لم یعمل اگر این را گرفت با تجری ربط پیدا </w:t>
      </w:r>
      <w:r>
        <w:rPr>
          <w:rFonts w:hint="cs"/>
          <w:rtl/>
        </w:rPr>
        <w:t>می‌کند</w:t>
      </w:r>
      <w:r w:rsidR="00777DFC" w:rsidRPr="00A7059D">
        <w:rPr>
          <w:rFonts w:hint="cs"/>
          <w:rtl/>
        </w:rPr>
        <w:t>.</w:t>
      </w:r>
    </w:p>
    <w:p w:rsidR="00777DFC" w:rsidRPr="00A7059D" w:rsidRDefault="00777DFC" w:rsidP="00EE2BBB">
      <w:pPr>
        <w:rPr>
          <w:rtl/>
        </w:rPr>
      </w:pPr>
      <w:r w:rsidRPr="00A7059D">
        <w:rPr>
          <w:rFonts w:hint="cs"/>
          <w:rtl/>
        </w:rPr>
        <w:t>روایات دیگر</w:t>
      </w:r>
      <w:r w:rsidR="00EE2BBB">
        <w:rPr>
          <w:rFonts w:hint="cs"/>
          <w:rtl/>
        </w:rPr>
        <w:t xml:space="preserve"> می‌</w:t>
      </w:r>
      <w:r w:rsidRPr="00A7059D">
        <w:rPr>
          <w:rFonts w:hint="cs"/>
          <w:rtl/>
        </w:rPr>
        <w:t xml:space="preserve">گفتیم بعید نیست اطلاق داشته باشد. روایت 7 و 8 و 10 باب شش که معتبر هم بودند. همه همان </w:t>
      </w:r>
      <w:r w:rsidR="00EE2BBB" w:rsidRPr="00EE2BBB">
        <w:rPr>
          <w:rFonts w:hint="cs"/>
          <w:color w:val="008000"/>
          <w:rtl/>
        </w:rPr>
        <w:t>«</w:t>
      </w:r>
      <w:r w:rsidR="00EE2BBB" w:rsidRPr="00EE2BBB">
        <w:rPr>
          <w:color w:val="008000"/>
          <w:rtl/>
        </w:rPr>
        <w:t>مَنْ هَمَّ بِسَيِّئَةٍ فَلَمْ يَعْمَلْهَا</w:t>
      </w:r>
      <w:r w:rsidR="00EE2BBB" w:rsidRPr="00EE2BBB">
        <w:rPr>
          <w:rFonts w:hint="cs"/>
          <w:color w:val="008000"/>
          <w:rtl/>
        </w:rPr>
        <w:t>»</w:t>
      </w:r>
      <w:r w:rsidR="00EE2BBB" w:rsidRPr="00EE2BBB">
        <w:rPr>
          <w:rFonts w:hint="cs"/>
          <w:rtl/>
        </w:rPr>
        <w:t xml:space="preserve"> </w:t>
      </w:r>
      <w:r w:rsidRPr="00A7059D">
        <w:rPr>
          <w:rFonts w:hint="cs"/>
          <w:rtl/>
        </w:rPr>
        <w:t xml:space="preserve">که مطلق بود و هر سه را </w:t>
      </w:r>
      <w:r w:rsidR="00597E69">
        <w:rPr>
          <w:rFonts w:hint="cs"/>
          <w:rtl/>
        </w:rPr>
        <w:t>می‌گرفت</w:t>
      </w:r>
      <w:r w:rsidRPr="00A7059D">
        <w:rPr>
          <w:rFonts w:hint="cs"/>
          <w:rtl/>
        </w:rPr>
        <w:t>.</w:t>
      </w:r>
    </w:p>
    <w:p w:rsidR="00777DFC" w:rsidRPr="00A7059D" w:rsidRDefault="00EE2BBB" w:rsidP="00777DFC">
      <w:pPr>
        <w:rPr>
          <w:rtl/>
        </w:rPr>
      </w:pPr>
      <w:r>
        <w:rPr>
          <w:rFonts w:hint="cs"/>
          <w:rtl/>
        </w:rPr>
        <w:lastRenderedPageBreak/>
        <w:t>سؤال</w:t>
      </w:r>
      <w:r w:rsidR="00777DFC" w:rsidRPr="00A7059D">
        <w:rPr>
          <w:rFonts w:hint="cs"/>
          <w:rtl/>
        </w:rPr>
        <w:t>:</w:t>
      </w:r>
      <w:r w:rsidR="002010E4">
        <w:rPr>
          <w:rtl/>
        </w:rPr>
        <w:t>...</w:t>
      </w:r>
    </w:p>
    <w:p w:rsidR="00777DFC" w:rsidRPr="00A7059D" w:rsidRDefault="00777DFC" w:rsidP="00EE2BBB">
      <w:pPr>
        <w:rPr>
          <w:rtl/>
        </w:rPr>
      </w:pPr>
      <w:r w:rsidRPr="00A7059D">
        <w:rPr>
          <w:rFonts w:hint="cs"/>
          <w:rtl/>
        </w:rPr>
        <w:t xml:space="preserve">جواب: نه لم یعمل السیئه را. عمل کرد ولی سیئه را عمل نکرد. قتل حرام را نیت کرد اما به واقع نرسید. نیت شرب خمر کرد و اقدام کرد اما خمر را ننوشید نه به خاطر انصراف و نه به خاطر عروض مانع بلکه به خاطر عدم اصابت به واقع. عمل کرد اما معصیت را عمل نکرد. لم یعمل ها هر سه قسم را </w:t>
      </w:r>
      <w:r w:rsidR="00EE2BBB">
        <w:rPr>
          <w:rFonts w:hint="cs"/>
          <w:rtl/>
        </w:rPr>
        <w:t>می‌گیرد</w:t>
      </w:r>
      <w:r w:rsidR="002010E4">
        <w:rPr>
          <w:rtl/>
        </w:rPr>
        <w:t xml:space="preserve">؛ </w:t>
      </w:r>
      <w:r w:rsidRPr="00A7059D">
        <w:rPr>
          <w:rFonts w:hint="cs"/>
          <w:rtl/>
        </w:rPr>
        <w:t xml:space="preserve">اما یک ادعای دیگر این بود که انصراف دارد لم یعمل انصراف از تجری دارد. لفظ تحمل این را دارد که هر سه قسم را بگیرد اما فضای سخن این است که آنجایی که هیچ اقدامی را نکرده را </w:t>
      </w:r>
      <w:r w:rsidR="00EE2BBB">
        <w:rPr>
          <w:rFonts w:hint="cs"/>
          <w:rtl/>
        </w:rPr>
        <w:t>می‌گوید</w:t>
      </w:r>
      <w:r w:rsidRPr="00A7059D">
        <w:rPr>
          <w:rFonts w:hint="cs"/>
          <w:rtl/>
        </w:rPr>
        <w:t>. حال چه به خاطر انصراف از گناه و چه به خاطر عروض موانع</w:t>
      </w:r>
      <w:r w:rsidR="002010E4">
        <w:rPr>
          <w:rtl/>
        </w:rPr>
        <w:t xml:space="preserve">؛ </w:t>
      </w:r>
      <w:r w:rsidRPr="00A7059D">
        <w:rPr>
          <w:rFonts w:hint="cs"/>
          <w:rtl/>
        </w:rPr>
        <w:t>اما آنجایی که اقدام کرده ولی منطبق بر واقع نبود روایت از او منصرف است. ادعای دیگر این بود که از مورد دوم هم انصراف دارد و مورد دوم را هم نمی</w:t>
      </w:r>
      <w:r w:rsidR="00EE2BBB">
        <w:rPr>
          <w:rFonts w:hint="cs"/>
          <w:rtl/>
        </w:rPr>
        <w:t>‌</w:t>
      </w:r>
      <w:r w:rsidRPr="00A7059D">
        <w:rPr>
          <w:rFonts w:hint="cs"/>
          <w:rtl/>
        </w:rPr>
        <w:t xml:space="preserve">گیرد. لم یعمل یعنی آنکه خودش برگشت. این </w:t>
      </w:r>
      <w:r w:rsidR="00597E69">
        <w:rPr>
          <w:rFonts w:hint="cs"/>
          <w:rtl/>
        </w:rPr>
        <w:t>می‌تواند</w:t>
      </w:r>
      <w:r w:rsidRPr="00A7059D">
        <w:rPr>
          <w:rFonts w:hint="cs"/>
          <w:rtl/>
        </w:rPr>
        <w:t xml:space="preserve"> روایت قرینه </w:t>
      </w:r>
      <w:r w:rsidR="00597E69">
        <w:rPr>
          <w:rFonts w:hint="cs"/>
          <w:rtl/>
        </w:rPr>
        <w:t>می‌شود</w:t>
      </w:r>
      <w:r w:rsidRPr="00A7059D">
        <w:rPr>
          <w:rFonts w:hint="cs"/>
          <w:rtl/>
        </w:rPr>
        <w:t xml:space="preserve"> که لم یعمل فقط قسم اول است</w:t>
      </w:r>
      <w:r w:rsidR="002010E4">
        <w:rPr>
          <w:rtl/>
        </w:rPr>
        <w:t xml:space="preserve">؛ </w:t>
      </w:r>
      <w:r w:rsidRPr="00A7059D">
        <w:rPr>
          <w:rFonts w:hint="cs"/>
          <w:rtl/>
        </w:rPr>
        <w:t xml:space="preserve">زیرا </w:t>
      </w:r>
      <w:r w:rsidR="00597E69">
        <w:rPr>
          <w:rFonts w:hint="cs"/>
          <w:rtl/>
        </w:rPr>
        <w:t>قطعاً</w:t>
      </w:r>
      <w:r w:rsidRPr="00A7059D">
        <w:rPr>
          <w:rFonts w:hint="cs"/>
          <w:rtl/>
        </w:rPr>
        <w:t xml:space="preserve"> جمله اول که لم یعملها کتبت له حسنه فقط شق اول را </w:t>
      </w:r>
      <w:r w:rsidR="00EE2BBB">
        <w:rPr>
          <w:rFonts w:hint="cs"/>
          <w:rtl/>
        </w:rPr>
        <w:t>می‌گیرد</w:t>
      </w:r>
      <w:r w:rsidRPr="00A7059D">
        <w:rPr>
          <w:rFonts w:hint="cs"/>
          <w:rtl/>
        </w:rPr>
        <w:t xml:space="preserve">. آنجا که خودش تصمیم گرفت و برگشت اینجا خدا حسنه هم </w:t>
      </w:r>
      <w:r w:rsidR="00597E69">
        <w:rPr>
          <w:rFonts w:hint="cs"/>
          <w:rtl/>
        </w:rPr>
        <w:t>می‌دهد</w:t>
      </w:r>
      <w:r w:rsidRPr="00A7059D">
        <w:rPr>
          <w:rFonts w:hint="cs"/>
          <w:rtl/>
        </w:rPr>
        <w:t>. بعید است این جمله شامل شق دوم شود</w:t>
      </w:r>
      <w:r w:rsidR="002010E4">
        <w:rPr>
          <w:rtl/>
        </w:rPr>
        <w:t xml:space="preserve">؛ </w:t>
      </w:r>
      <w:r w:rsidRPr="00A7059D">
        <w:rPr>
          <w:rFonts w:hint="cs"/>
          <w:rtl/>
        </w:rPr>
        <w:t xml:space="preserve">یعنی لم یعمل به خاطر اینکه مانعی جلوی او را گرفت اینجا حسنه به او </w:t>
      </w:r>
      <w:r w:rsidR="00597E69">
        <w:rPr>
          <w:rFonts w:hint="cs"/>
          <w:rtl/>
        </w:rPr>
        <w:t>نمی‌دهند</w:t>
      </w:r>
      <w:r w:rsidRPr="00A7059D">
        <w:rPr>
          <w:rFonts w:hint="cs"/>
          <w:rtl/>
        </w:rPr>
        <w:t>. البته مانعی ندارد خدا آنجا هم تفضل کند اما بعید است. ابعد از این</w:t>
      </w:r>
      <w:r w:rsidR="00597E69">
        <w:rPr>
          <w:rFonts w:hint="cs"/>
          <w:rtl/>
        </w:rPr>
        <w:t>،</w:t>
      </w:r>
      <w:r w:rsidR="002010E4">
        <w:rPr>
          <w:rtl/>
        </w:rPr>
        <w:t xml:space="preserve"> </w:t>
      </w:r>
      <w:r w:rsidRPr="00A7059D">
        <w:rPr>
          <w:rFonts w:hint="cs"/>
          <w:rtl/>
        </w:rPr>
        <w:t xml:space="preserve">این است که بگوییم تجری را هم </w:t>
      </w:r>
      <w:r w:rsidR="00EE2BBB">
        <w:rPr>
          <w:rFonts w:hint="cs"/>
          <w:rtl/>
        </w:rPr>
        <w:t>می‌گیرد</w:t>
      </w:r>
      <w:r w:rsidRPr="00A7059D">
        <w:rPr>
          <w:rFonts w:hint="cs"/>
          <w:rtl/>
        </w:rPr>
        <w:t>.</w:t>
      </w:r>
    </w:p>
    <w:p w:rsidR="00777DFC" w:rsidRPr="00A7059D" w:rsidRDefault="00777DFC" w:rsidP="00597E69">
      <w:pPr>
        <w:rPr>
          <w:rtl/>
        </w:rPr>
      </w:pPr>
      <w:r w:rsidRPr="00A7059D">
        <w:rPr>
          <w:rFonts w:hint="cs"/>
          <w:rtl/>
        </w:rPr>
        <w:t xml:space="preserve">حال اگر روایت جمله قبل را هم تأثیر بگذارد و قرینه بشود بر اینکه آن را هم منصرف بکند آن وقت اصل جمله </w:t>
      </w:r>
      <w:r w:rsidR="00597E69" w:rsidRPr="00EE2BBB">
        <w:rPr>
          <w:rFonts w:hint="cs"/>
          <w:color w:val="008000"/>
          <w:rtl/>
        </w:rPr>
        <w:t>«</w:t>
      </w:r>
      <w:r w:rsidR="00597E69" w:rsidRPr="00EE2BBB">
        <w:rPr>
          <w:color w:val="008000"/>
          <w:rtl/>
        </w:rPr>
        <w:t>مَنْ هَمَّ بِسَيِّئَةٍ فَلَمْ يَعْمَلْهَا</w:t>
      </w:r>
      <w:r w:rsidR="00597E69" w:rsidRPr="00EE2BBB">
        <w:rPr>
          <w:rFonts w:hint="cs"/>
          <w:color w:val="008000"/>
          <w:rtl/>
        </w:rPr>
        <w:t>»</w:t>
      </w:r>
      <w:r w:rsidRPr="00A7059D">
        <w:rPr>
          <w:rFonts w:hint="cs"/>
          <w:rtl/>
        </w:rPr>
        <w:t xml:space="preserve"> منحصر به قسم اول </w:t>
      </w:r>
      <w:r w:rsidR="00597E69">
        <w:rPr>
          <w:rFonts w:hint="cs"/>
          <w:rtl/>
        </w:rPr>
        <w:t>می‌شود</w:t>
      </w:r>
      <w:r w:rsidRPr="00A7059D">
        <w:rPr>
          <w:rFonts w:hint="cs"/>
          <w:rtl/>
        </w:rPr>
        <w:t xml:space="preserve"> و این روایات وقتی </w:t>
      </w:r>
      <w:r w:rsidR="00EE2BBB">
        <w:rPr>
          <w:rFonts w:hint="cs"/>
          <w:rtl/>
        </w:rPr>
        <w:t>می‌گوید</w:t>
      </w:r>
      <w:r w:rsidRPr="00A7059D">
        <w:rPr>
          <w:rFonts w:hint="cs"/>
          <w:rtl/>
        </w:rPr>
        <w:t xml:space="preserve"> عقاب را برداشتیم یعنی از نیات سوئی که خود شخص برگشت عقا</w:t>
      </w:r>
      <w:r w:rsidR="00EE2BBB">
        <w:rPr>
          <w:rFonts w:hint="cs"/>
          <w:rtl/>
        </w:rPr>
        <w:t>ب را برداشتیم. شامل دو و سه نمی‌</w:t>
      </w:r>
      <w:r w:rsidRPr="00A7059D">
        <w:rPr>
          <w:rFonts w:hint="cs"/>
          <w:rtl/>
        </w:rPr>
        <w:t>شود</w:t>
      </w:r>
      <w:r w:rsidR="002010E4">
        <w:rPr>
          <w:rtl/>
        </w:rPr>
        <w:t>؛ و</w:t>
      </w:r>
      <w:r w:rsidRPr="00A7059D">
        <w:rPr>
          <w:rFonts w:hint="cs"/>
          <w:rtl/>
        </w:rPr>
        <w:t xml:space="preserve"> کل این روایات از باب تجری بیرون</w:t>
      </w:r>
      <w:r w:rsidR="00EE2BBB">
        <w:rPr>
          <w:rFonts w:hint="cs"/>
          <w:rtl/>
        </w:rPr>
        <w:t xml:space="preserve"> می‌</w:t>
      </w:r>
      <w:r w:rsidRPr="00A7059D">
        <w:rPr>
          <w:rFonts w:hint="cs"/>
          <w:rtl/>
        </w:rPr>
        <w:t>رود. این مطلب جدیدی که در این روایت وجود دارد.</w:t>
      </w:r>
    </w:p>
    <w:p w:rsidR="00777DFC" w:rsidRPr="00A7059D" w:rsidRDefault="00777DFC" w:rsidP="00597E69">
      <w:pPr>
        <w:rPr>
          <w:rtl/>
        </w:rPr>
      </w:pPr>
      <w:r w:rsidRPr="00A7059D">
        <w:rPr>
          <w:rFonts w:hint="cs"/>
          <w:rtl/>
        </w:rPr>
        <w:t>اما به نظر</w:t>
      </w:r>
      <w:r w:rsidR="00EE2BBB">
        <w:rPr>
          <w:rFonts w:hint="cs"/>
          <w:rtl/>
        </w:rPr>
        <w:t xml:space="preserve"> می‌</w:t>
      </w:r>
      <w:r w:rsidRPr="00A7059D">
        <w:rPr>
          <w:rFonts w:hint="cs"/>
          <w:rtl/>
        </w:rPr>
        <w:t xml:space="preserve">رسد کسی این را </w:t>
      </w:r>
      <w:r w:rsidR="00597E69">
        <w:rPr>
          <w:rFonts w:hint="cs"/>
          <w:rtl/>
        </w:rPr>
        <w:t>به دو صورت</w:t>
      </w:r>
      <w:r w:rsidRPr="00A7059D">
        <w:rPr>
          <w:rFonts w:hint="cs"/>
          <w:rtl/>
        </w:rPr>
        <w:t xml:space="preserve"> جواب دهد:</w:t>
      </w:r>
    </w:p>
    <w:p w:rsidR="00777DFC" w:rsidRPr="00A7059D" w:rsidRDefault="00777DFC" w:rsidP="00597E69">
      <w:pPr>
        <w:rPr>
          <w:rtl/>
        </w:rPr>
      </w:pPr>
      <w:r w:rsidRPr="00A7059D">
        <w:rPr>
          <w:rFonts w:hint="cs"/>
          <w:rtl/>
        </w:rPr>
        <w:t xml:space="preserve">جواب اول: این روایت بگوید </w:t>
      </w:r>
      <w:r w:rsidR="00597E69" w:rsidRPr="00EE2BBB">
        <w:rPr>
          <w:rFonts w:hint="cs"/>
          <w:color w:val="008000"/>
          <w:rtl/>
        </w:rPr>
        <w:t>«</w:t>
      </w:r>
      <w:r w:rsidR="00597E69" w:rsidRPr="00EE2BBB">
        <w:rPr>
          <w:color w:val="008000"/>
          <w:rtl/>
        </w:rPr>
        <w:t>فَإِنْ لَمْ يَعْمَلْهَا كُتِبَتْ لَهُ حَسَنَةٌ</w:t>
      </w:r>
      <w:r w:rsidR="00597E69" w:rsidRPr="00EE2BBB">
        <w:rPr>
          <w:rFonts w:hint="cs"/>
          <w:color w:val="008000"/>
          <w:rtl/>
        </w:rPr>
        <w:t>»</w:t>
      </w:r>
      <w:r w:rsidR="00597E69">
        <w:rPr>
          <w:rFonts w:hint="cs"/>
          <w:rtl/>
        </w:rPr>
        <w:t xml:space="preserve"> به‌ویژه</w:t>
      </w:r>
      <w:r w:rsidRPr="00A7059D">
        <w:rPr>
          <w:rFonts w:hint="cs"/>
          <w:rtl/>
        </w:rPr>
        <w:t xml:space="preserve"> با آن </w:t>
      </w:r>
      <w:r w:rsidR="00597E69">
        <w:rPr>
          <w:rFonts w:hint="cs"/>
          <w:rtl/>
        </w:rPr>
        <w:t>نسخه‌ای</w:t>
      </w:r>
      <w:r w:rsidRPr="00A7059D">
        <w:rPr>
          <w:rFonts w:hint="cs"/>
          <w:rtl/>
        </w:rPr>
        <w:t xml:space="preserve"> که بترکه فعلها دارد از این نظر خدا به او ثواب </w:t>
      </w:r>
      <w:r w:rsidR="00597E69">
        <w:rPr>
          <w:rFonts w:hint="cs"/>
          <w:rtl/>
        </w:rPr>
        <w:t>می‌دهد</w:t>
      </w:r>
      <w:r w:rsidRPr="00A7059D">
        <w:rPr>
          <w:rFonts w:hint="cs"/>
          <w:rtl/>
        </w:rPr>
        <w:t xml:space="preserve"> اما چه کسی گفته این قرینه </w:t>
      </w:r>
      <w:r w:rsidR="00597E69">
        <w:rPr>
          <w:rFonts w:hint="cs"/>
          <w:rtl/>
        </w:rPr>
        <w:t>می‌شود</w:t>
      </w:r>
      <w:r w:rsidRPr="00A7059D">
        <w:rPr>
          <w:rFonts w:hint="cs"/>
          <w:rtl/>
        </w:rPr>
        <w:t xml:space="preserve"> جمله قبلی که اطلاق داشت هم منصرف شود؟ به اطلاقش باقی است.</w:t>
      </w:r>
    </w:p>
    <w:p w:rsidR="00777DFC" w:rsidRPr="00A7059D" w:rsidRDefault="00777DFC" w:rsidP="00597E69">
      <w:pPr>
        <w:rPr>
          <w:rtl/>
        </w:rPr>
      </w:pPr>
      <w:r w:rsidRPr="00A7059D">
        <w:rPr>
          <w:rFonts w:hint="cs"/>
          <w:rtl/>
        </w:rPr>
        <w:t xml:space="preserve">جواب دوم: اگر هم کسی بگوید این روایت اطلاقش مخدوش است و منصرف به قسم اول </w:t>
      </w:r>
      <w:r w:rsidR="00597E69">
        <w:rPr>
          <w:rFonts w:hint="cs"/>
          <w:rtl/>
        </w:rPr>
        <w:t>می‌شود</w:t>
      </w:r>
      <w:r w:rsidRPr="00A7059D">
        <w:rPr>
          <w:rFonts w:hint="cs"/>
          <w:rtl/>
        </w:rPr>
        <w:t xml:space="preserve">، چرا بقیه روایات اطلاقش به هم بخورد؟ چون مقید هم نیست که همه را مقید کند. بلکه انصراف است در یک روایت. روایات دیگر این </w:t>
      </w:r>
      <w:r w:rsidR="00597E69">
        <w:rPr>
          <w:rFonts w:hint="cs"/>
          <w:rtl/>
        </w:rPr>
        <w:t>جمله‌ها</w:t>
      </w:r>
      <w:r w:rsidRPr="00A7059D">
        <w:rPr>
          <w:rFonts w:hint="cs"/>
          <w:rtl/>
        </w:rPr>
        <w:t xml:space="preserve"> را ندارد. </w:t>
      </w:r>
      <w:r w:rsidR="00597E69">
        <w:rPr>
          <w:rFonts w:hint="cs"/>
          <w:color w:val="008000"/>
          <w:rtl/>
        </w:rPr>
        <w:t>«</w:t>
      </w:r>
      <w:r w:rsidR="00597E69" w:rsidRPr="00A7059D">
        <w:rPr>
          <w:rFonts w:hint="cs"/>
          <w:color w:val="008000"/>
          <w:rtl/>
        </w:rPr>
        <w:t>مَنْ هَمَّ بِسَيِّئَةٍ فَلَمْ يَعْمَلْهَا لَمْ تُكْتَبْ عَلَيْهِ</w:t>
      </w:r>
      <w:r w:rsidR="00597E69" w:rsidRPr="00597E69">
        <w:rPr>
          <w:rFonts w:hint="cs"/>
          <w:color w:val="008000"/>
          <w:rtl/>
        </w:rPr>
        <w:t>»</w:t>
      </w:r>
      <w:r w:rsidRPr="00A7059D">
        <w:rPr>
          <w:rFonts w:hint="cs"/>
          <w:rtl/>
        </w:rPr>
        <w:t xml:space="preserve">. چرا این اطلاق منصرف شود؟ تقییدی نیست که مثبت و نافی باشند و یکی مقید دیگری شود. بعید نیست این جواب درست باشد و تقیید </w:t>
      </w:r>
      <w:r w:rsidR="00597E69">
        <w:rPr>
          <w:rFonts w:hint="cs"/>
          <w:rtl/>
        </w:rPr>
        <w:t>نمی‌زند</w:t>
      </w:r>
      <w:r w:rsidRPr="00A7059D">
        <w:rPr>
          <w:rFonts w:hint="cs"/>
          <w:rtl/>
        </w:rPr>
        <w:t xml:space="preserve"> دیگری را.</w:t>
      </w:r>
    </w:p>
    <w:p w:rsidR="00777DFC" w:rsidRPr="00A7059D" w:rsidRDefault="00EE2BBB" w:rsidP="00777DFC">
      <w:pPr>
        <w:rPr>
          <w:rtl/>
        </w:rPr>
      </w:pPr>
      <w:r>
        <w:rPr>
          <w:rFonts w:hint="cs"/>
          <w:rtl/>
        </w:rPr>
        <w:t>سؤال</w:t>
      </w:r>
      <w:r w:rsidR="00777DFC" w:rsidRPr="00A7059D">
        <w:rPr>
          <w:rFonts w:hint="cs"/>
          <w:rtl/>
        </w:rPr>
        <w:t>:</w:t>
      </w:r>
      <w:r w:rsidR="002010E4">
        <w:rPr>
          <w:rtl/>
        </w:rPr>
        <w:t>...</w:t>
      </w:r>
    </w:p>
    <w:p w:rsidR="00777DFC" w:rsidRPr="00A7059D" w:rsidRDefault="00777DFC" w:rsidP="00777DFC">
      <w:pPr>
        <w:rPr>
          <w:rtl/>
        </w:rPr>
      </w:pPr>
      <w:r w:rsidRPr="00A7059D">
        <w:rPr>
          <w:rFonts w:hint="cs"/>
          <w:rtl/>
        </w:rPr>
        <w:t xml:space="preserve">جواب: تجری هم نیت سیئه واقعی است </w:t>
      </w:r>
      <w:r w:rsidR="00597E69">
        <w:rPr>
          <w:rFonts w:hint="cs"/>
          <w:rtl/>
        </w:rPr>
        <w:t>واقعاً</w:t>
      </w:r>
      <w:r w:rsidRPr="00A7059D">
        <w:rPr>
          <w:rFonts w:hint="cs"/>
          <w:rtl/>
        </w:rPr>
        <w:t xml:space="preserve"> تصمیم گرفت شرب خمر کند ولی برحسب اتفاق نخورد. در روایت منظور هم به سیئه واقعیه است ولی لم یعملها به خاطر یکی از آن سه دلیل. متجری </w:t>
      </w:r>
      <w:r w:rsidR="00597E69">
        <w:rPr>
          <w:rtl/>
        </w:rPr>
        <w:t>هم‌هم</w:t>
      </w:r>
      <w:r w:rsidRPr="00A7059D">
        <w:rPr>
          <w:rFonts w:hint="cs"/>
          <w:rtl/>
        </w:rPr>
        <w:t xml:space="preserve"> به معصیت کرده است.</w:t>
      </w:r>
    </w:p>
    <w:p w:rsidR="00777DFC" w:rsidRPr="00A7059D" w:rsidRDefault="00777DFC" w:rsidP="00777DFC">
      <w:pPr>
        <w:rPr>
          <w:rtl/>
        </w:rPr>
      </w:pPr>
      <w:r w:rsidRPr="00A7059D">
        <w:rPr>
          <w:rFonts w:hint="cs"/>
          <w:rtl/>
        </w:rPr>
        <w:t xml:space="preserve">این مجموعه روایات بود. در </w:t>
      </w:r>
      <w:r w:rsidR="00EE2BBB">
        <w:rPr>
          <w:rFonts w:hint="cs"/>
          <w:rtl/>
        </w:rPr>
        <w:t>طایفه</w:t>
      </w:r>
      <w:r w:rsidRPr="00A7059D">
        <w:rPr>
          <w:rFonts w:hint="cs"/>
          <w:rtl/>
        </w:rPr>
        <w:t xml:space="preserve"> اول 5 روایت </w:t>
      </w:r>
      <w:r w:rsidR="00EE2BBB">
        <w:rPr>
          <w:rFonts w:hint="cs"/>
          <w:rtl/>
        </w:rPr>
        <w:t>طایفه</w:t>
      </w:r>
      <w:r w:rsidRPr="00A7059D">
        <w:rPr>
          <w:rFonts w:hint="cs"/>
          <w:rtl/>
        </w:rPr>
        <w:t xml:space="preserve"> دوم 9 روایت و </w:t>
      </w:r>
      <w:r w:rsidR="00EE2BBB">
        <w:rPr>
          <w:rFonts w:hint="cs"/>
          <w:rtl/>
        </w:rPr>
        <w:t>طایفه</w:t>
      </w:r>
      <w:r w:rsidRPr="00A7059D">
        <w:rPr>
          <w:rFonts w:hint="cs"/>
          <w:rtl/>
        </w:rPr>
        <w:t xml:space="preserve"> سوم 8 روایت گفته شد. البته ممکن است چند روایت با همان مضامین اضافه شود. حال از نو برگردیم ببینیم این سه </w:t>
      </w:r>
      <w:r w:rsidR="00EE2BBB">
        <w:rPr>
          <w:rFonts w:hint="cs"/>
          <w:rtl/>
        </w:rPr>
        <w:t>طایفه</w:t>
      </w:r>
      <w:r w:rsidRPr="00A7059D">
        <w:rPr>
          <w:rFonts w:hint="cs"/>
          <w:rtl/>
        </w:rPr>
        <w:t xml:space="preserve"> را باید چه کرد؟</w:t>
      </w:r>
    </w:p>
    <w:p w:rsidR="00777DFC" w:rsidRPr="00A7059D" w:rsidRDefault="00777DFC" w:rsidP="00777DFC">
      <w:pPr>
        <w:pStyle w:val="Heading1"/>
        <w:rPr>
          <w:rtl/>
        </w:rPr>
      </w:pPr>
      <w:bookmarkStart w:id="13" w:name="_Toc28518939"/>
      <w:r w:rsidRPr="00A7059D">
        <w:rPr>
          <w:rFonts w:hint="cs"/>
          <w:rtl/>
        </w:rPr>
        <w:lastRenderedPageBreak/>
        <w:t xml:space="preserve">بررسی </w:t>
      </w:r>
      <w:r w:rsidR="00597E69">
        <w:rPr>
          <w:rFonts w:hint="cs"/>
          <w:rtl/>
        </w:rPr>
        <w:t>طوایف</w:t>
      </w:r>
      <w:r w:rsidRPr="00A7059D">
        <w:rPr>
          <w:rFonts w:hint="cs"/>
          <w:rtl/>
        </w:rPr>
        <w:t>:</w:t>
      </w:r>
      <w:bookmarkEnd w:id="13"/>
    </w:p>
    <w:p w:rsidR="00777DFC" w:rsidRPr="00A7059D" w:rsidRDefault="00EE2BBB" w:rsidP="00597E69">
      <w:pPr>
        <w:rPr>
          <w:rtl/>
        </w:rPr>
      </w:pPr>
      <w:r>
        <w:rPr>
          <w:rFonts w:hint="cs"/>
          <w:rtl/>
        </w:rPr>
        <w:t>طایفه</w:t>
      </w:r>
      <w:r w:rsidR="00777DFC" w:rsidRPr="00A7059D">
        <w:rPr>
          <w:rFonts w:hint="cs"/>
          <w:rtl/>
        </w:rPr>
        <w:t xml:space="preserve"> اول مشکلی با آن نداریم زیرا با اطلاقاتش </w:t>
      </w:r>
      <w:r w:rsidR="00597E69">
        <w:rPr>
          <w:rFonts w:hint="cs"/>
          <w:rtl/>
        </w:rPr>
        <w:t>می‌گرفت</w:t>
      </w:r>
      <w:r w:rsidR="00777DFC" w:rsidRPr="00A7059D">
        <w:rPr>
          <w:rFonts w:hint="cs"/>
          <w:rtl/>
        </w:rPr>
        <w:t xml:space="preserve"> که هر نیت خیر ثواب داده </w:t>
      </w:r>
      <w:r w:rsidR="00597E69">
        <w:rPr>
          <w:rFonts w:hint="cs"/>
          <w:rtl/>
        </w:rPr>
        <w:t>می‌شود</w:t>
      </w:r>
      <w:r w:rsidR="00777DFC" w:rsidRPr="00A7059D">
        <w:rPr>
          <w:rFonts w:hint="cs"/>
          <w:rtl/>
        </w:rPr>
        <w:t xml:space="preserve"> و هم نیت سوء عقاب </w:t>
      </w:r>
      <w:r w:rsidR="00597E69">
        <w:rPr>
          <w:rFonts w:hint="cs"/>
          <w:rtl/>
        </w:rPr>
        <w:t>می‌شود.</w:t>
      </w:r>
      <w:r w:rsidR="00597E69" w:rsidRPr="00597E69">
        <w:rPr>
          <w:rtl/>
        </w:rPr>
        <w:t xml:space="preserve"> </w:t>
      </w:r>
      <w:r w:rsidR="00597E69" w:rsidRPr="00597E69">
        <w:rPr>
          <w:rFonts w:hint="cs"/>
          <w:color w:val="008000"/>
          <w:rtl/>
        </w:rPr>
        <w:t>«</w:t>
      </w:r>
      <w:r w:rsidR="00597E69" w:rsidRPr="00597E69">
        <w:rPr>
          <w:color w:val="008000"/>
          <w:rtl/>
        </w:rPr>
        <w:t>لِكُلِّ امْرِئٍ مَا نَوَى‏</w:t>
      </w:r>
      <w:r w:rsidR="00597E69" w:rsidRPr="00597E69">
        <w:rPr>
          <w:rFonts w:hint="cs"/>
          <w:color w:val="008000"/>
          <w:rtl/>
        </w:rPr>
        <w:t>»</w:t>
      </w:r>
      <w:r w:rsidR="00597E69">
        <w:rPr>
          <w:rStyle w:val="FootnoteReference"/>
          <w:rtl/>
        </w:rPr>
        <w:footnoteReference w:id="3"/>
      </w:r>
      <w:r w:rsidR="00777DFC" w:rsidRPr="00A7059D">
        <w:rPr>
          <w:rFonts w:hint="cs"/>
          <w:rtl/>
        </w:rPr>
        <w:t xml:space="preserve">. </w:t>
      </w:r>
      <w:r w:rsidR="00597E69" w:rsidRPr="00385642">
        <w:rPr>
          <w:rFonts w:hint="cs"/>
          <w:color w:val="008000"/>
          <w:rtl/>
        </w:rPr>
        <w:t>«</w:t>
      </w:r>
      <w:r w:rsidR="00597E69" w:rsidRPr="00385642">
        <w:rPr>
          <w:color w:val="008000"/>
          <w:rtl/>
        </w:rPr>
        <w:t>إِنَّ اللَّهَ يَحْشُرُ النَّاسَ عَلَى نِيَّاتِهِمْ يَوْمَ الْقِيَامَة</w:t>
      </w:r>
      <w:r w:rsidR="00597E69" w:rsidRPr="00385642">
        <w:rPr>
          <w:rFonts w:hint="cs"/>
          <w:color w:val="008000"/>
          <w:rtl/>
        </w:rPr>
        <w:t>»</w:t>
      </w:r>
      <w:r w:rsidR="00597E69">
        <w:rPr>
          <w:rStyle w:val="FootnoteReference"/>
          <w:color w:val="008000"/>
          <w:rtl/>
        </w:rPr>
        <w:footnoteReference w:id="4"/>
      </w:r>
      <w:r w:rsidR="00777DFC" w:rsidRPr="00A7059D">
        <w:rPr>
          <w:rFonts w:hint="cs"/>
          <w:rtl/>
        </w:rPr>
        <w:t xml:space="preserve">. مطلق هم باشد میگوییم مقید شده است. لذا </w:t>
      </w:r>
      <w:r>
        <w:rPr>
          <w:rFonts w:hint="cs"/>
          <w:rtl/>
        </w:rPr>
        <w:t>طایفه</w:t>
      </w:r>
      <w:r w:rsidR="00777DFC" w:rsidRPr="00A7059D">
        <w:rPr>
          <w:rFonts w:hint="cs"/>
          <w:rtl/>
        </w:rPr>
        <w:t xml:space="preserve"> اول مشکلی ایجاد </w:t>
      </w:r>
      <w:r w:rsidR="00597E69">
        <w:rPr>
          <w:rFonts w:hint="cs"/>
          <w:rtl/>
        </w:rPr>
        <w:t>نمی‌کند</w:t>
      </w:r>
      <w:r w:rsidR="00777DFC" w:rsidRPr="00A7059D">
        <w:rPr>
          <w:rFonts w:hint="cs"/>
          <w:rtl/>
        </w:rPr>
        <w:t xml:space="preserve"> الا </w:t>
      </w:r>
      <w:r w:rsidR="00597E69">
        <w:rPr>
          <w:rFonts w:hint="cs"/>
          <w:rtl/>
        </w:rPr>
        <w:t>بر اساس</w:t>
      </w:r>
      <w:r w:rsidR="00777DFC" w:rsidRPr="00A7059D">
        <w:rPr>
          <w:rFonts w:hint="cs"/>
          <w:rtl/>
        </w:rPr>
        <w:t xml:space="preserve"> بحث دقیقی که </w:t>
      </w:r>
      <w:r w:rsidR="00597E69">
        <w:rPr>
          <w:rFonts w:hint="cs"/>
          <w:rtl/>
        </w:rPr>
        <w:t>بعداً</w:t>
      </w:r>
      <w:r w:rsidR="00777DFC" w:rsidRPr="00A7059D">
        <w:rPr>
          <w:rFonts w:hint="cs"/>
          <w:rtl/>
        </w:rPr>
        <w:t xml:space="preserve"> مطرح خواهیم کرد. علاوه بر اینکه </w:t>
      </w:r>
      <w:r>
        <w:rPr>
          <w:rFonts w:hint="cs"/>
          <w:rtl/>
        </w:rPr>
        <w:t>طایفه</w:t>
      </w:r>
      <w:r w:rsidR="00777DFC" w:rsidRPr="00A7059D">
        <w:rPr>
          <w:rFonts w:hint="cs"/>
          <w:rtl/>
        </w:rPr>
        <w:t xml:space="preserve"> اول همه روایاتش ضعیف است. حال یک بار دیگر مرور </w:t>
      </w:r>
      <w:r w:rsidR="00597E69">
        <w:rPr>
          <w:rFonts w:hint="cs"/>
          <w:rtl/>
        </w:rPr>
        <w:t>می‌کنیم</w:t>
      </w:r>
      <w:r w:rsidR="00777DFC" w:rsidRPr="00A7059D">
        <w:rPr>
          <w:rFonts w:hint="cs"/>
          <w:rtl/>
        </w:rPr>
        <w:t>. حدیث 5 باب 5:</w:t>
      </w:r>
    </w:p>
    <w:p w:rsidR="00777DFC" w:rsidRPr="00A7059D" w:rsidRDefault="00777DFC" w:rsidP="002010E4">
      <w:pPr>
        <w:rPr>
          <w:rtl/>
        </w:rPr>
      </w:pPr>
      <w:r w:rsidRPr="002010E4">
        <w:rPr>
          <w:rFonts w:hint="cs"/>
          <w:color w:val="008000"/>
          <w:rtl/>
        </w:rPr>
        <w:t>أَحْمَدُ بْنُ مُحَمَّدِ بْنِ خَالِدٍ فِي الْمَحَاسِنِ عَنْ عَلِيِّ بْنِ الْحَكَمِ عَنْ أَبِي عُرْوَةَ السُّلَمِيِّ عَنْ أَبِي عَبْدِ اللَّهِ ع قَالَ: إِنَّ اللَّهَ يَحْشُرُ النَّاسَ عَلَى نِيَّاتِهِمْ يَوْمَ الْقِيَامَةِ.</w:t>
      </w:r>
      <w:r w:rsidR="002010E4">
        <w:rPr>
          <w:rStyle w:val="FootnoteReference"/>
          <w:color w:val="008000"/>
          <w:rtl/>
        </w:rPr>
        <w:footnoteReference w:id="5"/>
      </w:r>
    </w:p>
    <w:p w:rsidR="00777DFC" w:rsidRPr="00A7059D" w:rsidRDefault="00777DFC" w:rsidP="00777DFC">
      <w:pPr>
        <w:rPr>
          <w:rtl/>
        </w:rPr>
      </w:pPr>
      <w:r w:rsidRPr="00A7059D">
        <w:rPr>
          <w:rFonts w:hint="cs"/>
          <w:rtl/>
        </w:rPr>
        <w:t>ابی عروه سلمی ضعیف است و هیچ راه توثیقی ندارد.</w:t>
      </w:r>
      <w:r w:rsidR="002010E4">
        <w:rPr>
          <w:rtl/>
        </w:rPr>
        <w:t xml:space="preserve"> </w:t>
      </w:r>
      <w:r w:rsidRPr="00A7059D">
        <w:rPr>
          <w:rFonts w:hint="cs"/>
          <w:rtl/>
        </w:rPr>
        <w:t>روایت دومش هم حدیث هفت همین باب پنج است:</w:t>
      </w:r>
    </w:p>
    <w:p w:rsidR="00777DFC" w:rsidRPr="00A7059D" w:rsidRDefault="00777DFC" w:rsidP="002010E4">
      <w:pPr>
        <w:rPr>
          <w:color w:val="008000"/>
          <w:rtl/>
        </w:rPr>
      </w:pPr>
      <w:r w:rsidRPr="00A7059D">
        <w:rPr>
          <w:rFonts w:hint="cs"/>
          <w:color w:val="008000"/>
          <w:rtl/>
        </w:rPr>
        <w:t>قَالَ وَ رُوِيَ أَنَّهُ قَالَ: إِنَّمَا الْأَعْمَالُ بِالنِّيَّاتِ وَ إِنَّمَا لِامْرِئٍ مَا نَوَى.</w:t>
      </w:r>
      <w:r w:rsidR="002010E4">
        <w:rPr>
          <w:rStyle w:val="FootnoteReference"/>
          <w:color w:val="008000"/>
          <w:rtl/>
        </w:rPr>
        <w:footnoteReference w:id="6"/>
      </w:r>
    </w:p>
    <w:p w:rsidR="00777DFC" w:rsidRPr="00A7059D" w:rsidRDefault="00777DFC" w:rsidP="00777DFC">
      <w:pPr>
        <w:rPr>
          <w:rtl/>
        </w:rPr>
      </w:pPr>
      <w:r w:rsidRPr="00A7059D">
        <w:rPr>
          <w:rFonts w:hint="cs"/>
          <w:rtl/>
        </w:rPr>
        <w:t>این هم سند ندارد. حدیث سومش هم دهمین روایت همین باب</w:t>
      </w:r>
      <w:r w:rsidR="00597E69">
        <w:rPr>
          <w:rFonts w:hint="cs"/>
          <w:rtl/>
        </w:rPr>
        <w:t xml:space="preserve"> که همین مضمون است که تعدادی از آن‌ها</w:t>
      </w:r>
      <w:r w:rsidRPr="00A7059D">
        <w:rPr>
          <w:rFonts w:hint="cs"/>
          <w:rtl/>
        </w:rPr>
        <w:t xml:space="preserve"> غیر </w:t>
      </w:r>
      <w:r w:rsidR="00597E69">
        <w:rPr>
          <w:rFonts w:hint="cs"/>
          <w:rtl/>
        </w:rPr>
        <w:t>موثق‌اند</w:t>
      </w:r>
      <w:r w:rsidRPr="00A7059D">
        <w:rPr>
          <w:rFonts w:hint="cs"/>
          <w:rtl/>
        </w:rPr>
        <w:t xml:space="preserve"> احمد ابن اسحاق ابن عباس و پدرش و... این روایت هم ضعیف است.</w:t>
      </w:r>
    </w:p>
    <w:p w:rsidR="00777DFC" w:rsidRPr="00A7059D" w:rsidRDefault="00777DFC" w:rsidP="00DD16F8">
      <w:pPr>
        <w:rPr>
          <w:rtl/>
        </w:rPr>
      </w:pPr>
      <w:r w:rsidRPr="00A7059D">
        <w:rPr>
          <w:rFonts w:hint="cs"/>
          <w:rtl/>
        </w:rPr>
        <w:t>روای</w:t>
      </w:r>
      <w:r w:rsidR="00597E69">
        <w:rPr>
          <w:rFonts w:hint="cs"/>
          <w:rtl/>
        </w:rPr>
        <w:t>ت چهارم هم که حدیث 5 باب شش بود</w:t>
      </w:r>
      <w:r w:rsidR="00597E69" w:rsidRPr="00597E69">
        <w:rPr>
          <w:rtl/>
        </w:rPr>
        <w:t xml:space="preserve"> </w:t>
      </w:r>
      <w:r w:rsidR="00597E69" w:rsidRPr="00597E69">
        <w:rPr>
          <w:rFonts w:hint="cs"/>
          <w:color w:val="008000"/>
          <w:rtl/>
        </w:rPr>
        <w:t>«</w:t>
      </w:r>
      <w:r w:rsidR="00597E69" w:rsidRPr="00597E69">
        <w:rPr>
          <w:color w:val="008000"/>
          <w:rtl/>
        </w:rPr>
        <w:t>النِّيَّةَ هِيَ الْعَمَل</w:t>
      </w:r>
      <w:r w:rsidR="00597E69" w:rsidRPr="00597E69">
        <w:rPr>
          <w:rFonts w:hint="cs"/>
          <w:color w:val="008000"/>
          <w:rtl/>
        </w:rPr>
        <w:t>»</w:t>
      </w:r>
      <w:r w:rsidR="00597E69">
        <w:rPr>
          <w:rStyle w:val="FootnoteReference"/>
          <w:color w:val="008000"/>
          <w:rtl/>
        </w:rPr>
        <w:footnoteReference w:id="7"/>
      </w:r>
      <w:r w:rsidR="00597E69" w:rsidRPr="00597E69">
        <w:rPr>
          <w:color w:val="008000"/>
          <w:rtl/>
        </w:rPr>
        <w:t>‏</w:t>
      </w:r>
      <w:r w:rsidR="00597E69" w:rsidRPr="00597E69">
        <w:rPr>
          <w:rFonts w:hint="cs"/>
          <w:rtl/>
        </w:rPr>
        <w:t xml:space="preserve"> </w:t>
      </w:r>
      <w:r w:rsidRPr="00A7059D">
        <w:rPr>
          <w:rFonts w:hint="cs"/>
          <w:rtl/>
        </w:rPr>
        <w:t xml:space="preserve">آن هم یا </w:t>
      </w:r>
      <w:r w:rsidR="00597E69" w:rsidRPr="00597E69">
        <w:rPr>
          <w:rtl/>
        </w:rPr>
        <w:t xml:space="preserve">الْمِنْقَرِيِّ </w:t>
      </w:r>
      <w:r w:rsidR="00597E69">
        <w:rPr>
          <w:rFonts w:hint="cs"/>
          <w:rtl/>
        </w:rPr>
        <w:t>یا</w:t>
      </w:r>
      <w:r w:rsidR="00597E69" w:rsidRPr="00597E69">
        <w:rPr>
          <w:rtl/>
        </w:rPr>
        <w:t xml:space="preserve"> سُفْيَانَ بْنِ عُيَيْنَة</w:t>
      </w:r>
      <w:r w:rsidR="00597E69" w:rsidRPr="00597E69">
        <w:rPr>
          <w:rFonts w:hint="cs"/>
          <w:rtl/>
        </w:rPr>
        <w:t xml:space="preserve"> </w:t>
      </w:r>
      <w:r w:rsidRPr="00A7059D">
        <w:rPr>
          <w:rFonts w:hint="cs"/>
          <w:rtl/>
        </w:rPr>
        <w:t>یا هر</w:t>
      </w:r>
      <w:r w:rsidR="00DD16F8">
        <w:rPr>
          <w:rFonts w:hint="cs"/>
          <w:rtl/>
        </w:rPr>
        <w:t xml:space="preserve"> </w:t>
      </w:r>
      <w:r w:rsidRPr="00A7059D">
        <w:rPr>
          <w:rFonts w:hint="cs"/>
          <w:rtl/>
        </w:rPr>
        <w:t xml:space="preserve">دو توثیق ندارد. حدیث پنجمی هم هست که </w:t>
      </w:r>
      <w:r w:rsidR="00DD16F8" w:rsidRPr="00DD16F8">
        <w:rPr>
          <w:rFonts w:hint="cs"/>
          <w:color w:val="008000"/>
          <w:rtl/>
        </w:rPr>
        <w:t>«لِامْرِئٍ مَا</w:t>
      </w:r>
      <w:r w:rsidR="00DD16F8" w:rsidRPr="00A7059D">
        <w:rPr>
          <w:rFonts w:hint="cs"/>
          <w:color w:val="008000"/>
          <w:rtl/>
        </w:rPr>
        <w:t xml:space="preserve"> نَوَ</w:t>
      </w:r>
      <w:r w:rsidR="00DD16F8">
        <w:rPr>
          <w:rFonts w:hint="cs"/>
          <w:color w:val="008000"/>
          <w:rtl/>
        </w:rPr>
        <w:t>ی»</w:t>
      </w:r>
      <w:r w:rsidR="00DD16F8" w:rsidRPr="00A7059D">
        <w:rPr>
          <w:rFonts w:hint="cs"/>
          <w:rtl/>
        </w:rPr>
        <w:t xml:space="preserve"> </w:t>
      </w:r>
      <w:r w:rsidRPr="00A7059D">
        <w:rPr>
          <w:rFonts w:hint="cs"/>
          <w:rtl/>
        </w:rPr>
        <w:t xml:space="preserve">در فقه الرضا مرحوم نوری در مستدرک نقل کرده که آن هم سند ندارد. لذا </w:t>
      </w:r>
      <w:r w:rsidR="00EE2BBB">
        <w:rPr>
          <w:rFonts w:hint="cs"/>
          <w:rtl/>
        </w:rPr>
        <w:t>طایفه</w:t>
      </w:r>
      <w:r w:rsidRPr="00A7059D">
        <w:rPr>
          <w:rFonts w:hint="cs"/>
          <w:rtl/>
        </w:rPr>
        <w:t xml:space="preserve"> اول از دو جهت خیالمان از آن راحت است:</w:t>
      </w:r>
    </w:p>
    <w:p w:rsidR="00777DFC" w:rsidRPr="00A7059D" w:rsidRDefault="00777DFC" w:rsidP="00777DFC">
      <w:pPr>
        <w:numPr>
          <w:ilvl w:val="0"/>
          <w:numId w:val="8"/>
        </w:numPr>
      </w:pPr>
      <w:r w:rsidRPr="00A7059D">
        <w:rPr>
          <w:rFonts w:hint="cs"/>
          <w:rtl/>
        </w:rPr>
        <w:t xml:space="preserve">دلالتشان به اطلاق است و با قیدی که در </w:t>
      </w:r>
      <w:r w:rsidR="00EE2BBB">
        <w:rPr>
          <w:rFonts w:hint="cs"/>
          <w:rtl/>
        </w:rPr>
        <w:t>طایفه</w:t>
      </w:r>
      <w:r w:rsidRPr="00A7059D">
        <w:rPr>
          <w:rFonts w:hint="cs"/>
          <w:rtl/>
        </w:rPr>
        <w:t xml:space="preserve"> سوم آمده مقید </w:t>
      </w:r>
      <w:r w:rsidR="00597E69">
        <w:rPr>
          <w:rFonts w:hint="cs"/>
          <w:rtl/>
        </w:rPr>
        <w:t>می‌شود</w:t>
      </w:r>
      <w:r w:rsidRPr="00A7059D">
        <w:rPr>
          <w:rFonts w:hint="cs"/>
          <w:rtl/>
        </w:rPr>
        <w:t>.</w:t>
      </w:r>
    </w:p>
    <w:p w:rsidR="00777DFC" w:rsidRPr="00A7059D" w:rsidRDefault="00DD16F8" w:rsidP="00777DFC">
      <w:pPr>
        <w:numPr>
          <w:ilvl w:val="0"/>
          <w:numId w:val="8"/>
        </w:numPr>
      </w:pPr>
      <w:r>
        <w:rPr>
          <w:rFonts w:hint="cs"/>
          <w:rtl/>
        </w:rPr>
        <w:t>مهم‌تر</w:t>
      </w:r>
      <w:r w:rsidR="00777DFC" w:rsidRPr="00A7059D">
        <w:rPr>
          <w:rFonts w:hint="cs"/>
          <w:rtl/>
        </w:rPr>
        <w:t xml:space="preserve"> اینکه تمام روایات ضعیف است و چند تای دیگر در مستدرک است که سند ندارد. اگر استفاضه را هم کسی بپذیرد جواب اول کافی است.</w:t>
      </w:r>
    </w:p>
    <w:p w:rsidR="00777DFC" w:rsidRPr="00A7059D" w:rsidRDefault="00777DFC" w:rsidP="00777DFC">
      <w:pPr>
        <w:rPr>
          <w:rtl/>
        </w:rPr>
      </w:pPr>
      <w:r w:rsidRPr="00A7059D">
        <w:rPr>
          <w:rFonts w:hint="cs"/>
          <w:rtl/>
        </w:rPr>
        <w:t xml:space="preserve">حال جنگ </w:t>
      </w:r>
      <w:r w:rsidR="00DD16F8">
        <w:rPr>
          <w:rFonts w:hint="cs"/>
          <w:rtl/>
        </w:rPr>
        <w:t>درمی‌گیرد</w:t>
      </w:r>
      <w:r w:rsidRPr="00A7059D">
        <w:rPr>
          <w:rFonts w:hint="cs"/>
          <w:rtl/>
        </w:rPr>
        <w:t xml:space="preserve"> بین </w:t>
      </w:r>
      <w:r w:rsidR="00EE2BBB">
        <w:rPr>
          <w:rFonts w:hint="cs"/>
          <w:rtl/>
        </w:rPr>
        <w:t>طایفه</w:t>
      </w:r>
      <w:r w:rsidRPr="00A7059D">
        <w:rPr>
          <w:rFonts w:hint="cs"/>
          <w:rtl/>
        </w:rPr>
        <w:t xml:space="preserve"> دوم و سوم. </w:t>
      </w:r>
      <w:r w:rsidR="00EE2BBB">
        <w:rPr>
          <w:rFonts w:hint="cs"/>
          <w:rtl/>
        </w:rPr>
        <w:t>طایفه</w:t>
      </w:r>
      <w:r w:rsidRPr="00A7059D">
        <w:rPr>
          <w:rFonts w:hint="cs"/>
          <w:rtl/>
        </w:rPr>
        <w:t xml:space="preserve"> دوم </w:t>
      </w:r>
      <w:r w:rsidR="00EE2BBB">
        <w:rPr>
          <w:rFonts w:hint="cs"/>
          <w:rtl/>
        </w:rPr>
        <w:t>می‌گوید</w:t>
      </w:r>
      <w:r w:rsidRPr="00A7059D">
        <w:rPr>
          <w:rFonts w:hint="cs"/>
          <w:rtl/>
        </w:rPr>
        <w:t xml:space="preserve"> عقاب </w:t>
      </w:r>
      <w:r w:rsidR="00597E69">
        <w:rPr>
          <w:rFonts w:hint="cs"/>
          <w:rtl/>
        </w:rPr>
        <w:t>می‌کنیم</w:t>
      </w:r>
      <w:r w:rsidRPr="00A7059D">
        <w:rPr>
          <w:rFonts w:hint="cs"/>
          <w:rtl/>
        </w:rPr>
        <w:t xml:space="preserve"> لذا حرام است و </w:t>
      </w:r>
      <w:r w:rsidR="00EE2BBB">
        <w:rPr>
          <w:rFonts w:hint="cs"/>
          <w:rtl/>
        </w:rPr>
        <w:t>طایفه</w:t>
      </w:r>
      <w:r w:rsidRPr="00A7059D">
        <w:rPr>
          <w:rFonts w:hint="cs"/>
          <w:rtl/>
        </w:rPr>
        <w:t xml:space="preserve"> سوم </w:t>
      </w:r>
      <w:r w:rsidR="00EE2BBB">
        <w:rPr>
          <w:rFonts w:hint="cs"/>
          <w:rtl/>
        </w:rPr>
        <w:t>می‌گوید</w:t>
      </w:r>
      <w:r w:rsidRPr="00A7059D">
        <w:rPr>
          <w:rFonts w:hint="cs"/>
          <w:rtl/>
        </w:rPr>
        <w:t xml:space="preserve"> عقاب </w:t>
      </w:r>
      <w:r w:rsidR="00DD16F8">
        <w:rPr>
          <w:rFonts w:hint="cs"/>
          <w:rtl/>
        </w:rPr>
        <w:t>نمی‌کنیم</w:t>
      </w:r>
      <w:r w:rsidRPr="00A7059D">
        <w:rPr>
          <w:rFonts w:hint="cs"/>
          <w:rtl/>
        </w:rPr>
        <w:t xml:space="preserve"> لذا جایز </w:t>
      </w:r>
      <w:r w:rsidR="00597E69">
        <w:rPr>
          <w:rFonts w:hint="cs"/>
          <w:rtl/>
        </w:rPr>
        <w:t>می‌شود</w:t>
      </w:r>
      <w:r w:rsidRPr="00A7059D">
        <w:rPr>
          <w:rFonts w:hint="cs"/>
          <w:rtl/>
        </w:rPr>
        <w:t xml:space="preserve">. </w:t>
      </w:r>
      <w:r w:rsidR="00DD16F8">
        <w:rPr>
          <w:rFonts w:hint="cs"/>
          <w:rtl/>
        </w:rPr>
        <w:t>و اگر</w:t>
      </w:r>
      <w:r w:rsidRPr="00A7059D">
        <w:rPr>
          <w:rFonts w:hint="cs"/>
          <w:rtl/>
        </w:rPr>
        <w:t xml:space="preserve"> هر دو را بگوییم مطلق است شامل تجری هم </w:t>
      </w:r>
      <w:r w:rsidR="00597E69">
        <w:rPr>
          <w:rFonts w:hint="cs"/>
          <w:rtl/>
        </w:rPr>
        <w:t>می‌شود</w:t>
      </w:r>
      <w:r w:rsidRPr="00A7059D">
        <w:rPr>
          <w:rFonts w:hint="cs"/>
          <w:rtl/>
        </w:rPr>
        <w:t xml:space="preserve"> اما اگر بگوییم مطلق هم نیست بحثی اساسی است در اینکه بب</w:t>
      </w:r>
      <w:r w:rsidR="00DD16F8">
        <w:rPr>
          <w:rFonts w:hint="cs"/>
          <w:rtl/>
        </w:rPr>
        <w:t>ی</w:t>
      </w:r>
      <w:r w:rsidRPr="00A7059D">
        <w:rPr>
          <w:rFonts w:hint="cs"/>
          <w:rtl/>
        </w:rPr>
        <w:t xml:space="preserve">نیم آنجا که نیت کرده برگشته یا نیت کرده و مانعی مزاحم شده است </w:t>
      </w:r>
      <w:r w:rsidR="00DD16F8">
        <w:rPr>
          <w:rFonts w:hint="cs"/>
          <w:rtl/>
        </w:rPr>
        <w:t>همان‌جا</w:t>
      </w:r>
      <w:r w:rsidRPr="00A7059D">
        <w:rPr>
          <w:rFonts w:hint="cs"/>
          <w:rtl/>
        </w:rPr>
        <w:t xml:space="preserve"> </w:t>
      </w:r>
      <w:r w:rsidR="00DD16F8">
        <w:rPr>
          <w:rFonts w:hint="cs"/>
          <w:rtl/>
        </w:rPr>
        <w:t>این‌ها</w:t>
      </w:r>
      <w:r w:rsidRPr="00A7059D">
        <w:rPr>
          <w:rFonts w:hint="cs"/>
          <w:rtl/>
        </w:rPr>
        <w:t xml:space="preserve"> تعارض دارند باید این تعارض را حل کنیم. در </w:t>
      </w:r>
      <w:r w:rsidR="00EE2BBB">
        <w:rPr>
          <w:rFonts w:hint="cs"/>
          <w:rtl/>
        </w:rPr>
        <w:t>طایفه</w:t>
      </w:r>
      <w:r w:rsidRPr="00A7059D">
        <w:rPr>
          <w:rFonts w:hint="cs"/>
          <w:rtl/>
        </w:rPr>
        <w:t xml:space="preserve"> دوم از لحاظ سندی مروری سریع کنیم.</w:t>
      </w:r>
    </w:p>
    <w:p w:rsidR="00DC2395" w:rsidRPr="00A7059D" w:rsidRDefault="00777DFC" w:rsidP="00DD16F8">
      <w:pPr>
        <w:rPr>
          <w:rtl/>
        </w:rPr>
      </w:pPr>
      <w:r w:rsidRPr="00A7059D">
        <w:rPr>
          <w:rFonts w:hint="cs"/>
          <w:rtl/>
        </w:rPr>
        <w:lastRenderedPageBreak/>
        <w:t xml:space="preserve">بعضی </w:t>
      </w:r>
      <w:r w:rsidR="00EE2BBB">
        <w:rPr>
          <w:rFonts w:hint="cs"/>
          <w:rtl/>
        </w:rPr>
        <w:t>گفته‌اند</w:t>
      </w:r>
      <w:r w:rsidRPr="00A7059D">
        <w:rPr>
          <w:rFonts w:hint="cs"/>
          <w:rtl/>
        </w:rPr>
        <w:t xml:space="preserve"> </w:t>
      </w:r>
      <w:r w:rsidR="00DD16F8">
        <w:rPr>
          <w:rFonts w:hint="cs"/>
          <w:rtl/>
        </w:rPr>
        <w:t>هیچ‌کدامش</w:t>
      </w:r>
      <w:r w:rsidRPr="00A7059D">
        <w:rPr>
          <w:rFonts w:hint="cs"/>
          <w:rtl/>
        </w:rPr>
        <w:t xml:space="preserve"> اعتبار ندارد لذا با این شکل که </w:t>
      </w:r>
      <w:r w:rsidR="00EE2BBB">
        <w:rPr>
          <w:rFonts w:hint="cs"/>
          <w:rtl/>
        </w:rPr>
        <w:t>می‌گوید</w:t>
      </w:r>
      <w:r w:rsidRPr="00A7059D">
        <w:rPr>
          <w:rFonts w:hint="cs"/>
          <w:rtl/>
        </w:rPr>
        <w:t xml:space="preserve"> عقاب </w:t>
      </w:r>
      <w:r w:rsidR="00597E69">
        <w:rPr>
          <w:rFonts w:hint="cs"/>
          <w:rtl/>
        </w:rPr>
        <w:t>می‌کنیم</w:t>
      </w:r>
      <w:r w:rsidRPr="00A7059D">
        <w:rPr>
          <w:rFonts w:hint="cs"/>
          <w:rtl/>
        </w:rPr>
        <w:t xml:space="preserve"> از رده خارج شده چون </w:t>
      </w:r>
      <w:r w:rsidR="00DD16F8">
        <w:rPr>
          <w:rFonts w:hint="cs"/>
          <w:rtl/>
        </w:rPr>
        <w:t>هیچ‌کدام</w:t>
      </w:r>
      <w:r w:rsidRPr="00A7059D">
        <w:rPr>
          <w:rFonts w:hint="cs"/>
          <w:rtl/>
        </w:rPr>
        <w:t xml:space="preserve"> سند ندارد</w:t>
      </w:r>
      <w:r w:rsidR="002010E4">
        <w:rPr>
          <w:rtl/>
        </w:rPr>
        <w:t xml:space="preserve">؛ </w:t>
      </w:r>
      <w:r w:rsidR="00DD16F8">
        <w:rPr>
          <w:rFonts w:hint="cs"/>
          <w:rtl/>
        </w:rPr>
        <w:t>مثلاً</w:t>
      </w:r>
      <w:r w:rsidRPr="00A7059D">
        <w:rPr>
          <w:rFonts w:hint="cs"/>
          <w:rtl/>
        </w:rPr>
        <w:t xml:space="preserve"> حدیث 3 باب 6 از نوفلی عن السکونی اختلافی است. بعضی نوفلی را قبول دارند بعضی نه. بهترینش ای</w:t>
      </w:r>
      <w:r w:rsidR="00DD16F8">
        <w:rPr>
          <w:rFonts w:hint="cs"/>
          <w:rtl/>
        </w:rPr>
        <w:t>ن است که بعضی قائل به توثیق وی هست</w:t>
      </w:r>
      <w:r w:rsidRPr="00A7059D">
        <w:rPr>
          <w:rFonts w:hint="cs"/>
          <w:rtl/>
        </w:rPr>
        <w:t xml:space="preserve">ند. روایت دوم حدیث 4 که خلود در جهنم و بهشت است که ضعیف است قاسم ابن محمد توثیق ندارد </w:t>
      </w:r>
      <w:r w:rsidR="00DD16F8">
        <w:rPr>
          <w:rFonts w:hint="cs"/>
          <w:rtl/>
        </w:rPr>
        <w:t xml:space="preserve">همین‌طور </w:t>
      </w:r>
      <w:r w:rsidRPr="00A7059D">
        <w:rPr>
          <w:rFonts w:hint="cs"/>
          <w:rtl/>
        </w:rPr>
        <w:t xml:space="preserve">بعضی دیگرشان. حدیث سومش حدیث یک باب هفت بود که </w:t>
      </w:r>
      <w:r w:rsidR="00DD16F8" w:rsidRPr="00DD16F8">
        <w:rPr>
          <w:rFonts w:hint="cs"/>
          <w:color w:val="008000"/>
          <w:rtl/>
        </w:rPr>
        <w:t>«</w:t>
      </w:r>
      <w:r w:rsidR="00DD16F8" w:rsidRPr="00DD16F8">
        <w:rPr>
          <w:rFonts w:hint="cs"/>
          <w:color w:val="008000"/>
          <w:sz w:val="30"/>
          <w:szCs w:val="30"/>
          <w:rtl/>
        </w:rPr>
        <w:t>رَدَّاهُ اللَّهُ رِدَاهَا</w:t>
      </w:r>
      <w:r w:rsidR="00DD16F8" w:rsidRPr="00DD16F8">
        <w:rPr>
          <w:rFonts w:hint="cs"/>
          <w:color w:val="008000"/>
          <w:rtl/>
        </w:rPr>
        <w:t>»</w:t>
      </w:r>
      <w:r w:rsidR="00DD16F8">
        <w:rPr>
          <w:rStyle w:val="FootnoteReference"/>
          <w:rtl/>
        </w:rPr>
        <w:footnoteReference w:id="8"/>
      </w:r>
      <w:r w:rsidR="00DD16F8" w:rsidRPr="00E8198C">
        <w:rPr>
          <w:rFonts w:hint="cs"/>
          <w:rtl/>
        </w:rPr>
        <w:t xml:space="preserve"> </w:t>
      </w:r>
      <w:r w:rsidRPr="00A7059D">
        <w:rPr>
          <w:rFonts w:hint="cs"/>
          <w:rtl/>
        </w:rPr>
        <w:t>بود. آن روایت توثیق دارد.</w:t>
      </w:r>
    </w:p>
    <w:p w:rsidR="008F4477" w:rsidRPr="00A7059D" w:rsidRDefault="008F4477" w:rsidP="00F401B4">
      <w:pPr>
        <w:rPr>
          <w:rtl/>
        </w:rPr>
      </w:pPr>
    </w:p>
    <w:sectPr w:rsidR="008F4477" w:rsidRPr="00A7059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5E" w:rsidRDefault="008B6F5E" w:rsidP="000D5800">
      <w:pPr>
        <w:spacing w:after="0"/>
      </w:pPr>
      <w:r>
        <w:separator/>
      </w:r>
    </w:p>
  </w:endnote>
  <w:endnote w:type="continuationSeparator" w:id="0">
    <w:p w:rsidR="008B6F5E" w:rsidRDefault="008B6F5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E7" w:rsidRDefault="002E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56CDA" w:rsidRDefault="00B56CDA" w:rsidP="007B0062">
        <w:pPr>
          <w:pStyle w:val="Footer"/>
          <w:jc w:val="center"/>
        </w:pPr>
        <w:r>
          <w:fldChar w:fldCharType="begin"/>
        </w:r>
        <w:r>
          <w:instrText xml:space="preserve"> PAGE   \* MERGEFORMAT </w:instrText>
        </w:r>
        <w:r>
          <w:fldChar w:fldCharType="separate"/>
        </w:r>
        <w:r w:rsidR="002E09E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E7" w:rsidRDefault="002E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5E" w:rsidRDefault="008B6F5E" w:rsidP="000D5800">
      <w:pPr>
        <w:spacing w:after="0"/>
      </w:pPr>
      <w:r>
        <w:separator/>
      </w:r>
    </w:p>
  </w:footnote>
  <w:footnote w:type="continuationSeparator" w:id="0">
    <w:p w:rsidR="008B6F5E" w:rsidRDefault="008B6F5E" w:rsidP="000D5800">
      <w:pPr>
        <w:spacing w:after="0"/>
      </w:pPr>
      <w:r>
        <w:continuationSeparator/>
      </w:r>
    </w:p>
  </w:footnote>
  <w:footnote w:id="1">
    <w:p w:rsidR="00777DFC" w:rsidRPr="00A7059D" w:rsidRDefault="002010E4" w:rsidP="00777DFC">
      <w:pPr>
        <w:pStyle w:val="FootnoteText"/>
        <w:rPr>
          <w:rtl/>
        </w:rPr>
      </w:pPr>
      <w:r>
        <w:t>-</w:t>
      </w:r>
      <w:r w:rsidR="00777DFC" w:rsidRPr="00A7059D">
        <w:rPr>
          <w:rStyle w:val="FootnoteReference"/>
          <w:rFonts w:eastAsia="2  Lotus"/>
        </w:rPr>
        <w:footnoteRef/>
      </w:r>
      <w:r w:rsidR="00777DFC" w:rsidRPr="00A7059D">
        <w:rPr>
          <w:rFonts w:hint="cs"/>
          <w:rtl/>
        </w:rPr>
        <w:t xml:space="preserve"> </w:t>
      </w:r>
      <w:r w:rsidR="00777DFC" w:rsidRPr="00A7059D">
        <w:rPr>
          <w:rFonts w:hint="cs"/>
          <w:rtl/>
          <w:lang w:bidi="ar-SA"/>
        </w:rPr>
        <w:t xml:space="preserve">وسائل الشيعة؛ ج‏1؛ </w:t>
      </w:r>
      <w:r>
        <w:rPr>
          <w:rtl/>
          <w:lang w:bidi="ar-SA"/>
        </w:rPr>
        <w:t>ص 55</w:t>
      </w:r>
      <w:r>
        <w:rPr>
          <w:rFonts w:hint="cs"/>
          <w:rtl/>
        </w:rPr>
        <w:t>.</w:t>
      </w:r>
    </w:p>
  </w:footnote>
  <w:footnote w:id="2">
    <w:p w:rsidR="00777DFC" w:rsidRPr="00A7059D" w:rsidRDefault="00777DFC" w:rsidP="00777DFC">
      <w:pPr>
        <w:pStyle w:val="FootnoteText"/>
        <w:rPr>
          <w:rtl/>
        </w:rPr>
      </w:pPr>
      <w:r w:rsidRPr="00A7059D">
        <w:rPr>
          <w:rStyle w:val="FootnoteReference"/>
          <w:rFonts w:eastAsia="2  Lotus"/>
        </w:rPr>
        <w:footnoteRef/>
      </w:r>
      <w:r w:rsidR="002010E4">
        <w:rPr>
          <w:rFonts w:hint="cs"/>
          <w:rtl/>
        </w:rPr>
        <w:t>-</w:t>
      </w:r>
      <w:r w:rsidRPr="00A7059D">
        <w:rPr>
          <w:rFonts w:hint="cs"/>
          <w:rtl/>
        </w:rPr>
        <w:t xml:space="preserve"> </w:t>
      </w:r>
      <w:r w:rsidRPr="00A7059D">
        <w:rPr>
          <w:rFonts w:hint="cs"/>
          <w:rtl/>
          <w:lang w:bidi="ar-SA"/>
        </w:rPr>
        <w:t xml:space="preserve">وسائل الشيعة؛ ج‏1؛ </w:t>
      </w:r>
      <w:r w:rsidR="002010E4">
        <w:rPr>
          <w:rtl/>
          <w:lang w:bidi="ar-SA"/>
        </w:rPr>
        <w:t>ص 55</w:t>
      </w:r>
      <w:r w:rsidR="002010E4">
        <w:rPr>
          <w:rFonts w:hint="cs"/>
          <w:rtl/>
        </w:rPr>
        <w:t>.</w:t>
      </w:r>
    </w:p>
  </w:footnote>
  <w:footnote w:id="3">
    <w:p w:rsidR="00597E69" w:rsidRDefault="00597E69" w:rsidP="00597E69">
      <w:pPr>
        <w:pStyle w:val="FootnoteText"/>
        <w:rPr>
          <w:rtl/>
        </w:rPr>
      </w:pPr>
      <w:r>
        <w:rPr>
          <w:rStyle w:val="FootnoteReference"/>
        </w:rPr>
        <w:footnoteRef/>
      </w:r>
      <w:r>
        <w:rPr>
          <w:rtl/>
        </w:rPr>
        <w:t xml:space="preserve"> </w:t>
      </w:r>
      <w:r>
        <w:rPr>
          <w:rFonts w:hint="cs"/>
          <w:rtl/>
        </w:rPr>
        <w:t>-</w:t>
      </w:r>
      <w:r w:rsidRPr="00597E69">
        <w:rPr>
          <w:rtl/>
        </w:rPr>
        <w:t xml:space="preserve"> وسائل الشيعة، ج‏1، ص: 49</w:t>
      </w:r>
      <w:r>
        <w:rPr>
          <w:rFonts w:hint="cs"/>
          <w:rtl/>
        </w:rPr>
        <w:t>.</w:t>
      </w:r>
    </w:p>
  </w:footnote>
  <w:footnote w:id="4">
    <w:p w:rsidR="00597E69" w:rsidRPr="00385642" w:rsidRDefault="00597E69" w:rsidP="00597E69">
      <w:pPr>
        <w:pStyle w:val="FootnoteText"/>
        <w:rPr>
          <w:rtl/>
        </w:rPr>
      </w:pPr>
      <w:r w:rsidRPr="00385642">
        <w:rPr>
          <w:rStyle w:val="FootnoteReference"/>
        </w:rPr>
        <w:footnoteRef/>
      </w:r>
      <w:r w:rsidRPr="00385642">
        <w:rPr>
          <w:rFonts w:hint="cs"/>
          <w:rtl/>
        </w:rPr>
        <w:t>.</w:t>
      </w:r>
      <w:r w:rsidRPr="00385642">
        <w:rPr>
          <w:rtl/>
        </w:rPr>
        <w:t xml:space="preserve"> وسائل الشيعة، ج‏1، ص: 48</w:t>
      </w:r>
      <w:r w:rsidRPr="00385642">
        <w:rPr>
          <w:rFonts w:hint="cs"/>
          <w:rtl/>
        </w:rPr>
        <w:t>.</w:t>
      </w:r>
    </w:p>
  </w:footnote>
  <w:footnote w:id="5">
    <w:p w:rsidR="002010E4" w:rsidRDefault="002010E4" w:rsidP="002010E4">
      <w:pPr>
        <w:pStyle w:val="FootnoteText"/>
      </w:pPr>
      <w:r>
        <w:rPr>
          <w:rStyle w:val="FootnoteReference"/>
        </w:rPr>
        <w:footnoteRef/>
      </w:r>
      <w:r>
        <w:rPr>
          <w:rtl/>
        </w:rPr>
        <w:t xml:space="preserve"> </w:t>
      </w:r>
      <w:r>
        <w:rPr>
          <w:rFonts w:hint="cs"/>
          <w:rtl/>
        </w:rPr>
        <w:t>-</w:t>
      </w:r>
      <w:r>
        <w:rPr>
          <w:rtl/>
        </w:rPr>
        <w:t xml:space="preserve"> </w:t>
      </w:r>
      <w:r w:rsidRPr="002010E4">
        <w:rPr>
          <w:rtl/>
        </w:rPr>
        <w:t>وسائل الشيعة، ج‏1، ص: 48</w:t>
      </w:r>
      <w:r>
        <w:rPr>
          <w:rFonts w:hint="cs"/>
          <w:rtl/>
        </w:rPr>
        <w:t>.</w:t>
      </w:r>
    </w:p>
  </w:footnote>
  <w:footnote w:id="6">
    <w:p w:rsidR="002010E4" w:rsidRDefault="002010E4">
      <w:pPr>
        <w:pStyle w:val="FootnoteText"/>
      </w:pPr>
      <w:r>
        <w:rPr>
          <w:rStyle w:val="FootnoteReference"/>
        </w:rPr>
        <w:footnoteRef/>
      </w:r>
      <w:r>
        <w:rPr>
          <w:rtl/>
        </w:rPr>
        <w:t xml:space="preserve"> </w:t>
      </w:r>
      <w:r>
        <w:rPr>
          <w:rFonts w:hint="cs"/>
          <w:rtl/>
        </w:rPr>
        <w:t>- همان.</w:t>
      </w:r>
    </w:p>
  </w:footnote>
  <w:footnote w:id="7">
    <w:p w:rsidR="00597E69" w:rsidRDefault="00597E69" w:rsidP="00597E69">
      <w:pPr>
        <w:pStyle w:val="FootnoteText"/>
      </w:pPr>
      <w:r>
        <w:rPr>
          <w:rStyle w:val="FootnoteReference"/>
        </w:rPr>
        <w:footnoteRef/>
      </w:r>
      <w:r>
        <w:rPr>
          <w:rtl/>
        </w:rPr>
        <w:t xml:space="preserve"> </w:t>
      </w:r>
      <w:r>
        <w:rPr>
          <w:rFonts w:hint="cs"/>
          <w:rtl/>
        </w:rPr>
        <w:t xml:space="preserve">- </w:t>
      </w:r>
      <w:r w:rsidRPr="00597E69">
        <w:rPr>
          <w:rtl/>
        </w:rPr>
        <w:t>وسائل الشيعة، ج‏1، ص: 51</w:t>
      </w:r>
      <w:r>
        <w:rPr>
          <w:rFonts w:hint="cs"/>
          <w:rtl/>
        </w:rPr>
        <w:t>.</w:t>
      </w:r>
    </w:p>
  </w:footnote>
  <w:footnote w:id="8">
    <w:p w:rsidR="00DD16F8" w:rsidRPr="00385642" w:rsidRDefault="00DD16F8" w:rsidP="00DD16F8">
      <w:pPr>
        <w:pStyle w:val="FootnoteText"/>
      </w:pPr>
      <w:r w:rsidRPr="00385642">
        <w:rPr>
          <w:rStyle w:val="FootnoteReference"/>
        </w:rPr>
        <w:footnoteRef/>
      </w:r>
      <w:r w:rsidRPr="00385642">
        <w:rPr>
          <w:rFonts w:hint="cs"/>
          <w:rtl/>
        </w:rPr>
        <w:t xml:space="preserve">. </w:t>
      </w:r>
      <w:r w:rsidRPr="00385642">
        <w:rPr>
          <w:rtl/>
        </w:rPr>
        <w:t>وسائل الشيعة؛ ج‏1؛ ص 57</w:t>
      </w:r>
      <w:r w:rsidRPr="0038564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E7" w:rsidRDefault="002E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DA" w:rsidRDefault="00B56CDA" w:rsidP="002E09E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910710C" wp14:editId="46CDA05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w:t>
    </w:r>
    <w:r w:rsidRPr="004F5524">
      <w:rPr>
        <w:rFonts w:ascii="Adobe Arabic" w:hAnsi="Adobe Arabic" w:cs="Adobe Arabic"/>
        <w:b/>
        <w:bCs/>
        <w:sz w:val="24"/>
        <w:szCs w:val="24"/>
        <w:rtl/>
      </w:rPr>
      <w:t>رس خارج</w:t>
    </w:r>
    <w:r w:rsidR="002010E4">
      <w:rPr>
        <w:rFonts w:ascii="Adobe Arabic" w:hAnsi="Adobe Arabic" w:cs="Adobe Arabic"/>
        <w:b/>
        <w:bCs/>
        <w:sz w:val="24"/>
        <w:szCs w:val="24"/>
        <w:rtl/>
      </w:rPr>
      <w:t xml:space="preserve">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2010E4">
      <w:rPr>
        <w:rFonts w:ascii="Adobe Arabic" w:hAnsi="Adobe Arabic" w:cs="Adobe Arabic"/>
        <w:b/>
        <w:bCs/>
        <w:sz w:val="24"/>
        <w:szCs w:val="24"/>
        <w:rtl/>
      </w:rPr>
      <w:t xml:space="preserve"> </w:t>
    </w:r>
    <w:r w:rsidR="002E09E7">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تجری</w:t>
    </w:r>
    <w:r w:rsidR="002010E4">
      <w:rPr>
        <w:rFonts w:ascii="Adobe Arabic" w:hAnsi="Adobe Arabic" w:cs="Adobe Arabic"/>
        <w:b/>
        <w:bCs/>
        <w:sz w:val="24"/>
        <w:szCs w:val="24"/>
        <w:rtl/>
      </w:rPr>
      <w:t xml:space="preserve"> </w:t>
    </w:r>
    <w:r w:rsidR="002E09E7">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Pr="003E3D38">
      <w:rPr>
        <w:rFonts w:ascii="Adobe Arabic" w:hAnsi="Adobe Arabic" w:cs="Adobe Arabic" w:hint="cs"/>
        <w:b/>
        <w:bCs/>
        <w:sz w:val="24"/>
        <w:szCs w:val="24"/>
        <w:rtl/>
      </w:rPr>
      <w:t xml:space="preserve"> </w:t>
    </w:r>
    <w:r w:rsidR="00777DFC">
      <w:rPr>
        <w:rFonts w:ascii="Adobe Arabic" w:hAnsi="Adobe Arabic" w:cs="Adobe Arabic" w:hint="cs"/>
        <w:b/>
        <w:bCs/>
        <w:sz w:val="24"/>
        <w:szCs w:val="24"/>
        <w:rtl/>
      </w:rPr>
      <w:t>11</w:t>
    </w:r>
    <w:r>
      <w:rPr>
        <w:rFonts w:ascii="Adobe Arabic" w:hAnsi="Adobe Arabic" w:cs="Adobe Arabic" w:hint="cs"/>
        <w:b/>
        <w:bCs/>
        <w:sz w:val="24"/>
        <w:szCs w:val="24"/>
        <w:rtl/>
      </w:rPr>
      <w:t>/09/98</w:t>
    </w:r>
  </w:p>
  <w:p w:rsidR="00B56CDA" w:rsidRDefault="002010E4" w:rsidP="002E09E7">
    <w:pPr>
      <w:pStyle w:val="Header"/>
      <w:ind w:firstLine="0"/>
      <w:rPr>
        <w:rFonts w:eastAsiaTheme="minorHAnsi"/>
      </w:rPr>
    </w:pPr>
    <w:r>
      <w:rPr>
        <w:rFonts w:ascii="Adobe Arabic" w:hAnsi="Adobe Arabic" w:cs="Adobe Arabic"/>
        <w:b/>
        <w:bCs/>
        <w:sz w:val="24"/>
        <w:szCs w:val="24"/>
        <w:rtl/>
      </w:rPr>
      <w:t xml:space="preserve"> </w:t>
    </w:r>
    <w:r w:rsidR="00B56CDA"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2E09E7">
      <w:rPr>
        <w:rFonts w:ascii="Adobe Arabic" w:hAnsi="Adobe Arabic" w:cs="Adobe Arabic" w:hint="cs"/>
        <w:b/>
        <w:bCs/>
        <w:sz w:val="24"/>
        <w:szCs w:val="24"/>
        <w:rtl/>
      </w:rPr>
      <w:t xml:space="preserve">                                                           </w:t>
    </w:r>
    <w:r w:rsidR="00B56CDA" w:rsidRPr="00873379">
      <w:rPr>
        <w:rFonts w:ascii="Adobe Arabic" w:hAnsi="Adobe Arabic" w:cs="Adobe Arabic" w:hint="cs"/>
        <w:b/>
        <w:bCs/>
        <w:sz w:val="24"/>
        <w:szCs w:val="24"/>
        <w:rtl/>
      </w:rPr>
      <w:t>عنوان فرع</w:t>
    </w:r>
    <w:r w:rsidR="00B56CDA">
      <w:rPr>
        <w:rFonts w:ascii="Adobe Arabic" w:hAnsi="Adobe Arabic" w:cs="Adobe Arabic" w:hint="cs"/>
        <w:b/>
        <w:bCs/>
        <w:sz w:val="24"/>
        <w:szCs w:val="24"/>
        <w:rtl/>
      </w:rPr>
      <w:t xml:space="preserve">ی: ادله </w:t>
    </w:r>
    <w:r w:rsidR="002E09E7">
      <w:rPr>
        <w:rFonts w:ascii="Adobe Arabic" w:hAnsi="Adobe Arabic" w:cs="Adobe Arabic" w:hint="cs"/>
        <w:b/>
        <w:bCs/>
        <w:sz w:val="24"/>
        <w:szCs w:val="24"/>
        <w:rtl/>
      </w:rPr>
      <w:t>روایی</w:t>
    </w:r>
    <w:r w:rsidR="00B56CDA">
      <w:rPr>
        <w:rFonts w:ascii="Adobe Arabic" w:hAnsi="Adobe Arabic" w:cs="Adobe Arabic" w:hint="cs"/>
        <w:b/>
        <w:bCs/>
        <w:sz w:val="24"/>
        <w:szCs w:val="24"/>
        <w:rtl/>
      </w:rPr>
      <w:t xml:space="preserve"> تجری</w:t>
    </w:r>
    <w:r>
      <w:rPr>
        <w:rFonts w:ascii="Adobe Arabic" w:hAnsi="Adobe Arabic" w:cs="Adobe Arabic"/>
        <w:b/>
        <w:bCs/>
        <w:sz w:val="24"/>
        <w:szCs w:val="24"/>
        <w:rtl/>
      </w:rPr>
      <w:t xml:space="preserve"> </w:t>
    </w:r>
    <w:r w:rsidR="002E09E7">
      <w:rPr>
        <w:rFonts w:ascii="Adobe Arabic" w:hAnsi="Adobe Arabic" w:cs="Adobe Arabic" w:hint="cs"/>
        <w:b/>
        <w:bCs/>
        <w:sz w:val="24"/>
        <w:szCs w:val="24"/>
        <w:rtl/>
      </w:rPr>
      <w:t xml:space="preserve">                             </w:t>
    </w:r>
    <w:r w:rsidR="00B56CDA">
      <w:rPr>
        <w:rFonts w:ascii="Adobe Arabic" w:hAnsi="Adobe Arabic" w:cs="Adobe Arabic" w:hint="cs"/>
        <w:b/>
        <w:bCs/>
        <w:sz w:val="24"/>
        <w:szCs w:val="24"/>
        <w:rtl/>
      </w:rPr>
      <w:t xml:space="preserve">شماره جلسه: </w:t>
    </w:r>
    <w:r w:rsidR="00777DFC">
      <w:rPr>
        <w:rFonts w:ascii="Adobe Arabic" w:hAnsi="Adobe Arabic" w:cs="Adobe Arabic" w:hint="cs"/>
        <w:b/>
        <w:bCs/>
        <w:sz w:val="24"/>
        <w:szCs w:val="24"/>
        <w:rtl/>
      </w:rPr>
      <w:t>354</w:t>
    </w:r>
  </w:p>
  <w:bookmarkStart w:id="14" w:name="_GoBack"/>
  <w:bookmarkEnd w:id="14"/>
  <w:p w:rsidR="00B56CDA" w:rsidRPr="00873379" w:rsidRDefault="00B56CD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381AEAC" wp14:editId="7116B80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91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E7" w:rsidRDefault="002E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C22"/>
    <w:multiLevelType w:val="hybridMultilevel"/>
    <w:tmpl w:val="D7767EA4"/>
    <w:lvl w:ilvl="0" w:tplc="D6EA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5285C"/>
    <w:multiLevelType w:val="hybridMultilevel"/>
    <w:tmpl w:val="8F4CC054"/>
    <w:lvl w:ilvl="0" w:tplc="DFB2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764CF"/>
    <w:multiLevelType w:val="hybridMultilevel"/>
    <w:tmpl w:val="371A7300"/>
    <w:lvl w:ilvl="0" w:tplc="90BAA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F77920"/>
    <w:multiLevelType w:val="hybridMultilevel"/>
    <w:tmpl w:val="6DB05180"/>
    <w:lvl w:ilvl="0" w:tplc="5C26A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A985554"/>
    <w:multiLevelType w:val="hybridMultilevel"/>
    <w:tmpl w:val="6F54584C"/>
    <w:lvl w:ilvl="0" w:tplc="63D8E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F2AFE"/>
    <w:multiLevelType w:val="hybridMultilevel"/>
    <w:tmpl w:val="43F6855E"/>
    <w:lvl w:ilvl="0" w:tplc="9CF4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7"/>
    <w:rsid w:val="00007060"/>
    <w:rsid w:val="000228A2"/>
    <w:rsid w:val="000324F1"/>
    <w:rsid w:val="00041FE0"/>
    <w:rsid w:val="00042E34"/>
    <w:rsid w:val="00044EEF"/>
    <w:rsid w:val="00045B14"/>
    <w:rsid w:val="00052BA3"/>
    <w:rsid w:val="0006363E"/>
    <w:rsid w:val="00063C89"/>
    <w:rsid w:val="00080DFF"/>
    <w:rsid w:val="00085ED5"/>
    <w:rsid w:val="000A1A51"/>
    <w:rsid w:val="000A4D7A"/>
    <w:rsid w:val="000C71FB"/>
    <w:rsid w:val="000D2D0D"/>
    <w:rsid w:val="000D5800"/>
    <w:rsid w:val="000D6581"/>
    <w:rsid w:val="000E1D2D"/>
    <w:rsid w:val="000F1897"/>
    <w:rsid w:val="000F7E72"/>
    <w:rsid w:val="00101E2D"/>
    <w:rsid w:val="00102405"/>
    <w:rsid w:val="00102CEB"/>
    <w:rsid w:val="00110B9C"/>
    <w:rsid w:val="00114C37"/>
    <w:rsid w:val="00117955"/>
    <w:rsid w:val="00133E1D"/>
    <w:rsid w:val="0013617D"/>
    <w:rsid w:val="00136442"/>
    <w:rsid w:val="001370B6"/>
    <w:rsid w:val="00150D4B"/>
    <w:rsid w:val="00152670"/>
    <w:rsid w:val="001550AE"/>
    <w:rsid w:val="00166DD8"/>
    <w:rsid w:val="001712D6"/>
    <w:rsid w:val="001757C8"/>
    <w:rsid w:val="00177934"/>
    <w:rsid w:val="001913C1"/>
    <w:rsid w:val="00192450"/>
    <w:rsid w:val="00192A6A"/>
    <w:rsid w:val="0019566B"/>
    <w:rsid w:val="00196082"/>
    <w:rsid w:val="00197344"/>
    <w:rsid w:val="00197CDD"/>
    <w:rsid w:val="001C367D"/>
    <w:rsid w:val="001C3CCA"/>
    <w:rsid w:val="001D1F54"/>
    <w:rsid w:val="001D24F8"/>
    <w:rsid w:val="001D542D"/>
    <w:rsid w:val="001D6605"/>
    <w:rsid w:val="001E306E"/>
    <w:rsid w:val="001E3FB0"/>
    <w:rsid w:val="001E4FFF"/>
    <w:rsid w:val="001F2BEA"/>
    <w:rsid w:val="001F2E3E"/>
    <w:rsid w:val="002010E4"/>
    <w:rsid w:val="00206533"/>
    <w:rsid w:val="00206B69"/>
    <w:rsid w:val="00210F67"/>
    <w:rsid w:val="00224C0A"/>
    <w:rsid w:val="00233777"/>
    <w:rsid w:val="002376A5"/>
    <w:rsid w:val="002417C9"/>
    <w:rsid w:val="00246A4B"/>
    <w:rsid w:val="002529C5"/>
    <w:rsid w:val="00262698"/>
    <w:rsid w:val="00270294"/>
    <w:rsid w:val="0028015B"/>
    <w:rsid w:val="00283229"/>
    <w:rsid w:val="002914BD"/>
    <w:rsid w:val="0029283A"/>
    <w:rsid w:val="00297263"/>
    <w:rsid w:val="002A21AE"/>
    <w:rsid w:val="002A35E0"/>
    <w:rsid w:val="002B7AD5"/>
    <w:rsid w:val="002C56FD"/>
    <w:rsid w:val="002D49E4"/>
    <w:rsid w:val="002D5BDC"/>
    <w:rsid w:val="002D720F"/>
    <w:rsid w:val="002E09E7"/>
    <w:rsid w:val="002E450B"/>
    <w:rsid w:val="002E57B9"/>
    <w:rsid w:val="002E5F0A"/>
    <w:rsid w:val="002E73F9"/>
    <w:rsid w:val="002F05B9"/>
    <w:rsid w:val="002F65C1"/>
    <w:rsid w:val="00304543"/>
    <w:rsid w:val="00311429"/>
    <w:rsid w:val="00323168"/>
    <w:rsid w:val="00324CDF"/>
    <w:rsid w:val="00331826"/>
    <w:rsid w:val="00340BA3"/>
    <w:rsid w:val="00366400"/>
    <w:rsid w:val="0039002C"/>
    <w:rsid w:val="003963D7"/>
    <w:rsid w:val="00396F28"/>
    <w:rsid w:val="003A1A05"/>
    <w:rsid w:val="003A2654"/>
    <w:rsid w:val="003C06BF"/>
    <w:rsid w:val="003C0BD7"/>
    <w:rsid w:val="003C7899"/>
    <w:rsid w:val="003D2F0A"/>
    <w:rsid w:val="003D563F"/>
    <w:rsid w:val="003E1E58"/>
    <w:rsid w:val="003E2BAB"/>
    <w:rsid w:val="003E3D38"/>
    <w:rsid w:val="003F2EDA"/>
    <w:rsid w:val="00405199"/>
    <w:rsid w:val="00410699"/>
    <w:rsid w:val="00415360"/>
    <w:rsid w:val="004215FA"/>
    <w:rsid w:val="00433FD2"/>
    <w:rsid w:val="004356E3"/>
    <w:rsid w:val="00435711"/>
    <w:rsid w:val="00443EB7"/>
    <w:rsid w:val="0044591E"/>
    <w:rsid w:val="004476F0"/>
    <w:rsid w:val="00455B91"/>
    <w:rsid w:val="004651D2"/>
    <w:rsid w:val="00465D26"/>
    <w:rsid w:val="004679F8"/>
    <w:rsid w:val="004A790F"/>
    <w:rsid w:val="004B337F"/>
    <w:rsid w:val="004C4D9F"/>
    <w:rsid w:val="004F3596"/>
    <w:rsid w:val="0051664B"/>
    <w:rsid w:val="00530FD7"/>
    <w:rsid w:val="00545B0C"/>
    <w:rsid w:val="00551628"/>
    <w:rsid w:val="005548BD"/>
    <w:rsid w:val="00572E2D"/>
    <w:rsid w:val="00580CFA"/>
    <w:rsid w:val="0058293B"/>
    <w:rsid w:val="00592103"/>
    <w:rsid w:val="005941DD"/>
    <w:rsid w:val="00597E69"/>
    <w:rsid w:val="005A2BE9"/>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3C53"/>
    <w:rsid w:val="0069696C"/>
    <w:rsid w:val="00696C84"/>
    <w:rsid w:val="006A085A"/>
    <w:rsid w:val="006C125E"/>
    <w:rsid w:val="006C2EA6"/>
    <w:rsid w:val="006D0D69"/>
    <w:rsid w:val="006D3A87"/>
    <w:rsid w:val="006D6D95"/>
    <w:rsid w:val="006F01B4"/>
    <w:rsid w:val="00703DD3"/>
    <w:rsid w:val="00712C57"/>
    <w:rsid w:val="00734D59"/>
    <w:rsid w:val="0073609B"/>
    <w:rsid w:val="007378A9"/>
    <w:rsid w:val="00737A6C"/>
    <w:rsid w:val="0075033E"/>
    <w:rsid w:val="00752745"/>
    <w:rsid w:val="0075336C"/>
    <w:rsid w:val="00753A93"/>
    <w:rsid w:val="0076665E"/>
    <w:rsid w:val="00772185"/>
    <w:rsid w:val="007749BC"/>
    <w:rsid w:val="00777DFC"/>
    <w:rsid w:val="00780C88"/>
    <w:rsid w:val="00780E25"/>
    <w:rsid w:val="007818F0"/>
    <w:rsid w:val="00783462"/>
    <w:rsid w:val="00787B13"/>
    <w:rsid w:val="00792FAC"/>
    <w:rsid w:val="007A431B"/>
    <w:rsid w:val="007A5D2F"/>
    <w:rsid w:val="007B0062"/>
    <w:rsid w:val="007B6FEB"/>
    <w:rsid w:val="007C1535"/>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96B2D"/>
    <w:rsid w:val="008A236D"/>
    <w:rsid w:val="008B2AFF"/>
    <w:rsid w:val="008B3C4A"/>
    <w:rsid w:val="008B565A"/>
    <w:rsid w:val="008B6F5E"/>
    <w:rsid w:val="008C3414"/>
    <w:rsid w:val="008D030F"/>
    <w:rsid w:val="008D36D5"/>
    <w:rsid w:val="008E3903"/>
    <w:rsid w:val="008F083F"/>
    <w:rsid w:val="008F4477"/>
    <w:rsid w:val="008F63E3"/>
    <w:rsid w:val="009009FF"/>
    <w:rsid w:val="00900A8F"/>
    <w:rsid w:val="00913C3B"/>
    <w:rsid w:val="00915509"/>
    <w:rsid w:val="00927388"/>
    <w:rsid w:val="009274FE"/>
    <w:rsid w:val="00936A88"/>
    <w:rsid w:val="009401AC"/>
    <w:rsid w:val="00940323"/>
    <w:rsid w:val="009443D4"/>
    <w:rsid w:val="00947349"/>
    <w:rsid w:val="009475B7"/>
    <w:rsid w:val="0095758E"/>
    <w:rsid w:val="009613AC"/>
    <w:rsid w:val="009720EE"/>
    <w:rsid w:val="00980643"/>
    <w:rsid w:val="00991761"/>
    <w:rsid w:val="009A42EF"/>
    <w:rsid w:val="009B46BC"/>
    <w:rsid w:val="009B61C3"/>
    <w:rsid w:val="009C7B4F"/>
    <w:rsid w:val="009D0582"/>
    <w:rsid w:val="009D1A1E"/>
    <w:rsid w:val="009E1F06"/>
    <w:rsid w:val="009F4EB3"/>
    <w:rsid w:val="009F5F6C"/>
    <w:rsid w:val="00A06D48"/>
    <w:rsid w:val="00A21834"/>
    <w:rsid w:val="00A31C17"/>
    <w:rsid w:val="00A31FDE"/>
    <w:rsid w:val="00A35AC2"/>
    <w:rsid w:val="00A37C77"/>
    <w:rsid w:val="00A5418D"/>
    <w:rsid w:val="00A55023"/>
    <w:rsid w:val="00A5625A"/>
    <w:rsid w:val="00A7059D"/>
    <w:rsid w:val="00A7066F"/>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55DA2"/>
    <w:rsid w:val="00B56CDA"/>
    <w:rsid w:val="00B63F15"/>
    <w:rsid w:val="00B9119B"/>
    <w:rsid w:val="00B96A3B"/>
    <w:rsid w:val="00BA51A8"/>
    <w:rsid w:val="00BB5F7E"/>
    <w:rsid w:val="00BC26F6"/>
    <w:rsid w:val="00BC4833"/>
    <w:rsid w:val="00BD3122"/>
    <w:rsid w:val="00BD40DA"/>
    <w:rsid w:val="00BF3D67"/>
    <w:rsid w:val="00C009F0"/>
    <w:rsid w:val="00C160AF"/>
    <w:rsid w:val="00C17970"/>
    <w:rsid w:val="00C22299"/>
    <w:rsid w:val="00C2269D"/>
    <w:rsid w:val="00C25609"/>
    <w:rsid w:val="00C262D7"/>
    <w:rsid w:val="00C26607"/>
    <w:rsid w:val="00C35CF1"/>
    <w:rsid w:val="00C55D15"/>
    <w:rsid w:val="00C605FE"/>
    <w:rsid w:val="00C60D75"/>
    <w:rsid w:val="00C63934"/>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186"/>
    <w:rsid w:val="00CF7916"/>
    <w:rsid w:val="00D0547A"/>
    <w:rsid w:val="00D158F3"/>
    <w:rsid w:val="00D15FDC"/>
    <w:rsid w:val="00D202E8"/>
    <w:rsid w:val="00D2470E"/>
    <w:rsid w:val="00D3665C"/>
    <w:rsid w:val="00D508CC"/>
    <w:rsid w:val="00D50F4B"/>
    <w:rsid w:val="00D60547"/>
    <w:rsid w:val="00D65FEF"/>
    <w:rsid w:val="00D66444"/>
    <w:rsid w:val="00D76353"/>
    <w:rsid w:val="00DB21CF"/>
    <w:rsid w:val="00DB28BB"/>
    <w:rsid w:val="00DB65F9"/>
    <w:rsid w:val="00DC603F"/>
    <w:rsid w:val="00DD16F8"/>
    <w:rsid w:val="00DD3C0D"/>
    <w:rsid w:val="00DD4864"/>
    <w:rsid w:val="00DD71A2"/>
    <w:rsid w:val="00DE1DC4"/>
    <w:rsid w:val="00E0639C"/>
    <w:rsid w:val="00E067E6"/>
    <w:rsid w:val="00E12531"/>
    <w:rsid w:val="00E143B0"/>
    <w:rsid w:val="00E17CE0"/>
    <w:rsid w:val="00E2009A"/>
    <w:rsid w:val="00E4012D"/>
    <w:rsid w:val="00E55891"/>
    <w:rsid w:val="00E6283A"/>
    <w:rsid w:val="00E732A3"/>
    <w:rsid w:val="00E83A85"/>
    <w:rsid w:val="00E9026B"/>
    <w:rsid w:val="00E90FC4"/>
    <w:rsid w:val="00EA01EC"/>
    <w:rsid w:val="00EA15B0"/>
    <w:rsid w:val="00EA5D97"/>
    <w:rsid w:val="00EB0BDB"/>
    <w:rsid w:val="00EB2C5C"/>
    <w:rsid w:val="00EB3D35"/>
    <w:rsid w:val="00EC2CA0"/>
    <w:rsid w:val="00EC4393"/>
    <w:rsid w:val="00ED2236"/>
    <w:rsid w:val="00EE1C07"/>
    <w:rsid w:val="00EE2BBB"/>
    <w:rsid w:val="00EE2C91"/>
    <w:rsid w:val="00EE3979"/>
    <w:rsid w:val="00EF138C"/>
    <w:rsid w:val="00F034CE"/>
    <w:rsid w:val="00F10A0F"/>
    <w:rsid w:val="00F1562C"/>
    <w:rsid w:val="00F25714"/>
    <w:rsid w:val="00F3446D"/>
    <w:rsid w:val="00F401B4"/>
    <w:rsid w:val="00F40284"/>
    <w:rsid w:val="00F53380"/>
    <w:rsid w:val="00F67976"/>
    <w:rsid w:val="00F70BE1"/>
    <w:rsid w:val="00F729E7"/>
    <w:rsid w:val="00F85929"/>
    <w:rsid w:val="00F912B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4A3B8-F138-45F3-8052-E4BE432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C153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C153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153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C153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C153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C153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C153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7C153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C15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C153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153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153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C153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C153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7C153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C1535"/>
    <w:pPr>
      <w:spacing w:after="0"/>
      <w:ind w:firstLine="0"/>
    </w:pPr>
    <w:rPr>
      <w:rFonts w:eastAsiaTheme="minorEastAsia"/>
    </w:rPr>
  </w:style>
  <w:style w:type="paragraph" w:styleId="TOC2">
    <w:name w:val="toc 2"/>
    <w:basedOn w:val="Normal"/>
    <w:next w:val="Normal"/>
    <w:autoRedefine/>
    <w:uiPriority w:val="39"/>
    <w:unhideWhenUsed/>
    <w:qFormat/>
    <w:rsid w:val="007C1535"/>
    <w:pPr>
      <w:spacing w:after="0"/>
      <w:ind w:left="221"/>
    </w:pPr>
    <w:rPr>
      <w:rFonts w:eastAsiaTheme="minorEastAsia"/>
    </w:rPr>
  </w:style>
  <w:style w:type="paragraph" w:styleId="TOC3">
    <w:name w:val="toc 3"/>
    <w:basedOn w:val="Normal"/>
    <w:next w:val="Normal"/>
    <w:autoRedefine/>
    <w:uiPriority w:val="39"/>
    <w:unhideWhenUsed/>
    <w:qFormat/>
    <w:rsid w:val="007C153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C1535"/>
    <w:rPr>
      <w:rFonts w:cs="2  Lotus"/>
      <w:smallCaps/>
      <w:color w:val="auto"/>
      <w:szCs w:val="28"/>
      <w:u w:val="single"/>
    </w:rPr>
  </w:style>
  <w:style w:type="character" w:styleId="IntenseReference">
    <w:name w:val="Intense Reference"/>
    <w:uiPriority w:val="32"/>
    <w:qFormat/>
    <w:rsid w:val="007C1535"/>
    <w:rPr>
      <w:rFonts w:cs="2  Lotus"/>
      <w:b/>
      <w:bCs/>
      <w:smallCaps/>
      <w:color w:val="auto"/>
      <w:spacing w:val="5"/>
      <w:szCs w:val="28"/>
      <w:u w:val="single"/>
    </w:rPr>
  </w:style>
  <w:style w:type="character" w:styleId="BookTitle">
    <w:name w:val="Book Title"/>
    <w:uiPriority w:val="33"/>
    <w:qFormat/>
    <w:rsid w:val="007C1535"/>
    <w:rPr>
      <w:rFonts w:cs="2  Titr"/>
      <w:b/>
      <w:bCs/>
      <w:smallCaps/>
      <w:spacing w:val="5"/>
      <w:szCs w:val="100"/>
    </w:rPr>
  </w:style>
  <w:style w:type="paragraph" w:styleId="TOCHeading">
    <w:name w:val="TOC Heading"/>
    <w:basedOn w:val="Heading1"/>
    <w:next w:val="Normal"/>
    <w:uiPriority w:val="39"/>
    <w:unhideWhenUsed/>
    <w:qFormat/>
    <w:rsid w:val="007C153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C153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C153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7C153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C15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C153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C1535"/>
    <w:pPr>
      <w:spacing w:after="0"/>
      <w:ind w:left="658"/>
    </w:pPr>
    <w:rPr>
      <w:rFonts w:eastAsia="Times New Roman"/>
    </w:rPr>
  </w:style>
  <w:style w:type="paragraph" w:styleId="TOC5">
    <w:name w:val="toc 5"/>
    <w:basedOn w:val="Normal"/>
    <w:next w:val="Normal"/>
    <w:autoRedefine/>
    <w:uiPriority w:val="39"/>
    <w:semiHidden/>
    <w:unhideWhenUsed/>
    <w:qFormat/>
    <w:rsid w:val="007C1535"/>
    <w:pPr>
      <w:spacing w:after="0"/>
      <w:ind w:left="879"/>
    </w:pPr>
    <w:rPr>
      <w:rFonts w:eastAsia="Times New Roman"/>
    </w:rPr>
  </w:style>
  <w:style w:type="paragraph" w:styleId="TOC6">
    <w:name w:val="toc 6"/>
    <w:basedOn w:val="Normal"/>
    <w:next w:val="Normal"/>
    <w:autoRedefine/>
    <w:uiPriority w:val="39"/>
    <w:semiHidden/>
    <w:unhideWhenUsed/>
    <w:qFormat/>
    <w:rsid w:val="007C1535"/>
    <w:pPr>
      <w:spacing w:after="0"/>
      <w:ind w:left="1100"/>
    </w:pPr>
    <w:rPr>
      <w:rFonts w:eastAsia="Times New Roman"/>
    </w:rPr>
  </w:style>
  <w:style w:type="paragraph" w:styleId="TOC7">
    <w:name w:val="toc 7"/>
    <w:basedOn w:val="Normal"/>
    <w:next w:val="Normal"/>
    <w:autoRedefine/>
    <w:uiPriority w:val="39"/>
    <w:semiHidden/>
    <w:unhideWhenUsed/>
    <w:qFormat/>
    <w:rsid w:val="007C1535"/>
    <w:pPr>
      <w:spacing w:after="0"/>
      <w:ind w:left="1321"/>
    </w:pPr>
    <w:rPr>
      <w:rFonts w:eastAsia="Times New Roman"/>
    </w:rPr>
  </w:style>
  <w:style w:type="paragraph" w:styleId="Caption">
    <w:name w:val="caption"/>
    <w:basedOn w:val="Normal"/>
    <w:next w:val="Normal"/>
    <w:uiPriority w:val="35"/>
    <w:semiHidden/>
    <w:unhideWhenUsed/>
    <w:qFormat/>
    <w:rsid w:val="007C1535"/>
    <w:rPr>
      <w:rFonts w:eastAsia="Times New Roman"/>
      <w:b/>
      <w:bCs/>
      <w:sz w:val="20"/>
      <w:szCs w:val="20"/>
    </w:rPr>
  </w:style>
  <w:style w:type="paragraph" w:styleId="Title">
    <w:name w:val="Title"/>
    <w:basedOn w:val="Normal"/>
    <w:next w:val="Normal"/>
    <w:link w:val="TitleChar"/>
    <w:autoRedefine/>
    <w:uiPriority w:val="10"/>
    <w:qFormat/>
    <w:rsid w:val="007C15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C15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C153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C1535"/>
    <w:rPr>
      <w:rFonts w:ascii="Cambria" w:eastAsia="2  Badr" w:hAnsi="Cambria" w:cs="Karim"/>
      <w:i/>
      <w:spacing w:val="15"/>
      <w:sz w:val="24"/>
      <w:szCs w:val="60"/>
    </w:rPr>
  </w:style>
  <w:style w:type="character" w:styleId="Emphasis">
    <w:name w:val="Emphasis"/>
    <w:uiPriority w:val="20"/>
    <w:qFormat/>
    <w:rsid w:val="007C1535"/>
    <w:rPr>
      <w:rFonts w:cs="2  Lotus"/>
      <w:i/>
      <w:iCs/>
      <w:color w:val="808080"/>
      <w:szCs w:val="32"/>
    </w:rPr>
  </w:style>
  <w:style w:type="character" w:customStyle="1" w:styleId="NoSpacingChar">
    <w:name w:val="No Spacing Char"/>
    <w:aliases w:val="متن عربي Char"/>
    <w:link w:val="NoSpacing"/>
    <w:uiPriority w:val="1"/>
    <w:rsid w:val="007C1535"/>
    <w:rPr>
      <w:rFonts w:eastAsia="2  Lotus" w:cs="2  Badr"/>
      <w:bCs/>
      <w:sz w:val="72"/>
      <w:szCs w:val="28"/>
    </w:rPr>
  </w:style>
  <w:style w:type="paragraph" w:styleId="ListParagraph">
    <w:name w:val="List Paragraph"/>
    <w:basedOn w:val="Normal"/>
    <w:link w:val="ListParagraphChar"/>
    <w:autoRedefine/>
    <w:uiPriority w:val="34"/>
    <w:qFormat/>
    <w:rsid w:val="007C1535"/>
    <w:pPr>
      <w:ind w:left="1134" w:firstLine="0"/>
    </w:pPr>
    <w:rPr>
      <w:rFonts w:ascii="Calibri" w:eastAsia="2  Lotus" w:hAnsi="Calibri" w:cs="2  Lotus"/>
      <w:sz w:val="22"/>
    </w:rPr>
  </w:style>
  <w:style w:type="character" w:customStyle="1" w:styleId="ListParagraphChar">
    <w:name w:val="List Paragraph Char"/>
    <w:link w:val="ListParagraph"/>
    <w:uiPriority w:val="34"/>
    <w:rsid w:val="007C1535"/>
    <w:rPr>
      <w:rFonts w:eastAsia="2  Lotus" w:cs="2  Lotus"/>
      <w:sz w:val="22"/>
      <w:szCs w:val="28"/>
    </w:rPr>
  </w:style>
  <w:style w:type="paragraph" w:styleId="Quote">
    <w:name w:val="Quote"/>
    <w:basedOn w:val="Normal"/>
    <w:next w:val="Normal"/>
    <w:link w:val="QuoteChar"/>
    <w:autoRedefine/>
    <w:uiPriority w:val="29"/>
    <w:qFormat/>
    <w:rsid w:val="007C153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C1535"/>
    <w:rPr>
      <w:rFonts w:cs="B Lotus"/>
      <w:i/>
      <w:szCs w:val="30"/>
    </w:rPr>
  </w:style>
  <w:style w:type="paragraph" w:styleId="IntenseQuote">
    <w:name w:val="Intense Quote"/>
    <w:basedOn w:val="Normal"/>
    <w:next w:val="Normal"/>
    <w:link w:val="IntenseQuoteChar"/>
    <w:autoRedefine/>
    <w:uiPriority w:val="30"/>
    <w:qFormat/>
    <w:rsid w:val="007C153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C1535"/>
    <w:rPr>
      <w:rFonts w:eastAsia="2  Lotus" w:cs="B Lotus"/>
      <w:b/>
      <w:bCs/>
      <w:i/>
      <w:szCs w:val="30"/>
    </w:rPr>
  </w:style>
  <w:style w:type="character" w:styleId="SubtleEmphasis">
    <w:name w:val="Subtle Emphasis"/>
    <w:uiPriority w:val="19"/>
    <w:qFormat/>
    <w:rsid w:val="007C1535"/>
    <w:rPr>
      <w:rFonts w:cs="2  Lotus"/>
      <w:i/>
      <w:iCs/>
      <w:color w:val="4A442A"/>
      <w:szCs w:val="32"/>
      <w:u w:val="none"/>
    </w:rPr>
  </w:style>
  <w:style w:type="character" w:styleId="IntenseEmphasis">
    <w:name w:val="Intense Emphasis"/>
    <w:uiPriority w:val="21"/>
    <w:qFormat/>
    <w:rsid w:val="007C153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CE0"/>
    <w:rPr>
      <w:color w:val="0000FF" w:themeColor="hyperlink"/>
      <w:u w:val="single"/>
    </w:rPr>
  </w:style>
  <w:style w:type="character" w:styleId="FootnoteReference">
    <w:name w:val="footnote reference"/>
    <w:basedOn w:val="DefaultParagraphFont"/>
    <w:uiPriority w:val="99"/>
    <w:semiHidden/>
    <w:unhideWhenUsed/>
    <w:rsid w:val="00B56CDA"/>
    <w:rPr>
      <w:vertAlign w:val="superscript"/>
    </w:rPr>
  </w:style>
  <w:style w:type="character" w:styleId="Strong">
    <w:name w:val="Strong"/>
    <w:basedOn w:val="DefaultParagraphFont"/>
    <w:uiPriority w:val="22"/>
    <w:qFormat/>
    <w:rsid w:val="007C1535"/>
    <w:rPr>
      <w:b/>
      <w:bCs/>
    </w:rPr>
  </w:style>
  <w:style w:type="paragraph" w:styleId="NormalWeb">
    <w:name w:val="Normal (Web)"/>
    <w:basedOn w:val="Normal"/>
    <w:uiPriority w:val="99"/>
    <w:semiHidden/>
    <w:unhideWhenUsed/>
    <w:rsid w:val="00435711"/>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0112">
      <w:bodyDiv w:val="1"/>
      <w:marLeft w:val="0"/>
      <w:marRight w:val="0"/>
      <w:marTop w:val="0"/>
      <w:marBottom w:val="0"/>
      <w:divBdr>
        <w:top w:val="none" w:sz="0" w:space="0" w:color="auto"/>
        <w:left w:val="none" w:sz="0" w:space="0" w:color="auto"/>
        <w:bottom w:val="none" w:sz="0" w:space="0" w:color="auto"/>
        <w:right w:val="none" w:sz="0" w:space="0" w:color="auto"/>
      </w:divBdr>
    </w:div>
    <w:div w:id="694769961">
      <w:bodyDiv w:val="1"/>
      <w:marLeft w:val="0"/>
      <w:marRight w:val="0"/>
      <w:marTop w:val="0"/>
      <w:marBottom w:val="0"/>
      <w:divBdr>
        <w:top w:val="none" w:sz="0" w:space="0" w:color="auto"/>
        <w:left w:val="none" w:sz="0" w:space="0" w:color="auto"/>
        <w:bottom w:val="none" w:sz="0" w:space="0" w:color="auto"/>
        <w:right w:val="none" w:sz="0" w:space="0" w:color="auto"/>
      </w:divBdr>
    </w:div>
    <w:div w:id="697466303">
      <w:bodyDiv w:val="1"/>
      <w:marLeft w:val="0"/>
      <w:marRight w:val="0"/>
      <w:marTop w:val="0"/>
      <w:marBottom w:val="0"/>
      <w:divBdr>
        <w:top w:val="none" w:sz="0" w:space="0" w:color="auto"/>
        <w:left w:val="none" w:sz="0" w:space="0" w:color="auto"/>
        <w:bottom w:val="none" w:sz="0" w:space="0" w:color="auto"/>
        <w:right w:val="none" w:sz="0" w:space="0" w:color="auto"/>
      </w:divBdr>
    </w:div>
    <w:div w:id="1154949471">
      <w:bodyDiv w:val="1"/>
      <w:marLeft w:val="0"/>
      <w:marRight w:val="0"/>
      <w:marTop w:val="0"/>
      <w:marBottom w:val="0"/>
      <w:divBdr>
        <w:top w:val="none" w:sz="0" w:space="0" w:color="auto"/>
        <w:left w:val="none" w:sz="0" w:space="0" w:color="auto"/>
        <w:bottom w:val="none" w:sz="0" w:space="0" w:color="auto"/>
        <w:right w:val="none" w:sz="0" w:space="0" w:color="auto"/>
      </w:divBdr>
    </w:div>
    <w:div w:id="18062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C605-E573-4A9D-8C36-C18E66B3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313</TotalTime>
  <Pages>6</Pages>
  <Words>1496</Words>
  <Characters>8532</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54</cp:revision>
  <dcterms:created xsi:type="dcterms:W3CDTF">2019-11-24T13:03:00Z</dcterms:created>
  <dcterms:modified xsi:type="dcterms:W3CDTF">2019-12-30T05:07:00Z</dcterms:modified>
</cp:coreProperties>
</file>