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33065602"/>
        <w:docPartObj>
          <w:docPartGallery w:val="Table of Contents"/>
          <w:docPartUnique/>
        </w:docPartObj>
      </w:sdtPr>
      <w:sdtEndPr>
        <w:rPr>
          <w:b/>
          <w:noProof/>
        </w:rPr>
      </w:sdtEndPr>
      <w:sdtContent>
        <w:p w:rsidR="003D3D5F" w:rsidRPr="001522D4" w:rsidRDefault="003D3D5F" w:rsidP="003D3D5F">
          <w:pPr>
            <w:pStyle w:val="TOCHeading"/>
            <w:rPr>
              <w:rFonts w:cs="Traditional Arabic"/>
            </w:rPr>
          </w:pPr>
          <w:r w:rsidRPr="001522D4">
            <w:rPr>
              <w:rFonts w:cs="Traditional Arabic" w:hint="cs"/>
              <w:rtl/>
            </w:rPr>
            <w:t>فهرست</w:t>
          </w:r>
        </w:p>
        <w:p w:rsidR="003D3D5F" w:rsidRPr="001522D4" w:rsidRDefault="003D3D5F" w:rsidP="003D3D5F">
          <w:pPr>
            <w:pStyle w:val="TOC1"/>
            <w:tabs>
              <w:tab w:val="right" w:leader="dot" w:pos="9350"/>
            </w:tabs>
            <w:rPr>
              <w:noProof/>
              <w:sz w:val="22"/>
              <w:szCs w:val="22"/>
              <w:lang w:bidi="ar-SA"/>
            </w:rPr>
          </w:pPr>
          <w:r w:rsidRPr="001522D4">
            <w:fldChar w:fldCharType="begin"/>
          </w:r>
          <w:r w:rsidRPr="001522D4">
            <w:instrText xml:space="preserve"> TOC \o "1-3" \h \z \u </w:instrText>
          </w:r>
          <w:r w:rsidRPr="001522D4">
            <w:fldChar w:fldCharType="separate"/>
          </w:r>
          <w:hyperlink w:anchor="_Toc28984633" w:history="1">
            <w:r w:rsidRPr="001522D4">
              <w:rPr>
                <w:rStyle w:val="Hyperlink"/>
                <w:noProof/>
                <w:rtl/>
              </w:rPr>
              <w:t>اشاره:</w:t>
            </w:r>
            <w:r w:rsidRPr="001522D4">
              <w:rPr>
                <w:noProof/>
                <w:webHidden/>
              </w:rPr>
              <w:tab/>
            </w:r>
            <w:r w:rsidRPr="001522D4">
              <w:rPr>
                <w:noProof/>
                <w:webHidden/>
              </w:rPr>
              <w:fldChar w:fldCharType="begin"/>
            </w:r>
            <w:r w:rsidRPr="001522D4">
              <w:rPr>
                <w:noProof/>
                <w:webHidden/>
              </w:rPr>
              <w:instrText xml:space="preserve"> PAGEREF _Toc28984633 \h </w:instrText>
            </w:r>
            <w:r w:rsidRPr="001522D4">
              <w:rPr>
                <w:noProof/>
                <w:webHidden/>
              </w:rPr>
            </w:r>
            <w:r w:rsidRPr="001522D4">
              <w:rPr>
                <w:noProof/>
                <w:webHidden/>
              </w:rPr>
              <w:fldChar w:fldCharType="separate"/>
            </w:r>
            <w:r w:rsidRPr="001522D4">
              <w:rPr>
                <w:noProof/>
                <w:webHidden/>
              </w:rPr>
              <w:t>1</w:t>
            </w:r>
            <w:r w:rsidRPr="001522D4">
              <w:rPr>
                <w:noProof/>
                <w:webHidden/>
              </w:rPr>
              <w:fldChar w:fldCharType="end"/>
            </w:r>
          </w:hyperlink>
        </w:p>
        <w:p w:rsidR="003D3D5F" w:rsidRPr="001522D4" w:rsidRDefault="007D3C4E" w:rsidP="003D3D5F">
          <w:pPr>
            <w:pStyle w:val="TOC1"/>
            <w:tabs>
              <w:tab w:val="right" w:leader="dot" w:pos="9350"/>
            </w:tabs>
            <w:rPr>
              <w:noProof/>
              <w:sz w:val="22"/>
              <w:szCs w:val="22"/>
              <w:lang w:bidi="ar-SA"/>
            </w:rPr>
          </w:pPr>
          <w:hyperlink w:anchor="_Toc28984634" w:history="1">
            <w:r w:rsidR="003D3D5F" w:rsidRPr="001522D4">
              <w:rPr>
                <w:rStyle w:val="Hyperlink"/>
                <w:noProof/>
                <w:rtl/>
              </w:rPr>
              <w:t>جمع ششم:</w:t>
            </w:r>
            <w:r w:rsidR="003D3D5F" w:rsidRPr="001522D4">
              <w:rPr>
                <w:noProof/>
                <w:webHidden/>
              </w:rPr>
              <w:tab/>
            </w:r>
            <w:r w:rsidR="003D3D5F" w:rsidRPr="001522D4">
              <w:rPr>
                <w:noProof/>
                <w:webHidden/>
              </w:rPr>
              <w:fldChar w:fldCharType="begin"/>
            </w:r>
            <w:r w:rsidR="003D3D5F" w:rsidRPr="001522D4">
              <w:rPr>
                <w:noProof/>
                <w:webHidden/>
              </w:rPr>
              <w:instrText xml:space="preserve"> PAGEREF _Toc28984634 \h </w:instrText>
            </w:r>
            <w:r w:rsidR="003D3D5F" w:rsidRPr="001522D4">
              <w:rPr>
                <w:noProof/>
                <w:webHidden/>
              </w:rPr>
            </w:r>
            <w:r w:rsidR="003D3D5F" w:rsidRPr="001522D4">
              <w:rPr>
                <w:noProof/>
                <w:webHidden/>
              </w:rPr>
              <w:fldChar w:fldCharType="separate"/>
            </w:r>
            <w:r w:rsidR="003D3D5F" w:rsidRPr="001522D4">
              <w:rPr>
                <w:noProof/>
                <w:webHidden/>
              </w:rPr>
              <w:t>1</w:t>
            </w:r>
            <w:r w:rsidR="003D3D5F" w:rsidRPr="001522D4">
              <w:rPr>
                <w:noProof/>
                <w:webHidden/>
              </w:rPr>
              <w:fldChar w:fldCharType="end"/>
            </w:r>
          </w:hyperlink>
        </w:p>
        <w:p w:rsidR="003D3D5F" w:rsidRPr="001522D4" w:rsidRDefault="007D3C4E" w:rsidP="003D3D5F">
          <w:pPr>
            <w:pStyle w:val="TOC1"/>
            <w:tabs>
              <w:tab w:val="right" w:leader="dot" w:pos="9350"/>
            </w:tabs>
            <w:rPr>
              <w:noProof/>
              <w:sz w:val="22"/>
              <w:szCs w:val="22"/>
              <w:lang w:bidi="ar-SA"/>
            </w:rPr>
          </w:pPr>
          <w:hyperlink w:anchor="_Toc28984635" w:history="1">
            <w:r w:rsidR="003D3D5F" w:rsidRPr="001522D4">
              <w:rPr>
                <w:rStyle w:val="Hyperlink"/>
                <w:noProof/>
                <w:rtl/>
              </w:rPr>
              <w:t>جمع هفتم:</w:t>
            </w:r>
            <w:r w:rsidR="003D3D5F" w:rsidRPr="001522D4">
              <w:rPr>
                <w:noProof/>
                <w:webHidden/>
              </w:rPr>
              <w:tab/>
            </w:r>
            <w:r w:rsidR="003D3D5F" w:rsidRPr="001522D4">
              <w:rPr>
                <w:noProof/>
                <w:webHidden/>
              </w:rPr>
              <w:fldChar w:fldCharType="begin"/>
            </w:r>
            <w:r w:rsidR="003D3D5F" w:rsidRPr="001522D4">
              <w:rPr>
                <w:noProof/>
                <w:webHidden/>
              </w:rPr>
              <w:instrText xml:space="preserve"> PAGEREF _Toc28984635 \h </w:instrText>
            </w:r>
            <w:r w:rsidR="003D3D5F" w:rsidRPr="001522D4">
              <w:rPr>
                <w:noProof/>
                <w:webHidden/>
              </w:rPr>
            </w:r>
            <w:r w:rsidR="003D3D5F" w:rsidRPr="001522D4">
              <w:rPr>
                <w:noProof/>
                <w:webHidden/>
              </w:rPr>
              <w:fldChar w:fldCharType="separate"/>
            </w:r>
            <w:r w:rsidR="003D3D5F" w:rsidRPr="001522D4">
              <w:rPr>
                <w:noProof/>
                <w:webHidden/>
              </w:rPr>
              <w:t>4</w:t>
            </w:r>
            <w:r w:rsidR="003D3D5F" w:rsidRPr="001522D4">
              <w:rPr>
                <w:noProof/>
                <w:webHidden/>
              </w:rPr>
              <w:fldChar w:fldCharType="end"/>
            </w:r>
          </w:hyperlink>
        </w:p>
        <w:p w:rsidR="003D3D5F" w:rsidRPr="001522D4" w:rsidRDefault="003D3D5F" w:rsidP="003D3D5F">
          <w:pPr>
            <w:pStyle w:val="TOCHeading"/>
            <w:rPr>
              <w:rFonts w:cs="Traditional Arabic"/>
            </w:rPr>
          </w:pPr>
          <w:r w:rsidRPr="001522D4">
            <w:rPr>
              <w:rFonts w:cs="Traditional Arabic"/>
              <w:b/>
              <w:noProof/>
            </w:rPr>
            <w:fldChar w:fldCharType="end"/>
          </w:r>
        </w:p>
        <w:p w:rsidR="003D3D5F" w:rsidRPr="001522D4" w:rsidRDefault="007D3C4E" w:rsidP="003D3D5F"/>
      </w:sdtContent>
    </w:sdt>
    <w:p w:rsidR="003D3D5F" w:rsidRPr="001522D4" w:rsidRDefault="003D3D5F" w:rsidP="003D3D5F">
      <w:pPr>
        <w:pStyle w:val="ListParagraph"/>
        <w:ind w:left="0" w:firstLine="360"/>
        <w:jc w:val="center"/>
        <w:rPr>
          <w:rFonts w:ascii="Traditional Arabic" w:hAnsi="Traditional Arabic" w:cs="Traditional Arabic"/>
          <w:rtl/>
        </w:rPr>
      </w:pPr>
    </w:p>
    <w:p w:rsidR="003D3D5F" w:rsidRPr="001522D4" w:rsidRDefault="003D3D5F" w:rsidP="003D3D5F">
      <w:pPr>
        <w:pStyle w:val="ListParagraph"/>
        <w:ind w:left="0" w:firstLine="360"/>
        <w:jc w:val="center"/>
        <w:rPr>
          <w:rFonts w:ascii="Traditional Arabic" w:hAnsi="Traditional Arabic" w:cs="Traditional Arabic"/>
          <w:rtl/>
        </w:rPr>
      </w:pPr>
    </w:p>
    <w:p w:rsidR="003D3D5F" w:rsidRPr="001522D4" w:rsidRDefault="003D3D5F" w:rsidP="003D3D5F">
      <w:pPr>
        <w:pStyle w:val="ListParagraph"/>
        <w:ind w:left="0" w:firstLine="360"/>
        <w:jc w:val="center"/>
        <w:rPr>
          <w:rFonts w:ascii="Traditional Arabic" w:hAnsi="Traditional Arabic" w:cs="Traditional Arabic"/>
          <w:rtl/>
        </w:rPr>
      </w:pPr>
    </w:p>
    <w:p w:rsidR="003D3D5F" w:rsidRPr="001522D4" w:rsidRDefault="003D3D5F" w:rsidP="003D3D5F">
      <w:pPr>
        <w:pStyle w:val="ListParagraph"/>
        <w:ind w:left="0" w:firstLine="360"/>
        <w:jc w:val="center"/>
        <w:rPr>
          <w:rFonts w:ascii="Traditional Arabic" w:hAnsi="Traditional Arabic" w:cs="Traditional Arabic"/>
          <w:rtl/>
        </w:rPr>
      </w:pPr>
    </w:p>
    <w:p w:rsidR="003D3D5F" w:rsidRPr="001522D4" w:rsidRDefault="003D3D5F" w:rsidP="003D3D5F">
      <w:pPr>
        <w:pStyle w:val="ListParagraph"/>
        <w:ind w:left="0" w:firstLine="360"/>
        <w:jc w:val="center"/>
        <w:rPr>
          <w:rFonts w:ascii="Traditional Arabic" w:hAnsi="Traditional Arabic" w:cs="Traditional Arabic"/>
          <w:rtl/>
        </w:rPr>
      </w:pPr>
    </w:p>
    <w:p w:rsidR="003D3D5F" w:rsidRPr="001522D4" w:rsidRDefault="003D3D5F">
      <w:pPr>
        <w:bidi w:val="0"/>
        <w:spacing w:after="0"/>
        <w:ind w:firstLine="0"/>
        <w:jc w:val="left"/>
        <w:rPr>
          <w:rFonts w:eastAsia="2  Lotus"/>
          <w:sz w:val="22"/>
          <w:rtl/>
        </w:rPr>
      </w:pPr>
      <w:r w:rsidRPr="001522D4">
        <w:rPr>
          <w:rtl/>
        </w:rPr>
        <w:br w:type="page"/>
      </w:r>
    </w:p>
    <w:p w:rsidR="001522D4" w:rsidRPr="001522D4" w:rsidRDefault="001522D4" w:rsidP="001522D4">
      <w:pPr>
        <w:jc w:val="center"/>
        <w:rPr>
          <w:rtl/>
        </w:rPr>
      </w:pPr>
      <w:bookmarkStart w:id="0" w:name="_Toc527549673"/>
      <w:bookmarkStart w:id="1" w:name="_Toc532902260"/>
      <w:r w:rsidRPr="001522D4">
        <w:rPr>
          <w:rtl/>
        </w:rPr>
        <w:lastRenderedPageBreak/>
        <w:t>بسم‌الله الرحمن الرحیم</w:t>
      </w:r>
    </w:p>
    <w:p w:rsidR="001522D4" w:rsidRPr="001522D4" w:rsidRDefault="001522D4" w:rsidP="001522D4">
      <w:pPr>
        <w:pStyle w:val="Heading1"/>
        <w:jc w:val="both"/>
        <w:rPr>
          <w:rtl/>
        </w:rPr>
      </w:pPr>
      <w:bookmarkStart w:id="2" w:name="_Toc513477529"/>
      <w:bookmarkStart w:id="3" w:name="_Toc525743064"/>
      <w:bookmarkStart w:id="4" w:name="_Toc527372369"/>
      <w:bookmarkStart w:id="5" w:name="_Toc1548371"/>
      <w:bookmarkStart w:id="6" w:name="_Toc2574566"/>
      <w:bookmarkStart w:id="7" w:name="_Toc3332153"/>
      <w:r w:rsidRPr="001522D4">
        <w:rPr>
          <w:rtl/>
        </w:rPr>
        <w:t xml:space="preserve">موضوع: </w:t>
      </w:r>
      <w:r w:rsidRPr="001522D4">
        <w:rPr>
          <w:color w:val="auto"/>
          <w:rtl/>
        </w:rPr>
        <w:t xml:space="preserve">اصول / </w:t>
      </w:r>
      <w:r w:rsidRPr="001522D4">
        <w:rPr>
          <w:rFonts w:hint="cs"/>
          <w:color w:val="auto"/>
          <w:rtl/>
        </w:rPr>
        <w:t>تجری</w:t>
      </w:r>
      <w:r w:rsidRPr="001522D4">
        <w:rPr>
          <w:color w:val="auto"/>
          <w:rtl/>
        </w:rPr>
        <w:t xml:space="preserve"> /</w:t>
      </w:r>
      <w:bookmarkEnd w:id="2"/>
      <w:bookmarkEnd w:id="3"/>
      <w:bookmarkEnd w:id="4"/>
      <w:r w:rsidRPr="001522D4">
        <w:rPr>
          <w:color w:val="auto"/>
          <w:rtl/>
        </w:rPr>
        <w:t xml:space="preserve"> </w:t>
      </w:r>
      <w:bookmarkEnd w:id="5"/>
      <w:bookmarkEnd w:id="6"/>
      <w:bookmarkEnd w:id="7"/>
      <w:r w:rsidRPr="001522D4">
        <w:rPr>
          <w:rFonts w:hint="cs"/>
          <w:color w:val="auto"/>
          <w:rtl/>
        </w:rPr>
        <w:t>ادله</w:t>
      </w:r>
      <w:r w:rsidRPr="001522D4">
        <w:rPr>
          <w:color w:val="auto"/>
          <w:rtl/>
        </w:rPr>
        <w:t xml:space="preserve"> </w:t>
      </w:r>
      <w:r w:rsidRPr="001522D4">
        <w:rPr>
          <w:rFonts w:hint="cs"/>
          <w:color w:val="auto"/>
          <w:rtl/>
        </w:rPr>
        <w:t>روایی</w:t>
      </w:r>
      <w:r w:rsidRPr="001522D4">
        <w:rPr>
          <w:color w:val="auto"/>
          <w:rtl/>
        </w:rPr>
        <w:t xml:space="preserve"> تجر</w:t>
      </w:r>
      <w:r w:rsidRPr="001522D4">
        <w:rPr>
          <w:rFonts w:hint="cs"/>
          <w:color w:val="auto"/>
          <w:rtl/>
        </w:rPr>
        <w:t>ی</w:t>
      </w:r>
    </w:p>
    <w:p w:rsidR="001522D4" w:rsidRPr="001522D4" w:rsidRDefault="001522D4" w:rsidP="001522D4">
      <w:pPr>
        <w:pStyle w:val="Heading1"/>
        <w:jc w:val="both"/>
        <w:rPr>
          <w:rtl/>
        </w:rPr>
      </w:pPr>
      <w:bookmarkStart w:id="8" w:name="_Toc1548372"/>
      <w:bookmarkStart w:id="9" w:name="_Toc2574567"/>
      <w:bookmarkStart w:id="10" w:name="_Toc3332154"/>
      <w:bookmarkEnd w:id="0"/>
      <w:r w:rsidRPr="001522D4">
        <w:rPr>
          <w:rtl/>
        </w:rPr>
        <w:t>اشاره</w:t>
      </w:r>
      <w:bookmarkEnd w:id="1"/>
      <w:bookmarkEnd w:id="8"/>
      <w:bookmarkEnd w:id="9"/>
      <w:bookmarkEnd w:id="10"/>
    </w:p>
    <w:p w:rsidR="00A862CC" w:rsidRPr="001522D4" w:rsidRDefault="00A862CC" w:rsidP="00846004">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بحث در تعارض روایاتی بود که دلالت بر عقاب و حرمت نیت سو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کرد با روایاتی که دلالت بر عدم عقاب بر نیات سو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کرد. در تعارض باید به دنبال </w:t>
      </w:r>
      <w:r w:rsidR="001522D4">
        <w:rPr>
          <w:rFonts w:ascii="Traditional Arabic" w:hAnsi="Traditional Arabic" w:cs="Traditional Arabic" w:hint="cs"/>
          <w:rtl/>
        </w:rPr>
        <w:t>راه‌حل</w:t>
      </w:r>
      <w:r w:rsidRPr="001522D4">
        <w:rPr>
          <w:rFonts w:ascii="Traditional Arabic" w:hAnsi="Traditional Arabic" w:cs="Traditional Arabic" w:hint="cs"/>
          <w:rtl/>
        </w:rPr>
        <w:t xml:space="preserve"> باشیم.</w:t>
      </w:r>
    </w:p>
    <w:p w:rsidR="00A862CC" w:rsidRPr="001522D4" w:rsidRDefault="00A862CC" w:rsidP="00846004">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دیروز به پنجمین </w:t>
      </w:r>
      <w:r w:rsidR="001522D4">
        <w:rPr>
          <w:rFonts w:ascii="Traditional Arabic" w:hAnsi="Traditional Arabic" w:cs="Traditional Arabic" w:hint="cs"/>
          <w:rtl/>
        </w:rPr>
        <w:t>راه‌حل</w:t>
      </w:r>
      <w:r w:rsidRPr="001522D4">
        <w:rPr>
          <w:rFonts w:ascii="Traditional Arabic" w:hAnsi="Traditional Arabic" w:cs="Traditional Arabic" w:hint="cs"/>
          <w:rtl/>
        </w:rPr>
        <w:t xml:space="preserve"> تعارض رسیدیم که از مرحوم شهید صدر بود و ما برای آن دو تقریب ذکر کردیم. </w:t>
      </w:r>
      <w:r w:rsidR="001522D4">
        <w:rPr>
          <w:rFonts w:ascii="Traditional Arabic" w:hAnsi="Traditional Arabic" w:cs="Traditional Arabic" w:hint="cs"/>
          <w:rtl/>
        </w:rPr>
        <w:t>این‌طور</w:t>
      </w:r>
      <w:r w:rsidRPr="001522D4">
        <w:rPr>
          <w:rFonts w:ascii="Traditional Arabic" w:hAnsi="Traditional Arabic" w:cs="Traditional Arabic" w:hint="cs"/>
          <w:rtl/>
        </w:rPr>
        <w:t xml:space="preserve"> بود که روایاتی که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نیات سوء عقاب دارد یعنی استحقاق وجود دارد و روایاتی که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عقاب ندارد یعنی فعلیت عقاب آنجا وجود ندارد.</w:t>
      </w:r>
    </w:p>
    <w:p w:rsidR="00A862CC" w:rsidRPr="001522D4" w:rsidRDefault="001522D4" w:rsidP="00846004">
      <w:pPr>
        <w:pStyle w:val="ListParagraph"/>
        <w:ind w:left="0" w:firstLine="360"/>
        <w:rPr>
          <w:rFonts w:ascii="Traditional Arabic" w:hAnsi="Traditional Arabic" w:cs="Traditional Arabic"/>
          <w:rtl/>
        </w:rPr>
      </w:pPr>
      <w:r>
        <w:rPr>
          <w:rFonts w:ascii="Traditional Arabic" w:hAnsi="Traditional Arabic" w:cs="Traditional Arabic" w:hint="cs"/>
          <w:rtl/>
        </w:rPr>
        <w:t>این‌طور</w:t>
      </w:r>
      <w:r w:rsidR="00A862CC" w:rsidRPr="001522D4">
        <w:rPr>
          <w:rFonts w:ascii="Traditional Arabic" w:hAnsi="Traditional Arabic" w:cs="Traditional Arabic" w:hint="cs"/>
          <w:rtl/>
        </w:rPr>
        <w:t xml:space="preserve"> اگر کسی بخواهد جواب دهد باید بگوید این جمع هم شکلی از جمع تبرعی دارد. آن</w:t>
      </w:r>
      <w:r w:rsidR="0044347F" w:rsidRPr="001522D4">
        <w:rPr>
          <w:rFonts w:ascii="Traditional Arabic" w:hAnsi="Traditional Arabic" w:cs="Traditional Arabic"/>
          <w:rtl/>
        </w:rPr>
        <w:softHyphen/>
      </w:r>
      <w:r w:rsidR="00A862CC" w:rsidRPr="001522D4">
        <w:rPr>
          <w:rFonts w:ascii="Traditional Arabic" w:hAnsi="Traditional Arabic" w:cs="Traditional Arabic" w:hint="cs"/>
          <w:rtl/>
        </w:rPr>
        <w:t>هایی که می</w:t>
      </w:r>
      <w:r w:rsidR="0044347F" w:rsidRPr="001522D4">
        <w:rPr>
          <w:rFonts w:ascii="Traditional Arabic" w:hAnsi="Traditional Arabic" w:cs="Traditional Arabic"/>
          <w:rtl/>
        </w:rPr>
        <w:softHyphen/>
      </w:r>
      <w:r w:rsidR="00A862CC" w:rsidRPr="001522D4">
        <w:rPr>
          <w:rFonts w:ascii="Traditional Arabic" w:hAnsi="Traditional Arabic" w:cs="Traditional Arabic" w:hint="cs"/>
          <w:rtl/>
        </w:rPr>
        <w:t>گویند لم تکتب علیه یعنی حرام نیست نه اینکه نفی فعلیت بکند</w:t>
      </w:r>
      <w:r>
        <w:rPr>
          <w:rFonts w:ascii="Traditional Arabic" w:hAnsi="Traditional Arabic" w:cs="Traditional Arabic"/>
          <w:rtl/>
        </w:rPr>
        <w:t>؛ و</w:t>
      </w:r>
      <w:r w:rsidR="00A862CC" w:rsidRPr="001522D4">
        <w:rPr>
          <w:rFonts w:ascii="Traditional Arabic" w:hAnsi="Traditional Arabic" w:cs="Traditional Arabic" w:hint="cs"/>
          <w:rtl/>
        </w:rPr>
        <w:t xml:space="preserve"> آن</w:t>
      </w:r>
      <w:r w:rsidR="0044347F" w:rsidRPr="001522D4">
        <w:rPr>
          <w:rFonts w:ascii="Traditional Arabic" w:hAnsi="Traditional Arabic" w:cs="Traditional Arabic"/>
          <w:rtl/>
        </w:rPr>
        <w:softHyphen/>
      </w:r>
      <w:r w:rsidR="00A862CC" w:rsidRPr="001522D4">
        <w:rPr>
          <w:rFonts w:ascii="Traditional Arabic" w:hAnsi="Traditional Arabic" w:cs="Traditional Arabic" w:hint="cs"/>
          <w:rtl/>
        </w:rPr>
        <w:t>هایی که می</w:t>
      </w:r>
      <w:r w:rsidR="0044347F" w:rsidRPr="001522D4">
        <w:rPr>
          <w:rFonts w:ascii="Traditional Arabic" w:hAnsi="Traditional Arabic" w:cs="Traditional Arabic"/>
          <w:rtl/>
        </w:rPr>
        <w:softHyphen/>
      </w:r>
      <w:r w:rsidR="00A862CC" w:rsidRPr="001522D4">
        <w:rPr>
          <w:rFonts w:ascii="Traditional Arabic" w:hAnsi="Traditional Arabic" w:cs="Traditional Arabic" w:hint="cs"/>
          <w:rtl/>
        </w:rPr>
        <w:t>گویند نیت الفاجر شر من عمله ظاهرش این است که عقاب دارد. لذا نمی</w:t>
      </w:r>
      <w:r w:rsidR="0044347F" w:rsidRPr="001522D4">
        <w:rPr>
          <w:rFonts w:ascii="Traditional Arabic" w:hAnsi="Traditional Arabic" w:cs="Traditional Arabic"/>
          <w:rtl/>
        </w:rPr>
        <w:softHyphen/>
      </w:r>
      <w:r w:rsidR="00A862CC" w:rsidRPr="001522D4">
        <w:rPr>
          <w:rFonts w:ascii="Traditional Arabic" w:hAnsi="Traditional Arabic" w:cs="Traditional Arabic" w:hint="cs"/>
          <w:rtl/>
        </w:rPr>
        <w:t xml:space="preserve">شود به این جمع اعتماد کرد علیرغم اینکه بعضی شواهد </w:t>
      </w:r>
      <w:r>
        <w:rPr>
          <w:rFonts w:ascii="Traditional Arabic" w:hAnsi="Traditional Arabic" w:cs="Traditional Arabic" w:hint="cs"/>
          <w:rtl/>
        </w:rPr>
        <w:t>می‌شود</w:t>
      </w:r>
      <w:r w:rsidR="00A862CC" w:rsidRPr="001522D4">
        <w:rPr>
          <w:rFonts w:ascii="Traditional Arabic" w:hAnsi="Traditional Arabic" w:cs="Traditional Arabic" w:hint="cs"/>
          <w:rtl/>
        </w:rPr>
        <w:t xml:space="preserve"> پیدا کرد. نقطه مقابل </w:t>
      </w:r>
      <w:r>
        <w:rPr>
          <w:rFonts w:ascii="Traditional Arabic" w:hAnsi="Traditional Arabic" w:cs="Traditional Arabic" w:hint="cs"/>
          <w:rtl/>
        </w:rPr>
        <w:t>آن ‌هم</w:t>
      </w:r>
      <w:r w:rsidR="00A862CC" w:rsidRPr="001522D4">
        <w:rPr>
          <w:rFonts w:ascii="Traditional Arabic" w:hAnsi="Traditional Arabic" w:cs="Traditional Arabic" w:hint="cs"/>
          <w:rtl/>
        </w:rPr>
        <w:t xml:space="preserve"> </w:t>
      </w:r>
      <w:r>
        <w:rPr>
          <w:rFonts w:ascii="Traditional Arabic" w:hAnsi="Traditional Arabic" w:cs="Traditional Arabic" w:hint="cs"/>
          <w:rtl/>
        </w:rPr>
        <w:t>می‌شود</w:t>
      </w:r>
      <w:r w:rsidR="00A862CC" w:rsidRPr="001522D4">
        <w:rPr>
          <w:rFonts w:ascii="Traditional Arabic" w:hAnsi="Traditional Arabic" w:cs="Traditional Arabic" w:hint="cs"/>
          <w:rtl/>
        </w:rPr>
        <w:t xml:space="preserve"> شواهدی پیدا کرد. روایات خلود </w:t>
      </w:r>
      <w:r w:rsidR="00AF56A3">
        <w:rPr>
          <w:rFonts w:ascii="Traditional Arabic" w:hAnsi="Traditional Arabic" w:cs="Traditional Arabic" w:hint="cs"/>
          <w:rtl/>
        </w:rPr>
        <w:t>می‌گوید</w:t>
      </w:r>
      <w:r w:rsidR="00A862CC" w:rsidRPr="001522D4">
        <w:rPr>
          <w:rFonts w:ascii="Traditional Arabic" w:hAnsi="Traditional Arabic" w:cs="Traditional Arabic" w:hint="cs"/>
          <w:rtl/>
        </w:rPr>
        <w:t xml:space="preserve"> ما عذاب همیشگی می</w:t>
      </w:r>
      <w:r w:rsidR="0044347F" w:rsidRPr="001522D4">
        <w:rPr>
          <w:rFonts w:ascii="Traditional Arabic" w:hAnsi="Traditional Arabic" w:cs="Traditional Arabic"/>
          <w:rtl/>
        </w:rPr>
        <w:softHyphen/>
      </w:r>
      <w:r w:rsidR="00A862CC" w:rsidRPr="001522D4">
        <w:rPr>
          <w:rFonts w:ascii="Traditional Arabic" w:hAnsi="Traditional Arabic" w:cs="Traditional Arabic" w:hint="cs"/>
          <w:rtl/>
        </w:rPr>
        <w:t>کنیم چون نیت مستمر دارد. از این جهت اطمینان به این جمع دشوار است.</w:t>
      </w:r>
    </w:p>
    <w:p w:rsidR="00A862CC" w:rsidRPr="001522D4" w:rsidRDefault="00A862CC" w:rsidP="00846004">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اما ما یک بیان دیگری داریم که </w:t>
      </w:r>
      <w:r w:rsidR="001522D4">
        <w:rPr>
          <w:rFonts w:ascii="Traditional Arabic" w:hAnsi="Traditional Arabic" w:cs="Traditional Arabic" w:hint="cs"/>
          <w:rtl/>
        </w:rPr>
        <w:t>به‌عنوان</w:t>
      </w:r>
      <w:r w:rsidRPr="001522D4">
        <w:rPr>
          <w:rFonts w:ascii="Traditional Arabic" w:hAnsi="Traditional Arabic" w:cs="Traditional Arabic" w:hint="cs"/>
          <w:rtl/>
        </w:rPr>
        <w:t xml:space="preserve"> جمع ششم ذکر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کنیم شاید پیشنهاد شهید صدر را هم پوشش دهد:</w:t>
      </w:r>
    </w:p>
    <w:p w:rsidR="00A862CC" w:rsidRPr="001522D4" w:rsidRDefault="00A862CC" w:rsidP="003D3D5F">
      <w:pPr>
        <w:pStyle w:val="Heading1"/>
        <w:rPr>
          <w:rtl/>
        </w:rPr>
      </w:pPr>
      <w:bookmarkStart w:id="11" w:name="_Toc28984634"/>
      <w:r w:rsidRPr="001522D4">
        <w:rPr>
          <w:rFonts w:hint="cs"/>
          <w:rtl/>
        </w:rPr>
        <w:t>جمع ششم:</w:t>
      </w:r>
      <w:bookmarkEnd w:id="11"/>
    </w:p>
    <w:p w:rsidR="00A862CC" w:rsidRPr="001522D4" w:rsidRDefault="001522D4" w:rsidP="00846004">
      <w:pPr>
        <w:pStyle w:val="ListParagraph"/>
        <w:ind w:left="0" w:firstLine="360"/>
        <w:rPr>
          <w:rFonts w:ascii="Traditional Arabic" w:hAnsi="Traditional Arabic" w:cs="Traditional Arabic"/>
          <w:rtl/>
        </w:rPr>
      </w:pPr>
      <w:r>
        <w:rPr>
          <w:rFonts w:ascii="Traditional Arabic" w:hAnsi="Traditional Arabic" w:cs="Traditional Arabic" w:hint="cs"/>
          <w:rtl/>
        </w:rPr>
        <w:t>طایفه</w:t>
      </w:r>
      <w:r w:rsidR="00A862CC" w:rsidRPr="001522D4">
        <w:rPr>
          <w:rFonts w:ascii="Traditional Arabic" w:hAnsi="Traditional Arabic" w:cs="Traditional Arabic" w:hint="cs"/>
          <w:rtl/>
        </w:rPr>
        <w:t xml:space="preserve"> مانعه و موجبه للعقاب را حمل بر ارشاد بکنیم و </w:t>
      </w:r>
      <w:r>
        <w:rPr>
          <w:rFonts w:ascii="Traditional Arabic" w:hAnsi="Traditional Arabic" w:cs="Traditional Arabic" w:hint="cs"/>
          <w:rtl/>
        </w:rPr>
        <w:t>طایفه</w:t>
      </w:r>
      <w:r w:rsidR="00A862CC" w:rsidRPr="001522D4">
        <w:rPr>
          <w:rFonts w:ascii="Traditional Arabic" w:hAnsi="Traditional Arabic" w:cs="Traditional Arabic" w:hint="cs"/>
          <w:rtl/>
        </w:rPr>
        <w:t xml:space="preserve"> مجوزه را حمل بر اباحه مولوی بکنیم. این جمع دیگری است شاید بتوان فرمایش شهید صدر را هم به این برگرداند اما چون </w:t>
      </w:r>
      <w:r w:rsidR="001D20D1" w:rsidRPr="001522D4">
        <w:rPr>
          <w:rFonts w:ascii="Traditional Arabic" w:hAnsi="Traditional Arabic" w:cs="Traditional Arabic" w:hint="cs"/>
          <w:rtl/>
        </w:rPr>
        <w:t xml:space="preserve">بیان متفاوت است ما در غالب ششمین </w:t>
      </w:r>
      <w:r>
        <w:rPr>
          <w:rFonts w:ascii="Traditional Arabic" w:hAnsi="Traditional Arabic" w:cs="Traditional Arabic" w:hint="cs"/>
          <w:rtl/>
        </w:rPr>
        <w:t>راه‌حل</w:t>
      </w:r>
      <w:r w:rsidR="001D20D1" w:rsidRPr="001522D4">
        <w:rPr>
          <w:rFonts w:ascii="Traditional Arabic" w:hAnsi="Traditional Arabic" w:cs="Traditional Arabic" w:hint="cs"/>
          <w:rtl/>
        </w:rPr>
        <w:t xml:space="preserve"> ذکرش می</w:t>
      </w:r>
      <w:r w:rsidR="0044347F" w:rsidRPr="001522D4">
        <w:rPr>
          <w:rFonts w:ascii="Traditional Arabic" w:hAnsi="Traditional Arabic" w:cs="Traditional Arabic"/>
          <w:rtl/>
        </w:rPr>
        <w:softHyphen/>
      </w:r>
      <w:r w:rsidR="001D20D1" w:rsidRPr="001522D4">
        <w:rPr>
          <w:rFonts w:ascii="Traditional Arabic" w:hAnsi="Traditional Arabic" w:cs="Traditional Arabic" w:hint="cs"/>
          <w:rtl/>
        </w:rPr>
        <w:t>کنیم.</w:t>
      </w:r>
    </w:p>
    <w:p w:rsidR="001D20D1" w:rsidRPr="001522D4" w:rsidRDefault="001522D4" w:rsidP="00846004">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1D20D1" w:rsidRPr="001522D4">
        <w:rPr>
          <w:rFonts w:ascii="Traditional Arabic" w:hAnsi="Traditional Arabic" w:cs="Traditional Arabic" w:hint="cs"/>
          <w:rtl/>
        </w:rPr>
        <w:t>:...</w:t>
      </w:r>
      <w:r>
        <w:rPr>
          <w:rFonts w:ascii="Traditional Arabic" w:hAnsi="Traditional Arabic" w:cs="Traditional Arabic" w:hint="cs"/>
          <w:rtl/>
        </w:rPr>
        <w:t xml:space="preserve"> </w:t>
      </w:r>
      <w:r w:rsidR="001D20D1" w:rsidRPr="001522D4">
        <w:rPr>
          <w:rFonts w:ascii="Traditional Arabic" w:hAnsi="Traditional Arabic" w:cs="Traditional Arabic" w:hint="cs"/>
          <w:rtl/>
        </w:rPr>
        <w:t>.</w:t>
      </w:r>
    </w:p>
    <w:p w:rsidR="001D20D1" w:rsidRPr="001522D4" w:rsidRDefault="001D20D1" w:rsidP="00846004">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جواب: روایاتی که عقاب را برای نیات سوء بیان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کنند را حمل بر ارشاد به مفاسد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کنیم و </w:t>
      </w:r>
      <w:r w:rsidR="001522D4">
        <w:rPr>
          <w:rFonts w:ascii="Traditional Arabic" w:hAnsi="Traditional Arabic" w:cs="Traditional Arabic" w:hint="cs"/>
          <w:rtl/>
        </w:rPr>
        <w:t>طایفه</w:t>
      </w:r>
      <w:r w:rsidRPr="001522D4">
        <w:rPr>
          <w:rFonts w:ascii="Traditional Arabic" w:hAnsi="Traditional Arabic" w:cs="Traditional Arabic" w:hint="cs"/>
          <w:rtl/>
        </w:rPr>
        <w:t xml:space="preserve"> مجوزه را بیان حکم جواز را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کنند.</w:t>
      </w:r>
    </w:p>
    <w:p w:rsidR="001D20D1" w:rsidRPr="001522D4" w:rsidRDefault="001D20D1" w:rsidP="00AF56A3">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توضیح مسئله این که روایاتی که نیت الکافر یا فاجر یا منافق را بدتر از عملش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دانند این روایات اگر تنهایی و بدون قرینه باشد از آن استفاده حکم </w:t>
      </w:r>
      <w:r w:rsidR="001522D4">
        <w:rPr>
          <w:rFonts w:ascii="Traditional Arabic" w:hAnsi="Traditional Arabic" w:cs="Traditional Arabic" w:hint="cs"/>
          <w:rtl/>
        </w:rPr>
        <w:t>می‌شود</w:t>
      </w:r>
      <w:r w:rsidRPr="001522D4">
        <w:rPr>
          <w:rFonts w:ascii="Traditional Arabic" w:hAnsi="Traditional Arabic" w:cs="Traditional Arabic" w:hint="cs"/>
          <w:rtl/>
        </w:rPr>
        <w:t>. در مباحث سابق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گفتیم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از روایاتی که بیان تبعات و نتایج یک عمل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کند حکم به دست بیاوریم. روایاتی که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نتیجه این عمل در قبر و برزخ و قیامت این است یا حتی روایاتی که نتیجه معنوی منفی را برای عمل در دنیا ذکر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کنند، </w:t>
      </w:r>
      <w:r w:rsidR="001522D4">
        <w:rPr>
          <w:rFonts w:ascii="Traditional Arabic" w:hAnsi="Traditional Arabic" w:cs="Traditional Arabic" w:hint="cs"/>
          <w:rtl/>
        </w:rPr>
        <w:t>مثلاً</w:t>
      </w:r>
      <w:r w:rsidRPr="001522D4">
        <w:rPr>
          <w:rFonts w:ascii="Traditional Arabic" w:hAnsi="Traditional Arabic" w:cs="Traditional Arabic" w:hint="cs"/>
          <w:rtl/>
        </w:rPr>
        <w:t xml:space="preserve"> قلبش قساوت پیدا می</w:t>
      </w:r>
      <w:r w:rsidR="0044347F" w:rsidRPr="001522D4">
        <w:rPr>
          <w:rFonts w:ascii="Traditional Arabic" w:hAnsi="Traditional Arabic" w:cs="Traditional Arabic"/>
          <w:rtl/>
        </w:rPr>
        <w:softHyphen/>
      </w:r>
      <w:r w:rsidR="00AF56A3">
        <w:rPr>
          <w:rFonts w:ascii="Traditional Arabic" w:hAnsi="Traditional Arabic" w:cs="Traditional Arabic" w:hint="cs"/>
          <w:rtl/>
        </w:rPr>
        <w:t>کنند، یا مثل</w:t>
      </w:r>
      <w:r w:rsidR="00AF56A3" w:rsidRPr="00AF56A3">
        <w:rPr>
          <w:rFonts w:ascii="Traditional Arabic" w:hAnsi="Traditional Arabic" w:cs="Traditional Arabic"/>
          <w:color w:val="FF0000"/>
          <w:rtl/>
        </w:rPr>
        <w:t xml:space="preserve"> </w:t>
      </w:r>
      <w:r w:rsidR="00AF56A3" w:rsidRPr="00AF56A3">
        <w:rPr>
          <w:rFonts w:ascii="Traditional Arabic" w:hAnsi="Traditional Arabic" w:cs="Traditional Arabic" w:hint="cs"/>
          <w:color w:val="008000"/>
          <w:rtl/>
        </w:rPr>
        <w:t>«</w:t>
      </w:r>
      <w:r w:rsidR="00AF56A3" w:rsidRPr="00AF56A3">
        <w:rPr>
          <w:rFonts w:ascii="Traditional Arabic" w:hAnsi="Traditional Arabic" w:cs="Traditional Arabic"/>
          <w:color w:val="008000"/>
          <w:rtl/>
        </w:rPr>
        <w:t>قِلَّةُ الْعِيَالِ أَحَدُ الْيَسَارَيْن‏</w:t>
      </w:r>
      <w:r w:rsidR="00AF56A3" w:rsidRPr="00AF56A3">
        <w:rPr>
          <w:rFonts w:ascii="Traditional Arabic" w:hAnsi="Traditional Arabic" w:cs="Traditional Arabic" w:hint="cs"/>
          <w:color w:val="008000"/>
          <w:rtl/>
        </w:rPr>
        <w:t>»</w:t>
      </w:r>
      <w:r w:rsidR="00AF56A3" w:rsidRPr="00AF56A3">
        <w:rPr>
          <w:rStyle w:val="FootnoteReference"/>
          <w:rFonts w:ascii="Traditional Arabic" w:hAnsi="Traditional Arabic" w:cs="Traditional Arabic"/>
          <w:rtl/>
        </w:rPr>
        <w:footnoteReference w:id="1"/>
      </w:r>
      <w:r w:rsidR="00AF56A3" w:rsidRPr="00AF56A3">
        <w:rPr>
          <w:rFonts w:ascii="Traditional Arabic" w:hAnsi="Traditional Arabic" w:cs="Traditional Arabic" w:hint="cs"/>
          <w:color w:val="FF0000"/>
          <w:rtl/>
        </w:rPr>
        <w:t xml:space="preserve"> </w:t>
      </w:r>
      <w:r w:rsidRPr="001522D4">
        <w:rPr>
          <w:rFonts w:ascii="Traditional Arabic" w:hAnsi="Traditional Arabic" w:cs="Traditional Arabic" w:hint="cs"/>
          <w:rtl/>
        </w:rPr>
        <w:t xml:space="preserve">ما در طیف این روایات که منفی عمل را ذکر بکند چه پیامد معنوی دنیوی مثل قساوت قلب یا اخروی در هنگام مرگ یا برزخ یا قیامت تا جهنم این چند نوع </w:t>
      </w:r>
      <w:r w:rsidRPr="001522D4">
        <w:rPr>
          <w:rFonts w:ascii="Traditional Arabic" w:hAnsi="Traditional Arabic" w:cs="Traditional Arabic" w:hint="cs"/>
          <w:rtl/>
        </w:rPr>
        <w:lastRenderedPageBreak/>
        <w:t>پیامد منفی همچنین پیامدهای مثبت مثل این چند نوع،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توان از این</w:t>
      </w:r>
      <w:r w:rsidR="0044347F" w:rsidRPr="001522D4">
        <w:rPr>
          <w:rFonts w:ascii="Traditional Arabic" w:hAnsi="Traditional Arabic" w:cs="Traditional Arabic"/>
          <w:rtl/>
        </w:rPr>
        <w:softHyphen/>
      </w:r>
      <w:r w:rsidRPr="001522D4">
        <w:rPr>
          <w:rFonts w:ascii="Traditional Arabic" w:hAnsi="Traditional Arabic" w:cs="Traditional Arabic" w:hint="cs"/>
          <w:rtl/>
        </w:rPr>
        <w:t>ها استفاده حکم یا حرمت یا وجوب کرد با اینکه کلام امر و نهی ندارد، به خصوص آنجا که پیامدی معنوی و روحی باشد و بالاخص آنجا که پیامدی اخروی باشد</w:t>
      </w:r>
      <w:r w:rsidR="001522D4">
        <w:rPr>
          <w:rFonts w:ascii="Traditional Arabic" w:hAnsi="Traditional Arabic" w:cs="Traditional Arabic"/>
          <w:rtl/>
        </w:rPr>
        <w:t>؛ و</w:t>
      </w:r>
      <w:r w:rsidRPr="001522D4">
        <w:rPr>
          <w:rFonts w:ascii="Traditional Arabic" w:hAnsi="Traditional Arabic" w:cs="Traditional Arabic" w:hint="cs"/>
          <w:rtl/>
        </w:rPr>
        <w:t xml:space="preserve"> اخص خصوصیه آنکه در مورد </w:t>
      </w:r>
      <w:r w:rsidR="00263491" w:rsidRPr="001522D4">
        <w:rPr>
          <w:rFonts w:ascii="Traditional Arabic" w:hAnsi="Traditional Arabic" w:cs="Traditional Arabic" w:hint="cs"/>
          <w:rtl/>
        </w:rPr>
        <w:t xml:space="preserve">قیامت و </w:t>
      </w:r>
      <w:r w:rsidRPr="001522D4">
        <w:rPr>
          <w:rFonts w:ascii="Traditional Arabic" w:hAnsi="Traditional Arabic" w:cs="Traditional Arabic" w:hint="cs"/>
          <w:rtl/>
        </w:rPr>
        <w:t xml:space="preserve">دوزخ باشد از </w:t>
      </w:r>
      <w:r w:rsidR="00263491" w:rsidRPr="001522D4">
        <w:rPr>
          <w:rFonts w:ascii="Traditional Arabic" w:hAnsi="Traditional Arabic" w:cs="Traditional Arabic" w:hint="cs"/>
          <w:rtl/>
        </w:rPr>
        <w:t>تمام این</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 xml:space="preserve">ها استفاده حکم </w:t>
      </w:r>
      <w:r w:rsidR="001522D4">
        <w:rPr>
          <w:rFonts w:ascii="Traditional Arabic" w:hAnsi="Traditional Arabic" w:cs="Traditional Arabic" w:hint="cs"/>
          <w:rtl/>
        </w:rPr>
        <w:t>می‌شود</w:t>
      </w:r>
      <w:r w:rsidR="00263491" w:rsidRPr="001522D4">
        <w:rPr>
          <w:rFonts w:ascii="Traditional Arabic" w:hAnsi="Traditional Arabic" w:cs="Traditional Arabic" w:hint="cs"/>
          <w:rtl/>
        </w:rPr>
        <w:t xml:space="preserve"> گاهی حرمت گاهی کراهت. بارها مفصل در مورد این قانون صحبت کردیم که می</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 xml:space="preserve">توان از بیان پیامدهای مثبت و منفی اعمال به احکام شرعی دست </w:t>
      </w:r>
      <w:r w:rsidR="0044347F" w:rsidRPr="001522D4">
        <w:rPr>
          <w:rFonts w:ascii="Traditional Arabic" w:hAnsi="Traditional Arabic" w:cs="Traditional Arabic" w:hint="cs"/>
          <w:rtl/>
        </w:rPr>
        <w:t xml:space="preserve">یافت. با </w:t>
      </w:r>
      <w:r w:rsidR="001522D4">
        <w:rPr>
          <w:rFonts w:ascii="Traditional Arabic" w:hAnsi="Traditional Arabic" w:cs="Traditional Arabic" w:hint="cs"/>
          <w:rtl/>
        </w:rPr>
        <w:t>مجموعه‌ای</w:t>
      </w:r>
      <w:r w:rsidR="0044347F" w:rsidRPr="001522D4">
        <w:rPr>
          <w:rFonts w:ascii="Traditional Arabic" w:hAnsi="Traditional Arabic" w:cs="Traditional Arabic" w:hint="cs"/>
          <w:rtl/>
        </w:rPr>
        <w:t xml:space="preserve"> از </w:t>
      </w:r>
      <w:r w:rsidR="001522D4">
        <w:rPr>
          <w:rFonts w:ascii="Traditional Arabic" w:hAnsi="Traditional Arabic" w:cs="Traditional Arabic" w:hint="cs"/>
          <w:rtl/>
        </w:rPr>
        <w:t>ریزه‌کاری‌ها</w:t>
      </w:r>
      <w:r w:rsidR="00263491" w:rsidRPr="001522D4">
        <w:rPr>
          <w:rFonts w:ascii="Traditional Arabic" w:hAnsi="Traditional Arabic" w:cs="Traditional Arabic" w:hint="cs"/>
          <w:rtl/>
        </w:rPr>
        <w:t xml:space="preserve"> که در مباحث سابق ارائه شده است.</w:t>
      </w:r>
    </w:p>
    <w:p w:rsidR="00263491" w:rsidRPr="001522D4" w:rsidRDefault="00263491" w:rsidP="00AF56A3">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این استفاده هم بر این اساس است که گاهی گفته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که </w:t>
      </w:r>
      <w:r w:rsidR="001522D4">
        <w:rPr>
          <w:rFonts w:ascii="Traditional Arabic" w:hAnsi="Traditional Arabic" w:cs="Traditional Arabic" w:hint="cs"/>
          <w:rtl/>
        </w:rPr>
        <w:t>جمله‌ای</w:t>
      </w:r>
      <w:r w:rsidRPr="001522D4">
        <w:rPr>
          <w:rFonts w:ascii="Traditional Arabic" w:hAnsi="Traditional Arabic" w:cs="Traditional Arabic" w:hint="cs"/>
          <w:rtl/>
        </w:rPr>
        <w:t xml:space="preserve"> که پیامد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جمله خبریه در مقام انشاء است یا بهترش تقریر دوم است که خبری را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دهد که خبر مستلزم انشاء است مثل </w:t>
      </w:r>
      <w:r w:rsidR="00AF56A3">
        <w:rPr>
          <w:rFonts w:ascii="Traditional Arabic" w:hAnsi="Traditional Arabic" w:cs="Traditional Arabic"/>
          <w:b/>
          <w:bCs/>
          <w:color w:val="007200"/>
          <w:rtl/>
        </w:rPr>
        <w:t xml:space="preserve">﴿إِنَّمَا الْمُؤْمِنُونَ إِخْوَة﴾ </w:t>
      </w:r>
      <w:r w:rsidR="00AF56A3">
        <w:rPr>
          <w:rStyle w:val="FootnoteReference"/>
          <w:rFonts w:ascii="Traditional Arabic" w:hAnsi="Traditional Arabic" w:cs="Traditional Arabic"/>
          <w:rtl/>
        </w:rPr>
        <w:footnoteReference w:id="2"/>
      </w:r>
      <w:r w:rsidRPr="001522D4">
        <w:rPr>
          <w:rFonts w:ascii="Traditional Arabic" w:hAnsi="Traditional Arabic" w:cs="Traditional Arabic" w:hint="cs"/>
          <w:rtl/>
        </w:rPr>
        <w:t xml:space="preserve">یا </w:t>
      </w:r>
      <w:r w:rsidR="00AF56A3">
        <w:rPr>
          <w:rFonts w:ascii="Traditional Arabic" w:hAnsi="Traditional Arabic" w:cs="Traditional Arabic"/>
          <w:b/>
          <w:bCs/>
          <w:color w:val="007200"/>
          <w:rtl/>
        </w:rPr>
        <w:t>﴿وَ الْمُؤْمِنُونَ وَ الْمُؤْمِناتُ بَعْضُهُمْ أَوْلِياءُ بَعْضٍ﴾</w:t>
      </w:r>
      <w:r w:rsidR="00AF56A3" w:rsidRPr="00AF56A3">
        <w:rPr>
          <w:rStyle w:val="FootnoteReference"/>
          <w:rFonts w:ascii="Traditional Arabic" w:hAnsi="Traditional Arabic" w:cs="Traditional Arabic"/>
          <w:rtl/>
        </w:rPr>
        <w:footnoteReference w:id="3"/>
      </w:r>
      <w:r w:rsidR="00AF56A3" w:rsidRPr="00AF56A3">
        <w:rPr>
          <w:rFonts w:ascii="Traditional Arabic" w:hAnsi="Traditional Arabic" w:cs="Traditional Arabic"/>
          <w:color w:val="FF0000"/>
          <w:rtl/>
        </w:rPr>
        <w:t xml:space="preserve"> </w:t>
      </w:r>
      <w:r w:rsidRPr="001522D4">
        <w:rPr>
          <w:rFonts w:ascii="Traditional Arabic" w:hAnsi="Traditional Arabic" w:cs="Traditional Arabic" w:hint="cs"/>
          <w:rtl/>
        </w:rPr>
        <w:t xml:space="preserve">یا </w:t>
      </w:r>
      <w:r w:rsidR="00AF56A3">
        <w:rPr>
          <w:rFonts w:ascii="Traditional Arabic" w:hAnsi="Traditional Arabic" w:cs="Traditional Arabic"/>
          <w:b/>
          <w:bCs/>
          <w:color w:val="007200"/>
          <w:rtl/>
        </w:rPr>
        <w:t>﴿لا إِكْراهَ فِي الدِّين﴾</w:t>
      </w:r>
      <w:r w:rsidR="00AF56A3" w:rsidRPr="00AF56A3">
        <w:rPr>
          <w:rFonts w:ascii="Traditional Arabic" w:hAnsi="Traditional Arabic" w:cs="Traditional Arabic"/>
          <w:color w:val="FF0000"/>
          <w:rtl/>
        </w:rPr>
        <w:t>‏</w:t>
      </w:r>
      <w:r w:rsidR="00AF56A3">
        <w:rPr>
          <w:rStyle w:val="FootnoteReference"/>
          <w:rFonts w:ascii="Traditional Arabic" w:hAnsi="Traditional Arabic" w:cs="Traditional Arabic"/>
          <w:rtl/>
        </w:rPr>
        <w:footnoteReference w:id="4"/>
      </w:r>
      <w:r w:rsidR="00AF56A3">
        <w:rPr>
          <w:rFonts w:ascii="Traditional Arabic" w:hAnsi="Traditional Arabic" w:cs="Traditional Arabic" w:hint="cs"/>
          <w:rtl/>
        </w:rPr>
        <w:t xml:space="preserve"> </w:t>
      </w:r>
      <w:r w:rsidRPr="001522D4">
        <w:rPr>
          <w:rFonts w:ascii="Traditional Arabic" w:hAnsi="Traditional Arabic" w:cs="Traditional Arabic" w:hint="cs"/>
          <w:rtl/>
        </w:rPr>
        <w:t xml:space="preserve">که جملاتی </w:t>
      </w:r>
      <w:r w:rsidR="001522D4">
        <w:rPr>
          <w:rFonts w:ascii="Traditional Arabic" w:hAnsi="Traditional Arabic" w:cs="Traditional Arabic" w:hint="cs"/>
          <w:rtl/>
        </w:rPr>
        <w:t>خبری‌اند</w:t>
      </w:r>
      <w:r w:rsidRPr="001522D4">
        <w:rPr>
          <w:rFonts w:ascii="Traditional Arabic" w:hAnsi="Traditional Arabic" w:cs="Traditional Arabic" w:hint="cs"/>
          <w:rtl/>
        </w:rPr>
        <w:t xml:space="preserve"> یا در مقام انشاء است یا مستلزم حکم تکلیفی یا وضعی به دلالت التزامیه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باشند.</w:t>
      </w:r>
    </w:p>
    <w:p w:rsidR="00263491" w:rsidRPr="001522D4" w:rsidRDefault="00263491" w:rsidP="00846004">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در اینجا روایاتی که ما را به مسئله نیات سوء و عقاب بر آن</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ها رهنمون </w:t>
      </w:r>
      <w:r w:rsidR="001522D4">
        <w:rPr>
          <w:rFonts w:ascii="Traditional Arabic" w:hAnsi="Traditional Arabic" w:cs="Traditional Arabic" w:hint="cs"/>
          <w:rtl/>
        </w:rPr>
        <w:t>شده‌اند</w:t>
      </w:r>
      <w:r w:rsidRPr="001522D4">
        <w:rPr>
          <w:rFonts w:ascii="Traditional Arabic" w:hAnsi="Traditional Arabic" w:cs="Traditional Arabic" w:hint="cs"/>
          <w:rtl/>
        </w:rPr>
        <w:t xml:space="preserve"> </w:t>
      </w:r>
      <w:r w:rsidR="001522D4">
        <w:rPr>
          <w:rFonts w:ascii="Traditional Arabic" w:hAnsi="Traditional Arabic" w:cs="Traditional Arabic" w:hint="cs"/>
          <w:rtl/>
        </w:rPr>
        <w:t>غالباً</w:t>
      </w:r>
      <w:r w:rsidRPr="001522D4">
        <w:rPr>
          <w:rFonts w:ascii="Traditional Arabic" w:hAnsi="Traditional Arabic" w:cs="Traditional Arabic" w:hint="cs"/>
          <w:rtl/>
        </w:rPr>
        <w:t xml:space="preserve"> مشتمل نهی نیست بلکه بیان واقعیتی و پیامدی </w:t>
      </w:r>
      <w:r w:rsidR="001522D4">
        <w:rPr>
          <w:rFonts w:ascii="Traditional Arabic" w:hAnsi="Traditional Arabic" w:cs="Traditional Arabic" w:hint="cs"/>
          <w:rtl/>
        </w:rPr>
        <w:t>درباره</w:t>
      </w:r>
      <w:r w:rsidRPr="001522D4">
        <w:rPr>
          <w:rFonts w:ascii="Traditional Arabic" w:hAnsi="Traditional Arabic" w:cs="Traditional Arabic" w:hint="cs"/>
          <w:rtl/>
        </w:rPr>
        <w:t xml:space="preserve"> نیت است. حال یا واقعیت زمانی یا تبیین روح و حقیقت آن چیز. از این</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ها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حکمی استفاده کرد</w:t>
      </w:r>
      <w:r w:rsidR="001522D4">
        <w:rPr>
          <w:rFonts w:ascii="Traditional Arabic" w:hAnsi="Traditional Arabic" w:cs="Traditional Arabic"/>
          <w:rtl/>
        </w:rPr>
        <w:t xml:space="preserve">؛ </w:t>
      </w:r>
      <w:r w:rsidRPr="001522D4">
        <w:rPr>
          <w:rFonts w:ascii="Traditional Arabic" w:hAnsi="Traditional Arabic" w:cs="Traditional Arabic" w:hint="cs"/>
          <w:rtl/>
        </w:rPr>
        <w:t xml:space="preserve">اما مفاد مطابقی </w:t>
      </w:r>
      <w:r w:rsidR="001522D4">
        <w:rPr>
          <w:rFonts w:ascii="Traditional Arabic" w:hAnsi="Traditional Arabic" w:cs="Traditional Arabic" w:hint="cs"/>
          <w:rtl/>
        </w:rPr>
        <w:t>اصلی‌اش</w:t>
      </w:r>
      <w:r w:rsidRPr="001522D4">
        <w:rPr>
          <w:rFonts w:ascii="Traditional Arabic" w:hAnsi="Traditional Arabic" w:cs="Traditional Arabic" w:hint="cs"/>
          <w:rtl/>
        </w:rPr>
        <w:t xml:space="preserve"> حکم نیست اما با توجه به قرائن عرفی حکم از آن استفاده </w:t>
      </w:r>
      <w:r w:rsidR="001522D4">
        <w:rPr>
          <w:rFonts w:ascii="Traditional Arabic" w:hAnsi="Traditional Arabic" w:cs="Traditional Arabic" w:hint="cs"/>
          <w:rtl/>
        </w:rPr>
        <w:t>می‌شود</w:t>
      </w:r>
      <w:r w:rsidRPr="001522D4">
        <w:rPr>
          <w:rFonts w:ascii="Traditional Arabic" w:hAnsi="Traditional Arabic" w:cs="Traditional Arabic" w:hint="cs"/>
          <w:rtl/>
        </w:rPr>
        <w:t>. همین قله العیال احد الیسارین اگر چیزی خارجی در بین نبود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گفتیم مستلزم حکم کراهت پرعیالی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w:t>
      </w:r>
      <w:r w:rsidR="001522D4">
        <w:rPr>
          <w:rFonts w:ascii="Traditional Arabic" w:hAnsi="Traditional Arabic" w:cs="Traditional Arabic" w:hint="cs"/>
          <w:rtl/>
        </w:rPr>
        <w:t>خصوصاً</w:t>
      </w:r>
      <w:r w:rsidRPr="001522D4">
        <w:rPr>
          <w:rFonts w:ascii="Traditional Arabic" w:hAnsi="Traditional Arabic" w:cs="Traditional Arabic" w:hint="cs"/>
          <w:rtl/>
        </w:rPr>
        <w:t xml:space="preserve"> بالاتر از این وقتی اثر سوء معنوی را ذکر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کند مثل قساوت قلب. این مستلزم حکم است البته مادامی که </w:t>
      </w:r>
      <w:r w:rsidR="001522D4">
        <w:rPr>
          <w:rFonts w:ascii="Traditional Arabic" w:hAnsi="Traditional Arabic" w:cs="Traditional Arabic" w:hint="cs"/>
          <w:rtl/>
        </w:rPr>
        <w:t>قرینه‌ای</w:t>
      </w:r>
      <w:r w:rsidRPr="001522D4">
        <w:rPr>
          <w:rFonts w:ascii="Traditional Arabic" w:hAnsi="Traditional Arabic" w:cs="Traditional Arabic" w:hint="cs"/>
          <w:rtl/>
        </w:rPr>
        <w:t xml:space="preserve"> بر خلافش نیاید والا فقط ارشاد به واقعیت خارجی و بیان آن واقعیت </w:t>
      </w:r>
      <w:r w:rsidR="001522D4">
        <w:rPr>
          <w:rFonts w:ascii="Traditional Arabic" w:hAnsi="Traditional Arabic" w:cs="Traditional Arabic" w:hint="cs"/>
          <w:rtl/>
        </w:rPr>
        <w:t>می‌شود</w:t>
      </w:r>
      <w:r w:rsidRPr="001522D4">
        <w:rPr>
          <w:rFonts w:ascii="Traditional Arabic" w:hAnsi="Traditional Arabic" w:cs="Traditional Arabic" w:hint="cs"/>
          <w:rtl/>
        </w:rPr>
        <w:t>.</w:t>
      </w:r>
    </w:p>
    <w:p w:rsidR="00263491" w:rsidRPr="001522D4" w:rsidRDefault="00263491" w:rsidP="00263491">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چند قانون کلی تا الان گفتیم. یکی از آن</w:t>
      </w:r>
      <w:r w:rsidR="0044347F" w:rsidRPr="001522D4">
        <w:rPr>
          <w:rFonts w:ascii="Traditional Arabic" w:hAnsi="Traditional Arabic" w:cs="Traditional Arabic"/>
          <w:rtl/>
        </w:rPr>
        <w:softHyphen/>
      </w:r>
      <w:r w:rsidRPr="001522D4">
        <w:rPr>
          <w:rFonts w:ascii="Traditional Arabic" w:hAnsi="Traditional Arabic" w:cs="Traditional Arabic" w:hint="cs"/>
          <w:rtl/>
        </w:rPr>
        <w:t>ها اینکه تبین</w:t>
      </w:r>
      <w:r w:rsidR="0044347F" w:rsidRPr="001522D4">
        <w:rPr>
          <w:rFonts w:ascii="Traditional Arabic" w:hAnsi="Traditional Arabic" w:cs="Traditional Arabic"/>
          <w:rtl/>
        </w:rPr>
        <w:softHyphen/>
      </w:r>
      <w:r w:rsidRPr="001522D4">
        <w:rPr>
          <w:rFonts w:ascii="Traditional Arabic" w:hAnsi="Traditional Arabic" w:cs="Traditional Arabic" w:hint="cs"/>
          <w:rtl/>
        </w:rPr>
        <w:t>های روایات نسبت به اعمال و اشاره به حقیقت و پیامد آن عمل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تواند با </w:t>
      </w:r>
      <w:r w:rsidR="001522D4">
        <w:rPr>
          <w:rFonts w:ascii="Traditional Arabic" w:hAnsi="Traditional Arabic" w:cs="Traditional Arabic" w:hint="cs"/>
          <w:rtl/>
        </w:rPr>
        <w:t>ملازمه‌ای</w:t>
      </w:r>
      <w:r w:rsidRPr="001522D4">
        <w:rPr>
          <w:rFonts w:ascii="Traditional Arabic" w:hAnsi="Traditional Arabic" w:cs="Traditional Arabic" w:hint="cs"/>
          <w:rtl/>
        </w:rPr>
        <w:t xml:space="preserve"> تولید حکم کند</w:t>
      </w:r>
      <w:r w:rsidR="001522D4">
        <w:rPr>
          <w:rFonts w:ascii="Traditional Arabic" w:hAnsi="Traditional Arabic" w:cs="Traditional Arabic"/>
          <w:rtl/>
        </w:rPr>
        <w:t xml:space="preserve">؛ </w:t>
      </w:r>
      <w:r w:rsidRPr="001522D4">
        <w:rPr>
          <w:rFonts w:ascii="Traditional Arabic" w:hAnsi="Traditional Arabic" w:cs="Traditional Arabic" w:hint="cs"/>
          <w:rtl/>
        </w:rPr>
        <w:t xml:space="preserve">اما این حکمی که از آن استفاده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با استلزام عرفی است و اگر </w:t>
      </w:r>
      <w:r w:rsidR="001522D4">
        <w:rPr>
          <w:rFonts w:ascii="Traditional Arabic" w:hAnsi="Traditional Arabic" w:cs="Traditional Arabic" w:hint="cs"/>
          <w:rtl/>
        </w:rPr>
        <w:t>قرینه‌ای</w:t>
      </w:r>
      <w:r w:rsidRPr="001522D4">
        <w:rPr>
          <w:rFonts w:ascii="Traditional Arabic" w:hAnsi="Traditional Arabic" w:cs="Traditional Arabic" w:hint="cs"/>
          <w:rtl/>
        </w:rPr>
        <w:t xml:space="preserve"> بر خلافش بیاید از استلزام حکم خارج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و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جمله خبریه که ارشاد به واقعیتی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کند. این قانون خیلی جاها به درد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خورد.</w:t>
      </w:r>
    </w:p>
    <w:p w:rsidR="00263491" w:rsidRPr="001522D4" w:rsidRDefault="00AF56A3" w:rsidP="00502F5F">
      <w:pPr>
        <w:pStyle w:val="ListParagraph"/>
        <w:ind w:left="0" w:firstLine="360"/>
        <w:rPr>
          <w:rFonts w:ascii="Traditional Arabic" w:hAnsi="Traditional Arabic" w:cs="Traditional Arabic"/>
          <w:rtl/>
        </w:rPr>
      </w:pPr>
      <w:r w:rsidRPr="00502F5F">
        <w:rPr>
          <w:rFonts w:ascii="Traditional Arabic" w:hAnsi="Traditional Arabic" w:cs="Traditional Arabic"/>
          <w:color w:val="008000"/>
          <w:sz w:val="28"/>
          <w:rtl/>
        </w:rPr>
        <w:t>«نِيَّةُ الْمُؤْمِنِ خَيْرٌ مِنْ عَمَلِهِ»</w:t>
      </w:r>
      <w:r w:rsidRPr="00502F5F">
        <w:rPr>
          <w:rStyle w:val="FootnoteReference"/>
          <w:rFonts w:ascii="Traditional Arabic" w:hAnsi="Traditional Arabic" w:cs="Traditional Arabic"/>
          <w:sz w:val="28"/>
          <w:rtl/>
        </w:rPr>
        <w:footnoteReference w:id="5"/>
      </w:r>
      <w:r w:rsidR="00502F5F" w:rsidRPr="00502F5F">
        <w:rPr>
          <w:rFonts w:ascii="Traditional Arabic" w:hAnsi="Traditional Arabic" w:cs="Traditional Arabic"/>
          <w:color w:val="FF0000"/>
          <w:sz w:val="28"/>
          <w:rtl/>
        </w:rPr>
        <w:t xml:space="preserve"> </w:t>
      </w:r>
      <w:r w:rsidR="00502F5F" w:rsidRPr="00502F5F">
        <w:rPr>
          <w:rFonts w:ascii="Traditional Arabic" w:hAnsi="Traditional Arabic" w:cs="Traditional Arabic"/>
          <w:color w:val="008000"/>
          <w:sz w:val="28"/>
          <w:rtl/>
        </w:rPr>
        <w:t>«وَ نِيَّةُ الْكَافِرِ شَرٌّ مِنْ عَمَلِه‏»</w:t>
      </w:r>
      <w:r w:rsidR="00502F5F" w:rsidRPr="00502F5F">
        <w:rPr>
          <w:rStyle w:val="FootnoteReference"/>
          <w:rFonts w:ascii="Traditional Arabic" w:hAnsi="Traditional Arabic" w:cs="Traditional Arabic"/>
          <w:sz w:val="28"/>
          <w:rtl/>
        </w:rPr>
        <w:footnoteReference w:id="6"/>
      </w:r>
      <w:r w:rsidR="00502F5F" w:rsidRPr="00502F5F">
        <w:rPr>
          <w:rFonts w:ascii="Traditional Arabic" w:hAnsi="Traditional Arabic" w:cs="Traditional Arabic"/>
          <w:sz w:val="28"/>
          <w:rtl/>
        </w:rPr>
        <w:t xml:space="preserve"> </w:t>
      </w:r>
      <w:r w:rsidR="00263491" w:rsidRPr="00502F5F">
        <w:rPr>
          <w:rFonts w:ascii="Traditional Arabic" w:hAnsi="Traditional Arabic" w:cs="Traditional Arabic"/>
          <w:sz w:val="28"/>
          <w:rtl/>
        </w:rPr>
        <w:t>همین</w:t>
      </w:r>
      <w:r w:rsidR="00263491" w:rsidRPr="001522D4">
        <w:rPr>
          <w:rFonts w:ascii="Traditional Arabic" w:hAnsi="Traditional Arabic" w:cs="Traditional Arabic" w:hint="cs"/>
          <w:rtl/>
        </w:rPr>
        <w:t xml:space="preserve"> قانون در آن اجرا </w:t>
      </w:r>
      <w:r w:rsidR="001522D4">
        <w:rPr>
          <w:rFonts w:ascii="Traditional Arabic" w:hAnsi="Traditional Arabic" w:cs="Traditional Arabic" w:hint="cs"/>
          <w:rtl/>
        </w:rPr>
        <w:t>می‌شود</w:t>
      </w:r>
      <w:r w:rsidR="00263491" w:rsidRPr="001522D4">
        <w:rPr>
          <w:rFonts w:ascii="Traditional Arabic" w:hAnsi="Traditional Arabic" w:cs="Traditional Arabic" w:hint="cs"/>
          <w:rtl/>
        </w:rPr>
        <w:t>. اگر این روایت تنها باشد می</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گوییم نیت کافر حرام است. درست است جمله خبریه است و پیامد تحلیل عمل می</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 xml:space="preserve">کند اما با ملازمه عرفیه نهی از آن استفاده </w:t>
      </w:r>
      <w:r w:rsidR="001522D4">
        <w:rPr>
          <w:rFonts w:ascii="Traditional Arabic" w:hAnsi="Traditional Arabic" w:cs="Traditional Arabic" w:hint="cs"/>
          <w:rtl/>
        </w:rPr>
        <w:t>می‌شود</w:t>
      </w:r>
      <w:r w:rsidR="00263491" w:rsidRPr="001522D4">
        <w:rPr>
          <w:rFonts w:ascii="Traditional Arabic" w:hAnsi="Traditional Arabic" w:cs="Traditional Arabic" w:hint="cs"/>
          <w:rtl/>
        </w:rPr>
        <w:t xml:space="preserve">. مگر اینکه </w:t>
      </w:r>
      <w:r w:rsidR="001522D4">
        <w:rPr>
          <w:rFonts w:ascii="Traditional Arabic" w:hAnsi="Traditional Arabic" w:cs="Traditional Arabic" w:hint="cs"/>
          <w:rtl/>
        </w:rPr>
        <w:t>قرینه‌ای</w:t>
      </w:r>
      <w:r w:rsidR="00263491" w:rsidRPr="001522D4">
        <w:rPr>
          <w:rFonts w:ascii="Traditional Arabic" w:hAnsi="Traditional Arabic" w:cs="Traditional Arabic" w:hint="cs"/>
          <w:rtl/>
        </w:rPr>
        <w:t xml:space="preserve"> بیاید که این نهی ساقط شود. قله العیال احد الیسارین در هیچ روایتی اگر نداشتیم می</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 xml:space="preserve">گفتیم شارع </w:t>
      </w:r>
      <w:r w:rsidR="001522D4">
        <w:rPr>
          <w:rFonts w:ascii="Traditional Arabic" w:hAnsi="Traditional Arabic" w:cs="Traditional Arabic" w:hint="cs"/>
          <w:rtl/>
        </w:rPr>
        <w:t>حتماً</w:t>
      </w:r>
      <w:r w:rsidR="00263491" w:rsidRPr="001522D4">
        <w:rPr>
          <w:rFonts w:ascii="Traditional Arabic" w:hAnsi="Traditional Arabic" w:cs="Traditional Arabic" w:hint="cs"/>
          <w:rtl/>
        </w:rPr>
        <w:t xml:space="preserve"> در مقام مولویت نتیجه حکمی را می</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 xml:space="preserve">خواهد بر این مترتب کند اما </w:t>
      </w:r>
      <w:r w:rsidR="001522D4">
        <w:rPr>
          <w:rFonts w:ascii="Traditional Arabic" w:hAnsi="Traditional Arabic" w:cs="Traditional Arabic" w:hint="cs"/>
          <w:rtl/>
        </w:rPr>
        <w:t>همین‌که</w:t>
      </w:r>
      <w:r w:rsidR="00263491" w:rsidRPr="001522D4">
        <w:rPr>
          <w:rFonts w:ascii="Traditional Arabic" w:hAnsi="Traditional Arabic" w:cs="Traditional Arabic" w:hint="cs"/>
          <w:rtl/>
        </w:rPr>
        <w:t xml:space="preserve"> سراغ روایات می</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رویم و می</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بینیم که فرزند دار شدن ارزش دارد می</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فهمیم این روایت فقط می</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خواهد بگوید انسان عیالوار مشکلات دارد ولی غ</w:t>
      </w:r>
      <w:r w:rsidR="0044347F" w:rsidRPr="001522D4">
        <w:rPr>
          <w:rFonts w:ascii="Traditional Arabic" w:hAnsi="Traditional Arabic" w:cs="Traditional Arabic" w:hint="cs"/>
          <w:rtl/>
        </w:rPr>
        <w:t xml:space="preserve">یر عیالوار </w:t>
      </w:r>
      <w:r w:rsidR="001522D4">
        <w:rPr>
          <w:rFonts w:ascii="Traditional Arabic" w:hAnsi="Traditional Arabic" w:cs="Traditional Arabic" w:hint="cs"/>
          <w:rtl/>
        </w:rPr>
        <w:t>راحت‌تر</w:t>
      </w:r>
      <w:r w:rsidR="0044347F" w:rsidRPr="001522D4">
        <w:rPr>
          <w:rFonts w:ascii="Traditional Arabic" w:hAnsi="Traditional Arabic" w:cs="Traditional Arabic" w:hint="cs"/>
          <w:rtl/>
        </w:rPr>
        <w:t xml:space="preserve"> است. حکم نمی</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خواهد بار کند</w:t>
      </w:r>
      <w:r w:rsidR="001522D4">
        <w:rPr>
          <w:rFonts w:ascii="Traditional Arabic" w:hAnsi="Traditional Arabic" w:cs="Traditional Arabic"/>
          <w:rtl/>
        </w:rPr>
        <w:t xml:space="preserve">؛ </w:t>
      </w:r>
      <w:r w:rsidR="00263491" w:rsidRPr="001522D4">
        <w:rPr>
          <w:rFonts w:ascii="Traditional Arabic" w:hAnsi="Traditional Arabic" w:cs="Traditional Arabic" w:hint="cs"/>
          <w:rtl/>
        </w:rPr>
        <w:t>اما اگر تنهایی بود مستلزم حکم بود اما وقتی قرینه آمد استلزام را رفع می</w:t>
      </w:r>
      <w:r w:rsidR="0044347F" w:rsidRPr="001522D4">
        <w:rPr>
          <w:rFonts w:ascii="Traditional Arabic" w:hAnsi="Traditional Arabic" w:cs="Traditional Arabic"/>
          <w:rtl/>
        </w:rPr>
        <w:softHyphen/>
      </w:r>
      <w:r w:rsidR="00263491" w:rsidRPr="001522D4">
        <w:rPr>
          <w:rFonts w:ascii="Traditional Arabic" w:hAnsi="Traditional Arabic" w:cs="Traditional Arabic" w:hint="cs"/>
          <w:rtl/>
        </w:rPr>
        <w:t>کند. این قانون مهمی است.</w:t>
      </w:r>
    </w:p>
    <w:p w:rsidR="00263491" w:rsidRPr="001522D4" w:rsidRDefault="00263491" w:rsidP="002B1137">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lastRenderedPageBreak/>
        <w:t xml:space="preserve">بخشی از روایات </w:t>
      </w:r>
      <w:r w:rsidR="001522D4">
        <w:rPr>
          <w:rFonts w:ascii="Traditional Arabic" w:hAnsi="Traditional Arabic" w:cs="Traditional Arabic" w:hint="cs"/>
          <w:rtl/>
        </w:rPr>
        <w:t>طایفه</w:t>
      </w:r>
      <w:r w:rsidRPr="001522D4">
        <w:rPr>
          <w:rFonts w:ascii="Traditional Arabic" w:hAnsi="Traditional Arabic" w:cs="Traditional Arabic" w:hint="cs"/>
          <w:rtl/>
        </w:rPr>
        <w:t xml:space="preserve"> دوم از همین قبیل است. عمده چیزی که </w:t>
      </w:r>
      <w:r w:rsidR="001522D4">
        <w:rPr>
          <w:rFonts w:ascii="Traditional Arabic" w:hAnsi="Traditional Arabic" w:cs="Traditional Arabic" w:hint="cs"/>
          <w:rtl/>
        </w:rPr>
        <w:t>استفاده‌ای</w:t>
      </w:r>
      <w:r w:rsidRPr="001522D4">
        <w:rPr>
          <w:rFonts w:ascii="Traditional Arabic" w:hAnsi="Traditional Arabic" w:cs="Traditional Arabic" w:hint="cs"/>
          <w:rtl/>
        </w:rPr>
        <w:t xml:space="preserve"> در آن بود این روایت بود که نیت الکافر یا منافق یا فاجر شر من عمله. اگ</w:t>
      </w:r>
      <w:r w:rsidR="0044347F" w:rsidRPr="001522D4">
        <w:rPr>
          <w:rFonts w:ascii="Traditional Arabic" w:hAnsi="Traditional Arabic" w:cs="Traditional Arabic" w:hint="cs"/>
          <w:rtl/>
        </w:rPr>
        <w:t>ر ما و تنها این روایت بودیم می</w:t>
      </w:r>
      <w:r w:rsidR="0044347F" w:rsidRPr="001522D4">
        <w:rPr>
          <w:rFonts w:ascii="Traditional Arabic" w:hAnsi="Traditional Arabic" w:cs="Traditional Arabic"/>
          <w:rtl/>
        </w:rPr>
        <w:softHyphen/>
      </w:r>
      <w:r w:rsidR="0044347F" w:rsidRPr="001522D4">
        <w:rPr>
          <w:rFonts w:ascii="Traditional Arabic" w:hAnsi="Traditional Arabic" w:cs="Traditional Arabic" w:hint="cs"/>
          <w:rtl/>
        </w:rPr>
        <w:t>گ</w:t>
      </w:r>
      <w:r w:rsidRPr="001522D4">
        <w:rPr>
          <w:rFonts w:ascii="Traditional Arabic" w:hAnsi="Traditional Arabic" w:cs="Traditional Arabic" w:hint="cs"/>
          <w:rtl/>
        </w:rPr>
        <w:t>فتیم نیت سوء عقاب دارد و معصیت است و از دل آن نهی بیرون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آوردیم </w:t>
      </w:r>
      <w:r w:rsidR="002B1137" w:rsidRPr="001522D4">
        <w:rPr>
          <w:rFonts w:ascii="Traditional Arabic" w:hAnsi="Traditional Arabic" w:cs="Traditional Arabic" w:hint="cs"/>
          <w:rtl/>
        </w:rPr>
        <w:t xml:space="preserve">اما وقتی سراغ </w:t>
      </w:r>
      <w:r w:rsidR="001522D4">
        <w:rPr>
          <w:rFonts w:ascii="Traditional Arabic" w:hAnsi="Traditional Arabic" w:cs="Traditional Arabic" w:hint="cs"/>
          <w:rtl/>
        </w:rPr>
        <w:t>طایفه</w:t>
      </w:r>
      <w:r w:rsidR="002B1137" w:rsidRPr="001522D4">
        <w:rPr>
          <w:rFonts w:ascii="Traditional Arabic" w:hAnsi="Traditional Arabic" w:cs="Traditional Arabic" w:hint="cs"/>
          <w:rtl/>
        </w:rPr>
        <w:t xml:space="preserve"> بعدی می</w:t>
      </w:r>
      <w:r w:rsidR="0044347F" w:rsidRPr="001522D4">
        <w:rPr>
          <w:rFonts w:ascii="Traditional Arabic" w:hAnsi="Traditional Arabic" w:cs="Traditional Arabic"/>
          <w:rtl/>
        </w:rPr>
        <w:softHyphen/>
      </w:r>
      <w:r w:rsidR="002B1137" w:rsidRPr="001522D4">
        <w:rPr>
          <w:rFonts w:ascii="Traditional Arabic" w:hAnsi="Traditional Arabic" w:cs="Traditional Arabic" w:hint="cs"/>
          <w:rtl/>
        </w:rPr>
        <w:t>رویم</w:t>
      </w:r>
      <w:r w:rsidRPr="001522D4">
        <w:rPr>
          <w:rFonts w:ascii="Traditional Arabic" w:hAnsi="Traditional Arabic" w:cs="Traditional Arabic" w:hint="cs"/>
          <w:rtl/>
        </w:rPr>
        <w:t xml:space="preserve"> </w:t>
      </w:r>
      <w:r w:rsidR="002B1137" w:rsidRPr="001522D4">
        <w:rPr>
          <w:rFonts w:ascii="Traditional Arabic" w:hAnsi="Traditional Arabic" w:cs="Traditional Arabic" w:hint="cs"/>
          <w:rtl/>
        </w:rPr>
        <w:t xml:space="preserve">که </w:t>
      </w:r>
      <w:r w:rsidR="00AF56A3">
        <w:rPr>
          <w:rFonts w:ascii="Traditional Arabic" w:hAnsi="Traditional Arabic" w:cs="Traditional Arabic" w:hint="cs"/>
          <w:rtl/>
        </w:rPr>
        <w:t>می‌گوید</w:t>
      </w:r>
      <w:r w:rsidR="002B1137" w:rsidRPr="001522D4">
        <w:rPr>
          <w:rFonts w:ascii="Traditional Arabic" w:hAnsi="Traditional Arabic" w:cs="Traditional Arabic" w:hint="cs"/>
          <w:rtl/>
        </w:rPr>
        <w:t xml:space="preserve"> من نوی سیئه لم تکتب علیه </w:t>
      </w:r>
      <w:r w:rsidR="001522D4">
        <w:rPr>
          <w:rFonts w:ascii="Traditional Arabic" w:hAnsi="Traditional Arabic" w:cs="Traditional Arabic" w:hint="cs"/>
          <w:rtl/>
        </w:rPr>
        <w:t>می‌بینیم</w:t>
      </w:r>
      <w:r w:rsidR="002B1137" w:rsidRPr="001522D4">
        <w:rPr>
          <w:rFonts w:ascii="Traditional Arabic" w:hAnsi="Traditional Arabic" w:cs="Traditional Arabic" w:hint="cs"/>
          <w:rtl/>
        </w:rPr>
        <w:t xml:space="preserve"> این قرینه شد که این استلزام عرفی تمام نیست. آن روایات می</w:t>
      </w:r>
      <w:r w:rsidR="0044347F" w:rsidRPr="001522D4">
        <w:rPr>
          <w:rFonts w:ascii="Traditional Arabic" w:hAnsi="Traditional Arabic" w:cs="Traditional Arabic"/>
          <w:rtl/>
        </w:rPr>
        <w:softHyphen/>
      </w:r>
      <w:r w:rsidR="002B1137" w:rsidRPr="001522D4">
        <w:rPr>
          <w:rFonts w:ascii="Traditional Arabic" w:hAnsi="Traditional Arabic" w:cs="Traditional Arabic" w:hint="cs"/>
          <w:rtl/>
        </w:rPr>
        <w:t>خواهد بگوید واقعیتی در عا</w:t>
      </w:r>
      <w:r w:rsidR="009108BB" w:rsidRPr="001522D4">
        <w:rPr>
          <w:rFonts w:ascii="Traditional Arabic" w:hAnsi="Traditional Arabic" w:cs="Traditional Arabic" w:hint="cs"/>
          <w:rtl/>
        </w:rPr>
        <w:t>لم هست که بنیان بدی</w:t>
      </w:r>
      <w:r w:rsidR="0044347F" w:rsidRPr="001522D4">
        <w:rPr>
          <w:rFonts w:ascii="Traditional Arabic" w:hAnsi="Traditional Arabic" w:cs="Traditional Arabic"/>
          <w:rtl/>
        </w:rPr>
        <w:softHyphen/>
      </w:r>
      <w:r w:rsidR="009108BB" w:rsidRPr="001522D4">
        <w:rPr>
          <w:rFonts w:ascii="Traditional Arabic" w:hAnsi="Traditional Arabic" w:cs="Traditional Arabic" w:hint="cs"/>
          <w:rtl/>
        </w:rPr>
        <w:t xml:space="preserve">ها نیات است، اما حکم حرمت دارد؟ اگر همان روایات تنها بود بله اما روایات دیگر قرینه </w:t>
      </w:r>
      <w:r w:rsidR="001522D4">
        <w:rPr>
          <w:rFonts w:ascii="Traditional Arabic" w:hAnsi="Traditional Arabic" w:cs="Traditional Arabic" w:hint="cs"/>
          <w:rtl/>
        </w:rPr>
        <w:t>می‌شود</w:t>
      </w:r>
      <w:r w:rsidR="009108BB" w:rsidRPr="001522D4">
        <w:rPr>
          <w:rFonts w:ascii="Traditional Arabic" w:hAnsi="Traditional Arabic" w:cs="Traditional Arabic" w:hint="cs"/>
          <w:rtl/>
        </w:rPr>
        <w:t xml:space="preserve"> که این استلزام عرفی دیگر نیست.</w:t>
      </w:r>
    </w:p>
    <w:p w:rsidR="009108BB" w:rsidRPr="001522D4" w:rsidRDefault="001522D4" w:rsidP="002B1137">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9108BB" w:rsidRPr="001522D4">
        <w:rPr>
          <w:rFonts w:ascii="Traditional Arabic" w:hAnsi="Traditional Arabic" w:cs="Traditional Arabic" w:hint="cs"/>
          <w:rtl/>
        </w:rPr>
        <w:t>:...</w:t>
      </w:r>
      <w:r>
        <w:rPr>
          <w:rFonts w:ascii="Traditional Arabic" w:hAnsi="Traditional Arabic" w:cs="Traditional Arabic" w:hint="cs"/>
          <w:rtl/>
        </w:rPr>
        <w:t xml:space="preserve"> </w:t>
      </w:r>
      <w:r w:rsidR="009108BB" w:rsidRPr="001522D4">
        <w:rPr>
          <w:rFonts w:ascii="Traditional Arabic" w:hAnsi="Traditional Arabic" w:cs="Traditional Arabic" w:hint="cs"/>
          <w:rtl/>
        </w:rPr>
        <w:t>.</w:t>
      </w:r>
    </w:p>
    <w:p w:rsidR="009108BB" w:rsidRPr="001522D4" w:rsidRDefault="009108BB" w:rsidP="00502F5F">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جواب: ما </w:t>
      </w:r>
      <w:r w:rsidRPr="00502F5F">
        <w:rPr>
          <w:rFonts w:ascii="Traditional Arabic" w:hAnsi="Traditional Arabic" w:cs="Traditional Arabic"/>
          <w:rtl/>
        </w:rPr>
        <w:t>می</w:t>
      </w:r>
      <w:r w:rsidR="0044347F" w:rsidRPr="00502F5F">
        <w:rPr>
          <w:rFonts w:ascii="Traditional Arabic" w:hAnsi="Traditional Arabic" w:cs="Traditional Arabic"/>
          <w:rtl/>
        </w:rPr>
        <w:softHyphen/>
      </w:r>
      <w:r w:rsidRPr="00502F5F">
        <w:rPr>
          <w:rFonts w:ascii="Traditional Arabic" w:hAnsi="Traditional Arabic" w:cs="Traditional Arabic"/>
          <w:rtl/>
        </w:rPr>
        <w:t xml:space="preserve">گوییم بر فرض اینکه </w:t>
      </w:r>
      <w:r w:rsidR="00502F5F" w:rsidRPr="00502F5F">
        <w:rPr>
          <w:rFonts w:ascii="Traditional Arabic" w:hAnsi="Traditional Arabic" w:cs="Traditional Arabic"/>
          <w:color w:val="008000"/>
          <w:rtl/>
        </w:rPr>
        <w:t>«وَ نِيَّةُ الْكَافِرِ شَرٌّ مِنْ عَمَلِه‏»</w:t>
      </w:r>
      <w:r w:rsidR="00502F5F" w:rsidRPr="00502F5F">
        <w:rPr>
          <w:rStyle w:val="FootnoteReference"/>
          <w:rFonts w:ascii="Traditional Arabic" w:hAnsi="Traditional Arabic" w:cs="Traditional Arabic"/>
          <w:rtl/>
        </w:rPr>
        <w:footnoteReference w:id="7"/>
      </w:r>
      <w:r w:rsidR="00502F5F" w:rsidRPr="00502F5F">
        <w:rPr>
          <w:rFonts w:ascii="Traditional Arabic" w:hAnsi="Traditional Arabic" w:cs="Traditional Arabic"/>
          <w:rtl/>
        </w:rPr>
        <w:t xml:space="preserve"> </w:t>
      </w:r>
      <w:r w:rsidRPr="00502F5F">
        <w:rPr>
          <w:rFonts w:ascii="Traditional Arabic" w:hAnsi="Traditional Arabic" w:cs="Traditional Arabic"/>
          <w:rtl/>
        </w:rPr>
        <w:t>استلزام</w:t>
      </w:r>
      <w:r w:rsidRPr="001522D4">
        <w:rPr>
          <w:rFonts w:ascii="Traditional Arabic" w:hAnsi="Traditional Arabic" w:cs="Traditional Arabic" w:hint="cs"/>
          <w:rtl/>
        </w:rPr>
        <w:t xml:space="preserve"> عرفی در حرمت دارد </w:t>
      </w:r>
      <w:r w:rsidR="001522D4">
        <w:rPr>
          <w:rFonts w:ascii="Traditional Arabic" w:hAnsi="Traditional Arabic" w:cs="Traditional Arabic" w:hint="cs"/>
          <w:rtl/>
        </w:rPr>
        <w:t>حداکثر</w:t>
      </w:r>
      <w:r w:rsidRPr="001522D4">
        <w:rPr>
          <w:rFonts w:ascii="Traditional Arabic" w:hAnsi="Traditional Arabic" w:cs="Traditional Arabic" w:hint="cs"/>
          <w:rtl/>
        </w:rPr>
        <w:t xml:space="preserve"> این است ولی این مادامی است که </w:t>
      </w:r>
      <w:r w:rsidR="001522D4">
        <w:rPr>
          <w:rFonts w:ascii="Traditional Arabic" w:hAnsi="Traditional Arabic" w:cs="Traditional Arabic" w:hint="cs"/>
          <w:rtl/>
        </w:rPr>
        <w:t>قرینه‌ای</w:t>
      </w:r>
      <w:r w:rsidRPr="001522D4">
        <w:rPr>
          <w:rFonts w:ascii="Traditional Arabic" w:hAnsi="Traditional Arabic" w:cs="Traditional Arabic" w:hint="cs"/>
          <w:rtl/>
        </w:rPr>
        <w:t xml:space="preserve"> خلاف این استلزام نیاید و روایت دوم </w:t>
      </w:r>
      <w:r w:rsidR="001522D4">
        <w:rPr>
          <w:rFonts w:ascii="Traditional Arabic" w:hAnsi="Traditional Arabic" w:cs="Traditional Arabic" w:hint="cs"/>
          <w:rtl/>
        </w:rPr>
        <w:t>می‌آید</w:t>
      </w:r>
      <w:r w:rsidRPr="001522D4">
        <w:rPr>
          <w:rFonts w:ascii="Traditional Arabic" w:hAnsi="Traditional Arabic" w:cs="Traditional Arabic" w:hint="cs"/>
          <w:rtl/>
        </w:rPr>
        <w:t xml:space="preserve"> و قرینه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که استلزام تمام نیست. تعارضی در کار نیست.</w:t>
      </w:r>
    </w:p>
    <w:p w:rsidR="009108BB" w:rsidRPr="001522D4" w:rsidRDefault="009108BB" w:rsidP="002B1137">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پس </w:t>
      </w:r>
      <w:r w:rsidR="001522D4">
        <w:rPr>
          <w:rFonts w:ascii="Traditional Arabic" w:hAnsi="Traditional Arabic" w:cs="Traditional Arabic" w:hint="cs"/>
          <w:rtl/>
        </w:rPr>
        <w:t>طایفه</w:t>
      </w:r>
      <w:r w:rsidRPr="001522D4">
        <w:rPr>
          <w:rFonts w:ascii="Traditional Arabic" w:hAnsi="Traditional Arabic" w:cs="Traditional Arabic" w:hint="cs"/>
          <w:rtl/>
        </w:rPr>
        <w:t xml:space="preserve"> دوم این بخشش فقط بیان یک واقعیت است که نیات سوء چیز بدی است ولی استفاده حکم حرمت دیگر از آن استفاده نمی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شود. این بیان را کسی ندارد و این بیان خیلی فنی است و </w:t>
      </w:r>
      <w:r w:rsidR="001522D4">
        <w:rPr>
          <w:rFonts w:ascii="Traditional Arabic" w:hAnsi="Traditional Arabic" w:cs="Traditional Arabic" w:hint="cs"/>
          <w:rtl/>
        </w:rPr>
        <w:t>کاملاً</w:t>
      </w:r>
      <w:r w:rsidRPr="001522D4">
        <w:rPr>
          <w:rFonts w:ascii="Traditional Arabic" w:hAnsi="Traditional Arabic" w:cs="Traditional Arabic" w:hint="cs"/>
          <w:rtl/>
        </w:rPr>
        <w:t xml:space="preserve"> تعارض را از میان </w:t>
      </w:r>
      <w:r w:rsidR="001522D4">
        <w:rPr>
          <w:rFonts w:ascii="Traditional Arabic" w:hAnsi="Traditional Arabic" w:cs="Traditional Arabic" w:hint="cs"/>
          <w:rtl/>
        </w:rPr>
        <w:t>برمی‌دارد</w:t>
      </w:r>
      <w:r w:rsidRPr="001522D4">
        <w:rPr>
          <w:rFonts w:ascii="Traditional Arabic" w:hAnsi="Traditional Arabic" w:cs="Traditional Arabic" w:hint="cs"/>
          <w:rtl/>
        </w:rPr>
        <w:t>. این راجع به بخشی از روایات بود که استلزام عرفی داشت.</w:t>
      </w:r>
    </w:p>
    <w:p w:rsidR="009108BB" w:rsidRPr="001522D4" w:rsidRDefault="009108BB" w:rsidP="00502F5F">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یک روایت دیگر معتبر هم در </w:t>
      </w:r>
      <w:r w:rsidR="001522D4">
        <w:rPr>
          <w:rFonts w:ascii="Traditional Arabic" w:hAnsi="Traditional Arabic" w:cs="Traditional Arabic" w:hint="cs"/>
          <w:rtl/>
        </w:rPr>
        <w:t>طایفه</w:t>
      </w:r>
      <w:r w:rsidRPr="001522D4">
        <w:rPr>
          <w:rFonts w:ascii="Traditional Arabic" w:hAnsi="Traditional Arabic" w:cs="Traditional Arabic" w:hint="cs"/>
          <w:rtl/>
        </w:rPr>
        <w:t xml:space="preserve"> دوم </w:t>
      </w:r>
      <w:r w:rsidRPr="00502F5F">
        <w:rPr>
          <w:rFonts w:ascii="Traditional Arabic" w:hAnsi="Traditional Arabic" w:cs="Traditional Arabic"/>
          <w:sz w:val="28"/>
          <w:rtl/>
        </w:rPr>
        <w:t xml:space="preserve">داشتیم که </w:t>
      </w:r>
      <w:r w:rsidR="00502F5F" w:rsidRPr="00502F5F">
        <w:rPr>
          <w:rFonts w:ascii="Traditional Arabic" w:hAnsi="Traditional Arabic" w:cs="Traditional Arabic"/>
          <w:color w:val="008000"/>
          <w:sz w:val="28"/>
          <w:rtl/>
        </w:rPr>
        <w:t>«مَنْ أَسَرَّ سَرِيرَةً رَدَّاهُ اللَّهُ رِدَاهَا»</w:t>
      </w:r>
      <w:r w:rsidR="00502F5F" w:rsidRPr="00502F5F">
        <w:rPr>
          <w:rStyle w:val="FootnoteReference"/>
          <w:rFonts w:ascii="Traditional Arabic" w:hAnsi="Traditional Arabic" w:cs="Traditional Arabic"/>
          <w:sz w:val="28"/>
          <w:rtl/>
        </w:rPr>
        <w:footnoteReference w:id="8"/>
      </w:r>
      <w:r w:rsidRPr="00502F5F">
        <w:rPr>
          <w:rFonts w:ascii="Traditional Arabic" w:hAnsi="Traditional Arabic" w:cs="Traditional Arabic"/>
          <w:sz w:val="28"/>
          <w:rtl/>
        </w:rPr>
        <w:t>. کسی که</w:t>
      </w:r>
      <w:r w:rsidRPr="001522D4">
        <w:rPr>
          <w:rFonts w:ascii="Traditional Arabic" w:hAnsi="Traditional Arabic" w:cs="Traditional Arabic" w:hint="cs"/>
          <w:rtl/>
        </w:rPr>
        <w:t xml:space="preserve"> نیت بدی را داشته باشد خدا لباس آن نیت بد را بر او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پوشاند. این هم </w:t>
      </w:r>
      <w:r w:rsidR="001522D4">
        <w:rPr>
          <w:rFonts w:ascii="Traditional Arabic" w:hAnsi="Traditional Arabic" w:cs="Traditional Arabic" w:hint="cs"/>
          <w:rtl/>
        </w:rPr>
        <w:t>درواقع</w:t>
      </w:r>
      <w:r w:rsidRPr="001522D4">
        <w:rPr>
          <w:rFonts w:ascii="Traditional Arabic" w:hAnsi="Traditional Arabic" w:cs="Traditional Arabic" w:hint="cs"/>
          <w:rtl/>
        </w:rPr>
        <w:t xml:space="preserve"> </w:t>
      </w:r>
      <w:r w:rsidR="001522D4">
        <w:rPr>
          <w:rFonts w:ascii="Traditional Arabic" w:hAnsi="Traditional Arabic" w:cs="Traditional Arabic" w:hint="cs"/>
          <w:rtl/>
        </w:rPr>
        <w:t>جمله‌ای</w:t>
      </w:r>
      <w:r w:rsidRPr="001522D4">
        <w:rPr>
          <w:rFonts w:ascii="Traditional Arabic" w:hAnsi="Traditional Arabic" w:cs="Traditional Arabic" w:hint="cs"/>
          <w:rtl/>
        </w:rPr>
        <w:t xml:space="preserve"> خبریه است. این رداه الله رداها مستلزم این است که حرمتی در کار است ولی وقتی روایات مقابل را ببینیم این استلزام عرفی را از بین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برد. </w:t>
      </w:r>
      <w:r w:rsidR="00FE0491" w:rsidRPr="001522D4">
        <w:rPr>
          <w:rFonts w:ascii="Traditional Arabic" w:hAnsi="Traditional Arabic" w:cs="Traditional Arabic" w:hint="cs"/>
          <w:rtl/>
        </w:rPr>
        <w:t>حرمتی از این استفاده نمی</w:t>
      </w:r>
      <w:r w:rsidR="0044347F" w:rsidRPr="001522D4">
        <w:rPr>
          <w:rFonts w:ascii="Traditional Arabic" w:hAnsi="Traditional Arabic" w:cs="Traditional Arabic"/>
          <w:rtl/>
        </w:rPr>
        <w:softHyphen/>
      </w:r>
      <w:r w:rsidR="00FE0491" w:rsidRPr="001522D4">
        <w:rPr>
          <w:rFonts w:ascii="Traditional Arabic" w:hAnsi="Traditional Arabic" w:cs="Traditional Arabic" w:hint="cs"/>
          <w:rtl/>
        </w:rPr>
        <w:t>شود.</w:t>
      </w:r>
    </w:p>
    <w:p w:rsidR="00FE0491" w:rsidRPr="001522D4" w:rsidRDefault="001522D4" w:rsidP="002B1137">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FE0491" w:rsidRPr="001522D4">
        <w:rPr>
          <w:rFonts w:ascii="Traditional Arabic" w:hAnsi="Traditional Arabic" w:cs="Traditional Arabic" w:hint="cs"/>
          <w:rtl/>
        </w:rPr>
        <w:t>:...</w:t>
      </w:r>
      <w:r>
        <w:rPr>
          <w:rFonts w:ascii="Traditional Arabic" w:hAnsi="Traditional Arabic" w:cs="Traditional Arabic" w:hint="cs"/>
          <w:rtl/>
        </w:rPr>
        <w:t xml:space="preserve"> </w:t>
      </w:r>
      <w:r w:rsidR="00FE0491" w:rsidRPr="001522D4">
        <w:rPr>
          <w:rFonts w:ascii="Traditional Arabic" w:hAnsi="Traditional Arabic" w:cs="Traditional Arabic" w:hint="cs"/>
          <w:rtl/>
        </w:rPr>
        <w:t>.</w:t>
      </w:r>
    </w:p>
    <w:p w:rsidR="00FE0491" w:rsidRPr="001522D4" w:rsidRDefault="00FE0491" w:rsidP="002B1137">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جواب: </w:t>
      </w:r>
      <w:r w:rsidR="001522D4">
        <w:rPr>
          <w:rFonts w:ascii="Traditional Arabic" w:hAnsi="Traditional Arabic" w:cs="Traditional Arabic" w:hint="cs"/>
          <w:rtl/>
        </w:rPr>
        <w:t>طایفه</w:t>
      </w:r>
      <w:r w:rsidRPr="001522D4">
        <w:rPr>
          <w:rFonts w:ascii="Traditional Arabic" w:hAnsi="Traditional Arabic" w:cs="Traditional Arabic" w:hint="cs"/>
          <w:rtl/>
        </w:rPr>
        <w:t xml:space="preserve"> آخر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گناه ندارد.</w:t>
      </w:r>
    </w:p>
    <w:p w:rsidR="00FE0491" w:rsidRPr="001522D4" w:rsidRDefault="001522D4" w:rsidP="00AF56A3">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FE0491" w:rsidRPr="001522D4">
        <w:rPr>
          <w:rFonts w:ascii="Traditional Arabic" w:hAnsi="Traditional Arabic" w:cs="Traditional Arabic" w:hint="cs"/>
          <w:rtl/>
        </w:rPr>
        <w:t xml:space="preserve">: این ترجیح بلا مرجح است چرا از </w:t>
      </w:r>
      <w:r w:rsidR="00AF56A3">
        <w:rPr>
          <w:rFonts w:ascii="Traditional Arabic" w:hAnsi="Traditional Arabic" w:cs="Traditional Arabic" w:hint="cs"/>
          <w:rtl/>
        </w:rPr>
        <w:t>آ</w:t>
      </w:r>
      <w:r w:rsidR="00FE0491" w:rsidRPr="001522D4">
        <w:rPr>
          <w:rFonts w:ascii="Traditional Arabic" w:hAnsi="Traditional Arabic" w:cs="Traditional Arabic" w:hint="cs"/>
          <w:rtl/>
        </w:rPr>
        <w:t xml:space="preserve">ن </w:t>
      </w:r>
      <w:r w:rsidR="00AF56A3">
        <w:rPr>
          <w:rFonts w:ascii="Traditional Arabic" w:hAnsi="Traditional Arabic" w:cs="Traditional Arabic" w:hint="cs"/>
          <w:rtl/>
        </w:rPr>
        <w:t>طرف</w:t>
      </w:r>
      <w:r w:rsidR="00FE0491" w:rsidRPr="001522D4">
        <w:rPr>
          <w:rFonts w:ascii="Traditional Arabic" w:hAnsi="Traditional Arabic" w:cs="Traditional Arabic" w:hint="cs"/>
          <w:rtl/>
        </w:rPr>
        <w:t xml:space="preserve"> نمی</w:t>
      </w:r>
      <w:r w:rsidR="0044347F" w:rsidRPr="001522D4">
        <w:rPr>
          <w:rFonts w:ascii="Traditional Arabic" w:hAnsi="Traditional Arabic" w:cs="Traditional Arabic"/>
          <w:rtl/>
        </w:rPr>
        <w:softHyphen/>
      </w:r>
      <w:r w:rsidR="00FE0491" w:rsidRPr="001522D4">
        <w:rPr>
          <w:rFonts w:ascii="Traditional Arabic" w:hAnsi="Traditional Arabic" w:cs="Traditional Arabic" w:hint="cs"/>
          <w:rtl/>
        </w:rPr>
        <w:t>گویید؟</w:t>
      </w:r>
    </w:p>
    <w:p w:rsidR="00FE0491" w:rsidRPr="001522D4" w:rsidRDefault="00AF56A3" w:rsidP="002B1137">
      <w:pPr>
        <w:pStyle w:val="ListParagraph"/>
        <w:ind w:left="0" w:firstLine="360"/>
        <w:rPr>
          <w:rFonts w:ascii="Traditional Arabic" w:hAnsi="Traditional Arabic" w:cs="Traditional Arabic"/>
          <w:rtl/>
        </w:rPr>
      </w:pPr>
      <w:r>
        <w:rPr>
          <w:rFonts w:ascii="Traditional Arabic" w:hAnsi="Traditional Arabic" w:cs="Traditional Arabic" w:hint="cs"/>
          <w:rtl/>
        </w:rPr>
        <w:t>جواب: آ</w:t>
      </w:r>
      <w:r w:rsidR="00FE0491" w:rsidRPr="001522D4">
        <w:rPr>
          <w:rFonts w:ascii="Traditional Arabic" w:hAnsi="Traditional Arabic" w:cs="Traditional Arabic" w:hint="cs"/>
          <w:rtl/>
        </w:rPr>
        <w:t xml:space="preserve">ن طرف کار به این طرف ندارد. لم تکتب علیه </w:t>
      </w:r>
      <w:r>
        <w:rPr>
          <w:rFonts w:ascii="Traditional Arabic" w:hAnsi="Traditional Arabic" w:cs="Traditional Arabic" w:hint="cs"/>
          <w:rtl/>
        </w:rPr>
        <w:t>می‌گوید</w:t>
      </w:r>
      <w:r w:rsidR="00FE0491" w:rsidRPr="001522D4">
        <w:rPr>
          <w:rFonts w:ascii="Traditional Arabic" w:hAnsi="Traditional Arabic" w:cs="Traditional Arabic" w:hint="cs"/>
          <w:rtl/>
        </w:rPr>
        <w:t xml:space="preserve"> من عقاب نمی</w:t>
      </w:r>
      <w:r w:rsidR="0044347F" w:rsidRPr="001522D4">
        <w:rPr>
          <w:rFonts w:ascii="Traditional Arabic" w:hAnsi="Traditional Arabic" w:cs="Traditional Arabic"/>
          <w:rtl/>
        </w:rPr>
        <w:softHyphen/>
      </w:r>
      <w:r w:rsidR="00FE0491" w:rsidRPr="001522D4">
        <w:rPr>
          <w:rFonts w:ascii="Traditional Arabic" w:hAnsi="Traditional Arabic" w:cs="Traditional Arabic" w:hint="cs"/>
          <w:rtl/>
        </w:rPr>
        <w:t xml:space="preserve">کنم ظاهرش این است که گناه ندارد ظهور این ظهوری </w:t>
      </w:r>
      <w:r>
        <w:rPr>
          <w:rFonts w:ascii="Traditional Arabic" w:hAnsi="Traditional Arabic" w:cs="Traditional Arabic" w:hint="cs"/>
          <w:rtl/>
        </w:rPr>
        <w:t>قوی‌تر</w:t>
      </w:r>
      <w:r w:rsidR="00FE0491" w:rsidRPr="001522D4">
        <w:rPr>
          <w:rFonts w:ascii="Traditional Arabic" w:hAnsi="Traditional Arabic" w:cs="Traditional Arabic" w:hint="cs"/>
          <w:rtl/>
        </w:rPr>
        <w:t xml:space="preserve"> است و قرینه بر این است که آن را حمل بر ارشاد بکند.</w:t>
      </w:r>
    </w:p>
    <w:p w:rsidR="00FE0491" w:rsidRPr="001522D4" w:rsidRDefault="001522D4" w:rsidP="002B1137">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FE0491" w:rsidRPr="001522D4">
        <w:rPr>
          <w:rFonts w:ascii="Traditional Arabic" w:hAnsi="Traditional Arabic" w:cs="Traditional Arabic" w:hint="cs"/>
          <w:rtl/>
        </w:rPr>
        <w:t>: چه ارشادی؟</w:t>
      </w:r>
    </w:p>
    <w:p w:rsidR="00FE0491" w:rsidRPr="001522D4" w:rsidRDefault="00FE0491" w:rsidP="00FE0491">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جواب: به اینکه نیت بد بنیاد برکن است. این همه معارفی که در کتاب و سنت داریم همه حکم نیست بعضی واقعیاتی را بیان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کند</w:t>
      </w:r>
      <w:r w:rsidR="001522D4">
        <w:rPr>
          <w:rFonts w:ascii="Traditional Arabic" w:hAnsi="Traditional Arabic" w:cs="Traditional Arabic"/>
          <w:rtl/>
        </w:rPr>
        <w:t xml:space="preserve">؛ </w:t>
      </w:r>
      <w:r w:rsidRPr="001522D4">
        <w:rPr>
          <w:rFonts w:ascii="Traditional Arabic" w:hAnsi="Traditional Arabic" w:cs="Traditional Arabic" w:hint="cs"/>
          <w:rtl/>
        </w:rPr>
        <w:t>یعنی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خواهد بگوید پایه اعمال شما نیات شماست وقتی بد بود از خود عمل </w:t>
      </w:r>
      <w:r w:rsidR="00AF56A3">
        <w:rPr>
          <w:rFonts w:ascii="Traditional Arabic" w:hAnsi="Traditional Arabic" w:cs="Traditional Arabic" w:hint="cs"/>
          <w:rtl/>
        </w:rPr>
        <w:t>بدتر</w:t>
      </w:r>
      <w:r w:rsidRPr="001522D4">
        <w:rPr>
          <w:rFonts w:ascii="Traditional Arabic" w:hAnsi="Traditional Arabic" w:cs="Traditional Arabic" w:hint="cs"/>
          <w:rtl/>
        </w:rPr>
        <w:t xml:space="preserve"> است زیرا ریشه و پایه است</w:t>
      </w:r>
      <w:r w:rsidR="001522D4">
        <w:rPr>
          <w:rFonts w:ascii="Traditional Arabic" w:hAnsi="Traditional Arabic" w:cs="Traditional Arabic"/>
          <w:rtl/>
        </w:rPr>
        <w:t xml:space="preserve">؛ </w:t>
      </w:r>
      <w:r w:rsidRPr="001522D4">
        <w:rPr>
          <w:rFonts w:ascii="Traditional Arabic" w:hAnsi="Traditional Arabic" w:cs="Traditional Arabic" w:hint="cs"/>
          <w:rtl/>
        </w:rPr>
        <w:t>اما اینکه بگوید مستلزم حرمت است بر پایه استلزام عرفی است و حکم ساز نیست چون قرینه داشتیم.</w:t>
      </w:r>
    </w:p>
    <w:p w:rsidR="00FE0491" w:rsidRPr="001522D4" w:rsidRDefault="001522D4" w:rsidP="00502F5F">
      <w:pPr>
        <w:pStyle w:val="ListParagraph"/>
        <w:ind w:left="0" w:firstLine="360"/>
        <w:rPr>
          <w:rFonts w:ascii="Traditional Arabic" w:hAnsi="Traditional Arabic" w:cs="Traditional Arabic"/>
          <w:rtl/>
        </w:rPr>
      </w:pPr>
      <w:r>
        <w:rPr>
          <w:rFonts w:ascii="Traditional Arabic" w:hAnsi="Traditional Arabic" w:cs="Traditional Arabic" w:hint="cs"/>
          <w:rtl/>
        </w:rPr>
        <w:lastRenderedPageBreak/>
        <w:t>سؤال</w:t>
      </w:r>
      <w:r w:rsidR="00FE0491" w:rsidRPr="001522D4">
        <w:rPr>
          <w:rFonts w:ascii="Traditional Arabic" w:hAnsi="Traditional Arabic" w:cs="Traditional Arabic" w:hint="cs"/>
          <w:rtl/>
        </w:rPr>
        <w:t>: روایاتی داریم که</w:t>
      </w:r>
      <w:r w:rsidR="00502F5F">
        <w:rPr>
          <w:rFonts w:ascii="Traditional Arabic" w:hAnsi="Traditional Arabic" w:cs="Traditional Arabic" w:hint="cs"/>
          <w:color w:val="FF0000"/>
          <w:rtl/>
        </w:rPr>
        <w:t xml:space="preserve"> </w:t>
      </w:r>
      <w:r w:rsidR="00502F5F" w:rsidRPr="00502F5F">
        <w:rPr>
          <w:rFonts w:ascii="Traditional Arabic" w:hAnsi="Traditional Arabic" w:cs="Traditional Arabic" w:hint="cs"/>
          <w:color w:val="008000"/>
          <w:rtl/>
        </w:rPr>
        <w:t>«</w:t>
      </w:r>
      <w:r w:rsidR="00502F5F" w:rsidRPr="00502F5F">
        <w:rPr>
          <w:rFonts w:ascii="Traditional Arabic" w:hAnsi="Traditional Arabic" w:cs="Traditional Arabic"/>
          <w:color w:val="008000"/>
          <w:rtl/>
        </w:rPr>
        <w:t>كِلَاهُمَا فِي النَّار</w:t>
      </w:r>
      <w:r w:rsidR="00502F5F" w:rsidRPr="00502F5F">
        <w:rPr>
          <w:rFonts w:ascii="Traditional Arabic" w:hAnsi="Traditional Arabic" w:cs="Traditional Arabic" w:hint="cs"/>
          <w:color w:val="008000"/>
          <w:rtl/>
        </w:rPr>
        <w:t>»</w:t>
      </w:r>
      <w:r w:rsidR="00502F5F" w:rsidRPr="00502F5F">
        <w:rPr>
          <w:rStyle w:val="FootnoteReference"/>
          <w:rFonts w:ascii="Traditional Arabic" w:hAnsi="Traditional Arabic" w:cs="Traditional Arabic"/>
          <w:rtl/>
        </w:rPr>
        <w:footnoteReference w:id="9"/>
      </w:r>
      <w:r w:rsidR="00502F5F" w:rsidRPr="00502F5F">
        <w:rPr>
          <w:rFonts w:ascii="Traditional Arabic" w:hAnsi="Traditional Arabic" w:cs="Traditional Arabic" w:hint="cs"/>
          <w:color w:val="FF0000"/>
          <w:rtl/>
        </w:rPr>
        <w:t xml:space="preserve"> </w:t>
      </w:r>
      <w:r w:rsidR="00FE0491" w:rsidRPr="001522D4">
        <w:rPr>
          <w:rFonts w:ascii="Traditional Arabic" w:hAnsi="Traditional Arabic" w:cs="Traditional Arabic" w:hint="cs"/>
          <w:rtl/>
        </w:rPr>
        <w:t>دارد چه طور توجیه می</w:t>
      </w:r>
      <w:r w:rsidR="0044347F" w:rsidRPr="001522D4">
        <w:rPr>
          <w:rFonts w:ascii="Traditional Arabic" w:hAnsi="Traditional Arabic" w:cs="Traditional Arabic"/>
          <w:rtl/>
        </w:rPr>
        <w:softHyphen/>
      </w:r>
      <w:r w:rsidR="00FE0491" w:rsidRPr="001522D4">
        <w:rPr>
          <w:rFonts w:ascii="Traditional Arabic" w:hAnsi="Traditional Arabic" w:cs="Traditional Arabic" w:hint="cs"/>
          <w:rtl/>
        </w:rPr>
        <w:t>کنید؟</w:t>
      </w:r>
    </w:p>
    <w:p w:rsidR="00FE0491" w:rsidRPr="001522D4" w:rsidRDefault="00FE0491" w:rsidP="00502F5F">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جواب: دو روایت داریم که این دو روایت ضعیف است و مضمونش هم مستفیض نیست ولی </w:t>
      </w:r>
      <w:r w:rsidR="00502F5F">
        <w:rPr>
          <w:rFonts w:ascii="Traditional Arabic" w:hAnsi="Traditional Arabic" w:cs="Traditional Arabic"/>
          <w:color w:val="008000"/>
          <w:rtl/>
        </w:rPr>
        <w:t>«</w:t>
      </w:r>
      <w:r w:rsidR="00502F5F" w:rsidRPr="00502F5F">
        <w:rPr>
          <w:rFonts w:ascii="Traditional Arabic" w:hAnsi="Traditional Arabic" w:cs="Traditional Arabic"/>
          <w:color w:val="008000"/>
          <w:rtl/>
        </w:rPr>
        <w:t>نِيَّةُ الْكَافِرِ شَرٌّ مِنْ عَمَلِه‏»</w:t>
      </w:r>
      <w:r w:rsidR="00502F5F">
        <w:rPr>
          <w:rFonts w:ascii="Traditional Arabic" w:hAnsi="Traditional Arabic" w:cs="Traditional Arabic" w:hint="cs"/>
          <w:rtl/>
        </w:rPr>
        <w:t xml:space="preserve"> </w:t>
      </w:r>
      <w:r w:rsidR="00AF56A3">
        <w:rPr>
          <w:rFonts w:ascii="Traditional Arabic" w:hAnsi="Traditional Arabic" w:cs="Traditional Arabic" w:hint="cs"/>
          <w:rtl/>
        </w:rPr>
        <w:t>تقریباً</w:t>
      </w:r>
      <w:r w:rsidRPr="001522D4">
        <w:rPr>
          <w:rFonts w:ascii="Traditional Arabic" w:hAnsi="Traditional Arabic" w:cs="Traditional Arabic" w:hint="cs"/>
          <w:rtl/>
        </w:rPr>
        <w:t xml:space="preserve"> مستفی</w:t>
      </w:r>
      <w:r w:rsidR="0044347F" w:rsidRPr="001522D4">
        <w:rPr>
          <w:rFonts w:ascii="Traditional Arabic" w:hAnsi="Traditional Arabic" w:cs="Traditional Arabic" w:hint="cs"/>
          <w:rtl/>
        </w:rPr>
        <w:t>ض است و رداه الله معتبر است این</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ها با آن جمع </w:t>
      </w:r>
      <w:r w:rsidR="00AF56A3">
        <w:rPr>
          <w:rFonts w:ascii="Traditional Arabic" w:hAnsi="Traditional Arabic" w:cs="Traditional Arabic" w:hint="cs"/>
          <w:rtl/>
        </w:rPr>
        <w:t>قابل‌حل</w:t>
      </w:r>
      <w:r w:rsidRPr="001522D4">
        <w:rPr>
          <w:rFonts w:ascii="Traditional Arabic" w:hAnsi="Traditional Arabic" w:cs="Traditional Arabic" w:hint="cs"/>
          <w:rtl/>
        </w:rPr>
        <w:t xml:space="preserve"> است. آن دو روایت ضعیف داریم که با این جمع هم حل نمی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شود.</w:t>
      </w:r>
    </w:p>
    <w:p w:rsidR="00FE0491" w:rsidRPr="001522D4" w:rsidRDefault="00FE0491" w:rsidP="00FE0491">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این هم </w:t>
      </w:r>
      <w:r w:rsidR="001522D4">
        <w:rPr>
          <w:rFonts w:ascii="Traditional Arabic" w:hAnsi="Traditional Arabic" w:cs="Traditional Arabic" w:hint="cs"/>
          <w:rtl/>
        </w:rPr>
        <w:t>راه‌حل</w:t>
      </w:r>
      <w:r w:rsidRPr="001522D4">
        <w:rPr>
          <w:rFonts w:ascii="Traditional Arabic" w:hAnsi="Traditional Arabic" w:cs="Traditional Arabic" w:hint="cs"/>
          <w:rtl/>
        </w:rPr>
        <w:t xml:space="preserve"> ششم است.</w:t>
      </w:r>
    </w:p>
    <w:p w:rsidR="00FE0491" w:rsidRPr="001522D4" w:rsidRDefault="003D3D5F" w:rsidP="003D3D5F">
      <w:pPr>
        <w:pStyle w:val="Heading1"/>
        <w:rPr>
          <w:rtl/>
        </w:rPr>
      </w:pPr>
      <w:bookmarkStart w:id="12" w:name="_Toc28984635"/>
      <w:r w:rsidRPr="001522D4">
        <w:rPr>
          <w:rFonts w:hint="cs"/>
          <w:rtl/>
        </w:rPr>
        <w:t>جمع</w:t>
      </w:r>
      <w:r w:rsidR="00FE0491" w:rsidRPr="001522D4">
        <w:rPr>
          <w:rFonts w:hint="cs"/>
          <w:rtl/>
        </w:rPr>
        <w:t xml:space="preserve"> هفتم:</w:t>
      </w:r>
      <w:bookmarkEnd w:id="12"/>
    </w:p>
    <w:p w:rsidR="00FE0491" w:rsidRPr="001522D4" w:rsidRDefault="001522D4" w:rsidP="00FE0491">
      <w:pPr>
        <w:pStyle w:val="ListParagraph"/>
        <w:ind w:left="0" w:firstLine="360"/>
        <w:rPr>
          <w:rFonts w:ascii="Traditional Arabic" w:hAnsi="Traditional Arabic" w:cs="Traditional Arabic"/>
          <w:rtl/>
        </w:rPr>
      </w:pPr>
      <w:r>
        <w:rPr>
          <w:rFonts w:ascii="Traditional Arabic" w:hAnsi="Traditional Arabic" w:cs="Traditional Arabic" w:hint="cs"/>
          <w:rtl/>
        </w:rPr>
        <w:t>راه‌حل</w:t>
      </w:r>
      <w:r w:rsidR="00FE0491" w:rsidRPr="001522D4">
        <w:rPr>
          <w:rFonts w:ascii="Traditional Arabic" w:hAnsi="Traditional Arabic" w:cs="Traditional Arabic" w:hint="cs"/>
          <w:rtl/>
        </w:rPr>
        <w:t xml:space="preserve"> هفتمی داریم که نسبت به بعضی روایات درست است. چه کسی گفته نسبت به </w:t>
      </w:r>
      <w:r>
        <w:rPr>
          <w:rFonts w:ascii="Traditional Arabic" w:hAnsi="Traditional Arabic" w:cs="Traditional Arabic" w:hint="cs"/>
          <w:rtl/>
        </w:rPr>
        <w:t>طایفه</w:t>
      </w:r>
      <w:r w:rsidR="00FE0491" w:rsidRPr="001522D4">
        <w:rPr>
          <w:rFonts w:ascii="Traditional Arabic" w:hAnsi="Traditional Arabic" w:cs="Traditional Arabic" w:hint="cs"/>
          <w:rtl/>
        </w:rPr>
        <w:t xml:space="preserve"> دوم و سوم تساوی است که تعارض شود؟ ما می</w:t>
      </w:r>
      <w:r w:rsidR="0044347F" w:rsidRPr="001522D4">
        <w:rPr>
          <w:rFonts w:ascii="Traditional Arabic" w:hAnsi="Traditional Arabic" w:cs="Traditional Arabic"/>
          <w:rtl/>
        </w:rPr>
        <w:softHyphen/>
      </w:r>
      <w:r w:rsidR="00FE0491" w:rsidRPr="001522D4">
        <w:rPr>
          <w:rFonts w:ascii="Traditional Arabic" w:hAnsi="Traditional Arabic" w:cs="Traditional Arabic" w:hint="cs"/>
          <w:rtl/>
        </w:rPr>
        <w:t xml:space="preserve">گوییم نسبت بینشان مطلق و مقید است و مطلق بر مقید حمل </w:t>
      </w:r>
      <w:r>
        <w:rPr>
          <w:rFonts w:ascii="Traditional Arabic" w:hAnsi="Traditional Arabic" w:cs="Traditional Arabic" w:hint="cs"/>
          <w:rtl/>
        </w:rPr>
        <w:t>می‌شود</w:t>
      </w:r>
      <w:r w:rsidR="00FE0491" w:rsidRPr="001522D4">
        <w:rPr>
          <w:rFonts w:ascii="Traditional Arabic" w:hAnsi="Traditional Arabic" w:cs="Traditional Arabic" w:hint="cs"/>
          <w:rtl/>
        </w:rPr>
        <w:t xml:space="preserve">. این </w:t>
      </w:r>
      <w:r>
        <w:rPr>
          <w:rFonts w:ascii="Traditional Arabic" w:hAnsi="Traditional Arabic" w:cs="Traditional Arabic" w:hint="cs"/>
          <w:rtl/>
        </w:rPr>
        <w:t>راه‌حل</w:t>
      </w:r>
      <w:r w:rsidR="00FE0491" w:rsidRPr="001522D4">
        <w:rPr>
          <w:rFonts w:ascii="Traditional Arabic" w:hAnsi="Traditional Arabic" w:cs="Traditional Arabic" w:hint="cs"/>
          <w:rtl/>
        </w:rPr>
        <w:t xml:space="preserve"> تمام این بساط را جمع می</w:t>
      </w:r>
      <w:r w:rsidR="0044347F" w:rsidRPr="001522D4">
        <w:rPr>
          <w:rFonts w:ascii="Traditional Arabic" w:hAnsi="Traditional Arabic" w:cs="Traditional Arabic"/>
          <w:rtl/>
        </w:rPr>
        <w:softHyphen/>
      </w:r>
      <w:r w:rsidR="00FE0491" w:rsidRPr="001522D4">
        <w:rPr>
          <w:rFonts w:ascii="Traditional Arabic" w:hAnsi="Traditional Arabic" w:cs="Traditional Arabic" w:hint="cs"/>
          <w:rtl/>
        </w:rPr>
        <w:t>کند با این بیان که نیت الکافر شر من عمله ممکن است کسی بگوید ظاهرش در آنجاست که نیت بکند ولی عمل نکند. اگر این باشد نسبتش با لم تکتب علیه تساوی و تعارض است اما اگر کسی بگوید نیت الکافر شر من عمله اعم است از اینکه انجام بدهد یا ندهد. نیت کافر و فاجر و منافق بدتر از عملش است چه جام</w:t>
      </w:r>
      <w:r w:rsidR="004C6500" w:rsidRPr="001522D4">
        <w:rPr>
          <w:rFonts w:ascii="Traditional Arabic" w:hAnsi="Traditional Arabic" w:cs="Traditional Arabic" w:hint="cs"/>
          <w:rtl/>
        </w:rPr>
        <w:t xml:space="preserve">ه عمل بپوشد چه </w:t>
      </w:r>
      <w:r>
        <w:rPr>
          <w:rFonts w:ascii="Traditional Arabic" w:hAnsi="Traditional Arabic" w:cs="Traditional Arabic"/>
          <w:rtl/>
        </w:rPr>
        <w:t>نه</w:t>
      </w:r>
      <w:r w:rsidR="004C6500" w:rsidRPr="001522D4">
        <w:rPr>
          <w:rFonts w:ascii="Traditional Arabic" w:hAnsi="Traditional Arabic" w:cs="Traditional Arabic" w:hint="cs"/>
          <w:rtl/>
        </w:rPr>
        <w:t xml:space="preserve"> اختصاص به جایی که عمل نکند ندارد بلکه هر دو را می</w:t>
      </w:r>
      <w:r w:rsidR="0044347F" w:rsidRPr="001522D4">
        <w:rPr>
          <w:rFonts w:ascii="Traditional Arabic" w:hAnsi="Traditional Arabic" w:cs="Traditional Arabic"/>
          <w:rtl/>
        </w:rPr>
        <w:softHyphen/>
      </w:r>
      <w:r w:rsidR="004C6500" w:rsidRPr="001522D4">
        <w:rPr>
          <w:rFonts w:ascii="Traditional Arabic" w:hAnsi="Traditional Arabic" w:cs="Traditional Arabic" w:hint="cs"/>
          <w:rtl/>
        </w:rPr>
        <w:t xml:space="preserve">گیرد در این صورت </w:t>
      </w:r>
      <w:r>
        <w:rPr>
          <w:rFonts w:ascii="Traditional Arabic" w:hAnsi="Traditional Arabic" w:cs="Traditional Arabic" w:hint="cs"/>
          <w:rtl/>
        </w:rPr>
        <w:t>طایفه</w:t>
      </w:r>
      <w:r w:rsidR="004C6500" w:rsidRPr="001522D4">
        <w:rPr>
          <w:rFonts w:ascii="Traditional Arabic" w:hAnsi="Traditional Arabic" w:cs="Traditional Arabic" w:hint="cs"/>
          <w:rtl/>
        </w:rPr>
        <w:t xml:space="preserve"> آخر </w:t>
      </w:r>
      <w:r w:rsidR="00AF56A3">
        <w:rPr>
          <w:rFonts w:ascii="Traditional Arabic" w:hAnsi="Traditional Arabic" w:cs="Traditional Arabic" w:hint="cs"/>
          <w:rtl/>
        </w:rPr>
        <w:t>می‌گوید</w:t>
      </w:r>
      <w:r w:rsidR="004C6500" w:rsidRPr="001522D4">
        <w:rPr>
          <w:rFonts w:ascii="Traditional Arabic" w:hAnsi="Traditional Arabic" w:cs="Traditional Arabic" w:hint="cs"/>
          <w:rtl/>
        </w:rPr>
        <w:t xml:space="preserve"> نیاتی که عمل نشده است لم تکتب علیه و خاص </w:t>
      </w:r>
      <w:r>
        <w:rPr>
          <w:rFonts w:ascii="Traditional Arabic" w:hAnsi="Traditional Arabic" w:cs="Traditional Arabic" w:hint="cs"/>
          <w:rtl/>
        </w:rPr>
        <w:t>می‌شود</w:t>
      </w:r>
      <w:r w:rsidR="004C6500" w:rsidRPr="001522D4">
        <w:rPr>
          <w:rFonts w:ascii="Traditional Arabic" w:hAnsi="Traditional Arabic" w:cs="Traditional Arabic" w:hint="cs"/>
          <w:rtl/>
        </w:rPr>
        <w:t xml:space="preserve">. آن </w:t>
      </w:r>
      <w:r w:rsidR="00AF56A3">
        <w:rPr>
          <w:rFonts w:ascii="Traditional Arabic" w:hAnsi="Traditional Arabic" w:cs="Traditional Arabic" w:hint="cs"/>
          <w:rtl/>
        </w:rPr>
        <w:t>می‌گوید</w:t>
      </w:r>
      <w:r w:rsidR="004C6500" w:rsidRPr="001522D4">
        <w:rPr>
          <w:rFonts w:ascii="Traditional Arabic" w:hAnsi="Traditional Arabic" w:cs="Traditional Arabic" w:hint="cs"/>
          <w:rtl/>
        </w:rPr>
        <w:t xml:space="preserve"> نیت چه عمل بکنی چه نه بدتر از عمل است و </w:t>
      </w:r>
      <w:r>
        <w:rPr>
          <w:rFonts w:ascii="Traditional Arabic" w:hAnsi="Traditional Arabic" w:cs="Traditional Arabic" w:hint="cs"/>
          <w:rtl/>
        </w:rPr>
        <w:t>طایفه</w:t>
      </w:r>
      <w:r w:rsidR="004C6500" w:rsidRPr="001522D4">
        <w:rPr>
          <w:rFonts w:ascii="Traditional Arabic" w:hAnsi="Traditional Arabic" w:cs="Traditional Arabic" w:hint="cs"/>
          <w:rtl/>
        </w:rPr>
        <w:t xml:space="preserve"> دیگر </w:t>
      </w:r>
      <w:r w:rsidR="00AF56A3">
        <w:rPr>
          <w:rFonts w:ascii="Traditional Arabic" w:hAnsi="Traditional Arabic" w:cs="Traditional Arabic" w:hint="cs"/>
          <w:rtl/>
        </w:rPr>
        <w:t>می‌گوید</w:t>
      </w:r>
      <w:r w:rsidR="004C6500" w:rsidRPr="001522D4">
        <w:rPr>
          <w:rFonts w:ascii="Traditional Arabic" w:hAnsi="Traditional Arabic" w:cs="Traditional Arabic" w:hint="cs"/>
          <w:rtl/>
        </w:rPr>
        <w:t xml:space="preserve"> نیت دیگر اگر نشد عقاب ندارد این اخص از آن است و تقیید میز</w:t>
      </w:r>
      <w:r w:rsidR="0044347F" w:rsidRPr="001522D4">
        <w:rPr>
          <w:rFonts w:ascii="Traditional Arabic" w:hAnsi="Traditional Arabic" w:cs="Traditional Arabic"/>
          <w:rtl/>
        </w:rPr>
        <w:softHyphen/>
      </w:r>
      <w:r w:rsidR="004C6500" w:rsidRPr="001522D4">
        <w:rPr>
          <w:rFonts w:ascii="Traditional Arabic" w:hAnsi="Traditional Arabic" w:cs="Traditional Arabic" w:hint="cs"/>
          <w:rtl/>
        </w:rPr>
        <w:t xml:space="preserve">ند و آن </w:t>
      </w:r>
      <w:r w:rsidR="00AF56A3">
        <w:rPr>
          <w:rFonts w:ascii="Traditional Arabic" w:hAnsi="Traditional Arabic" w:cs="Traditional Arabic" w:hint="cs"/>
          <w:rtl/>
        </w:rPr>
        <w:t>می‌گوید</w:t>
      </w:r>
      <w:r w:rsidR="004C6500" w:rsidRPr="001522D4">
        <w:rPr>
          <w:rFonts w:ascii="Traditional Arabic" w:hAnsi="Traditional Arabic" w:cs="Traditional Arabic" w:hint="cs"/>
          <w:rtl/>
        </w:rPr>
        <w:t xml:space="preserve"> نیاتی که به عمل برسد شر من عمله و عقاب دارد. ولی نیاتی که به عمل نرسد عقاب ندارد. در این صورت مطلق بر مقید حمل </w:t>
      </w:r>
      <w:r>
        <w:rPr>
          <w:rFonts w:ascii="Traditional Arabic" w:hAnsi="Traditional Arabic" w:cs="Traditional Arabic" w:hint="cs"/>
          <w:rtl/>
        </w:rPr>
        <w:t>می‌شود</w:t>
      </w:r>
      <w:r w:rsidR="004C6500" w:rsidRPr="001522D4">
        <w:rPr>
          <w:rFonts w:ascii="Traditional Arabic" w:hAnsi="Traditional Arabic" w:cs="Traditional Arabic" w:hint="cs"/>
          <w:rtl/>
        </w:rPr>
        <w:t>. این نسبت به روایات نیت الکافر شر من عمله. کما اینکه نیت المومن خیر من عمله هم اطلاق دارد.</w:t>
      </w:r>
    </w:p>
    <w:p w:rsidR="004C6500" w:rsidRPr="001522D4" w:rsidRDefault="001522D4" w:rsidP="00FE0491">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4C6500" w:rsidRPr="001522D4">
        <w:rPr>
          <w:rFonts w:ascii="Traditional Arabic" w:hAnsi="Traditional Arabic" w:cs="Traditional Arabic" w:hint="cs"/>
          <w:rtl/>
        </w:rPr>
        <w:t xml:space="preserve">: شبیه راه جمع دوم است که آقای </w:t>
      </w:r>
      <w:r w:rsidR="00AF56A3">
        <w:rPr>
          <w:rFonts w:ascii="Traditional Arabic" w:hAnsi="Traditional Arabic" w:cs="Traditional Arabic" w:hint="cs"/>
          <w:rtl/>
        </w:rPr>
        <w:t>خویی</w:t>
      </w:r>
      <w:r w:rsidR="004C6500" w:rsidRPr="001522D4">
        <w:rPr>
          <w:rFonts w:ascii="Traditional Arabic" w:hAnsi="Traditional Arabic" w:cs="Traditional Arabic" w:hint="cs"/>
          <w:rtl/>
        </w:rPr>
        <w:t xml:space="preserve"> فرمودند.</w:t>
      </w:r>
    </w:p>
    <w:p w:rsidR="004C6500" w:rsidRPr="001522D4" w:rsidRDefault="004C6500" w:rsidP="00FE0491">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جواب: نه. این </w:t>
      </w:r>
      <w:r w:rsidR="001522D4">
        <w:rPr>
          <w:rFonts w:ascii="Traditional Arabic" w:hAnsi="Traditional Arabic" w:cs="Traditional Arabic" w:hint="cs"/>
          <w:rtl/>
        </w:rPr>
        <w:t>راه‌حل</w:t>
      </w:r>
      <w:r w:rsidRPr="001522D4">
        <w:rPr>
          <w:rFonts w:ascii="Traditional Arabic" w:hAnsi="Traditional Arabic" w:cs="Traditional Arabic" w:hint="cs"/>
          <w:rtl/>
        </w:rPr>
        <w:t xml:space="preserve"> بر خلاف و مقابل همه شش </w:t>
      </w:r>
      <w:r w:rsidR="001522D4">
        <w:rPr>
          <w:rFonts w:ascii="Traditional Arabic" w:hAnsi="Traditional Arabic" w:cs="Traditional Arabic" w:hint="cs"/>
          <w:rtl/>
        </w:rPr>
        <w:t>راه‌حل</w:t>
      </w:r>
      <w:r w:rsidRPr="001522D4">
        <w:rPr>
          <w:rFonts w:ascii="Traditional Arabic" w:hAnsi="Traditional Arabic" w:cs="Traditional Arabic" w:hint="cs"/>
          <w:rtl/>
        </w:rPr>
        <w:t xml:space="preserve"> </w:t>
      </w:r>
      <w:r w:rsidR="00AF56A3">
        <w:rPr>
          <w:rFonts w:ascii="Traditional Arabic" w:hAnsi="Traditional Arabic" w:cs="Traditional Arabic" w:hint="cs"/>
          <w:rtl/>
        </w:rPr>
        <w:t>قبلی است</w:t>
      </w:r>
      <w:r w:rsidRPr="001522D4">
        <w:rPr>
          <w:rFonts w:ascii="Traditional Arabic" w:hAnsi="Traditional Arabic" w:cs="Traditional Arabic" w:hint="cs"/>
          <w:rtl/>
        </w:rPr>
        <w:t>. آن</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ها نوعی تساوی نسبت دو </w:t>
      </w:r>
      <w:r w:rsidR="001522D4">
        <w:rPr>
          <w:rFonts w:ascii="Traditional Arabic" w:hAnsi="Traditional Arabic" w:cs="Traditional Arabic" w:hint="cs"/>
          <w:rtl/>
        </w:rPr>
        <w:t>طایفه</w:t>
      </w:r>
      <w:r w:rsidRPr="001522D4">
        <w:rPr>
          <w:rFonts w:ascii="Traditional Arabic" w:hAnsi="Traditional Arabic" w:cs="Traditional Arabic" w:hint="cs"/>
          <w:rtl/>
        </w:rPr>
        <w:t xml:space="preserve"> ر</w:t>
      </w:r>
      <w:r w:rsidR="0044347F" w:rsidRPr="001522D4">
        <w:rPr>
          <w:rFonts w:ascii="Traditional Arabic" w:hAnsi="Traditional Arabic" w:cs="Traditional Arabic" w:hint="cs"/>
          <w:rtl/>
        </w:rPr>
        <w:t>ا پذیرفته بودند لذا در تعارض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افتاد</w:t>
      </w:r>
      <w:r w:rsidR="001522D4">
        <w:rPr>
          <w:rFonts w:ascii="Traditional Arabic" w:hAnsi="Traditional Arabic" w:cs="Traditional Arabic"/>
          <w:rtl/>
        </w:rPr>
        <w:t xml:space="preserve">؛ </w:t>
      </w:r>
      <w:r w:rsidRPr="001522D4">
        <w:rPr>
          <w:rFonts w:ascii="Traditional Arabic" w:hAnsi="Traditional Arabic" w:cs="Traditional Arabic" w:hint="cs"/>
          <w:rtl/>
        </w:rPr>
        <w:t>اما این از بنیان مشکل را حل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کند.</w:t>
      </w:r>
    </w:p>
    <w:p w:rsidR="004C6500" w:rsidRPr="001522D4" w:rsidRDefault="001522D4" w:rsidP="00FE0491">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4C6500" w:rsidRPr="001522D4">
        <w:rPr>
          <w:rFonts w:ascii="Traditional Arabic" w:hAnsi="Traditional Arabic" w:cs="Traditional Arabic" w:hint="cs"/>
          <w:rtl/>
        </w:rPr>
        <w:t>: قرینه چیست که می</w:t>
      </w:r>
      <w:r w:rsidR="0044347F" w:rsidRPr="001522D4">
        <w:rPr>
          <w:rFonts w:ascii="Traditional Arabic" w:hAnsi="Traditional Arabic" w:cs="Traditional Arabic"/>
          <w:rtl/>
        </w:rPr>
        <w:softHyphen/>
      </w:r>
      <w:r w:rsidR="004C6500" w:rsidRPr="001522D4">
        <w:rPr>
          <w:rFonts w:ascii="Traditional Arabic" w:hAnsi="Traditional Arabic" w:cs="Traditional Arabic" w:hint="cs"/>
          <w:rtl/>
        </w:rPr>
        <w:t>گویید یکی اخص است؟</w:t>
      </w:r>
    </w:p>
    <w:p w:rsidR="004C6500" w:rsidRPr="001522D4" w:rsidRDefault="004C6500" w:rsidP="00502F5F">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جواب: قرینه نمی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خواهد. من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گویم </w:t>
      </w:r>
      <w:r w:rsidR="00502F5F" w:rsidRPr="00502F5F">
        <w:rPr>
          <w:rFonts w:ascii="Traditional Arabic" w:hAnsi="Traditional Arabic" w:cs="Traditional Arabic" w:hint="cs"/>
          <w:color w:val="008000"/>
          <w:rtl/>
        </w:rPr>
        <w:t>«</w:t>
      </w:r>
      <w:r w:rsidR="00502F5F" w:rsidRPr="00502F5F">
        <w:rPr>
          <w:rFonts w:ascii="Traditional Arabic" w:hAnsi="Traditional Arabic" w:cs="Traditional Arabic"/>
          <w:color w:val="008000"/>
          <w:rtl/>
        </w:rPr>
        <w:t>نِيَّةُ الْمُنَافِقِ شَرٌّ مِنْ عَمَلِه‏</w:t>
      </w:r>
      <w:r w:rsidR="00502F5F" w:rsidRPr="00502F5F">
        <w:rPr>
          <w:rFonts w:ascii="Traditional Arabic" w:hAnsi="Traditional Arabic" w:cs="Traditional Arabic" w:hint="cs"/>
          <w:color w:val="008000"/>
          <w:rtl/>
        </w:rPr>
        <w:t>»</w:t>
      </w:r>
      <w:r w:rsidR="00502F5F" w:rsidRPr="00502F5F">
        <w:rPr>
          <w:rStyle w:val="FootnoteReference"/>
          <w:rFonts w:ascii="Traditional Arabic" w:hAnsi="Traditional Arabic" w:cs="Traditional Arabic"/>
          <w:rtl/>
        </w:rPr>
        <w:footnoteReference w:id="10"/>
      </w:r>
      <w:r w:rsidR="00502F5F" w:rsidRPr="00502F5F">
        <w:rPr>
          <w:rFonts w:ascii="Traditional Arabic" w:hAnsi="Traditional Arabic" w:cs="Traditional Arabic" w:hint="cs"/>
          <w:color w:val="FF0000"/>
          <w:rtl/>
        </w:rPr>
        <w:t xml:space="preserve"> </w:t>
      </w:r>
      <w:r w:rsidRPr="00502F5F">
        <w:rPr>
          <w:rFonts w:ascii="Traditional Arabic" w:hAnsi="Traditional Arabic" w:cs="Traditional Arabic" w:hint="cs"/>
          <w:rtl/>
        </w:rPr>
        <w:t xml:space="preserve">سواء عملها او </w:t>
      </w:r>
      <w:r w:rsidR="0044347F" w:rsidRPr="00502F5F">
        <w:rPr>
          <w:rFonts w:ascii="Traditional Arabic" w:hAnsi="Traditional Arabic" w:cs="Traditional Arabic" w:hint="cs"/>
          <w:rtl/>
        </w:rPr>
        <w:t xml:space="preserve">لم یعملها. این </w:t>
      </w:r>
      <w:r w:rsidR="0044347F" w:rsidRPr="001522D4">
        <w:rPr>
          <w:rFonts w:ascii="Traditional Arabic" w:hAnsi="Traditional Arabic" w:cs="Traditional Arabic" w:hint="cs"/>
          <w:rtl/>
        </w:rPr>
        <w:t>سواء اطلاق را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رساند. آن طرف هم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من نوی و لم یعمل لم تکتب علیه. این یک قسم از اولی را بیرون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برد.</w:t>
      </w:r>
    </w:p>
    <w:p w:rsidR="004C6500" w:rsidRPr="001522D4" w:rsidRDefault="004C6500" w:rsidP="00502F5F">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همین شیوه را در روایت معتبره </w:t>
      </w:r>
      <w:r w:rsidR="00502F5F" w:rsidRPr="00502F5F">
        <w:rPr>
          <w:rFonts w:ascii="Traditional Arabic" w:hAnsi="Traditional Arabic" w:cs="Traditional Arabic"/>
          <w:color w:val="008000"/>
          <w:sz w:val="28"/>
          <w:rtl/>
        </w:rPr>
        <w:t>«مَنْ أَسَرَّ سَرِيرَةً رَدَّاهُ اللَّهُ رِدَاهَا»</w:t>
      </w:r>
      <w:r w:rsidR="00502F5F">
        <w:rPr>
          <w:rFonts w:ascii="Traditional Arabic" w:hAnsi="Traditional Arabic" w:cs="Traditional Arabic" w:hint="cs"/>
          <w:rtl/>
        </w:rPr>
        <w:t xml:space="preserve"> </w:t>
      </w:r>
      <w:r w:rsidRPr="001522D4">
        <w:rPr>
          <w:rFonts w:ascii="Traditional Arabic" w:hAnsi="Traditional Arabic" w:cs="Traditional Arabic" w:hint="cs"/>
          <w:rtl/>
        </w:rPr>
        <w:t xml:space="preserve">همین حرف را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زد. کسی که نیت بد داشته باشد خدا لباس آن را بر او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پوشاند این اطلاق دارد، یعنی آثار وضعی، دامن او را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گیرد،</w:t>
      </w:r>
      <w:r w:rsidR="001522D4">
        <w:rPr>
          <w:rFonts w:ascii="Traditional Arabic" w:hAnsi="Traditional Arabic" w:cs="Traditional Arabic"/>
          <w:rtl/>
        </w:rPr>
        <w:t xml:space="preserve"> حرمت</w:t>
      </w:r>
      <w:r w:rsidRPr="001522D4">
        <w:rPr>
          <w:rFonts w:ascii="Traditional Arabic" w:hAnsi="Traditional Arabic" w:cs="Traditional Arabic" w:hint="cs"/>
          <w:rtl/>
        </w:rPr>
        <w:t xml:space="preserve"> دارد، روزی ظاهر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و ... همه این</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ها داخل در مفهوم رداه الله رداها هست. لذا </w:t>
      </w:r>
      <w:r w:rsidR="001522D4">
        <w:rPr>
          <w:rFonts w:ascii="Traditional Arabic" w:hAnsi="Traditional Arabic" w:cs="Traditional Arabic" w:hint="cs"/>
          <w:rtl/>
        </w:rPr>
        <w:t>طایفه</w:t>
      </w:r>
      <w:r w:rsidRPr="001522D4">
        <w:rPr>
          <w:rFonts w:ascii="Traditional Arabic" w:hAnsi="Traditional Arabic" w:cs="Traditional Arabic" w:hint="cs"/>
          <w:rtl/>
        </w:rPr>
        <w:t xml:space="preserve"> دوم اخص است فقط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من حرمت و عقاب را ندارم اما چیزهای </w:t>
      </w:r>
      <w:r w:rsidRPr="001522D4">
        <w:rPr>
          <w:rFonts w:ascii="Traditional Arabic" w:hAnsi="Traditional Arabic" w:cs="Traditional Arabic" w:hint="cs"/>
          <w:rtl/>
        </w:rPr>
        <w:lastRenderedPageBreak/>
        <w:t>دیگر باقی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ماند آثار وضعی گریبان او را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گیرد ی</w:t>
      </w:r>
      <w:r w:rsidR="0044347F" w:rsidRPr="001522D4">
        <w:rPr>
          <w:rFonts w:ascii="Traditional Arabic" w:hAnsi="Traditional Arabic" w:cs="Traditional Arabic" w:hint="cs"/>
          <w:rtl/>
        </w:rPr>
        <w:t>ا اینکه بروز پیدا خ</w:t>
      </w:r>
      <w:bookmarkStart w:id="13" w:name="_GoBack"/>
      <w:bookmarkEnd w:id="13"/>
      <w:r w:rsidR="0044347F" w:rsidRPr="001522D4">
        <w:rPr>
          <w:rFonts w:ascii="Traditional Arabic" w:hAnsi="Traditional Arabic" w:cs="Traditional Arabic" w:hint="cs"/>
          <w:rtl/>
        </w:rPr>
        <w:t>واهد کرد این</w:t>
      </w:r>
      <w:r w:rsidR="0044347F" w:rsidRPr="001522D4">
        <w:rPr>
          <w:rFonts w:ascii="Traditional Arabic" w:hAnsi="Traditional Arabic" w:cs="Traditional Arabic"/>
          <w:rtl/>
        </w:rPr>
        <w:softHyphen/>
      </w:r>
      <w:r w:rsidRPr="001522D4">
        <w:rPr>
          <w:rFonts w:ascii="Traditional Arabic" w:hAnsi="Traditional Arabic" w:cs="Traditional Arabic" w:hint="cs"/>
          <w:rtl/>
        </w:rPr>
        <w:t>ها همه است</w:t>
      </w:r>
      <w:r w:rsidR="001522D4">
        <w:rPr>
          <w:rFonts w:ascii="Traditional Arabic" w:hAnsi="Traditional Arabic" w:cs="Traditional Arabic"/>
          <w:rtl/>
        </w:rPr>
        <w:t xml:space="preserve">؛ </w:t>
      </w:r>
      <w:r w:rsidRPr="001522D4">
        <w:rPr>
          <w:rFonts w:ascii="Traditional Arabic" w:hAnsi="Traditional Arabic" w:cs="Traditional Arabic" w:hint="cs"/>
          <w:rtl/>
        </w:rPr>
        <w:t>اما روایت خلود این شیوه را نمی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شود در موردش گفت اما</w:t>
      </w:r>
      <w:r w:rsidR="00E62F29" w:rsidRPr="001522D4">
        <w:rPr>
          <w:rFonts w:ascii="Traditional Arabic" w:hAnsi="Traditional Arabic" w:cs="Traditional Arabic" w:hint="cs"/>
          <w:rtl/>
        </w:rPr>
        <w:t xml:space="preserve"> مشکلش این است که</w:t>
      </w:r>
      <w:r w:rsidRPr="001522D4">
        <w:rPr>
          <w:rFonts w:ascii="Traditional Arabic" w:hAnsi="Traditional Arabic" w:cs="Traditional Arabic" w:hint="cs"/>
          <w:rtl/>
        </w:rPr>
        <w:t xml:space="preserve"> ضعیف است. این حرف از این مسئله.</w:t>
      </w:r>
    </w:p>
    <w:p w:rsidR="004C6500" w:rsidRPr="001522D4" w:rsidRDefault="004C6500" w:rsidP="004C6500">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از تمام این </w:t>
      </w:r>
      <w:r w:rsidR="00AF56A3">
        <w:rPr>
          <w:rFonts w:ascii="Traditional Arabic" w:hAnsi="Traditional Arabic" w:cs="Traditional Arabic" w:hint="cs"/>
          <w:rtl/>
        </w:rPr>
        <w:t>راه‌ها حدود سه یا چهار تا</w:t>
      </w:r>
      <w:r w:rsidR="0044347F" w:rsidRPr="001522D4">
        <w:rPr>
          <w:rFonts w:ascii="Traditional Arabic" w:hAnsi="Traditional Arabic" w:cs="Traditional Arabic" w:hint="cs"/>
          <w:rtl/>
        </w:rPr>
        <w:t xml:space="preserve"> قابل دفاع است. نتیجه همه جمع</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ها این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که </w:t>
      </w:r>
      <w:r w:rsidR="001522D4">
        <w:rPr>
          <w:rFonts w:ascii="Traditional Arabic" w:hAnsi="Traditional Arabic" w:cs="Traditional Arabic" w:hint="cs"/>
          <w:rtl/>
        </w:rPr>
        <w:t>طایفه</w:t>
      </w:r>
      <w:r w:rsidRPr="001522D4">
        <w:rPr>
          <w:rFonts w:ascii="Traditional Arabic" w:hAnsi="Traditional Arabic" w:cs="Traditional Arabic" w:hint="cs"/>
          <w:rtl/>
        </w:rPr>
        <w:t xml:space="preserve"> </w:t>
      </w:r>
      <w:r w:rsidR="00E62F29" w:rsidRPr="001522D4">
        <w:rPr>
          <w:rFonts w:ascii="Traditional Arabic" w:hAnsi="Traditional Arabic" w:cs="Traditional Arabic" w:hint="cs"/>
          <w:rtl/>
        </w:rPr>
        <w:t xml:space="preserve">که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نیت سوء به تنهایی عقاب نمی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شود</w:t>
      </w:r>
      <w:r w:rsidR="00E62F29" w:rsidRPr="001522D4">
        <w:rPr>
          <w:rFonts w:ascii="Traditional Arabic" w:hAnsi="Traditional Arabic" w:cs="Traditional Arabic" w:hint="cs"/>
          <w:rtl/>
        </w:rPr>
        <w:t xml:space="preserve">، این محکم است. علیرغم اینکه شیخ بخش اول را در حد تواتر رسانده است و خیلی سختش است که از آن </w:t>
      </w:r>
      <w:r w:rsidR="001522D4">
        <w:rPr>
          <w:rFonts w:ascii="Traditional Arabic" w:hAnsi="Traditional Arabic" w:cs="Traditional Arabic" w:hint="cs"/>
          <w:rtl/>
        </w:rPr>
        <w:t>طایفه</w:t>
      </w:r>
      <w:r w:rsidR="00E62F29" w:rsidRPr="001522D4">
        <w:rPr>
          <w:rFonts w:ascii="Traditional Arabic" w:hAnsi="Traditional Arabic" w:cs="Traditional Arabic" w:hint="cs"/>
          <w:rtl/>
        </w:rPr>
        <w:t xml:space="preserve"> دست بردارد ولی خود او هم آخر جمع کرده و </w:t>
      </w:r>
      <w:r w:rsidR="00AF56A3">
        <w:rPr>
          <w:rFonts w:ascii="Traditional Arabic" w:hAnsi="Traditional Arabic" w:cs="Traditional Arabic" w:hint="cs"/>
          <w:rtl/>
        </w:rPr>
        <w:t>می‌گوید</w:t>
      </w:r>
      <w:r w:rsidR="00E62F29" w:rsidRPr="001522D4">
        <w:rPr>
          <w:rFonts w:ascii="Traditional Arabic" w:hAnsi="Traditional Arabic" w:cs="Traditional Arabic" w:hint="cs"/>
          <w:rtl/>
        </w:rPr>
        <w:t xml:space="preserve"> شامل جایی </w:t>
      </w:r>
      <w:r w:rsidR="001522D4">
        <w:rPr>
          <w:rFonts w:ascii="Traditional Arabic" w:hAnsi="Traditional Arabic" w:cs="Traditional Arabic" w:hint="cs"/>
          <w:rtl/>
        </w:rPr>
        <w:t>می‌شود</w:t>
      </w:r>
      <w:r w:rsidR="00E62F29" w:rsidRPr="001522D4">
        <w:rPr>
          <w:rFonts w:ascii="Traditional Arabic" w:hAnsi="Traditional Arabic" w:cs="Traditional Arabic" w:hint="cs"/>
          <w:rtl/>
        </w:rPr>
        <w:t xml:space="preserve"> که به مقدمات مشغول شده باشد. ولی واقع مسئله این است که آنچه </w:t>
      </w:r>
      <w:r w:rsidR="001522D4">
        <w:rPr>
          <w:rFonts w:ascii="Traditional Arabic" w:hAnsi="Traditional Arabic" w:cs="Traditional Arabic" w:hint="cs"/>
          <w:rtl/>
        </w:rPr>
        <w:t>می‌شود</w:t>
      </w:r>
      <w:r w:rsidR="00E62F29" w:rsidRPr="001522D4">
        <w:rPr>
          <w:rFonts w:ascii="Traditional Arabic" w:hAnsi="Traditional Arabic" w:cs="Traditional Arabic" w:hint="cs"/>
          <w:rtl/>
        </w:rPr>
        <w:t xml:space="preserve"> پذیرفت دو یا سه یا چهار </w:t>
      </w:r>
      <w:r w:rsidR="001522D4">
        <w:rPr>
          <w:rFonts w:ascii="Traditional Arabic" w:hAnsi="Traditional Arabic" w:cs="Traditional Arabic" w:hint="cs"/>
          <w:rtl/>
        </w:rPr>
        <w:t>راه‌حل</w:t>
      </w:r>
      <w:r w:rsidR="00E62F29" w:rsidRPr="001522D4">
        <w:rPr>
          <w:rFonts w:ascii="Traditional Arabic" w:hAnsi="Traditional Arabic" w:cs="Traditional Arabic" w:hint="cs"/>
          <w:rtl/>
        </w:rPr>
        <w:t xml:space="preserve"> است و بر اساس همه آن</w:t>
      </w:r>
      <w:r w:rsidR="0044347F" w:rsidRPr="001522D4">
        <w:rPr>
          <w:rFonts w:ascii="Traditional Arabic" w:hAnsi="Traditional Arabic" w:cs="Traditional Arabic"/>
          <w:rtl/>
        </w:rPr>
        <w:softHyphen/>
      </w:r>
      <w:r w:rsidR="00E62F29" w:rsidRPr="001522D4">
        <w:rPr>
          <w:rFonts w:ascii="Traditional Arabic" w:hAnsi="Traditional Arabic" w:cs="Traditional Arabic" w:hint="cs"/>
          <w:rtl/>
        </w:rPr>
        <w:t xml:space="preserve">ها انسان مطمئن است که خدا اینجا امتنانی دارد و عقاب و تحریم را برداشته. نیتی که به عمل نرسد عقاب ندارد و شامل تجری هم </w:t>
      </w:r>
      <w:r w:rsidR="001522D4">
        <w:rPr>
          <w:rFonts w:ascii="Traditional Arabic" w:hAnsi="Traditional Arabic" w:cs="Traditional Arabic" w:hint="cs"/>
          <w:rtl/>
        </w:rPr>
        <w:t>می‌شود</w:t>
      </w:r>
      <w:r w:rsidR="00E62F29" w:rsidRPr="001522D4">
        <w:rPr>
          <w:rFonts w:ascii="Traditional Arabic" w:hAnsi="Traditional Arabic" w:cs="Traditional Arabic" w:hint="cs"/>
          <w:rtl/>
        </w:rPr>
        <w:t>.</w:t>
      </w:r>
    </w:p>
    <w:p w:rsidR="00E62F29" w:rsidRPr="001522D4" w:rsidRDefault="00E62F29" w:rsidP="004C6500">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خلاصه اینکه این روایات لم تکتب علیه اطلاق دارد شواهدی دارد و تجری را هم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گیرد این </w:t>
      </w:r>
      <w:r w:rsidR="001522D4">
        <w:rPr>
          <w:rFonts w:ascii="Traditional Arabic" w:hAnsi="Traditional Arabic" w:cs="Traditional Arabic" w:hint="cs"/>
          <w:rtl/>
        </w:rPr>
        <w:t>طایفه</w:t>
      </w:r>
      <w:r w:rsidRPr="001522D4">
        <w:rPr>
          <w:rFonts w:ascii="Traditional Arabic" w:hAnsi="Traditional Arabic" w:cs="Traditional Arabic" w:hint="cs"/>
          <w:rtl/>
        </w:rPr>
        <w:t xml:space="preserve"> تکلیف تجری را مشخص است و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تجری بما هو تجری عقاب ندارد. نیتی که با معصی</w:t>
      </w:r>
      <w:r w:rsidR="0044347F" w:rsidRPr="001522D4">
        <w:rPr>
          <w:rFonts w:ascii="Traditional Arabic" w:hAnsi="Traditional Arabic" w:cs="Traditional Arabic" w:hint="cs"/>
          <w:rtl/>
        </w:rPr>
        <w:t>ت همراه نشود خدا آن را عقاب نمی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کند و خدا حرمتی برای آن قرار نداده. تمام روایاتی هم که آن طرف بود یا ضعیف است بقیه هم روایاتی که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لم تکتب علیه بر آن</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ها مقدم </w:t>
      </w:r>
      <w:r w:rsidR="001522D4">
        <w:rPr>
          <w:rFonts w:ascii="Traditional Arabic" w:hAnsi="Traditional Arabic" w:cs="Traditional Arabic" w:hint="cs"/>
          <w:rtl/>
        </w:rPr>
        <w:t>می‌شود</w:t>
      </w:r>
      <w:r w:rsidRPr="001522D4">
        <w:rPr>
          <w:rFonts w:ascii="Traditional Arabic" w:hAnsi="Traditional Arabic" w:cs="Traditional Arabic" w:hint="cs"/>
          <w:rtl/>
        </w:rPr>
        <w:t>.</w:t>
      </w:r>
    </w:p>
    <w:p w:rsidR="00E62F29" w:rsidRPr="001522D4" w:rsidRDefault="001522D4" w:rsidP="004C6500">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E62F29" w:rsidRPr="001522D4">
        <w:rPr>
          <w:rFonts w:ascii="Traditional Arabic" w:hAnsi="Traditional Arabic" w:cs="Traditional Arabic" w:hint="cs"/>
          <w:rtl/>
        </w:rPr>
        <w:t>: شمولش نسبت به تجری محل تردید نیست؟ چون</w:t>
      </w:r>
      <w:r>
        <w:rPr>
          <w:rFonts w:ascii="Traditional Arabic" w:hAnsi="Traditional Arabic" w:cs="Traditional Arabic"/>
          <w:rtl/>
        </w:rPr>
        <w:t xml:space="preserve"> </w:t>
      </w:r>
      <w:r w:rsidR="00E62F29" w:rsidRPr="001522D4">
        <w:rPr>
          <w:rFonts w:ascii="Traditional Arabic" w:hAnsi="Traditional Arabic" w:cs="Traditional Arabic" w:hint="cs"/>
          <w:rtl/>
        </w:rPr>
        <w:t>تجری در مقام نیت عمل نیست؟</w:t>
      </w:r>
    </w:p>
    <w:p w:rsidR="00E62F29" w:rsidRPr="001522D4" w:rsidRDefault="00E62F29" w:rsidP="004C6500">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جواب: به وضوح بقیه موارد نیست ولی اطلاق دارد و شامل </w:t>
      </w:r>
      <w:r w:rsidR="001522D4">
        <w:rPr>
          <w:rFonts w:ascii="Traditional Arabic" w:hAnsi="Traditional Arabic" w:cs="Traditional Arabic" w:hint="cs"/>
          <w:rtl/>
        </w:rPr>
        <w:t>آن‌هم</w:t>
      </w:r>
      <w:r w:rsidRPr="001522D4">
        <w:rPr>
          <w:rFonts w:ascii="Traditional Arabic" w:hAnsi="Traditional Arabic" w:cs="Traditional Arabic" w:hint="cs"/>
          <w:rtl/>
        </w:rPr>
        <w:t xml:space="preserve"> </w:t>
      </w:r>
      <w:r w:rsidR="001522D4">
        <w:rPr>
          <w:rFonts w:ascii="Traditional Arabic" w:hAnsi="Traditional Arabic" w:cs="Traditional Arabic" w:hint="cs"/>
          <w:rtl/>
        </w:rPr>
        <w:t>می‌شود</w:t>
      </w:r>
      <w:r w:rsidRPr="001522D4">
        <w:rPr>
          <w:rFonts w:ascii="Traditional Arabic" w:hAnsi="Traditional Arabic" w:cs="Traditional Arabic" w:hint="cs"/>
          <w:rtl/>
        </w:rPr>
        <w:t>.</w:t>
      </w:r>
    </w:p>
    <w:p w:rsidR="00E62F29" w:rsidRPr="001522D4" w:rsidRDefault="001522D4" w:rsidP="004C6500">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E62F29" w:rsidRPr="001522D4">
        <w:rPr>
          <w:rFonts w:ascii="Traditional Arabic" w:hAnsi="Traditional Arabic" w:cs="Traditional Arabic" w:hint="cs"/>
          <w:rtl/>
        </w:rPr>
        <w:t>: حرمت منصرف از تجری نیست؟</w:t>
      </w:r>
    </w:p>
    <w:p w:rsidR="00E62F29" w:rsidRPr="001522D4" w:rsidRDefault="00E62F29" w:rsidP="00A856E4">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جواب: خیر. بعضی روایات چرا </w:t>
      </w:r>
      <w:r w:rsidR="001522D4">
        <w:rPr>
          <w:rFonts w:ascii="Traditional Arabic" w:hAnsi="Traditional Arabic" w:cs="Traditional Arabic" w:hint="cs"/>
          <w:rtl/>
        </w:rPr>
        <w:t>مثلاً</w:t>
      </w:r>
      <w:r w:rsidRPr="001522D4">
        <w:rPr>
          <w:rFonts w:ascii="Traditional Arabic" w:hAnsi="Traditional Arabic" w:cs="Traditional Arabic" w:hint="cs"/>
          <w:rtl/>
        </w:rPr>
        <w:t xml:space="preserve">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w:t>
      </w:r>
      <w:r w:rsidR="00502F5F" w:rsidRPr="00502F5F">
        <w:rPr>
          <w:rFonts w:ascii="Traditional Arabic" w:hAnsi="Traditional Arabic" w:cs="Traditional Arabic" w:hint="cs"/>
          <w:color w:val="008000"/>
          <w:rtl/>
        </w:rPr>
        <w:t>«</w:t>
      </w:r>
      <w:r w:rsidR="00502F5F" w:rsidRPr="00502F5F">
        <w:rPr>
          <w:rFonts w:ascii="Traditional Arabic" w:hAnsi="Traditional Arabic" w:cs="Traditional Arabic"/>
          <w:color w:val="008000"/>
          <w:rtl/>
        </w:rPr>
        <w:t>لَيَهُمُّ بِالسَّيِّئَةِ أَنْ يَعْمَلَهَا فَلَا يَعْمَلُهَا</w:t>
      </w:r>
      <w:r w:rsidR="00502F5F" w:rsidRPr="00502F5F">
        <w:rPr>
          <w:rFonts w:ascii="Traditional Arabic" w:hAnsi="Traditional Arabic" w:cs="Traditional Arabic" w:hint="cs"/>
          <w:color w:val="008000"/>
          <w:rtl/>
        </w:rPr>
        <w:t>»</w:t>
      </w:r>
      <w:r w:rsidR="00502F5F" w:rsidRPr="00A856E4">
        <w:rPr>
          <w:rStyle w:val="FootnoteReference"/>
          <w:rFonts w:ascii="Traditional Arabic" w:hAnsi="Traditional Arabic" w:cs="Traditional Arabic"/>
          <w:rtl/>
        </w:rPr>
        <w:footnoteReference w:id="11"/>
      </w:r>
      <w:r w:rsidRPr="001522D4">
        <w:rPr>
          <w:rFonts w:ascii="Traditional Arabic" w:hAnsi="Traditional Arabic" w:cs="Traditional Arabic" w:hint="cs"/>
          <w:rtl/>
        </w:rPr>
        <w:t>. اینجا تجری را نمی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گیرد اما روایاتی مثل </w:t>
      </w:r>
      <w:r w:rsidR="00A856E4" w:rsidRPr="00A856E4">
        <w:rPr>
          <w:rFonts w:ascii="Traditional Arabic" w:hAnsi="Traditional Arabic" w:cs="Traditional Arabic" w:hint="cs"/>
          <w:color w:val="008000"/>
          <w:rtl/>
        </w:rPr>
        <w:t>«</w:t>
      </w:r>
      <w:r w:rsidR="00A856E4" w:rsidRPr="00A856E4">
        <w:rPr>
          <w:rFonts w:ascii="Traditional Arabic" w:hAnsi="Traditional Arabic" w:cs="Traditional Arabic"/>
          <w:color w:val="008000"/>
          <w:rtl/>
        </w:rPr>
        <w:t>مَنْ هَمَّ بِسَيِّئَةٍ لَمْ تُكْتَبْ عَلَيْه‏</w:t>
      </w:r>
      <w:r w:rsidR="00A856E4" w:rsidRPr="00A856E4">
        <w:rPr>
          <w:rFonts w:ascii="Traditional Arabic" w:hAnsi="Traditional Arabic" w:cs="Traditional Arabic" w:hint="cs"/>
          <w:color w:val="008000"/>
          <w:rtl/>
        </w:rPr>
        <w:t>»</w:t>
      </w:r>
      <w:r w:rsidR="00A856E4">
        <w:rPr>
          <w:rStyle w:val="FootnoteReference"/>
          <w:rFonts w:ascii="Traditional Arabic" w:hAnsi="Traditional Arabic" w:cs="Traditional Arabic"/>
          <w:rtl/>
        </w:rPr>
        <w:footnoteReference w:id="12"/>
      </w:r>
      <w:r w:rsidR="00A856E4">
        <w:rPr>
          <w:rFonts w:ascii="Traditional Arabic" w:hAnsi="Traditional Arabic" w:cs="Traditional Arabic" w:hint="cs"/>
          <w:rtl/>
        </w:rPr>
        <w:t xml:space="preserve"> </w:t>
      </w:r>
      <w:r w:rsidRPr="001522D4">
        <w:rPr>
          <w:rFonts w:ascii="Traditional Arabic" w:hAnsi="Traditional Arabic" w:cs="Traditional Arabic" w:hint="cs"/>
          <w:rtl/>
        </w:rPr>
        <w:t xml:space="preserve">اطلاق دارد و شامل تجری هم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w:t>
      </w:r>
      <w:r w:rsidRPr="00A856E4">
        <w:rPr>
          <w:rFonts w:ascii="Traditional Arabic" w:hAnsi="Traditional Arabic" w:cs="Traditional Arabic" w:hint="cs"/>
          <w:rtl/>
        </w:rPr>
        <w:t xml:space="preserve">سواء اقدم ام لم یقدم </w:t>
      </w:r>
      <w:r w:rsidRPr="001522D4">
        <w:rPr>
          <w:rFonts w:ascii="Traditional Arabic" w:hAnsi="Traditional Arabic" w:cs="Traditional Arabic" w:hint="cs"/>
          <w:rtl/>
        </w:rPr>
        <w:t xml:space="preserve">و اگر اقدم با واقع جور </w:t>
      </w:r>
      <w:r w:rsidR="00AF56A3">
        <w:rPr>
          <w:rFonts w:ascii="Traditional Arabic" w:hAnsi="Traditional Arabic" w:cs="Traditional Arabic" w:hint="cs"/>
          <w:rtl/>
        </w:rPr>
        <w:t>درنیامد</w:t>
      </w:r>
      <w:r w:rsidRPr="001522D4">
        <w:rPr>
          <w:rFonts w:ascii="Traditional Arabic" w:hAnsi="Traditional Arabic" w:cs="Traditional Arabic" w:hint="cs"/>
          <w:rtl/>
        </w:rPr>
        <w:t>. این به نظرم اطلاق دارد و بحث خاصی ندارد.</w:t>
      </w:r>
    </w:p>
    <w:p w:rsidR="00E62F29" w:rsidRPr="001522D4" w:rsidRDefault="001522D4" w:rsidP="004C6500">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E62F29" w:rsidRPr="001522D4">
        <w:rPr>
          <w:rFonts w:ascii="Traditional Arabic" w:hAnsi="Traditional Arabic" w:cs="Traditional Arabic" w:hint="cs"/>
          <w:rtl/>
        </w:rPr>
        <w:t>:...</w:t>
      </w:r>
      <w:r>
        <w:rPr>
          <w:rFonts w:ascii="Traditional Arabic" w:hAnsi="Traditional Arabic" w:cs="Traditional Arabic" w:hint="cs"/>
          <w:rtl/>
        </w:rPr>
        <w:t xml:space="preserve"> </w:t>
      </w:r>
      <w:r w:rsidR="00E62F29" w:rsidRPr="001522D4">
        <w:rPr>
          <w:rFonts w:ascii="Traditional Arabic" w:hAnsi="Traditional Arabic" w:cs="Traditional Arabic" w:hint="cs"/>
          <w:rtl/>
        </w:rPr>
        <w:t>.</w:t>
      </w:r>
    </w:p>
    <w:p w:rsidR="00E62F29" w:rsidRPr="001522D4" w:rsidRDefault="00E62F29" w:rsidP="004C6500">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جواب: روایات حالت اطلاق را تقویت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کند اگر نکته خاصی بود </w:t>
      </w:r>
      <w:r w:rsidR="00AF56A3">
        <w:rPr>
          <w:rFonts w:ascii="Traditional Arabic" w:hAnsi="Traditional Arabic" w:cs="Traditional Arabic" w:hint="cs"/>
          <w:rtl/>
        </w:rPr>
        <w:t>بعداً</w:t>
      </w:r>
      <w:r w:rsidRPr="001522D4">
        <w:rPr>
          <w:rFonts w:ascii="Traditional Arabic" w:hAnsi="Traditional Arabic" w:cs="Traditional Arabic" w:hint="cs"/>
          <w:rtl/>
        </w:rPr>
        <w:t xml:space="preserve"> عرض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کنم.</w:t>
      </w:r>
    </w:p>
    <w:p w:rsidR="00E62F29" w:rsidRPr="001522D4" w:rsidRDefault="00E62F29" w:rsidP="004C6500">
      <w:pPr>
        <w:pStyle w:val="ListParagraph"/>
        <w:ind w:left="0" w:firstLine="360"/>
        <w:rPr>
          <w:rFonts w:ascii="Traditional Arabic" w:hAnsi="Traditional Arabic" w:cs="Traditional Arabic"/>
          <w:rtl/>
        </w:rPr>
      </w:pPr>
      <w:r w:rsidRPr="001522D4">
        <w:rPr>
          <w:rFonts w:ascii="Traditional Arabic" w:hAnsi="Traditional Arabic" w:cs="Traditional Arabic" w:hint="cs"/>
          <w:rtl/>
        </w:rPr>
        <w:t xml:space="preserve">پس با </w:t>
      </w:r>
      <w:r w:rsidR="00AF56A3">
        <w:rPr>
          <w:rFonts w:ascii="Traditional Arabic" w:hAnsi="Traditional Arabic" w:cs="Traditional Arabic" w:hint="cs"/>
          <w:rtl/>
        </w:rPr>
        <w:t>قطع‌نظر</w:t>
      </w:r>
      <w:r w:rsidRPr="001522D4">
        <w:rPr>
          <w:rFonts w:ascii="Traditional Arabic" w:hAnsi="Traditional Arabic" w:cs="Traditional Arabic" w:hint="cs"/>
          <w:rtl/>
        </w:rPr>
        <w:t xml:space="preserve"> از تجری معضل فقهی و معارفی وجود دارد که این روایات با این تعارض را چه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کنید؟ به نظرم دو یا سه تا از این روایات </w:t>
      </w:r>
      <w:r w:rsidR="00AF56A3">
        <w:rPr>
          <w:rFonts w:ascii="Traditional Arabic" w:hAnsi="Traditional Arabic" w:cs="Traditional Arabic" w:hint="cs"/>
          <w:rtl/>
        </w:rPr>
        <w:t>قابل‌قبول</w:t>
      </w:r>
      <w:r w:rsidRPr="001522D4">
        <w:rPr>
          <w:rFonts w:ascii="Traditional Arabic" w:hAnsi="Traditional Arabic" w:cs="Traditional Arabic" w:hint="cs"/>
          <w:rtl/>
        </w:rPr>
        <w:t xml:space="preserve"> است و </w:t>
      </w:r>
      <w:r w:rsidR="00AF56A3">
        <w:rPr>
          <w:rFonts w:ascii="Traditional Arabic" w:hAnsi="Traditional Arabic" w:cs="Traditional Arabic" w:hint="cs"/>
          <w:rtl/>
        </w:rPr>
        <w:t>مجموعاً</w:t>
      </w:r>
      <w:r w:rsidRPr="001522D4">
        <w:rPr>
          <w:rFonts w:ascii="Traditional Arabic" w:hAnsi="Traditional Arabic" w:cs="Traditional Arabic" w:hint="cs"/>
          <w:rtl/>
        </w:rPr>
        <w:t xml:space="preserve"> هم انسان را مطمئن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کند که لم تکتب علیه محکم است لذا </w:t>
      </w:r>
      <w:r w:rsidR="00AF56A3">
        <w:rPr>
          <w:rFonts w:ascii="Traditional Arabic" w:hAnsi="Traditional Arabic" w:cs="Traditional Arabic" w:hint="cs"/>
          <w:rtl/>
        </w:rPr>
        <w:t>به‌راحتی</w:t>
      </w:r>
      <w:r w:rsidRPr="001522D4">
        <w:rPr>
          <w:rFonts w:ascii="Traditional Arabic" w:hAnsi="Traditional Arabic" w:cs="Traditional Arabic" w:hint="cs"/>
          <w:rtl/>
        </w:rPr>
        <w:t xml:space="preserve">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گفت که نیات سوء مجرد از معصیت حرام نیست و عقاب بر آن نمی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شود البته قرب </w:t>
      </w:r>
      <w:r w:rsidR="00AF56A3">
        <w:rPr>
          <w:rFonts w:ascii="Traditional Arabic" w:hAnsi="Traditional Arabic" w:cs="Traditional Arabic" w:hint="cs"/>
          <w:rtl/>
        </w:rPr>
        <w:t>واقعی‌اش</w:t>
      </w:r>
      <w:r w:rsidRPr="001522D4">
        <w:rPr>
          <w:rFonts w:ascii="Traditional Arabic" w:hAnsi="Traditional Arabic" w:cs="Traditional Arabic" w:hint="cs"/>
          <w:rtl/>
        </w:rPr>
        <w:t xml:space="preserve"> هست. آن روایات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اثر وضعی دارد ولی حرمت ندارد. بعید نیست که بگوییم شامل تجری هم </w:t>
      </w:r>
      <w:r w:rsidR="001522D4">
        <w:rPr>
          <w:rFonts w:ascii="Traditional Arabic" w:hAnsi="Traditional Arabic" w:cs="Traditional Arabic" w:hint="cs"/>
          <w:rtl/>
        </w:rPr>
        <w:t>می‌شود</w:t>
      </w:r>
      <w:r w:rsidRPr="001522D4">
        <w:rPr>
          <w:rFonts w:ascii="Traditional Arabic" w:hAnsi="Traditional Arabic" w:cs="Traditional Arabic" w:hint="cs"/>
          <w:rtl/>
        </w:rPr>
        <w:t xml:space="preserve">. تجری هم حرام نیست. این </w:t>
      </w:r>
      <w:r w:rsidR="00AF56A3">
        <w:rPr>
          <w:rFonts w:ascii="Traditional Arabic" w:hAnsi="Traditional Arabic" w:cs="Traditional Arabic" w:hint="cs"/>
          <w:rtl/>
        </w:rPr>
        <w:t>جمع‌بندی</w:t>
      </w:r>
      <w:r w:rsidRPr="001522D4">
        <w:rPr>
          <w:rFonts w:ascii="Traditional Arabic" w:hAnsi="Traditional Arabic" w:cs="Traditional Arabic" w:hint="cs"/>
          <w:rtl/>
        </w:rPr>
        <w:t xml:space="preserve"> مطالب است. اگر </w:t>
      </w:r>
      <w:r w:rsidR="00AF56A3">
        <w:rPr>
          <w:rFonts w:ascii="Traditional Arabic" w:hAnsi="Traditional Arabic" w:cs="Traditional Arabic" w:hint="cs"/>
          <w:rtl/>
        </w:rPr>
        <w:t>نکته‌ای</w:t>
      </w:r>
      <w:r w:rsidRPr="001522D4">
        <w:rPr>
          <w:rFonts w:ascii="Traditional Arabic" w:hAnsi="Traditional Arabic" w:cs="Traditional Arabic" w:hint="cs"/>
          <w:rtl/>
        </w:rPr>
        <w:t xml:space="preserve"> باشد </w:t>
      </w:r>
      <w:r w:rsidR="00AF56A3">
        <w:rPr>
          <w:rFonts w:ascii="Traditional Arabic" w:hAnsi="Traditional Arabic" w:cs="Traditional Arabic" w:hint="cs"/>
          <w:rtl/>
        </w:rPr>
        <w:t>بعداً</w:t>
      </w:r>
      <w:r w:rsidRPr="001522D4">
        <w:rPr>
          <w:rFonts w:ascii="Traditional Arabic" w:hAnsi="Traditional Arabic" w:cs="Traditional Arabic" w:hint="cs"/>
          <w:rtl/>
        </w:rPr>
        <w:t xml:space="preserve"> عرض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کنیم. ادامه مباحث به سمت بحث عقلی راجع به تجری است. عقل </w:t>
      </w:r>
      <w:r w:rsidR="00AF56A3">
        <w:rPr>
          <w:rFonts w:ascii="Traditional Arabic" w:hAnsi="Traditional Arabic" w:cs="Traditional Arabic" w:hint="cs"/>
          <w:rtl/>
        </w:rPr>
        <w:t>می‌گوید</w:t>
      </w:r>
      <w:r w:rsidRPr="001522D4">
        <w:rPr>
          <w:rFonts w:ascii="Traditional Arabic" w:hAnsi="Traditional Arabic" w:cs="Traditional Arabic" w:hint="cs"/>
          <w:rtl/>
        </w:rPr>
        <w:t xml:space="preserve"> قبح دارد یا نه؟ آن قبح در حد علیت تامه است و روایات نمی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تواند آن را بردارد؟ یا حالت اقتضائی دارد و روایات می</w:t>
      </w:r>
      <w:r w:rsidR="0044347F" w:rsidRPr="001522D4">
        <w:rPr>
          <w:rFonts w:ascii="Traditional Arabic" w:hAnsi="Traditional Arabic" w:cs="Traditional Arabic"/>
          <w:rtl/>
        </w:rPr>
        <w:softHyphen/>
      </w:r>
      <w:r w:rsidRPr="001522D4">
        <w:rPr>
          <w:rFonts w:ascii="Traditional Arabic" w:hAnsi="Traditional Arabic" w:cs="Traditional Arabic" w:hint="cs"/>
          <w:rtl/>
        </w:rPr>
        <w:t xml:space="preserve">تواند آن را بردارد؟ </w:t>
      </w:r>
      <w:r w:rsidR="00AF56A3">
        <w:rPr>
          <w:rFonts w:ascii="Traditional Arabic" w:hAnsi="Traditional Arabic" w:cs="Traditional Arabic" w:hint="cs"/>
          <w:rtl/>
        </w:rPr>
        <w:t>ان‌شاءالله</w:t>
      </w:r>
      <w:r w:rsidRPr="001522D4">
        <w:rPr>
          <w:rFonts w:ascii="Traditional Arabic" w:hAnsi="Traditional Arabic" w:cs="Traditional Arabic" w:hint="cs"/>
          <w:rtl/>
        </w:rPr>
        <w:t xml:space="preserve"> در ادامه بحث.</w:t>
      </w:r>
    </w:p>
    <w:sectPr w:rsidR="00E62F29" w:rsidRPr="001522D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4E" w:rsidRDefault="007D3C4E" w:rsidP="000D5800">
      <w:pPr>
        <w:spacing w:after="0"/>
      </w:pPr>
      <w:r>
        <w:separator/>
      </w:r>
    </w:p>
  </w:endnote>
  <w:endnote w:type="continuationSeparator" w:id="0">
    <w:p w:rsidR="007D3C4E" w:rsidRDefault="007D3C4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E4" w:rsidRDefault="00A85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856E4">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E4" w:rsidRDefault="00A85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4E" w:rsidRDefault="007D3C4E" w:rsidP="000D5800">
      <w:pPr>
        <w:spacing w:after="0"/>
      </w:pPr>
      <w:r>
        <w:separator/>
      </w:r>
    </w:p>
  </w:footnote>
  <w:footnote w:type="continuationSeparator" w:id="0">
    <w:p w:rsidR="007D3C4E" w:rsidRDefault="007D3C4E" w:rsidP="000D5800">
      <w:pPr>
        <w:spacing w:after="0"/>
      </w:pPr>
      <w:r>
        <w:continuationSeparator/>
      </w:r>
    </w:p>
  </w:footnote>
  <w:footnote w:id="1">
    <w:p w:rsidR="00AF56A3" w:rsidRDefault="00AF56A3" w:rsidP="00AF56A3">
      <w:pPr>
        <w:pStyle w:val="FootnoteText"/>
        <w:rPr>
          <w:rFonts w:hint="cs"/>
          <w:rtl/>
        </w:rPr>
      </w:pPr>
      <w:r>
        <w:rPr>
          <w:rStyle w:val="FootnoteReference"/>
        </w:rPr>
        <w:footnoteRef/>
      </w:r>
      <w:r>
        <w:rPr>
          <w:rFonts w:hint="cs"/>
          <w:rtl/>
        </w:rPr>
        <w:t>.</w:t>
      </w:r>
      <w:r w:rsidRPr="00AF56A3">
        <w:rPr>
          <w:rtl/>
        </w:rPr>
        <w:t xml:space="preserve"> بحار الأنوار (ط - بيروت)، ج‏10، ص: 99</w:t>
      </w:r>
      <w:r>
        <w:rPr>
          <w:rFonts w:hint="cs"/>
          <w:rtl/>
        </w:rPr>
        <w:t>.</w:t>
      </w:r>
    </w:p>
  </w:footnote>
  <w:footnote w:id="2">
    <w:p w:rsidR="00AF56A3" w:rsidRDefault="00AF56A3">
      <w:pPr>
        <w:pStyle w:val="FootnoteText"/>
        <w:rPr>
          <w:rFonts w:hint="cs"/>
        </w:rPr>
      </w:pPr>
      <w:r>
        <w:rPr>
          <w:rStyle w:val="FootnoteReference"/>
        </w:rPr>
        <w:footnoteRef/>
      </w:r>
      <w:r>
        <w:rPr>
          <w:rFonts w:hint="cs"/>
          <w:rtl/>
        </w:rPr>
        <w:t>. حجرات/ 10.</w:t>
      </w:r>
    </w:p>
  </w:footnote>
  <w:footnote w:id="3">
    <w:p w:rsidR="00AF56A3" w:rsidRDefault="00AF56A3">
      <w:pPr>
        <w:pStyle w:val="FootnoteText"/>
        <w:rPr>
          <w:rFonts w:hint="cs"/>
          <w:rtl/>
        </w:rPr>
      </w:pPr>
      <w:r>
        <w:rPr>
          <w:rStyle w:val="FootnoteReference"/>
        </w:rPr>
        <w:footnoteRef/>
      </w:r>
      <w:r>
        <w:rPr>
          <w:rFonts w:hint="cs"/>
          <w:rtl/>
        </w:rPr>
        <w:t>. توبه/ 71.</w:t>
      </w:r>
    </w:p>
  </w:footnote>
  <w:footnote w:id="4">
    <w:p w:rsidR="00AF56A3" w:rsidRDefault="00AF56A3">
      <w:pPr>
        <w:pStyle w:val="FootnoteText"/>
        <w:rPr>
          <w:rFonts w:hint="cs"/>
        </w:rPr>
      </w:pPr>
      <w:r>
        <w:rPr>
          <w:rStyle w:val="FootnoteReference"/>
        </w:rPr>
        <w:footnoteRef/>
      </w:r>
      <w:r>
        <w:rPr>
          <w:rFonts w:hint="cs"/>
          <w:rtl/>
        </w:rPr>
        <w:t>. بقره/ 256.</w:t>
      </w:r>
    </w:p>
  </w:footnote>
  <w:footnote w:id="5">
    <w:p w:rsidR="00AF56A3" w:rsidRDefault="00AF56A3" w:rsidP="00AF56A3">
      <w:pPr>
        <w:pStyle w:val="FootnoteText"/>
        <w:rPr>
          <w:rFonts w:hint="cs"/>
        </w:rPr>
      </w:pPr>
      <w:r>
        <w:rPr>
          <w:rStyle w:val="FootnoteReference"/>
        </w:rPr>
        <w:footnoteRef/>
      </w:r>
      <w:r>
        <w:rPr>
          <w:rFonts w:hint="cs"/>
          <w:rtl/>
        </w:rPr>
        <w:t xml:space="preserve">. </w:t>
      </w:r>
      <w:r w:rsidRPr="00461CB8">
        <w:rPr>
          <w:rtl/>
        </w:rPr>
        <w:t>وسائل الشيعة، ج‏1، ص: 50</w:t>
      </w:r>
      <w:r>
        <w:rPr>
          <w:rFonts w:hint="cs"/>
          <w:rtl/>
        </w:rPr>
        <w:t>.</w:t>
      </w:r>
    </w:p>
  </w:footnote>
  <w:footnote w:id="6">
    <w:p w:rsidR="00502F5F" w:rsidRDefault="00502F5F" w:rsidP="00502F5F">
      <w:pPr>
        <w:pStyle w:val="FootnoteText"/>
      </w:pPr>
      <w:r>
        <w:rPr>
          <w:rStyle w:val="FootnoteReference"/>
        </w:rPr>
        <w:footnoteRef/>
      </w:r>
      <w:r>
        <w:rPr>
          <w:rtl/>
        </w:rPr>
        <w:t xml:space="preserve"> </w:t>
      </w:r>
      <w:r>
        <w:rPr>
          <w:rFonts w:hint="cs"/>
          <w:rtl/>
        </w:rPr>
        <w:t xml:space="preserve">- </w:t>
      </w:r>
      <w:r w:rsidRPr="0006173F">
        <w:rPr>
          <w:rtl/>
        </w:rPr>
        <w:t>وسائل الشيعة، ج‏1، ص: 54</w:t>
      </w:r>
      <w:r>
        <w:rPr>
          <w:rFonts w:hint="cs"/>
          <w:rtl/>
        </w:rPr>
        <w:t>.</w:t>
      </w:r>
    </w:p>
  </w:footnote>
  <w:footnote w:id="7">
    <w:p w:rsidR="00502F5F" w:rsidRDefault="00502F5F" w:rsidP="00502F5F">
      <w:pPr>
        <w:pStyle w:val="FootnoteText"/>
      </w:pPr>
      <w:r>
        <w:rPr>
          <w:rStyle w:val="FootnoteReference"/>
        </w:rPr>
        <w:footnoteRef/>
      </w:r>
      <w:r>
        <w:rPr>
          <w:rtl/>
        </w:rPr>
        <w:t xml:space="preserve"> </w:t>
      </w:r>
      <w:r>
        <w:rPr>
          <w:rFonts w:hint="cs"/>
          <w:rtl/>
        </w:rPr>
        <w:t xml:space="preserve">- </w:t>
      </w:r>
      <w:r w:rsidRPr="0006173F">
        <w:rPr>
          <w:rtl/>
        </w:rPr>
        <w:t>وسائل الشيعة، ج‏1، ص: 54</w:t>
      </w:r>
      <w:r>
        <w:rPr>
          <w:rFonts w:hint="cs"/>
          <w:rtl/>
        </w:rPr>
        <w:t>.</w:t>
      </w:r>
    </w:p>
  </w:footnote>
  <w:footnote w:id="8">
    <w:p w:rsidR="00502F5F" w:rsidRPr="00385642" w:rsidRDefault="00502F5F" w:rsidP="00502F5F">
      <w:pPr>
        <w:pStyle w:val="FootnoteText"/>
      </w:pPr>
      <w:r w:rsidRPr="00385642">
        <w:rPr>
          <w:rStyle w:val="FootnoteReference"/>
        </w:rPr>
        <w:footnoteRef/>
      </w:r>
      <w:r w:rsidRPr="00385642">
        <w:rPr>
          <w:rFonts w:hint="cs"/>
          <w:rtl/>
        </w:rPr>
        <w:t xml:space="preserve">. </w:t>
      </w:r>
      <w:r w:rsidRPr="00385642">
        <w:rPr>
          <w:rtl/>
        </w:rPr>
        <w:t>وسائل الشيعة؛ ج‏1؛ ص 57</w:t>
      </w:r>
      <w:r w:rsidRPr="00385642">
        <w:rPr>
          <w:rFonts w:hint="cs"/>
          <w:rtl/>
        </w:rPr>
        <w:t>.</w:t>
      </w:r>
    </w:p>
  </w:footnote>
  <w:footnote w:id="9">
    <w:p w:rsidR="00502F5F" w:rsidRDefault="00502F5F" w:rsidP="00502F5F">
      <w:pPr>
        <w:pStyle w:val="FootnoteText"/>
        <w:rPr>
          <w:rFonts w:hint="cs"/>
          <w:rtl/>
        </w:rPr>
      </w:pPr>
      <w:r>
        <w:rPr>
          <w:rStyle w:val="FootnoteReference"/>
        </w:rPr>
        <w:footnoteRef/>
      </w:r>
      <w:r>
        <w:rPr>
          <w:rFonts w:hint="cs"/>
          <w:rtl/>
        </w:rPr>
        <w:t>.</w:t>
      </w:r>
      <w:r>
        <w:rPr>
          <w:rtl/>
        </w:rPr>
        <w:t xml:space="preserve"> </w:t>
      </w:r>
      <w:r w:rsidRPr="00502F5F">
        <w:rPr>
          <w:rtl/>
        </w:rPr>
        <w:t>بحار الأنوار (ط - بيروت)، ج‏40، ص: 79</w:t>
      </w:r>
      <w:r>
        <w:rPr>
          <w:rFonts w:hint="cs"/>
          <w:rtl/>
        </w:rPr>
        <w:t>.</w:t>
      </w:r>
    </w:p>
  </w:footnote>
  <w:footnote w:id="10">
    <w:p w:rsidR="00502F5F" w:rsidRDefault="00502F5F" w:rsidP="00502F5F">
      <w:pPr>
        <w:pStyle w:val="FootnoteText"/>
        <w:rPr>
          <w:rFonts w:hint="cs"/>
        </w:rPr>
      </w:pPr>
      <w:r>
        <w:rPr>
          <w:rStyle w:val="FootnoteReference"/>
        </w:rPr>
        <w:footnoteRef/>
      </w:r>
      <w:r>
        <w:rPr>
          <w:rFonts w:hint="cs"/>
          <w:rtl/>
        </w:rPr>
        <w:t xml:space="preserve">. </w:t>
      </w:r>
      <w:r w:rsidRPr="00502F5F">
        <w:rPr>
          <w:rtl/>
        </w:rPr>
        <w:t>مستدرك الوسائل و مستنبط المسائل، ج‏1، ص: 91</w:t>
      </w:r>
      <w:r>
        <w:rPr>
          <w:rFonts w:hint="cs"/>
          <w:rtl/>
        </w:rPr>
        <w:t>.</w:t>
      </w:r>
    </w:p>
  </w:footnote>
  <w:footnote w:id="11">
    <w:p w:rsidR="00502F5F" w:rsidRDefault="00502F5F" w:rsidP="00502F5F">
      <w:pPr>
        <w:pStyle w:val="FootnoteText"/>
        <w:rPr>
          <w:rFonts w:hint="cs"/>
        </w:rPr>
      </w:pPr>
      <w:r>
        <w:rPr>
          <w:rStyle w:val="FootnoteReference"/>
        </w:rPr>
        <w:footnoteRef/>
      </w:r>
      <w:r>
        <w:rPr>
          <w:rFonts w:hint="cs"/>
          <w:rtl/>
        </w:rPr>
        <w:t>.</w:t>
      </w:r>
      <w:r w:rsidRPr="00502F5F">
        <w:rPr>
          <w:rtl/>
        </w:rPr>
        <w:t xml:space="preserve"> وسائل الشيعة، ج‏1، ص: 51</w:t>
      </w:r>
      <w:r>
        <w:rPr>
          <w:rFonts w:hint="cs"/>
          <w:rtl/>
        </w:rPr>
        <w:t>.</w:t>
      </w:r>
    </w:p>
  </w:footnote>
  <w:footnote w:id="12">
    <w:p w:rsidR="00A856E4" w:rsidRDefault="00A856E4">
      <w:pPr>
        <w:pStyle w:val="FootnoteText"/>
        <w:rPr>
          <w:rFonts w:hint="cs"/>
          <w:rtl/>
        </w:rPr>
      </w:pPr>
      <w:r>
        <w:rPr>
          <w:rStyle w:val="FootnoteReference"/>
        </w:rPr>
        <w:footnoteRef/>
      </w:r>
      <w:r>
        <w:rPr>
          <w:rFonts w:hint="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E4" w:rsidRDefault="00A85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3D3D5F">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0BF8841B" wp14:editId="57F0C99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1522D4">
      <w:rPr>
        <w:rFonts w:ascii="Adobe Arabic" w:hAnsi="Adobe Arabic" w:cs="Adobe Arabic"/>
        <w:b/>
        <w:bCs/>
        <w:sz w:val="24"/>
        <w:szCs w:val="24"/>
        <w:rtl/>
      </w:rPr>
      <w:t xml:space="preserve"> </w:t>
    </w:r>
    <w:r w:rsidR="00A856E4">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D24A2">
      <w:rPr>
        <w:rFonts w:ascii="Adobe Arabic" w:hAnsi="Adobe Arabic" w:cs="Adobe Arabic" w:hint="cs"/>
        <w:b/>
        <w:bCs/>
        <w:sz w:val="24"/>
        <w:szCs w:val="24"/>
        <w:rtl/>
      </w:rPr>
      <w:t>تجری</w:t>
    </w:r>
    <w:r w:rsidR="001522D4">
      <w:rPr>
        <w:rFonts w:ascii="Adobe Arabic" w:hAnsi="Adobe Arabic" w:cs="Adobe Arabic"/>
        <w:b/>
        <w:bCs/>
        <w:sz w:val="24"/>
        <w:szCs w:val="24"/>
        <w:rtl/>
      </w:rPr>
      <w:t xml:space="preserve"> </w:t>
    </w:r>
    <w:r w:rsidR="00A856E4">
      <w:rPr>
        <w:rFonts w:ascii="Adobe Arabic" w:hAnsi="Adobe Arabic" w:cs="Adobe Arabic" w:hint="cs"/>
        <w:b/>
        <w:bCs/>
        <w:sz w:val="24"/>
        <w:szCs w:val="24"/>
        <w:rtl/>
      </w:rPr>
      <w:t xml:space="preserve">                                               </w:t>
    </w:r>
    <w:r w:rsidR="009338B5">
      <w:rPr>
        <w:rFonts w:ascii="Adobe Arabic" w:hAnsi="Adobe Arabic" w:cs="Adobe Arabic" w:hint="cs"/>
        <w:b/>
        <w:bCs/>
        <w:sz w:val="24"/>
        <w:szCs w:val="24"/>
        <w:rtl/>
      </w:rPr>
      <w:t>تاریخ جلسه:</w:t>
    </w:r>
    <w:r w:rsidR="003D3D5F">
      <w:rPr>
        <w:rFonts w:ascii="Adobe Arabic" w:hAnsi="Adobe Arabic" w:cs="Adobe Arabic" w:hint="cs"/>
        <w:b/>
        <w:bCs/>
        <w:sz w:val="24"/>
        <w:szCs w:val="24"/>
        <w:rtl/>
      </w:rPr>
      <w:t>25</w:t>
    </w:r>
    <w:r w:rsidR="009D24A2">
      <w:rPr>
        <w:rFonts w:ascii="Adobe Arabic" w:hAnsi="Adobe Arabic" w:cs="Adobe Arabic" w:hint="cs"/>
        <w:b/>
        <w:bCs/>
        <w:sz w:val="24"/>
        <w:szCs w:val="24"/>
        <w:rtl/>
      </w:rPr>
      <w:t>/</w:t>
    </w:r>
    <w:r w:rsidR="00CC0E9C">
      <w:rPr>
        <w:rFonts w:ascii="Adobe Arabic" w:hAnsi="Adobe Arabic" w:cs="Adobe Arabic" w:hint="cs"/>
        <w:b/>
        <w:bCs/>
        <w:sz w:val="24"/>
        <w:szCs w:val="24"/>
        <w:rtl/>
      </w:rPr>
      <w:t>09</w:t>
    </w:r>
    <w:r w:rsidR="009D24A2">
      <w:rPr>
        <w:rFonts w:ascii="Adobe Arabic" w:hAnsi="Adobe Arabic" w:cs="Adobe Arabic" w:hint="cs"/>
        <w:b/>
        <w:bCs/>
        <w:sz w:val="24"/>
        <w:szCs w:val="24"/>
        <w:rtl/>
      </w:rPr>
      <w:t>/98</w:t>
    </w:r>
  </w:p>
  <w:p w:rsidR="00873379" w:rsidRDefault="00873379" w:rsidP="003D3D5F">
    <w:pPr>
      <w:pStyle w:val="Header"/>
      <w:ind w:firstLine="0"/>
      <w:rPr>
        <w:rFonts w:eastAsiaTheme="minorHAnsi"/>
      </w:rPr>
    </w:pPr>
    <w:r w:rsidRPr="004F5524">
      <w:rPr>
        <w:rFonts w:ascii="Adobe Arabic" w:hAnsi="Adobe Arabic" w:cs="Adobe Arabic"/>
        <w:b/>
        <w:bCs/>
        <w:sz w:val="24"/>
        <w:szCs w:val="24"/>
        <w:rtl/>
      </w:rPr>
      <w:t>استاد اعرافی</w:t>
    </w:r>
    <w:r w:rsidR="001522D4">
      <w:rPr>
        <w:rFonts w:ascii="Adobe Arabic" w:hAnsi="Adobe Arabic" w:cs="Adobe Arabic"/>
        <w:b/>
        <w:bCs/>
        <w:sz w:val="24"/>
        <w:szCs w:val="24"/>
        <w:rtl/>
      </w:rPr>
      <w:t xml:space="preserve"> </w:t>
    </w:r>
    <w:r w:rsidR="00A856E4">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D24A2">
      <w:rPr>
        <w:rFonts w:ascii="Adobe Arabic" w:hAnsi="Adobe Arabic" w:cs="Adobe Arabic" w:hint="cs"/>
        <w:b/>
        <w:bCs/>
        <w:sz w:val="24"/>
        <w:szCs w:val="24"/>
        <w:rtl/>
      </w:rPr>
      <w:t xml:space="preserve"> </w:t>
    </w:r>
    <w:r w:rsidR="00CC0E9C">
      <w:rPr>
        <w:rFonts w:ascii="Adobe Arabic" w:hAnsi="Adobe Arabic" w:cs="Adobe Arabic" w:hint="cs"/>
        <w:b/>
        <w:bCs/>
        <w:sz w:val="24"/>
        <w:szCs w:val="24"/>
        <w:rtl/>
      </w:rPr>
      <w:t xml:space="preserve">ادله روایی </w:t>
    </w:r>
    <w:r w:rsidR="00AC7D0F">
      <w:rPr>
        <w:rFonts w:ascii="Adobe Arabic" w:hAnsi="Adobe Arabic" w:cs="Adobe Arabic" w:hint="cs"/>
        <w:b/>
        <w:bCs/>
        <w:sz w:val="24"/>
        <w:szCs w:val="24"/>
        <w:rtl/>
      </w:rPr>
      <w:t>تجری</w:t>
    </w:r>
    <w:r w:rsidR="001522D4">
      <w:rPr>
        <w:rFonts w:ascii="Adobe Arabic" w:hAnsi="Adobe Arabic" w:cs="Adobe Arabic"/>
        <w:b/>
        <w:bCs/>
        <w:sz w:val="24"/>
        <w:szCs w:val="24"/>
        <w:rtl/>
      </w:rPr>
      <w:t xml:space="preserve"> </w:t>
    </w:r>
    <w:r w:rsidR="00A856E4">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3D3D5F">
      <w:rPr>
        <w:rFonts w:ascii="Adobe Arabic" w:hAnsi="Adobe Arabic" w:cs="Adobe Arabic" w:hint="cs"/>
        <w:b/>
        <w:bCs/>
        <w:sz w:val="24"/>
        <w:szCs w:val="24"/>
        <w:rtl/>
      </w:rPr>
      <w:t>359</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4CFD70CE" wp14:editId="31DD7C4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E93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E4" w:rsidRDefault="00A85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0E6D"/>
    <w:multiLevelType w:val="hybridMultilevel"/>
    <w:tmpl w:val="573E3904"/>
    <w:lvl w:ilvl="0" w:tplc="4C90C8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39219DA"/>
    <w:multiLevelType w:val="hybridMultilevel"/>
    <w:tmpl w:val="28D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CB0262"/>
    <w:multiLevelType w:val="hybridMultilevel"/>
    <w:tmpl w:val="B95E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971DE"/>
    <w:multiLevelType w:val="hybridMultilevel"/>
    <w:tmpl w:val="C3CE3E12"/>
    <w:lvl w:ilvl="0" w:tplc="228A6F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FA3D85"/>
    <w:multiLevelType w:val="hybridMultilevel"/>
    <w:tmpl w:val="CC3C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01888"/>
    <w:multiLevelType w:val="hybridMultilevel"/>
    <w:tmpl w:val="FF9222D4"/>
    <w:lvl w:ilvl="0" w:tplc="6CFC7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8"/>
  </w:num>
  <w:num w:numId="3">
    <w:abstractNumId w:val="3"/>
  </w:num>
  <w:num w:numId="4">
    <w:abstractNumId w:val="0"/>
  </w:num>
  <w:num w:numId="5">
    <w:abstractNumId w:val="4"/>
  </w:num>
  <w:num w:numId="6">
    <w:abstractNumId w:val="1"/>
  </w:num>
  <w:num w:numId="7">
    <w:abstractNumId w:val="6"/>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41FE0"/>
    <w:rsid w:val="00042E34"/>
    <w:rsid w:val="00045B14"/>
    <w:rsid w:val="00046682"/>
    <w:rsid w:val="00052BA3"/>
    <w:rsid w:val="0006363E"/>
    <w:rsid w:val="00063C89"/>
    <w:rsid w:val="00074DE5"/>
    <w:rsid w:val="00080DFF"/>
    <w:rsid w:val="00084511"/>
    <w:rsid w:val="00085ED5"/>
    <w:rsid w:val="000A1A51"/>
    <w:rsid w:val="000D2D0D"/>
    <w:rsid w:val="000D33E1"/>
    <w:rsid w:val="000D5800"/>
    <w:rsid w:val="000D6581"/>
    <w:rsid w:val="000F1897"/>
    <w:rsid w:val="000F6A9F"/>
    <w:rsid w:val="000F7E72"/>
    <w:rsid w:val="00101E2D"/>
    <w:rsid w:val="00102405"/>
    <w:rsid w:val="00102CEB"/>
    <w:rsid w:val="0011382C"/>
    <w:rsid w:val="00114C37"/>
    <w:rsid w:val="00117955"/>
    <w:rsid w:val="00133E1D"/>
    <w:rsid w:val="00134E8C"/>
    <w:rsid w:val="0013617D"/>
    <w:rsid w:val="00136442"/>
    <w:rsid w:val="001370B6"/>
    <w:rsid w:val="0013725D"/>
    <w:rsid w:val="0014142F"/>
    <w:rsid w:val="00150D4B"/>
    <w:rsid w:val="001522D4"/>
    <w:rsid w:val="00152670"/>
    <w:rsid w:val="001550AE"/>
    <w:rsid w:val="00165EEB"/>
    <w:rsid w:val="00166DD8"/>
    <w:rsid w:val="001712D6"/>
    <w:rsid w:val="001757C8"/>
    <w:rsid w:val="00177934"/>
    <w:rsid w:val="00192A6A"/>
    <w:rsid w:val="0019566B"/>
    <w:rsid w:val="00196082"/>
    <w:rsid w:val="00197CDD"/>
    <w:rsid w:val="001C367D"/>
    <w:rsid w:val="001C3CCA"/>
    <w:rsid w:val="001D1F54"/>
    <w:rsid w:val="001D20D1"/>
    <w:rsid w:val="001D24F8"/>
    <w:rsid w:val="001D542D"/>
    <w:rsid w:val="001D6605"/>
    <w:rsid w:val="001E2E2B"/>
    <w:rsid w:val="001E306E"/>
    <w:rsid w:val="001E3FB0"/>
    <w:rsid w:val="001E4FFF"/>
    <w:rsid w:val="001F2E3E"/>
    <w:rsid w:val="00206B69"/>
    <w:rsid w:val="00210F67"/>
    <w:rsid w:val="00224C0A"/>
    <w:rsid w:val="00233777"/>
    <w:rsid w:val="00237480"/>
    <w:rsid w:val="002376A5"/>
    <w:rsid w:val="002417C9"/>
    <w:rsid w:val="002529C5"/>
    <w:rsid w:val="00263491"/>
    <w:rsid w:val="00270294"/>
    <w:rsid w:val="00283229"/>
    <w:rsid w:val="002914BD"/>
    <w:rsid w:val="00297263"/>
    <w:rsid w:val="002A04B3"/>
    <w:rsid w:val="002A21AE"/>
    <w:rsid w:val="002A35E0"/>
    <w:rsid w:val="002B0BA7"/>
    <w:rsid w:val="002B1137"/>
    <w:rsid w:val="002B7AD5"/>
    <w:rsid w:val="002C56FD"/>
    <w:rsid w:val="002D49E4"/>
    <w:rsid w:val="002D5BDC"/>
    <w:rsid w:val="002D720F"/>
    <w:rsid w:val="002E1E33"/>
    <w:rsid w:val="002E450B"/>
    <w:rsid w:val="002E499F"/>
    <w:rsid w:val="002E73F9"/>
    <w:rsid w:val="002F05B9"/>
    <w:rsid w:val="002F30F6"/>
    <w:rsid w:val="00306E3D"/>
    <w:rsid w:val="00311429"/>
    <w:rsid w:val="0031684F"/>
    <w:rsid w:val="00323168"/>
    <w:rsid w:val="003308B2"/>
    <w:rsid w:val="00331826"/>
    <w:rsid w:val="00334CB9"/>
    <w:rsid w:val="003367D5"/>
    <w:rsid w:val="00340BA3"/>
    <w:rsid w:val="00363811"/>
    <w:rsid w:val="00366400"/>
    <w:rsid w:val="003915D5"/>
    <w:rsid w:val="003963D7"/>
    <w:rsid w:val="00396F28"/>
    <w:rsid w:val="003A1A05"/>
    <w:rsid w:val="003A2654"/>
    <w:rsid w:val="003A5D9D"/>
    <w:rsid w:val="003C06BF"/>
    <w:rsid w:val="003C4F40"/>
    <w:rsid w:val="003C5643"/>
    <w:rsid w:val="003C7899"/>
    <w:rsid w:val="003D20DC"/>
    <w:rsid w:val="003D2F0A"/>
    <w:rsid w:val="003D3D5F"/>
    <w:rsid w:val="003D563F"/>
    <w:rsid w:val="003E1E58"/>
    <w:rsid w:val="003E2BAB"/>
    <w:rsid w:val="003E3FC3"/>
    <w:rsid w:val="00403174"/>
    <w:rsid w:val="00405199"/>
    <w:rsid w:val="00406887"/>
    <w:rsid w:val="00410699"/>
    <w:rsid w:val="00415360"/>
    <w:rsid w:val="004203BB"/>
    <w:rsid w:val="004215FA"/>
    <w:rsid w:val="0044347F"/>
    <w:rsid w:val="00443EB7"/>
    <w:rsid w:val="0044591E"/>
    <w:rsid w:val="004476F0"/>
    <w:rsid w:val="00455B91"/>
    <w:rsid w:val="00455F4E"/>
    <w:rsid w:val="004651D2"/>
    <w:rsid w:val="00465D26"/>
    <w:rsid w:val="004679F8"/>
    <w:rsid w:val="004862DD"/>
    <w:rsid w:val="00492C9D"/>
    <w:rsid w:val="004A790F"/>
    <w:rsid w:val="004B337F"/>
    <w:rsid w:val="004B6BFD"/>
    <w:rsid w:val="004B7AF5"/>
    <w:rsid w:val="004C4D9F"/>
    <w:rsid w:val="004C6500"/>
    <w:rsid w:val="004F3596"/>
    <w:rsid w:val="004F5456"/>
    <w:rsid w:val="00502F5F"/>
    <w:rsid w:val="0051790F"/>
    <w:rsid w:val="00530FD7"/>
    <w:rsid w:val="00536E06"/>
    <w:rsid w:val="00545B0C"/>
    <w:rsid w:val="00551628"/>
    <w:rsid w:val="00560FD8"/>
    <w:rsid w:val="00572E2D"/>
    <w:rsid w:val="0057307B"/>
    <w:rsid w:val="00580CFA"/>
    <w:rsid w:val="00580DCD"/>
    <w:rsid w:val="00592103"/>
    <w:rsid w:val="005941DD"/>
    <w:rsid w:val="005A545E"/>
    <w:rsid w:val="005A5862"/>
    <w:rsid w:val="005B05D4"/>
    <w:rsid w:val="005B0852"/>
    <w:rsid w:val="005B16EB"/>
    <w:rsid w:val="005C06AE"/>
    <w:rsid w:val="005F3E2E"/>
    <w:rsid w:val="00610C18"/>
    <w:rsid w:val="00612385"/>
    <w:rsid w:val="0061376C"/>
    <w:rsid w:val="00617C7C"/>
    <w:rsid w:val="00627180"/>
    <w:rsid w:val="00636EFA"/>
    <w:rsid w:val="0066229C"/>
    <w:rsid w:val="00663739"/>
    <w:rsid w:val="00663AAD"/>
    <w:rsid w:val="0069696C"/>
    <w:rsid w:val="00696C84"/>
    <w:rsid w:val="006A085A"/>
    <w:rsid w:val="006C125E"/>
    <w:rsid w:val="006D3A87"/>
    <w:rsid w:val="006E3628"/>
    <w:rsid w:val="006E62A0"/>
    <w:rsid w:val="006F01B4"/>
    <w:rsid w:val="006F3F42"/>
    <w:rsid w:val="006F6BFE"/>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0A0"/>
    <w:rsid w:val="007818F0"/>
    <w:rsid w:val="00783462"/>
    <w:rsid w:val="00787B13"/>
    <w:rsid w:val="00792FAC"/>
    <w:rsid w:val="007A431B"/>
    <w:rsid w:val="007A5D2F"/>
    <w:rsid w:val="007B0062"/>
    <w:rsid w:val="007B6FEB"/>
    <w:rsid w:val="007C1EF7"/>
    <w:rsid w:val="007C710E"/>
    <w:rsid w:val="007D0B88"/>
    <w:rsid w:val="007D1549"/>
    <w:rsid w:val="007D2ED1"/>
    <w:rsid w:val="007D3C4E"/>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847"/>
    <w:rsid w:val="008407A4"/>
    <w:rsid w:val="00844860"/>
    <w:rsid w:val="00845CC4"/>
    <w:rsid w:val="00846004"/>
    <w:rsid w:val="0086243C"/>
    <w:rsid w:val="0086349B"/>
    <w:rsid w:val="008644F4"/>
    <w:rsid w:val="00864CA5"/>
    <w:rsid w:val="00871C42"/>
    <w:rsid w:val="00873379"/>
    <w:rsid w:val="008748B8"/>
    <w:rsid w:val="00875597"/>
    <w:rsid w:val="00883733"/>
    <w:rsid w:val="008965D2"/>
    <w:rsid w:val="008A236D"/>
    <w:rsid w:val="008A3AE6"/>
    <w:rsid w:val="008A3B4B"/>
    <w:rsid w:val="008A6805"/>
    <w:rsid w:val="008B2AFF"/>
    <w:rsid w:val="008B3C4A"/>
    <w:rsid w:val="008B565A"/>
    <w:rsid w:val="008C3414"/>
    <w:rsid w:val="008C4B52"/>
    <w:rsid w:val="008C5CD5"/>
    <w:rsid w:val="008D030F"/>
    <w:rsid w:val="008D3287"/>
    <w:rsid w:val="008D36D5"/>
    <w:rsid w:val="008E3903"/>
    <w:rsid w:val="008E7053"/>
    <w:rsid w:val="008F083F"/>
    <w:rsid w:val="008F63E3"/>
    <w:rsid w:val="00900A8F"/>
    <w:rsid w:val="009108BB"/>
    <w:rsid w:val="00913C3B"/>
    <w:rsid w:val="00915509"/>
    <w:rsid w:val="00924401"/>
    <w:rsid w:val="00927388"/>
    <w:rsid w:val="009274FE"/>
    <w:rsid w:val="00927501"/>
    <w:rsid w:val="00932EE3"/>
    <w:rsid w:val="009334BD"/>
    <w:rsid w:val="009338B5"/>
    <w:rsid w:val="009401AC"/>
    <w:rsid w:val="00940323"/>
    <w:rsid w:val="009475B7"/>
    <w:rsid w:val="0095758E"/>
    <w:rsid w:val="009613AC"/>
    <w:rsid w:val="00980643"/>
    <w:rsid w:val="009A2204"/>
    <w:rsid w:val="009A42EF"/>
    <w:rsid w:val="009A5E52"/>
    <w:rsid w:val="009B36BC"/>
    <w:rsid w:val="009B46BC"/>
    <w:rsid w:val="009B61C3"/>
    <w:rsid w:val="009C636B"/>
    <w:rsid w:val="009C7B4F"/>
    <w:rsid w:val="009D24A2"/>
    <w:rsid w:val="009E1F06"/>
    <w:rsid w:val="009F4EB3"/>
    <w:rsid w:val="009F5F6C"/>
    <w:rsid w:val="00A06D48"/>
    <w:rsid w:val="00A10836"/>
    <w:rsid w:val="00A21834"/>
    <w:rsid w:val="00A31C17"/>
    <w:rsid w:val="00A31FDE"/>
    <w:rsid w:val="00A34B23"/>
    <w:rsid w:val="00A35AC2"/>
    <w:rsid w:val="00A37C77"/>
    <w:rsid w:val="00A5418D"/>
    <w:rsid w:val="00A6237F"/>
    <w:rsid w:val="00A6441E"/>
    <w:rsid w:val="00A670B9"/>
    <w:rsid w:val="00A72088"/>
    <w:rsid w:val="00A725C2"/>
    <w:rsid w:val="00A769EE"/>
    <w:rsid w:val="00A810A5"/>
    <w:rsid w:val="00A83BDA"/>
    <w:rsid w:val="00A856E4"/>
    <w:rsid w:val="00A862CC"/>
    <w:rsid w:val="00A9616A"/>
    <w:rsid w:val="00A96F68"/>
    <w:rsid w:val="00AA2342"/>
    <w:rsid w:val="00AC7D0F"/>
    <w:rsid w:val="00AD0304"/>
    <w:rsid w:val="00AD27BE"/>
    <w:rsid w:val="00AF0F1A"/>
    <w:rsid w:val="00AF56A3"/>
    <w:rsid w:val="00B002D6"/>
    <w:rsid w:val="00B01724"/>
    <w:rsid w:val="00B07D3E"/>
    <w:rsid w:val="00B1300D"/>
    <w:rsid w:val="00B15027"/>
    <w:rsid w:val="00B166B6"/>
    <w:rsid w:val="00B21CF4"/>
    <w:rsid w:val="00B24300"/>
    <w:rsid w:val="00B31234"/>
    <w:rsid w:val="00B330C7"/>
    <w:rsid w:val="00B34736"/>
    <w:rsid w:val="00B43691"/>
    <w:rsid w:val="00B55D51"/>
    <w:rsid w:val="00B63F15"/>
    <w:rsid w:val="00B80B86"/>
    <w:rsid w:val="00B9119B"/>
    <w:rsid w:val="00B96A3B"/>
    <w:rsid w:val="00BA51A8"/>
    <w:rsid w:val="00BB1C64"/>
    <w:rsid w:val="00BB5F7E"/>
    <w:rsid w:val="00BC26F6"/>
    <w:rsid w:val="00BC4833"/>
    <w:rsid w:val="00BC7094"/>
    <w:rsid w:val="00BD3122"/>
    <w:rsid w:val="00BD40DA"/>
    <w:rsid w:val="00BF3D67"/>
    <w:rsid w:val="00C05395"/>
    <w:rsid w:val="00C15B34"/>
    <w:rsid w:val="00C160AF"/>
    <w:rsid w:val="00C17970"/>
    <w:rsid w:val="00C21058"/>
    <w:rsid w:val="00C22299"/>
    <w:rsid w:val="00C2269D"/>
    <w:rsid w:val="00C25609"/>
    <w:rsid w:val="00C262D7"/>
    <w:rsid w:val="00C26607"/>
    <w:rsid w:val="00C335B2"/>
    <w:rsid w:val="00C35CF1"/>
    <w:rsid w:val="00C60D75"/>
    <w:rsid w:val="00C64CEA"/>
    <w:rsid w:val="00C73012"/>
    <w:rsid w:val="00C76295"/>
    <w:rsid w:val="00C763DD"/>
    <w:rsid w:val="00C803C2"/>
    <w:rsid w:val="00C805CE"/>
    <w:rsid w:val="00C84FC0"/>
    <w:rsid w:val="00C9244A"/>
    <w:rsid w:val="00C9781A"/>
    <w:rsid w:val="00CA371B"/>
    <w:rsid w:val="00CA3B00"/>
    <w:rsid w:val="00CB0E5D"/>
    <w:rsid w:val="00CB5DA3"/>
    <w:rsid w:val="00CC0E9C"/>
    <w:rsid w:val="00CC3976"/>
    <w:rsid w:val="00CC5DBD"/>
    <w:rsid w:val="00CC720E"/>
    <w:rsid w:val="00CD0F33"/>
    <w:rsid w:val="00CD1D6C"/>
    <w:rsid w:val="00CE09B7"/>
    <w:rsid w:val="00CE1DF5"/>
    <w:rsid w:val="00CE1E36"/>
    <w:rsid w:val="00CE31E6"/>
    <w:rsid w:val="00CE3B74"/>
    <w:rsid w:val="00CF42E2"/>
    <w:rsid w:val="00CF6D24"/>
    <w:rsid w:val="00CF7916"/>
    <w:rsid w:val="00D0014A"/>
    <w:rsid w:val="00D030EA"/>
    <w:rsid w:val="00D158F3"/>
    <w:rsid w:val="00D15FDC"/>
    <w:rsid w:val="00D2470E"/>
    <w:rsid w:val="00D3665C"/>
    <w:rsid w:val="00D417CF"/>
    <w:rsid w:val="00D508CC"/>
    <w:rsid w:val="00D50F4B"/>
    <w:rsid w:val="00D60547"/>
    <w:rsid w:val="00D66444"/>
    <w:rsid w:val="00D75673"/>
    <w:rsid w:val="00D76353"/>
    <w:rsid w:val="00D84E1B"/>
    <w:rsid w:val="00DA34F7"/>
    <w:rsid w:val="00DB21CF"/>
    <w:rsid w:val="00DB28BB"/>
    <w:rsid w:val="00DB29B1"/>
    <w:rsid w:val="00DC0541"/>
    <w:rsid w:val="00DC603F"/>
    <w:rsid w:val="00DD2F8C"/>
    <w:rsid w:val="00DD3C0D"/>
    <w:rsid w:val="00DD4864"/>
    <w:rsid w:val="00DD71A2"/>
    <w:rsid w:val="00DE1DC4"/>
    <w:rsid w:val="00DE1F13"/>
    <w:rsid w:val="00DE532A"/>
    <w:rsid w:val="00DF56E4"/>
    <w:rsid w:val="00E0639C"/>
    <w:rsid w:val="00E067E6"/>
    <w:rsid w:val="00E12531"/>
    <w:rsid w:val="00E12F48"/>
    <w:rsid w:val="00E143B0"/>
    <w:rsid w:val="00E14C06"/>
    <w:rsid w:val="00E3737E"/>
    <w:rsid w:val="00E4012D"/>
    <w:rsid w:val="00E45ECB"/>
    <w:rsid w:val="00E55891"/>
    <w:rsid w:val="00E6283A"/>
    <w:rsid w:val="00E62F29"/>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F01AFE"/>
    <w:rsid w:val="00F034CE"/>
    <w:rsid w:val="00F10A0F"/>
    <w:rsid w:val="00F1562C"/>
    <w:rsid w:val="00F160D2"/>
    <w:rsid w:val="00F25714"/>
    <w:rsid w:val="00F30EEF"/>
    <w:rsid w:val="00F3446D"/>
    <w:rsid w:val="00F40284"/>
    <w:rsid w:val="00F53380"/>
    <w:rsid w:val="00F67976"/>
    <w:rsid w:val="00F70BE1"/>
    <w:rsid w:val="00F729E7"/>
    <w:rsid w:val="00F76398"/>
    <w:rsid w:val="00F85929"/>
    <w:rsid w:val="00F91F9D"/>
    <w:rsid w:val="00FB0610"/>
    <w:rsid w:val="00FB3ED3"/>
    <w:rsid w:val="00FB4408"/>
    <w:rsid w:val="00FB7933"/>
    <w:rsid w:val="00FC0862"/>
    <w:rsid w:val="00FC70FB"/>
    <w:rsid w:val="00FD143D"/>
    <w:rsid w:val="00FE04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4A530-CEC6-47F7-AA94-262E41E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0330CD"/>
    <w:pPr>
      <w:ind w:left="1134" w:firstLine="0"/>
    </w:pPr>
    <w:rPr>
      <w:rFonts w:ascii="Calibri" w:eastAsia="2  Lotus" w:hAnsi="Calibri" w:cs="2  Lotus"/>
      <w:sz w:val="22"/>
    </w:rPr>
  </w:style>
  <w:style w:type="character" w:customStyle="1" w:styleId="ListParagraphChar">
    <w:name w:val="List Paragraph Char"/>
    <w:link w:val="ListParagraph"/>
    <w:uiPriority w:val="34"/>
    <w:rsid w:val="000330CD"/>
    <w:rPr>
      <w:rFonts w:eastAsia="2  Lotus" w:cs="2  Lotus"/>
      <w:sz w:val="22"/>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353455864">
      <w:bodyDiv w:val="1"/>
      <w:marLeft w:val="0"/>
      <w:marRight w:val="0"/>
      <w:marTop w:val="0"/>
      <w:marBottom w:val="0"/>
      <w:divBdr>
        <w:top w:val="none" w:sz="0" w:space="0" w:color="auto"/>
        <w:left w:val="none" w:sz="0" w:space="0" w:color="auto"/>
        <w:bottom w:val="none" w:sz="0" w:space="0" w:color="auto"/>
        <w:right w:val="none" w:sz="0" w:space="0" w:color="auto"/>
      </w:divBdr>
    </w:div>
    <w:div w:id="41320488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115296570">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4473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B077-CA49-457A-8407-8A83E405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1360</TotalTime>
  <Pages>6</Pages>
  <Words>2296</Words>
  <Characters>8980</Characters>
  <Application>Microsoft Office Word</Application>
  <DocSecurity>0</DocSecurity>
  <Lines>160</Lines>
  <Paragraphs>73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70</cp:revision>
  <dcterms:created xsi:type="dcterms:W3CDTF">2019-11-25T14:17:00Z</dcterms:created>
  <dcterms:modified xsi:type="dcterms:W3CDTF">2020-01-04T05:03:00Z</dcterms:modified>
</cp:coreProperties>
</file>