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64" w:rsidRPr="00383AE7" w:rsidRDefault="004B2564">
      <w:pPr>
        <w:bidi w:val="0"/>
        <w:spacing w:after="0"/>
        <w:ind w:firstLine="0"/>
        <w:jc w:val="left"/>
        <w:rPr>
          <w:rtl/>
        </w:rPr>
      </w:pPr>
      <w:bookmarkStart w:id="0" w:name="_GoBack"/>
    </w:p>
    <w:bookmarkEnd w:id="0" w:displacedByCustomXml="next"/>
    <w:sdt>
      <w:sdtPr>
        <w:rPr>
          <w:rFonts w:eastAsia="2  Badr" w:cs="Traditional Arabic"/>
          <w:bCs w:val="0"/>
          <w:color w:val="auto"/>
          <w:sz w:val="28"/>
          <w:rtl/>
        </w:rPr>
        <w:id w:val="-94173356"/>
        <w:docPartObj>
          <w:docPartGallery w:val="Table of Contents"/>
          <w:docPartUnique/>
        </w:docPartObj>
      </w:sdtPr>
      <w:sdtEndPr>
        <w:rPr>
          <w:b/>
          <w:noProof/>
        </w:rPr>
      </w:sdtEndPr>
      <w:sdtContent>
        <w:p w:rsidR="004B2564" w:rsidRPr="00383AE7" w:rsidRDefault="004B2564" w:rsidP="004B2564">
          <w:pPr>
            <w:pStyle w:val="TOCHeading"/>
            <w:ind w:firstLine="0"/>
            <w:rPr>
              <w:rFonts w:cs="Traditional Arabic"/>
            </w:rPr>
          </w:pPr>
        </w:p>
        <w:p w:rsidR="004B2564" w:rsidRPr="00383AE7" w:rsidRDefault="004B2564" w:rsidP="004B2564">
          <w:pPr>
            <w:pStyle w:val="TOC1"/>
            <w:tabs>
              <w:tab w:val="right" w:leader="dot" w:pos="9350"/>
            </w:tabs>
            <w:rPr>
              <w:noProof/>
              <w:sz w:val="22"/>
              <w:szCs w:val="22"/>
              <w:lang w:bidi="ar-SA"/>
            </w:rPr>
          </w:pPr>
          <w:r w:rsidRPr="00383AE7">
            <w:fldChar w:fldCharType="begin"/>
          </w:r>
          <w:r w:rsidRPr="00383AE7">
            <w:instrText xml:space="preserve"> TOC \o "1-3" \h \z \u </w:instrText>
          </w:r>
          <w:r w:rsidRPr="00383AE7">
            <w:fldChar w:fldCharType="separate"/>
          </w:r>
          <w:hyperlink w:anchor="_Toc42606031" w:history="1">
            <w:r w:rsidRPr="00383AE7">
              <w:rPr>
                <w:rStyle w:val="Hyperlink"/>
                <w:noProof/>
                <w:rtl/>
              </w:rPr>
              <w:t>مقدمه:</w:t>
            </w:r>
            <w:r w:rsidRPr="00383AE7">
              <w:rPr>
                <w:noProof/>
                <w:webHidden/>
              </w:rPr>
              <w:tab/>
            </w:r>
            <w:r w:rsidRPr="00383AE7">
              <w:rPr>
                <w:noProof/>
                <w:webHidden/>
              </w:rPr>
              <w:fldChar w:fldCharType="begin"/>
            </w:r>
            <w:r w:rsidRPr="00383AE7">
              <w:rPr>
                <w:noProof/>
                <w:webHidden/>
              </w:rPr>
              <w:instrText xml:space="preserve"> PAGEREF _Toc42606031 \h </w:instrText>
            </w:r>
            <w:r w:rsidRPr="00383AE7">
              <w:rPr>
                <w:noProof/>
                <w:webHidden/>
              </w:rPr>
            </w:r>
            <w:r w:rsidRPr="00383AE7">
              <w:rPr>
                <w:noProof/>
                <w:webHidden/>
              </w:rPr>
              <w:fldChar w:fldCharType="separate"/>
            </w:r>
            <w:r w:rsidRPr="00383AE7">
              <w:rPr>
                <w:noProof/>
                <w:webHidden/>
                <w:rtl/>
              </w:rPr>
              <w:t>2</w:t>
            </w:r>
            <w:r w:rsidRPr="00383AE7">
              <w:rPr>
                <w:noProof/>
                <w:webHidden/>
              </w:rPr>
              <w:fldChar w:fldCharType="end"/>
            </w:r>
          </w:hyperlink>
        </w:p>
        <w:p w:rsidR="004B2564" w:rsidRPr="00383AE7" w:rsidRDefault="00E41748" w:rsidP="004B2564">
          <w:pPr>
            <w:pStyle w:val="TOC1"/>
            <w:tabs>
              <w:tab w:val="right" w:leader="dot" w:pos="9350"/>
            </w:tabs>
            <w:rPr>
              <w:noProof/>
              <w:sz w:val="22"/>
              <w:szCs w:val="22"/>
              <w:lang w:bidi="ar-SA"/>
            </w:rPr>
          </w:pPr>
          <w:hyperlink w:anchor="_Toc42606032" w:history="1">
            <w:r w:rsidR="004B2564" w:rsidRPr="00383AE7">
              <w:rPr>
                <w:rStyle w:val="Hyperlink"/>
                <w:noProof/>
                <w:rtl/>
              </w:rPr>
              <w:t>نقدها</w:t>
            </w:r>
            <w:r w:rsidR="004B2564" w:rsidRPr="00383AE7">
              <w:rPr>
                <w:rStyle w:val="Hyperlink"/>
                <w:rFonts w:hint="cs"/>
                <w:noProof/>
                <w:rtl/>
              </w:rPr>
              <w:t>ی</w:t>
            </w:r>
            <w:r w:rsidR="004B2564" w:rsidRPr="00383AE7">
              <w:rPr>
                <w:rStyle w:val="Hyperlink"/>
                <w:noProof/>
                <w:rtl/>
              </w:rPr>
              <w:t xml:space="preserve"> استاد به چ</w:t>
            </w:r>
            <w:r w:rsidR="004B2564" w:rsidRPr="00383AE7">
              <w:rPr>
                <w:rStyle w:val="Hyperlink"/>
                <w:rFonts w:hint="cs"/>
                <w:noProof/>
                <w:rtl/>
              </w:rPr>
              <w:t>ی</w:t>
            </w:r>
            <w:r w:rsidR="004B2564" w:rsidRPr="00383AE7">
              <w:rPr>
                <w:rStyle w:val="Hyperlink"/>
                <w:rFonts w:hint="eastAsia"/>
                <w:noProof/>
                <w:rtl/>
              </w:rPr>
              <w:t>نش</w:t>
            </w:r>
            <w:r w:rsidR="004B2564" w:rsidRPr="00383AE7">
              <w:rPr>
                <w:rStyle w:val="Hyperlink"/>
                <w:noProof/>
                <w:rtl/>
              </w:rPr>
              <w:t xml:space="preserve"> کتاب:</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_Toc42606032 \h </w:instrText>
            </w:r>
            <w:r w:rsidR="004B2564" w:rsidRPr="00383AE7">
              <w:rPr>
                <w:noProof/>
                <w:webHidden/>
              </w:rPr>
            </w:r>
            <w:r w:rsidR="004B2564" w:rsidRPr="00383AE7">
              <w:rPr>
                <w:noProof/>
                <w:webHidden/>
              </w:rPr>
              <w:fldChar w:fldCharType="separate"/>
            </w:r>
            <w:r w:rsidR="004B2564" w:rsidRPr="00383AE7">
              <w:rPr>
                <w:noProof/>
                <w:webHidden/>
                <w:rtl/>
              </w:rPr>
              <w:t>2</w:t>
            </w:r>
            <w:r w:rsidR="004B2564" w:rsidRPr="00383AE7">
              <w:rPr>
                <w:noProof/>
                <w:webHidden/>
              </w:rPr>
              <w:fldChar w:fldCharType="end"/>
            </w:r>
          </w:hyperlink>
        </w:p>
        <w:p w:rsidR="004B2564" w:rsidRPr="00383AE7" w:rsidRDefault="00E41748" w:rsidP="004B2564">
          <w:pPr>
            <w:pStyle w:val="TOC1"/>
            <w:tabs>
              <w:tab w:val="right" w:leader="dot" w:pos="9350"/>
            </w:tabs>
            <w:rPr>
              <w:noProof/>
              <w:sz w:val="22"/>
              <w:szCs w:val="22"/>
              <w:lang w:bidi="ar-SA"/>
            </w:rPr>
          </w:pPr>
          <w:hyperlink w:anchor="_Toc42606033" w:history="1">
            <w:r w:rsidR="004B2564" w:rsidRPr="00383AE7">
              <w:rPr>
                <w:rStyle w:val="Hyperlink"/>
                <w:noProof/>
                <w:rtl/>
              </w:rPr>
              <w:t>نقد اول: تفک</w:t>
            </w:r>
            <w:r w:rsidR="004B2564" w:rsidRPr="00383AE7">
              <w:rPr>
                <w:rStyle w:val="Hyperlink"/>
                <w:rFonts w:hint="cs"/>
                <w:noProof/>
                <w:rtl/>
              </w:rPr>
              <w:t>ی</w:t>
            </w:r>
            <w:r w:rsidR="004B2564" w:rsidRPr="00383AE7">
              <w:rPr>
                <w:rStyle w:val="Hyperlink"/>
                <w:rFonts w:hint="eastAsia"/>
                <w:noProof/>
                <w:rtl/>
              </w:rPr>
              <w:t>ک</w:t>
            </w:r>
            <w:r w:rsidR="004B2564" w:rsidRPr="00383AE7">
              <w:rPr>
                <w:rStyle w:val="Hyperlink"/>
                <w:noProof/>
                <w:rtl/>
              </w:rPr>
              <w:t xml:space="preserve"> موارد از مناشئ</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_Toc42606033 \h </w:instrText>
            </w:r>
            <w:r w:rsidR="004B2564" w:rsidRPr="00383AE7">
              <w:rPr>
                <w:noProof/>
                <w:webHidden/>
              </w:rPr>
            </w:r>
            <w:r w:rsidR="004B2564" w:rsidRPr="00383AE7">
              <w:rPr>
                <w:noProof/>
                <w:webHidden/>
              </w:rPr>
              <w:fldChar w:fldCharType="separate"/>
            </w:r>
            <w:r w:rsidR="004B2564" w:rsidRPr="00383AE7">
              <w:rPr>
                <w:noProof/>
                <w:webHidden/>
                <w:rtl/>
              </w:rPr>
              <w:t>2</w:t>
            </w:r>
            <w:r w:rsidR="004B2564" w:rsidRPr="00383AE7">
              <w:rPr>
                <w:noProof/>
                <w:webHidden/>
              </w:rPr>
              <w:fldChar w:fldCharType="end"/>
            </w:r>
          </w:hyperlink>
        </w:p>
        <w:p w:rsidR="004B2564" w:rsidRPr="00383AE7" w:rsidRDefault="00E41748" w:rsidP="004B2564">
          <w:pPr>
            <w:pStyle w:val="TOC2"/>
            <w:tabs>
              <w:tab w:val="right" w:leader="dot" w:pos="9350"/>
            </w:tabs>
            <w:rPr>
              <w:noProof/>
              <w:sz w:val="22"/>
              <w:szCs w:val="22"/>
              <w:lang w:bidi="ar-SA"/>
            </w:rPr>
          </w:pPr>
          <w:hyperlink w:anchor="_Toc42606034" w:history="1">
            <w:r w:rsidR="004B2564" w:rsidRPr="00383AE7">
              <w:rPr>
                <w:rStyle w:val="Hyperlink"/>
                <w:noProof/>
                <w:rtl/>
              </w:rPr>
              <w:t>بحث اول: موارد الغاء خصوص</w:t>
            </w:r>
            <w:r w:rsidR="004B2564" w:rsidRPr="00383AE7">
              <w:rPr>
                <w:rStyle w:val="Hyperlink"/>
                <w:rFonts w:hint="cs"/>
                <w:noProof/>
                <w:rtl/>
              </w:rPr>
              <w:t>ی</w:t>
            </w:r>
            <w:r w:rsidR="004B2564" w:rsidRPr="00383AE7">
              <w:rPr>
                <w:rStyle w:val="Hyperlink"/>
                <w:rFonts w:hint="eastAsia"/>
                <w:noProof/>
                <w:rtl/>
              </w:rPr>
              <w:t>ت</w:t>
            </w:r>
            <w:r w:rsidR="004B2564" w:rsidRPr="00383AE7">
              <w:rPr>
                <w:rStyle w:val="Hyperlink"/>
                <w:noProof/>
                <w:rtl/>
              </w:rPr>
              <w:t>:</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_Toc42606034 \h </w:instrText>
            </w:r>
            <w:r w:rsidR="004B2564" w:rsidRPr="00383AE7">
              <w:rPr>
                <w:noProof/>
                <w:webHidden/>
              </w:rPr>
            </w:r>
            <w:r w:rsidR="004B2564" w:rsidRPr="00383AE7">
              <w:rPr>
                <w:noProof/>
                <w:webHidden/>
              </w:rPr>
              <w:fldChar w:fldCharType="separate"/>
            </w:r>
            <w:r w:rsidR="004B2564" w:rsidRPr="00383AE7">
              <w:rPr>
                <w:noProof/>
                <w:webHidden/>
                <w:rtl/>
              </w:rPr>
              <w:t>2</w:t>
            </w:r>
            <w:r w:rsidR="004B2564" w:rsidRPr="00383AE7">
              <w:rPr>
                <w:noProof/>
                <w:webHidden/>
              </w:rPr>
              <w:fldChar w:fldCharType="end"/>
            </w:r>
          </w:hyperlink>
        </w:p>
        <w:p w:rsidR="004B2564" w:rsidRPr="00383AE7" w:rsidRDefault="00E41748" w:rsidP="004B2564">
          <w:pPr>
            <w:pStyle w:val="TOC2"/>
            <w:tabs>
              <w:tab w:val="right" w:leader="dot" w:pos="9350"/>
            </w:tabs>
            <w:rPr>
              <w:noProof/>
              <w:sz w:val="22"/>
              <w:szCs w:val="22"/>
              <w:lang w:bidi="ar-SA"/>
            </w:rPr>
          </w:pPr>
          <w:hyperlink w:anchor="_Toc42606035" w:history="1">
            <w:r w:rsidR="004B2564" w:rsidRPr="00383AE7">
              <w:rPr>
                <w:rStyle w:val="Hyperlink"/>
                <w:noProof/>
                <w:rtl/>
              </w:rPr>
              <w:t>بحث دوم: مناشئ الغاء خصوص</w:t>
            </w:r>
            <w:r w:rsidR="004B2564" w:rsidRPr="00383AE7">
              <w:rPr>
                <w:rStyle w:val="Hyperlink"/>
                <w:rFonts w:hint="cs"/>
                <w:noProof/>
                <w:rtl/>
              </w:rPr>
              <w:t>ی</w:t>
            </w:r>
            <w:r w:rsidR="004B2564" w:rsidRPr="00383AE7">
              <w:rPr>
                <w:rStyle w:val="Hyperlink"/>
                <w:rFonts w:hint="eastAsia"/>
                <w:noProof/>
                <w:rtl/>
              </w:rPr>
              <w:t>ت</w:t>
            </w:r>
            <w:r w:rsidR="004B2564" w:rsidRPr="00383AE7">
              <w:rPr>
                <w:rStyle w:val="Hyperlink"/>
                <w:noProof/>
                <w:rtl/>
              </w:rPr>
              <w:t>:</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_Toc42606035 \h </w:instrText>
            </w:r>
            <w:r w:rsidR="004B2564" w:rsidRPr="00383AE7">
              <w:rPr>
                <w:noProof/>
                <w:webHidden/>
              </w:rPr>
            </w:r>
            <w:r w:rsidR="004B2564" w:rsidRPr="00383AE7">
              <w:rPr>
                <w:noProof/>
                <w:webHidden/>
              </w:rPr>
              <w:fldChar w:fldCharType="separate"/>
            </w:r>
            <w:r w:rsidR="004B2564" w:rsidRPr="00383AE7">
              <w:rPr>
                <w:noProof/>
                <w:webHidden/>
                <w:rtl/>
              </w:rPr>
              <w:t>2</w:t>
            </w:r>
            <w:r w:rsidR="004B2564" w:rsidRPr="00383AE7">
              <w:rPr>
                <w:noProof/>
                <w:webHidden/>
              </w:rPr>
              <w:fldChar w:fldCharType="end"/>
            </w:r>
          </w:hyperlink>
        </w:p>
        <w:p w:rsidR="004B2564" w:rsidRPr="00383AE7" w:rsidRDefault="00E41748" w:rsidP="004B2564">
          <w:pPr>
            <w:pStyle w:val="TOC3"/>
            <w:rPr>
              <w:rFonts w:eastAsiaTheme="minorEastAsia"/>
              <w:noProof/>
              <w:sz w:val="22"/>
              <w:szCs w:val="22"/>
              <w:lang w:bidi="ar-SA"/>
            </w:rPr>
          </w:pPr>
          <w:hyperlink w:anchor="_Toc42606036" w:history="1">
            <w:r w:rsidR="004B2564" w:rsidRPr="00383AE7">
              <w:rPr>
                <w:rStyle w:val="Hyperlink"/>
                <w:noProof/>
                <w:rtl/>
              </w:rPr>
              <w:t>عامل اول: استبعاد الفرق</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_Toc42606036 \h </w:instrText>
            </w:r>
            <w:r w:rsidR="004B2564" w:rsidRPr="00383AE7">
              <w:rPr>
                <w:noProof/>
                <w:webHidden/>
              </w:rPr>
            </w:r>
            <w:r w:rsidR="004B2564" w:rsidRPr="00383AE7">
              <w:rPr>
                <w:noProof/>
                <w:webHidden/>
              </w:rPr>
              <w:fldChar w:fldCharType="separate"/>
            </w:r>
            <w:r w:rsidR="004B2564" w:rsidRPr="00383AE7">
              <w:rPr>
                <w:noProof/>
                <w:webHidden/>
                <w:rtl/>
              </w:rPr>
              <w:t>3</w:t>
            </w:r>
            <w:r w:rsidR="004B2564" w:rsidRPr="00383AE7">
              <w:rPr>
                <w:noProof/>
                <w:webHidden/>
              </w:rPr>
              <w:fldChar w:fldCharType="end"/>
            </w:r>
          </w:hyperlink>
        </w:p>
        <w:p w:rsidR="004B2564" w:rsidRPr="00383AE7" w:rsidRDefault="00E41748" w:rsidP="004B2564">
          <w:pPr>
            <w:pStyle w:val="TOC3"/>
            <w:rPr>
              <w:rFonts w:eastAsiaTheme="minorEastAsia"/>
              <w:noProof/>
              <w:sz w:val="22"/>
              <w:szCs w:val="22"/>
              <w:lang w:bidi="ar-SA"/>
            </w:rPr>
          </w:pPr>
          <w:hyperlink w:anchor="_Toc42606037" w:history="1">
            <w:r w:rsidR="004B2564" w:rsidRPr="00383AE7">
              <w:rPr>
                <w:rStyle w:val="Hyperlink"/>
                <w:noProof/>
                <w:rtl/>
              </w:rPr>
              <w:t>عامل دوم: ارتکاز عرف</w:t>
            </w:r>
            <w:r w:rsidR="004B2564" w:rsidRPr="00383AE7">
              <w:rPr>
                <w:rStyle w:val="Hyperlink"/>
                <w:rFonts w:hint="cs"/>
                <w:noProof/>
                <w:rtl/>
              </w:rPr>
              <w:t>ی</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_Toc42606037 \h </w:instrText>
            </w:r>
            <w:r w:rsidR="004B2564" w:rsidRPr="00383AE7">
              <w:rPr>
                <w:noProof/>
                <w:webHidden/>
              </w:rPr>
            </w:r>
            <w:r w:rsidR="004B2564" w:rsidRPr="00383AE7">
              <w:rPr>
                <w:noProof/>
                <w:webHidden/>
              </w:rPr>
              <w:fldChar w:fldCharType="separate"/>
            </w:r>
            <w:r w:rsidR="004B2564" w:rsidRPr="00383AE7">
              <w:rPr>
                <w:noProof/>
                <w:webHidden/>
                <w:rtl/>
              </w:rPr>
              <w:t>3</w:t>
            </w:r>
            <w:r w:rsidR="004B2564" w:rsidRPr="00383AE7">
              <w:rPr>
                <w:noProof/>
                <w:webHidden/>
              </w:rPr>
              <w:fldChar w:fldCharType="end"/>
            </w:r>
          </w:hyperlink>
        </w:p>
        <w:p w:rsidR="004B2564" w:rsidRPr="00383AE7" w:rsidRDefault="00E41748" w:rsidP="004B2564">
          <w:pPr>
            <w:pStyle w:val="TOC3"/>
            <w:rPr>
              <w:rFonts w:eastAsiaTheme="minorEastAsia"/>
              <w:noProof/>
              <w:sz w:val="22"/>
              <w:szCs w:val="22"/>
              <w:lang w:bidi="ar-SA"/>
            </w:rPr>
          </w:pPr>
          <w:hyperlink w:anchor="_Toc42606038" w:history="1">
            <w:r w:rsidR="004B2564" w:rsidRPr="00383AE7">
              <w:rPr>
                <w:rStyle w:val="Hyperlink"/>
                <w:noProof/>
                <w:rtl/>
              </w:rPr>
              <w:t>عامل آخر: مناسبات حکم و موضوع</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_Toc42606038 \h </w:instrText>
            </w:r>
            <w:r w:rsidR="004B2564" w:rsidRPr="00383AE7">
              <w:rPr>
                <w:noProof/>
                <w:webHidden/>
              </w:rPr>
            </w:r>
            <w:r w:rsidR="004B2564" w:rsidRPr="00383AE7">
              <w:rPr>
                <w:noProof/>
                <w:webHidden/>
              </w:rPr>
              <w:fldChar w:fldCharType="separate"/>
            </w:r>
            <w:r w:rsidR="004B2564" w:rsidRPr="00383AE7">
              <w:rPr>
                <w:noProof/>
                <w:webHidden/>
                <w:rtl/>
              </w:rPr>
              <w:t>4</w:t>
            </w:r>
            <w:r w:rsidR="004B2564" w:rsidRPr="00383AE7">
              <w:rPr>
                <w:noProof/>
                <w:webHidden/>
              </w:rPr>
              <w:fldChar w:fldCharType="end"/>
            </w:r>
          </w:hyperlink>
        </w:p>
        <w:p w:rsidR="004B2564" w:rsidRPr="00383AE7" w:rsidRDefault="00E41748" w:rsidP="004B2564">
          <w:pPr>
            <w:pStyle w:val="TOC1"/>
            <w:tabs>
              <w:tab w:val="right" w:leader="dot" w:pos="9350"/>
            </w:tabs>
            <w:rPr>
              <w:noProof/>
              <w:sz w:val="22"/>
              <w:szCs w:val="22"/>
              <w:lang w:bidi="ar-SA"/>
            </w:rPr>
          </w:pPr>
          <w:hyperlink w:anchor="_Toc42606039" w:history="1">
            <w:r w:rsidR="004B2564" w:rsidRPr="00383AE7">
              <w:rPr>
                <w:rStyle w:val="Hyperlink"/>
                <w:noProof/>
                <w:rtl/>
              </w:rPr>
              <w:t>نقد دوم: معنا</w:t>
            </w:r>
            <w:r w:rsidR="004B2564" w:rsidRPr="00383AE7">
              <w:rPr>
                <w:rStyle w:val="Hyperlink"/>
                <w:rFonts w:hint="cs"/>
                <w:noProof/>
                <w:rtl/>
              </w:rPr>
              <w:t>ی</w:t>
            </w:r>
            <w:r w:rsidR="004B2564" w:rsidRPr="00383AE7">
              <w:rPr>
                <w:rStyle w:val="Hyperlink"/>
                <w:noProof/>
                <w:rtl/>
              </w:rPr>
              <w:t xml:space="preserve"> استبعاد الفرق:</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_Toc42606039 \h </w:instrText>
            </w:r>
            <w:r w:rsidR="004B2564" w:rsidRPr="00383AE7">
              <w:rPr>
                <w:noProof/>
                <w:webHidden/>
              </w:rPr>
            </w:r>
            <w:r w:rsidR="004B2564" w:rsidRPr="00383AE7">
              <w:rPr>
                <w:noProof/>
                <w:webHidden/>
              </w:rPr>
              <w:fldChar w:fldCharType="separate"/>
            </w:r>
            <w:r w:rsidR="004B2564" w:rsidRPr="00383AE7">
              <w:rPr>
                <w:noProof/>
                <w:webHidden/>
                <w:rtl/>
              </w:rPr>
              <w:t>5</w:t>
            </w:r>
            <w:r w:rsidR="004B2564" w:rsidRPr="00383AE7">
              <w:rPr>
                <w:noProof/>
                <w:webHidden/>
              </w:rPr>
              <w:fldChar w:fldCharType="end"/>
            </w:r>
          </w:hyperlink>
        </w:p>
        <w:p w:rsidR="004B2564" w:rsidRPr="00383AE7" w:rsidRDefault="00E41748" w:rsidP="004B2564">
          <w:pPr>
            <w:pStyle w:val="TOC1"/>
            <w:tabs>
              <w:tab w:val="right" w:leader="dot" w:pos="9350"/>
            </w:tabs>
            <w:rPr>
              <w:noProof/>
              <w:sz w:val="22"/>
              <w:szCs w:val="22"/>
              <w:lang w:bidi="ar-SA"/>
            </w:rPr>
          </w:pPr>
          <w:hyperlink w:anchor="_Toc42606040" w:history="1">
            <w:r w:rsidR="004B2564" w:rsidRPr="00383AE7">
              <w:rPr>
                <w:rStyle w:val="Hyperlink"/>
                <w:noProof/>
                <w:rtl/>
              </w:rPr>
              <w:t>نقد سوم: نقد به مثال‌ها</w:t>
            </w:r>
            <w:r w:rsidR="004B2564" w:rsidRPr="00383AE7">
              <w:rPr>
                <w:noProof/>
                <w:webHidden/>
              </w:rPr>
              <w:tab/>
            </w:r>
            <w:r w:rsidR="004B2564" w:rsidRPr="00383AE7">
              <w:rPr>
                <w:noProof/>
                <w:webHidden/>
              </w:rPr>
              <w:fldChar w:fldCharType="begin"/>
            </w:r>
            <w:r w:rsidR="004B2564" w:rsidRPr="00383AE7">
              <w:rPr>
                <w:noProof/>
                <w:webHidden/>
              </w:rPr>
              <w:instrText xml:space="preserve"> PAGEREF _Toc42606040 \h </w:instrText>
            </w:r>
            <w:r w:rsidR="004B2564" w:rsidRPr="00383AE7">
              <w:rPr>
                <w:noProof/>
                <w:webHidden/>
              </w:rPr>
            </w:r>
            <w:r w:rsidR="004B2564" w:rsidRPr="00383AE7">
              <w:rPr>
                <w:noProof/>
                <w:webHidden/>
              </w:rPr>
              <w:fldChar w:fldCharType="separate"/>
            </w:r>
            <w:r w:rsidR="004B2564" w:rsidRPr="00383AE7">
              <w:rPr>
                <w:noProof/>
                <w:webHidden/>
                <w:rtl/>
              </w:rPr>
              <w:t>5</w:t>
            </w:r>
            <w:r w:rsidR="004B2564" w:rsidRPr="00383AE7">
              <w:rPr>
                <w:noProof/>
                <w:webHidden/>
              </w:rPr>
              <w:fldChar w:fldCharType="end"/>
            </w:r>
          </w:hyperlink>
        </w:p>
        <w:p w:rsidR="004B2564" w:rsidRPr="00383AE7" w:rsidRDefault="004B2564" w:rsidP="004B2564">
          <w:r w:rsidRPr="00383AE7">
            <w:rPr>
              <w:b/>
              <w:bCs/>
              <w:noProof/>
            </w:rPr>
            <w:fldChar w:fldCharType="end"/>
          </w:r>
        </w:p>
      </w:sdtContent>
    </w:sdt>
    <w:p w:rsidR="00D77252" w:rsidRPr="00383AE7" w:rsidRDefault="00D77252">
      <w:pPr>
        <w:bidi w:val="0"/>
        <w:spacing w:after="0"/>
        <w:ind w:firstLine="0"/>
        <w:jc w:val="left"/>
        <w:rPr>
          <w:rtl/>
        </w:rPr>
      </w:pPr>
    </w:p>
    <w:p w:rsidR="004B2564" w:rsidRPr="00383AE7" w:rsidRDefault="004B2564">
      <w:pPr>
        <w:bidi w:val="0"/>
        <w:spacing w:after="0"/>
        <w:ind w:firstLine="0"/>
        <w:jc w:val="left"/>
        <w:rPr>
          <w:rtl/>
        </w:rPr>
      </w:pPr>
      <w:r w:rsidRPr="00383AE7">
        <w:rPr>
          <w:rtl/>
        </w:rPr>
        <w:br w:type="page"/>
      </w:r>
    </w:p>
    <w:p w:rsidR="00383AE7" w:rsidRPr="00383AE7" w:rsidRDefault="00383AE7" w:rsidP="00383AE7">
      <w:pPr>
        <w:jc w:val="center"/>
        <w:rPr>
          <w:rtl/>
        </w:rPr>
      </w:pPr>
      <w:bookmarkStart w:id="1" w:name="_Toc42606032"/>
      <w:bookmarkStart w:id="2" w:name="_Toc30425287"/>
      <w:bookmarkStart w:id="3" w:name="_Toc41924346"/>
      <w:r w:rsidRPr="00383AE7">
        <w:rPr>
          <w:rFonts w:hint="cs"/>
          <w:rtl/>
        </w:rPr>
        <w:lastRenderedPageBreak/>
        <w:t>بسم الله الرحمن الرحیم</w:t>
      </w:r>
    </w:p>
    <w:p w:rsidR="00383AE7" w:rsidRPr="00383AE7" w:rsidRDefault="00383AE7" w:rsidP="00383AE7">
      <w:pPr>
        <w:pStyle w:val="Heading1"/>
        <w:rPr>
          <w:rtl/>
        </w:rPr>
      </w:pPr>
      <w:bookmarkStart w:id="4" w:name="_Toc29129852"/>
      <w:r w:rsidRPr="00383AE7">
        <w:rPr>
          <w:rFonts w:hint="cs"/>
          <w:rtl/>
        </w:rPr>
        <w:t>اصول/</w:t>
      </w:r>
      <w:bookmarkEnd w:id="4"/>
      <w:r w:rsidRPr="00383AE7">
        <w:rPr>
          <w:rtl/>
        </w:rPr>
        <w:t xml:space="preserve"> </w:t>
      </w:r>
      <w:r w:rsidRPr="00383AE7">
        <w:rPr>
          <w:color w:val="auto"/>
          <w:rtl/>
        </w:rPr>
        <w:t>تعد</w:t>
      </w:r>
      <w:r w:rsidRPr="00383AE7">
        <w:rPr>
          <w:rFonts w:hint="cs"/>
          <w:color w:val="auto"/>
          <w:rtl/>
        </w:rPr>
        <w:t>ی</w:t>
      </w:r>
      <w:r w:rsidRPr="00383AE7">
        <w:rPr>
          <w:rFonts w:hint="eastAsia"/>
          <w:color w:val="auto"/>
          <w:rtl/>
        </w:rPr>
        <w:t>ه</w:t>
      </w:r>
      <w:r w:rsidRPr="00383AE7">
        <w:rPr>
          <w:color w:val="auto"/>
          <w:rtl/>
        </w:rPr>
        <w:t xml:space="preserve"> حکم</w:t>
      </w:r>
      <w:r w:rsidRPr="00383AE7">
        <w:rPr>
          <w:rFonts w:hint="cs"/>
          <w:color w:val="auto"/>
          <w:rtl/>
        </w:rPr>
        <w:t>/</w:t>
      </w:r>
      <w:r w:rsidRPr="00383AE7">
        <w:rPr>
          <w:color w:val="auto"/>
          <w:rtl/>
        </w:rPr>
        <w:t xml:space="preserve"> مقدمات</w:t>
      </w:r>
    </w:p>
    <w:bookmarkEnd w:id="2"/>
    <w:p w:rsidR="00383AE7" w:rsidRPr="00383AE7" w:rsidRDefault="00383AE7" w:rsidP="00383AE7">
      <w:pPr>
        <w:pStyle w:val="Heading1"/>
        <w:rPr>
          <w:rtl/>
        </w:rPr>
      </w:pPr>
      <w:r w:rsidRPr="00383AE7">
        <w:rPr>
          <w:rFonts w:hint="cs"/>
          <w:rtl/>
        </w:rPr>
        <w:t>مقدمه</w:t>
      </w:r>
      <w:bookmarkEnd w:id="3"/>
    </w:p>
    <w:p w:rsidR="00D77252" w:rsidRPr="00383AE7" w:rsidRDefault="00D77252" w:rsidP="00D77252">
      <w:pPr>
        <w:pStyle w:val="Heading1"/>
        <w:rPr>
          <w:rtl/>
        </w:rPr>
      </w:pPr>
      <w:r w:rsidRPr="00383AE7">
        <w:rPr>
          <w:rFonts w:hint="cs"/>
          <w:rtl/>
        </w:rPr>
        <w:t>نقدهای استاد به</w:t>
      </w:r>
      <w:r w:rsidR="004B2564" w:rsidRPr="00383AE7">
        <w:rPr>
          <w:rFonts w:hint="cs"/>
          <w:rtl/>
        </w:rPr>
        <w:t xml:space="preserve"> چینش</w:t>
      </w:r>
      <w:r w:rsidRPr="00383AE7">
        <w:rPr>
          <w:rFonts w:hint="cs"/>
          <w:rtl/>
        </w:rPr>
        <w:t xml:space="preserve"> کتاب:</w:t>
      </w:r>
      <w:bookmarkEnd w:id="1"/>
    </w:p>
    <w:p w:rsidR="00D77252" w:rsidRPr="00383AE7" w:rsidRDefault="00D77252" w:rsidP="00D77252">
      <w:pPr>
        <w:pStyle w:val="Heading1"/>
        <w:rPr>
          <w:rtl/>
        </w:rPr>
      </w:pPr>
      <w:bookmarkStart w:id="5" w:name="_Toc42606033"/>
      <w:r w:rsidRPr="00383AE7">
        <w:rPr>
          <w:rFonts w:hint="cs"/>
          <w:rtl/>
        </w:rPr>
        <w:t>نقد اول: تفکیک موارد از مناشئ</w:t>
      </w:r>
      <w:bookmarkEnd w:id="5"/>
    </w:p>
    <w:p w:rsidR="00287445" w:rsidRPr="00383AE7" w:rsidRDefault="00287445" w:rsidP="00D77252">
      <w:pPr>
        <w:pStyle w:val="Heading2"/>
        <w:rPr>
          <w:rFonts w:ascii="Traditional Arabic" w:hAnsi="Traditional Arabic" w:cs="Traditional Arabic"/>
          <w:rtl/>
        </w:rPr>
      </w:pPr>
      <w:bookmarkStart w:id="6" w:name="_Toc42606034"/>
      <w:r w:rsidRPr="00383AE7">
        <w:rPr>
          <w:rFonts w:ascii="Traditional Arabic" w:hAnsi="Traditional Arabic" w:cs="Traditional Arabic" w:hint="cs"/>
          <w:rtl/>
        </w:rPr>
        <w:t>بحث اول: موارد الغاء خصوصیت</w:t>
      </w:r>
      <w:bookmarkEnd w:id="6"/>
    </w:p>
    <w:p w:rsidR="009314AE" w:rsidRPr="00383AE7" w:rsidRDefault="009314AE" w:rsidP="009314AE">
      <w:pPr>
        <w:rPr>
          <w:rtl/>
        </w:rPr>
      </w:pPr>
      <w:r w:rsidRPr="00383AE7">
        <w:rPr>
          <w:rFonts w:hint="cs"/>
          <w:rtl/>
        </w:rPr>
        <w:t>منشأ پنجم و ششم را ملاحظه کردید و نکته و بحثی که تاکنون داشتیم این بود که شکل این بحثی که اینجا آمده نیاز به بازسازی و تغییر دارد</w:t>
      </w:r>
      <w:r w:rsidR="00383AE7">
        <w:rPr>
          <w:rtl/>
        </w:rPr>
        <w:t xml:space="preserve">؛ </w:t>
      </w:r>
      <w:r w:rsidRPr="00383AE7">
        <w:rPr>
          <w:rFonts w:hint="cs"/>
          <w:rtl/>
        </w:rPr>
        <w:t>زیرا مصداقیت، مقدمیت، طریقیت</w:t>
      </w:r>
      <w:r w:rsidR="00383AE7">
        <w:rPr>
          <w:rtl/>
        </w:rPr>
        <w:t xml:space="preserve"> </w:t>
      </w:r>
      <w:r w:rsidRPr="00383AE7">
        <w:rPr>
          <w:rFonts w:hint="cs"/>
          <w:rtl/>
        </w:rPr>
        <w:t xml:space="preserve">و غالبیت قید، حال اگر مقدمیت را مطلق علیت نگیریم خیلی جاها علیت و معلولیت است که علیت و معلولیت هم </w:t>
      </w:r>
      <w:r w:rsidR="00D77252" w:rsidRPr="00383AE7">
        <w:rPr>
          <w:rFonts w:hint="cs"/>
          <w:rtl/>
        </w:rPr>
        <w:t>به‌عنوان</w:t>
      </w:r>
      <w:r w:rsidRPr="00383AE7">
        <w:rPr>
          <w:rFonts w:hint="cs"/>
          <w:rtl/>
        </w:rPr>
        <w:t xml:space="preserve"> پنجمین منشأ الغاء خصوصیت، این عوامل </w:t>
      </w:r>
      <w:r w:rsidR="00D77252" w:rsidRPr="00383AE7">
        <w:rPr>
          <w:rFonts w:hint="cs"/>
          <w:rtl/>
        </w:rPr>
        <w:t>هیچ‌کدام</w:t>
      </w:r>
      <w:r w:rsidRPr="00383AE7">
        <w:rPr>
          <w:rFonts w:hint="cs"/>
          <w:rtl/>
        </w:rPr>
        <w:t xml:space="preserve"> به تنها وجه برای الغاء خصوصیت </w:t>
      </w:r>
      <w:r w:rsidR="00D77252" w:rsidRPr="00383AE7">
        <w:rPr>
          <w:rFonts w:hint="cs"/>
          <w:rtl/>
        </w:rPr>
        <w:t>نمی‌شد</w:t>
      </w:r>
      <w:r w:rsidRPr="00383AE7">
        <w:rPr>
          <w:rFonts w:hint="cs"/>
          <w:rtl/>
        </w:rPr>
        <w:t xml:space="preserve">. بلکه همگی تأثیر </w:t>
      </w:r>
      <w:r w:rsidR="00D77252" w:rsidRPr="00383AE7">
        <w:rPr>
          <w:rFonts w:hint="cs"/>
          <w:rtl/>
        </w:rPr>
        <w:t>زمینه‌ای</w:t>
      </w:r>
      <w:r w:rsidR="00383AE7">
        <w:rPr>
          <w:rFonts w:hint="cs"/>
          <w:rtl/>
        </w:rPr>
        <w:t xml:space="preserve"> جزء العله‌</w:t>
      </w:r>
      <w:r w:rsidRPr="00383AE7">
        <w:rPr>
          <w:rFonts w:hint="cs"/>
          <w:rtl/>
        </w:rPr>
        <w:t xml:space="preserve">ای دارد و صرف مصداقیت و مقدمیت و طریقیت و غالبیت قید و علیتی که امروز افزودیم دلیل </w:t>
      </w:r>
      <w:r w:rsidR="00D77252" w:rsidRPr="00383AE7">
        <w:rPr>
          <w:rFonts w:hint="cs"/>
          <w:rtl/>
        </w:rPr>
        <w:t>نمی‌شود</w:t>
      </w:r>
      <w:r w:rsidRPr="00383AE7">
        <w:rPr>
          <w:rFonts w:hint="cs"/>
          <w:rtl/>
        </w:rPr>
        <w:t xml:space="preserve"> که بگوییم عنوان در نظر شارع </w:t>
      </w:r>
      <w:r w:rsidR="00D77252" w:rsidRPr="00383AE7">
        <w:rPr>
          <w:rFonts w:hint="cs"/>
          <w:rtl/>
        </w:rPr>
        <w:t>بماهو</w:t>
      </w:r>
      <w:r w:rsidRPr="00383AE7">
        <w:rPr>
          <w:rFonts w:hint="cs"/>
          <w:rtl/>
        </w:rPr>
        <w:t xml:space="preserve"> عنوان مقصود نیست. بله </w:t>
      </w:r>
      <w:r w:rsidR="00D77252" w:rsidRPr="00383AE7">
        <w:rPr>
          <w:rFonts w:hint="cs"/>
          <w:rtl/>
        </w:rPr>
        <w:t>این‌ها</w:t>
      </w:r>
      <w:r w:rsidRPr="00383AE7">
        <w:rPr>
          <w:rFonts w:hint="cs"/>
          <w:rtl/>
        </w:rPr>
        <w:t xml:space="preserve"> ظرف و زمینه و بستری است که الغاء خصوصیت شود. بیش از این چیزی در </w:t>
      </w:r>
      <w:r w:rsidR="00D77252" w:rsidRPr="00383AE7">
        <w:rPr>
          <w:rFonts w:hint="cs"/>
          <w:rtl/>
        </w:rPr>
        <w:t>این‌ها</w:t>
      </w:r>
      <w:r w:rsidRPr="00383AE7">
        <w:rPr>
          <w:rFonts w:hint="cs"/>
          <w:rtl/>
        </w:rPr>
        <w:t xml:space="preserve"> نیست. لذا تا المنشأ الثالث که ما با علیت که امروز </w:t>
      </w:r>
      <w:r w:rsidR="00D77252" w:rsidRPr="00383AE7">
        <w:rPr>
          <w:rFonts w:hint="cs"/>
          <w:rtl/>
        </w:rPr>
        <w:t>می‌افزاییم</w:t>
      </w:r>
      <w:r w:rsidRPr="00383AE7">
        <w:rPr>
          <w:rFonts w:hint="cs"/>
          <w:rtl/>
        </w:rPr>
        <w:t xml:space="preserve"> و زمینه </w:t>
      </w:r>
      <w:r w:rsidR="00D77252" w:rsidRPr="00383AE7">
        <w:rPr>
          <w:rFonts w:hint="cs"/>
          <w:rtl/>
        </w:rPr>
        <w:t>الغای</w:t>
      </w:r>
      <w:r w:rsidRPr="00383AE7">
        <w:rPr>
          <w:rFonts w:hint="cs"/>
          <w:rtl/>
        </w:rPr>
        <w:t xml:space="preserve"> خصوصیت </w:t>
      </w:r>
      <w:r w:rsidR="004B2564" w:rsidRPr="00383AE7">
        <w:rPr>
          <w:rFonts w:hint="cs"/>
          <w:rtl/>
        </w:rPr>
        <w:t>می‌شود</w:t>
      </w:r>
      <w:r w:rsidRPr="00383AE7">
        <w:rPr>
          <w:rFonts w:hint="cs"/>
          <w:rtl/>
        </w:rPr>
        <w:t xml:space="preserve"> و </w:t>
      </w:r>
      <w:r w:rsidR="00D77252" w:rsidRPr="00383AE7">
        <w:rPr>
          <w:rFonts w:hint="cs"/>
          <w:rtl/>
        </w:rPr>
        <w:t>می‌گوییم</w:t>
      </w:r>
      <w:r w:rsidRPr="00383AE7">
        <w:rPr>
          <w:rFonts w:hint="cs"/>
          <w:rtl/>
        </w:rPr>
        <w:t xml:space="preserve"> اصل معلول است نه علت، </w:t>
      </w:r>
      <w:r w:rsidR="00D77252" w:rsidRPr="00383AE7">
        <w:rPr>
          <w:rFonts w:hint="cs"/>
          <w:rtl/>
        </w:rPr>
        <w:t>پنج‌تا</w:t>
      </w:r>
      <w:r w:rsidRPr="00383AE7">
        <w:rPr>
          <w:rFonts w:hint="cs"/>
          <w:rtl/>
        </w:rPr>
        <w:t xml:space="preserve"> شد. </w:t>
      </w:r>
      <w:r w:rsidR="00D77252" w:rsidRPr="00383AE7">
        <w:rPr>
          <w:rFonts w:hint="cs"/>
          <w:rtl/>
        </w:rPr>
        <w:t>این‌یک</w:t>
      </w:r>
      <w:r w:rsidRPr="00383AE7">
        <w:rPr>
          <w:rFonts w:hint="cs"/>
          <w:rtl/>
        </w:rPr>
        <w:t xml:space="preserve"> طرف </w:t>
      </w:r>
      <w:r w:rsidR="00D77252" w:rsidRPr="00383AE7">
        <w:rPr>
          <w:rFonts w:hint="cs"/>
          <w:rtl/>
        </w:rPr>
        <w:t>به‌عنوان</w:t>
      </w:r>
      <w:r w:rsidRPr="00383AE7">
        <w:rPr>
          <w:rFonts w:hint="cs"/>
          <w:rtl/>
        </w:rPr>
        <w:t xml:space="preserve"> </w:t>
      </w:r>
      <w:r w:rsidR="00D77252" w:rsidRPr="00383AE7">
        <w:rPr>
          <w:rFonts w:hint="cs"/>
          <w:rtl/>
        </w:rPr>
        <w:t>زمینه‌های</w:t>
      </w:r>
      <w:r w:rsidRPr="00383AE7">
        <w:rPr>
          <w:rFonts w:hint="cs"/>
          <w:rtl/>
        </w:rPr>
        <w:t xml:space="preserve"> الغاء خصوصیت و موارد الغاء خصوصیت است</w:t>
      </w:r>
      <w:r w:rsidR="00383AE7">
        <w:rPr>
          <w:rtl/>
        </w:rPr>
        <w:t xml:space="preserve">؛ </w:t>
      </w:r>
      <w:r w:rsidRPr="00383AE7">
        <w:rPr>
          <w:rFonts w:hint="cs"/>
          <w:rtl/>
        </w:rPr>
        <w:t xml:space="preserve">اما از وجه چهار و پنج و شش </w:t>
      </w:r>
      <w:r w:rsidR="00D77252" w:rsidRPr="00383AE7">
        <w:rPr>
          <w:rFonts w:hint="cs"/>
          <w:rtl/>
        </w:rPr>
        <w:t>این‌ها</w:t>
      </w:r>
      <w:r w:rsidRPr="00383AE7">
        <w:rPr>
          <w:rFonts w:hint="cs"/>
          <w:rtl/>
        </w:rPr>
        <w:t xml:space="preserve"> </w:t>
      </w:r>
      <w:r w:rsidR="00D77252" w:rsidRPr="00383AE7">
        <w:rPr>
          <w:rFonts w:hint="cs"/>
          <w:rtl/>
        </w:rPr>
        <w:t>مناشئ</w:t>
      </w:r>
      <w:r w:rsidRPr="00383AE7">
        <w:rPr>
          <w:rFonts w:hint="cs"/>
          <w:rtl/>
        </w:rPr>
        <w:t xml:space="preserve"> الغاء خصوصیت است. پیشنهاد ما این است که در تنظیم بحث کتاب باید تفکیک کنیم بین موارد الغاء خصوصیت که جاهایی است که الغاء خصوصیت </w:t>
      </w:r>
      <w:r w:rsidR="00D77252" w:rsidRPr="00383AE7">
        <w:rPr>
          <w:rFonts w:hint="cs"/>
          <w:rtl/>
        </w:rPr>
        <w:t>می‌کنیم</w:t>
      </w:r>
      <w:r w:rsidRPr="00383AE7">
        <w:rPr>
          <w:rFonts w:hint="cs"/>
          <w:rtl/>
        </w:rPr>
        <w:t xml:space="preserve">. مورد و </w:t>
      </w:r>
      <w:r w:rsidR="00D77252" w:rsidRPr="00383AE7">
        <w:rPr>
          <w:rFonts w:hint="cs"/>
          <w:rtl/>
        </w:rPr>
        <w:t>زمینه‌های</w:t>
      </w:r>
      <w:r w:rsidRPr="00383AE7">
        <w:rPr>
          <w:rFonts w:hint="cs"/>
          <w:rtl/>
        </w:rPr>
        <w:t xml:space="preserve"> الغاء </w:t>
      </w:r>
      <w:r w:rsidR="00D77252" w:rsidRPr="00383AE7">
        <w:rPr>
          <w:rFonts w:hint="cs"/>
          <w:rtl/>
        </w:rPr>
        <w:t>خصوصیت‌اند</w:t>
      </w:r>
      <w:r w:rsidRPr="00383AE7">
        <w:rPr>
          <w:rFonts w:hint="cs"/>
          <w:rtl/>
        </w:rPr>
        <w:t xml:space="preserve">. جایی که عنوان در دلیل مصداق </w:t>
      </w:r>
      <w:r w:rsidR="00D77252" w:rsidRPr="00383AE7">
        <w:rPr>
          <w:rFonts w:hint="cs"/>
          <w:rtl/>
        </w:rPr>
        <w:t>یا مقدمه</w:t>
      </w:r>
      <w:r w:rsidRPr="00383AE7">
        <w:rPr>
          <w:rFonts w:hint="cs"/>
          <w:rtl/>
        </w:rPr>
        <w:t xml:space="preserve"> یا طریق احراز یا قید </w:t>
      </w:r>
      <w:r w:rsidR="00383AE7">
        <w:rPr>
          <w:rtl/>
        </w:rPr>
        <w:t>غالب (</w:t>
      </w:r>
      <w:r w:rsidRPr="00383AE7">
        <w:rPr>
          <w:rFonts w:hint="cs"/>
          <w:rtl/>
        </w:rPr>
        <w:t xml:space="preserve">مثل ربائب اللاتی) یا علت یک معلول، عنوان دیگری باشد </w:t>
      </w:r>
      <w:r w:rsidR="00D77252" w:rsidRPr="00383AE7">
        <w:rPr>
          <w:rFonts w:hint="cs"/>
          <w:rtl/>
        </w:rPr>
        <w:t>این‌ها</w:t>
      </w:r>
      <w:r w:rsidRPr="00383AE7">
        <w:rPr>
          <w:rFonts w:hint="cs"/>
          <w:rtl/>
        </w:rPr>
        <w:t xml:space="preserve"> موارد الغاء خصوصیت است و </w:t>
      </w:r>
      <w:r w:rsidR="004B2564" w:rsidRPr="00383AE7">
        <w:rPr>
          <w:rFonts w:hint="cs"/>
          <w:rtl/>
        </w:rPr>
        <w:t>می‌شود</w:t>
      </w:r>
      <w:r w:rsidRPr="00383AE7">
        <w:rPr>
          <w:rFonts w:hint="cs"/>
          <w:rtl/>
        </w:rPr>
        <w:t xml:space="preserve"> اینجا خصوصیت را الغاء کرد عنوان را از موضوعیت ساقط و </w:t>
      </w:r>
      <w:r w:rsidR="00D77252" w:rsidRPr="00383AE7">
        <w:rPr>
          <w:rFonts w:hint="cs"/>
          <w:rtl/>
        </w:rPr>
        <w:t>به‌جایش</w:t>
      </w:r>
      <w:r w:rsidRPr="00383AE7">
        <w:rPr>
          <w:rFonts w:hint="cs"/>
          <w:rtl/>
        </w:rPr>
        <w:t xml:space="preserve"> عنوان </w:t>
      </w:r>
      <w:r w:rsidR="00D77252" w:rsidRPr="00383AE7">
        <w:rPr>
          <w:rFonts w:hint="cs"/>
          <w:rtl/>
        </w:rPr>
        <w:t>بزرگ‌تری</w:t>
      </w:r>
      <w:r w:rsidRPr="00383AE7">
        <w:rPr>
          <w:rFonts w:hint="cs"/>
          <w:rtl/>
        </w:rPr>
        <w:t xml:space="preserve"> گذاشت. </w:t>
      </w:r>
      <w:r w:rsidR="00D77252" w:rsidRPr="00383AE7">
        <w:rPr>
          <w:rFonts w:hint="cs"/>
          <w:rtl/>
        </w:rPr>
        <w:t>این‌ها</w:t>
      </w:r>
      <w:r w:rsidRPr="00383AE7">
        <w:rPr>
          <w:rFonts w:hint="cs"/>
          <w:rtl/>
        </w:rPr>
        <w:t xml:space="preserve"> موارد است ولی </w:t>
      </w:r>
      <w:r w:rsidR="00D77252" w:rsidRPr="00383AE7">
        <w:rPr>
          <w:rFonts w:hint="cs"/>
          <w:rtl/>
        </w:rPr>
        <w:t>هیچ‌وقت</w:t>
      </w:r>
      <w:r w:rsidRPr="00383AE7">
        <w:rPr>
          <w:rFonts w:hint="cs"/>
          <w:rtl/>
        </w:rPr>
        <w:t xml:space="preserve"> صرف </w:t>
      </w:r>
      <w:r w:rsidR="00D77252" w:rsidRPr="00383AE7">
        <w:rPr>
          <w:rFonts w:hint="cs"/>
          <w:rtl/>
        </w:rPr>
        <w:t>این‌ها</w:t>
      </w:r>
      <w:r w:rsidRPr="00383AE7">
        <w:rPr>
          <w:rFonts w:hint="cs"/>
          <w:rtl/>
        </w:rPr>
        <w:t xml:space="preserve"> دلیل </w:t>
      </w:r>
      <w:r w:rsidR="00D77252" w:rsidRPr="00383AE7">
        <w:rPr>
          <w:rFonts w:hint="cs"/>
          <w:rtl/>
        </w:rPr>
        <w:t>نمی‌شود</w:t>
      </w:r>
      <w:r w:rsidRPr="00383AE7">
        <w:rPr>
          <w:rFonts w:hint="cs"/>
          <w:rtl/>
        </w:rPr>
        <w:t xml:space="preserve"> عنوان را از موضوعیت ساقط کنیم. </w:t>
      </w:r>
      <w:r w:rsidR="00D77252" w:rsidRPr="00383AE7">
        <w:rPr>
          <w:rFonts w:hint="cs"/>
          <w:rtl/>
        </w:rPr>
        <w:t>حداکثر</w:t>
      </w:r>
      <w:r w:rsidRPr="00383AE7">
        <w:rPr>
          <w:rFonts w:hint="cs"/>
          <w:rtl/>
        </w:rPr>
        <w:t xml:space="preserve"> این است که </w:t>
      </w:r>
      <w:r w:rsidR="00D77252" w:rsidRPr="00383AE7">
        <w:rPr>
          <w:rFonts w:hint="cs"/>
          <w:rtl/>
        </w:rPr>
        <w:t>این‌جور</w:t>
      </w:r>
      <w:r w:rsidRPr="00383AE7">
        <w:rPr>
          <w:rFonts w:hint="cs"/>
          <w:rtl/>
        </w:rPr>
        <w:t xml:space="preserve"> جاها زمینه و جزء </w:t>
      </w:r>
      <w:r w:rsidR="00383AE7">
        <w:rPr>
          <w:rFonts w:hint="cs"/>
          <w:rtl/>
        </w:rPr>
        <w:t>العله‌ای</w:t>
      </w:r>
      <w:r w:rsidRPr="00383AE7">
        <w:rPr>
          <w:rFonts w:hint="cs"/>
          <w:rtl/>
        </w:rPr>
        <w:t xml:space="preserve"> برای رفتن به سمت الغاء خصوصیت وجود دارد. </w:t>
      </w:r>
      <w:r w:rsidR="00D77252" w:rsidRPr="00383AE7">
        <w:rPr>
          <w:rFonts w:hint="cs"/>
          <w:rtl/>
        </w:rPr>
        <w:t>این‌یک</w:t>
      </w:r>
      <w:r w:rsidRPr="00383AE7">
        <w:rPr>
          <w:rFonts w:hint="cs"/>
          <w:rtl/>
        </w:rPr>
        <w:t xml:space="preserve"> بحث است. مواردی که </w:t>
      </w:r>
      <w:r w:rsidR="004B2564" w:rsidRPr="00383AE7">
        <w:rPr>
          <w:rFonts w:hint="cs"/>
          <w:rtl/>
        </w:rPr>
        <w:t>می‌شود</w:t>
      </w:r>
      <w:r w:rsidRPr="00383AE7">
        <w:rPr>
          <w:rFonts w:hint="cs"/>
          <w:rtl/>
        </w:rPr>
        <w:t xml:space="preserve"> الغاء خصوصیت کرد و زمینه آن وجود دارد.</w:t>
      </w:r>
    </w:p>
    <w:p w:rsidR="00287445" w:rsidRPr="00383AE7" w:rsidRDefault="00287445" w:rsidP="00D77252">
      <w:pPr>
        <w:pStyle w:val="Heading2"/>
        <w:rPr>
          <w:rFonts w:ascii="Traditional Arabic" w:hAnsi="Traditional Arabic" w:cs="Traditional Arabic"/>
          <w:rtl/>
        </w:rPr>
      </w:pPr>
      <w:bookmarkStart w:id="7" w:name="_Toc42606035"/>
      <w:r w:rsidRPr="00383AE7">
        <w:rPr>
          <w:rFonts w:ascii="Traditional Arabic" w:hAnsi="Traditional Arabic" w:cs="Traditional Arabic" w:hint="cs"/>
          <w:rtl/>
        </w:rPr>
        <w:t>بحث دوم: مناشئ الغاء خصوصیت:</w:t>
      </w:r>
      <w:bookmarkEnd w:id="7"/>
    </w:p>
    <w:p w:rsidR="009314AE" w:rsidRPr="00383AE7" w:rsidRDefault="009314AE" w:rsidP="009314AE">
      <w:pPr>
        <w:rPr>
          <w:rtl/>
        </w:rPr>
      </w:pPr>
      <w:r w:rsidRPr="00383AE7">
        <w:rPr>
          <w:rFonts w:hint="cs"/>
          <w:rtl/>
        </w:rPr>
        <w:t xml:space="preserve">پس بحث اول موارد الغاء الخصوصیه و فیها صلاحیه الغاء الخصوصیه. بحث دوم مناشئ </w:t>
      </w:r>
      <w:r w:rsidR="004B2564" w:rsidRPr="00383AE7">
        <w:rPr>
          <w:rFonts w:hint="cs"/>
          <w:rtl/>
        </w:rPr>
        <w:t>می‌شود</w:t>
      </w:r>
      <w:r w:rsidRPr="00383AE7">
        <w:rPr>
          <w:rFonts w:hint="cs"/>
          <w:rtl/>
        </w:rPr>
        <w:t xml:space="preserve">. علل و عوامل و </w:t>
      </w:r>
      <w:r w:rsidR="00D77252" w:rsidRPr="00383AE7">
        <w:rPr>
          <w:rFonts w:hint="cs"/>
          <w:rtl/>
        </w:rPr>
        <w:t>دلایلی</w:t>
      </w:r>
      <w:r w:rsidRPr="00383AE7">
        <w:rPr>
          <w:rFonts w:hint="cs"/>
          <w:rtl/>
        </w:rPr>
        <w:t xml:space="preserve"> که موجب </w:t>
      </w:r>
      <w:r w:rsidR="004B2564" w:rsidRPr="00383AE7">
        <w:rPr>
          <w:rFonts w:hint="cs"/>
          <w:rtl/>
        </w:rPr>
        <w:t>می‌شود</w:t>
      </w:r>
      <w:r w:rsidRPr="00383AE7">
        <w:rPr>
          <w:rFonts w:hint="cs"/>
          <w:rtl/>
        </w:rPr>
        <w:t xml:space="preserve"> ما الغاء خصوصیت بکنیم. </w:t>
      </w:r>
      <w:r w:rsidR="00D77252" w:rsidRPr="00383AE7">
        <w:rPr>
          <w:rFonts w:hint="cs"/>
          <w:rtl/>
        </w:rPr>
        <w:t>این‌ها</w:t>
      </w:r>
      <w:r w:rsidRPr="00383AE7">
        <w:rPr>
          <w:rFonts w:hint="cs"/>
          <w:rtl/>
        </w:rPr>
        <w:t xml:space="preserve"> دیگر منشأ و دلیل و علت است </w:t>
      </w:r>
      <w:r w:rsidR="00D77252" w:rsidRPr="00383AE7">
        <w:rPr>
          <w:rFonts w:hint="cs"/>
          <w:rtl/>
        </w:rPr>
        <w:t>واقعاً</w:t>
      </w:r>
      <w:r w:rsidR="00383AE7">
        <w:rPr>
          <w:rtl/>
        </w:rPr>
        <w:t>؛ و</w:t>
      </w:r>
      <w:r w:rsidRPr="00383AE7">
        <w:rPr>
          <w:rFonts w:hint="cs"/>
          <w:rtl/>
        </w:rPr>
        <w:t xml:space="preserve"> با </w:t>
      </w:r>
      <w:r w:rsidR="00D77252" w:rsidRPr="00383AE7">
        <w:rPr>
          <w:rFonts w:hint="cs"/>
          <w:rtl/>
        </w:rPr>
        <w:t>این‌ها</w:t>
      </w:r>
      <w:r w:rsidRPr="00383AE7">
        <w:rPr>
          <w:rFonts w:hint="cs"/>
          <w:rtl/>
        </w:rPr>
        <w:t xml:space="preserve"> علت الغاء خصوصیت پیدا </w:t>
      </w:r>
      <w:r w:rsidR="004B2564" w:rsidRPr="00383AE7">
        <w:rPr>
          <w:rFonts w:hint="cs"/>
          <w:rtl/>
        </w:rPr>
        <w:t>می‌شود</w:t>
      </w:r>
      <w:r w:rsidRPr="00383AE7">
        <w:rPr>
          <w:rFonts w:hint="cs"/>
          <w:rtl/>
        </w:rPr>
        <w:t xml:space="preserve">. </w:t>
      </w:r>
      <w:r w:rsidR="00D77252" w:rsidRPr="00383AE7">
        <w:rPr>
          <w:rFonts w:hint="cs"/>
          <w:rtl/>
        </w:rPr>
        <w:t>این‌ها</w:t>
      </w:r>
      <w:r w:rsidRPr="00383AE7">
        <w:rPr>
          <w:rFonts w:hint="cs"/>
          <w:rtl/>
        </w:rPr>
        <w:t xml:space="preserve"> چیست؟ چهار و پنج و شش کتاب است. چهارم را ما </w:t>
      </w:r>
      <w:r w:rsidR="00D77252" w:rsidRPr="00383AE7">
        <w:rPr>
          <w:rFonts w:hint="cs"/>
          <w:rtl/>
        </w:rPr>
        <w:t>به‌عنوان</w:t>
      </w:r>
      <w:r w:rsidRPr="00383AE7">
        <w:rPr>
          <w:rFonts w:hint="cs"/>
          <w:rtl/>
        </w:rPr>
        <w:t xml:space="preserve"> عامل اول </w:t>
      </w:r>
      <w:r w:rsidR="00D77252" w:rsidRPr="00383AE7">
        <w:rPr>
          <w:rFonts w:hint="cs"/>
          <w:rtl/>
        </w:rPr>
        <w:t>می‌گیریم</w:t>
      </w:r>
      <w:r w:rsidRPr="00383AE7">
        <w:rPr>
          <w:rFonts w:hint="cs"/>
          <w:rtl/>
        </w:rPr>
        <w:t xml:space="preserve">. </w:t>
      </w:r>
      <w:r w:rsidR="00D77252" w:rsidRPr="00383AE7">
        <w:rPr>
          <w:rFonts w:hint="cs"/>
          <w:rtl/>
        </w:rPr>
        <w:t>قبلی‌ها</w:t>
      </w:r>
      <w:r w:rsidRPr="00383AE7">
        <w:rPr>
          <w:rFonts w:hint="cs"/>
          <w:rtl/>
        </w:rPr>
        <w:t xml:space="preserve"> </w:t>
      </w:r>
      <w:r w:rsidR="00D77252" w:rsidRPr="00383AE7">
        <w:rPr>
          <w:rFonts w:hint="cs"/>
          <w:rtl/>
        </w:rPr>
        <w:t>زمینه‌ها</w:t>
      </w:r>
      <w:r w:rsidRPr="00383AE7">
        <w:rPr>
          <w:rFonts w:hint="cs"/>
          <w:rtl/>
        </w:rPr>
        <w:t xml:space="preserve"> و موارد است نه عوامل</w:t>
      </w:r>
      <w:r w:rsidR="00383AE7">
        <w:rPr>
          <w:rtl/>
        </w:rPr>
        <w:t xml:space="preserve">؛ </w:t>
      </w:r>
      <w:r w:rsidRPr="00383AE7">
        <w:rPr>
          <w:rFonts w:hint="cs"/>
          <w:rtl/>
        </w:rPr>
        <w:t xml:space="preserve">اما این چهار به بعد عوامل است. </w:t>
      </w:r>
    </w:p>
    <w:p w:rsidR="00D77252" w:rsidRPr="00383AE7" w:rsidRDefault="00D77252" w:rsidP="00D77252">
      <w:pPr>
        <w:pStyle w:val="Heading3"/>
        <w:rPr>
          <w:rtl/>
        </w:rPr>
      </w:pPr>
      <w:bookmarkStart w:id="8" w:name="_Toc42606036"/>
      <w:r w:rsidRPr="00383AE7">
        <w:rPr>
          <w:rFonts w:hint="cs"/>
          <w:rtl/>
        </w:rPr>
        <w:lastRenderedPageBreak/>
        <w:t>عامل اول: استبعاد الفرق</w:t>
      </w:r>
      <w:bookmarkEnd w:id="8"/>
    </w:p>
    <w:p w:rsidR="009314AE" w:rsidRPr="00383AE7" w:rsidRDefault="009314AE" w:rsidP="009314AE">
      <w:pPr>
        <w:rPr>
          <w:rtl/>
        </w:rPr>
      </w:pPr>
      <w:r w:rsidRPr="00383AE7">
        <w:rPr>
          <w:rFonts w:hint="cs"/>
          <w:rtl/>
        </w:rPr>
        <w:t xml:space="preserve">عامل اول استبعاد الفرق عند العرف است. عرف </w:t>
      </w:r>
      <w:r w:rsidR="00D77252" w:rsidRPr="00383AE7">
        <w:rPr>
          <w:rFonts w:hint="cs"/>
          <w:rtl/>
        </w:rPr>
        <w:t>همین‌که</w:t>
      </w:r>
      <w:r w:rsidRPr="00383AE7">
        <w:rPr>
          <w:rFonts w:hint="cs"/>
          <w:rtl/>
        </w:rPr>
        <w:t xml:space="preserve"> خطاب را </w:t>
      </w:r>
      <w:r w:rsidR="00D77252" w:rsidRPr="00383AE7">
        <w:rPr>
          <w:rFonts w:hint="cs"/>
          <w:rtl/>
        </w:rPr>
        <w:t>می‌شنود</w:t>
      </w:r>
      <w:r w:rsidRPr="00383AE7">
        <w:rPr>
          <w:rFonts w:hint="cs"/>
          <w:rtl/>
        </w:rPr>
        <w:t xml:space="preserve"> </w:t>
      </w:r>
      <w:r w:rsidR="004B2564" w:rsidRPr="00383AE7">
        <w:rPr>
          <w:rFonts w:hint="cs"/>
          <w:rtl/>
        </w:rPr>
        <w:t>می‌گوید</w:t>
      </w:r>
      <w:r w:rsidRPr="00383AE7">
        <w:rPr>
          <w:rFonts w:hint="cs"/>
          <w:rtl/>
        </w:rPr>
        <w:t xml:space="preserve"> این مورد با موردی که در خطاب نیامده فرقی ندارد. حال یا ظهور ظنی یا اطمینان است و گاهی به حد قطع هم </w:t>
      </w:r>
      <w:r w:rsidR="004B2564" w:rsidRPr="00383AE7">
        <w:rPr>
          <w:rFonts w:hint="cs"/>
          <w:rtl/>
        </w:rPr>
        <w:t>می‌رسد</w:t>
      </w:r>
      <w:r w:rsidRPr="00383AE7">
        <w:rPr>
          <w:rFonts w:hint="cs"/>
          <w:rtl/>
        </w:rPr>
        <w:t xml:space="preserve">. اینکه فرق بین </w:t>
      </w:r>
      <w:r w:rsidR="004B2564" w:rsidRPr="00383AE7">
        <w:rPr>
          <w:rFonts w:hint="cs"/>
          <w:rtl/>
        </w:rPr>
        <w:t>این‌وآن</w:t>
      </w:r>
      <w:r w:rsidRPr="00383AE7">
        <w:rPr>
          <w:rFonts w:hint="cs"/>
          <w:rtl/>
        </w:rPr>
        <w:t xml:space="preserve"> را در مقام محاوره </w:t>
      </w:r>
      <w:r w:rsidR="004B2564" w:rsidRPr="00383AE7">
        <w:rPr>
          <w:rFonts w:hint="cs"/>
          <w:rtl/>
        </w:rPr>
        <w:t>نمی‌پسندد</w:t>
      </w:r>
      <w:r w:rsidRPr="00383AE7">
        <w:rPr>
          <w:rFonts w:hint="cs"/>
          <w:rtl/>
        </w:rPr>
        <w:t xml:space="preserve"> و </w:t>
      </w:r>
      <w:r w:rsidR="004B2564" w:rsidRPr="00383AE7">
        <w:rPr>
          <w:rFonts w:hint="cs"/>
          <w:rtl/>
        </w:rPr>
        <w:t>می‌گوید</w:t>
      </w:r>
      <w:r w:rsidRPr="00383AE7">
        <w:rPr>
          <w:rFonts w:hint="cs"/>
          <w:rtl/>
        </w:rPr>
        <w:t xml:space="preserve"> آدم عاقلی که این را بگوید آن را هم </w:t>
      </w:r>
      <w:r w:rsidR="004B2564" w:rsidRPr="00383AE7">
        <w:rPr>
          <w:rFonts w:hint="cs"/>
          <w:rtl/>
        </w:rPr>
        <w:t>می‌گوید</w:t>
      </w:r>
      <w:r w:rsidRPr="00383AE7">
        <w:rPr>
          <w:rFonts w:hint="cs"/>
          <w:rtl/>
        </w:rPr>
        <w:t xml:space="preserve">. سه حجر با یک حجر بزرگ که سه جانب مستقل دارد فرقی ندارد. این استظهار عرفی است. این عامل اول است که کنار </w:t>
      </w:r>
      <w:r w:rsidR="00D77252" w:rsidRPr="00383AE7">
        <w:rPr>
          <w:rFonts w:hint="cs"/>
          <w:rtl/>
        </w:rPr>
        <w:t>قبلی‌ها</w:t>
      </w:r>
      <w:r w:rsidRPr="00383AE7">
        <w:rPr>
          <w:rFonts w:hint="cs"/>
          <w:rtl/>
        </w:rPr>
        <w:t xml:space="preserve"> نباید گذاشته شود. این استبعاد الفرق در مقدمیت در مصداقیت در طریقیت و در قید غالبی هم جاری </w:t>
      </w:r>
      <w:r w:rsidR="004B2564" w:rsidRPr="00383AE7">
        <w:rPr>
          <w:rFonts w:hint="cs"/>
          <w:rtl/>
        </w:rPr>
        <w:t>می‌شود</w:t>
      </w:r>
      <w:r w:rsidRPr="00383AE7">
        <w:rPr>
          <w:rFonts w:hint="cs"/>
          <w:rtl/>
        </w:rPr>
        <w:t xml:space="preserve">. همه موارد قبلی اگر بخواهد به الغاء خصوصیت برسد </w:t>
      </w:r>
      <w:r w:rsidR="004B2564" w:rsidRPr="00383AE7">
        <w:rPr>
          <w:rFonts w:hint="cs"/>
          <w:rtl/>
        </w:rPr>
        <w:t>به‌تنهایی</w:t>
      </w:r>
      <w:r w:rsidRPr="00383AE7">
        <w:rPr>
          <w:rFonts w:hint="cs"/>
          <w:rtl/>
        </w:rPr>
        <w:t xml:space="preserve"> کافی نیست یک عاملش این است که استبعاد الفرق عند العرف عند سماع الکلام. بگوید بین </w:t>
      </w:r>
      <w:r w:rsidR="004B2564" w:rsidRPr="00383AE7">
        <w:rPr>
          <w:rFonts w:hint="cs"/>
          <w:rtl/>
        </w:rPr>
        <w:t>این‌وآن</w:t>
      </w:r>
      <w:r w:rsidRPr="00383AE7">
        <w:rPr>
          <w:rFonts w:hint="cs"/>
          <w:rtl/>
        </w:rPr>
        <w:t xml:space="preserve"> فرق </w:t>
      </w:r>
      <w:r w:rsidR="004B2564" w:rsidRPr="00383AE7">
        <w:rPr>
          <w:rFonts w:hint="cs"/>
          <w:rtl/>
        </w:rPr>
        <w:t>نمی‌کند</w:t>
      </w:r>
      <w:r w:rsidRPr="00383AE7">
        <w:rPr>
          <w:rFonts w:hint="cs"/>
          <w:rtl/>
        </w:rPr>
        <w:t xml:space="preserve"> این عنوان از باب غالبیت، مثالیت آورده وجهی دارد که آورده اما وجهی نیست که عنوان موضوع باشد و بگوید در غیر این موضوع و عنوان حکم نیست. خیر حکم در سنگ </w:t>
      </w:r>
      <w:r w:rsidR="004B2564" w:rsidRPr="00383AE7">
        <w:rPr>
          <w:rFonts w:hint="cs"/>
          <w:rtl/>
        </w:rPr>
        <w:t>سه‌جانبه</w:t>
      </w:r>
      <w:r w:rsidRPr="00383AE7">
        <w:rPr>
          <w:rFonts w:hint="cs"/>
          <w:rtl/>
        </w:rPr>
        <w:t xml:space="preserve"> هم هست در زن هم هست و فرقی ندارد. </w:t>
      </w:r>
    </w:p>
    <w:p w:rsidR="009314AE" w:rsidRPr="00383AE7" w:rsidRDefault="004B2564" w:rsidP="009314AE">
      <w:pPr>
        <w:rPr>
          <w:rtl/>
        </w:rPr>
      </w:pPr>
      <w:r w:rsidRPr="00383AE7">
        <w:rPr>
          <w:rFonts w:hint="cs"/>
          <w:rtl/>
        </w:rPr>
        <w:t>سؤال</w:t>
      </w:r>
      <w:r w:rsidR="009314AE" w:rsidRPr="00383AE7">
        <w:rPr>
          <w:rFonts w:hint="cs"/>
          <w:rtl/>
        </w:rPr>
        <w:t xml:space="preserve">: استبعاد الفرق کمی </w:t>
      </w:r>
      <w:r w:rsidRPr="00383AE7">
        <w:rPr>
          <w:rFonts w:hint="cs"/>
          <w:rtl/>
        </w:rPr>
        <w:t>مؤونه</w:t>
      </w:r>
      <w:r w:rsidR="009314AE" w:rsidRPr="00383AE7">
        <w:rPr>
          <w:rFonts w:hint="cs"/>
          <w:rtl/>
        </w:rPr>
        <w:t xml:space="preserve"> دارد؟ برای چه عرفی؟</w:t>
      </w:r>
    </w:p>
    <w:p w:rsidR="009314AE" w:rsidRPr="00383AE7" w:rsidRDefault="009314AE" w:rsidP="009314AE">
      <w:pPr>
        <w:rPr>
          <w:rtl/>
        </w:rPr>
      </w:pPr>
      <w:r w:rsidRPr="00383AE7">
        <w:rPr>
          <w:rFonts w:hint="cs"/>
          <w:rtl/>
        </w:rPr>
        <w:t xml:space="preserve">جواب: عرف دیگر. عرف جایی گاهی خصوصیت را الغاء </w:t>
      </w:r>
      <w:r w:rsidR="004B2564" w:rsidRPr="00383AE7">
        <w:rPr>
          <w:rFonts w:hint="cs"/>
          <w:rtl/>
        </w:rPr>
        <w:t>می‌کند</w:t>
      </w:r>
      <w:r w:rsidRPr="00383AE7">
        <w:rPr>
          <w:rFonts w:hint="cs"/>
          <w:rtl/>
        </w:rPr>
        <w:t xml:space="preserve"> جایی </w:t>
      </w:r>
      <w:r w:rsidR="004B2564" w:rsidRPr="00383AE7">
        <w:rPr>
          <w:rFonts w:hint="cs"/>
          <w:rtl/>
        </w:rPr>
        <w:t>نمی‌کند</w:t>
      </w:r>
      <w:r w:rsidRPr="00383AE7">
        <w:rPr>
          <w:rFonts w:hint="cs"/>
          <w:rtl/>
        </w:rPr>
        <w:t xml:space="preserve">. تابع آن اطمینان یا استظهار عرفی است و اینجا هم همین ثلاثه احجار شاید بگوییم ما </w:t>
      </w:r>
      <w:r w:rsidR="004B2564" w:rsidRPr="00383AE7">
        <w:rPr>
          <w:rFonts w:hint="cs"/>
          <w:rtl/>
        </w:rPr>
        <w:t>نمی‌دانیم</w:t>
      </w:r>
      <w:r w:rsidRPr="00383AE7">
        <w:rPr>
          <w:rFonts w:hint="cs"/>
          <w:rtl/>
        </w:rPr>
        <w:t xml:space="preserve"> چه مصالحی در عالم است شاید سه سنگ خودش موضوعیت داشته باشد. اگر کسی </w:t>
      </w:r>
      <w:r w:rsidR="00D77252" w:rsidRPr="00383AE7">
        <w:rPr>
          <w:rFonts w:hint="cs"/>
          <w:rtl/>
        </w:rPr>
        <w:t>واقعاً</w:t>
      </w:r>
      <w:r w:rsidRPr="00383AE7">
        <w:rPr>
          <w:rFonts w:hint="cs"/>
          <w:rtl/>
        </w:rPr>
        <w:t xml:space="preserve"> احتمال معقولی داد که سه سنگ مستقل موضوعیت دارد </w:t>
      </w:r>
      <w:r w:rsidR="004B2564" w:rsidRPr="00383AE7">
        <w:rPr>
          <w:rFonts w:hint="cs"/>
          <w:rtl/>
        </w:rPr>
        <w:t>می‌تواند</w:t>
      </w:r>
      <w:r w:rsidRPr="00383AE7">
        <w:rPr>
          <w:rFonts w:hint="cs"/>
          <w:rtl/>
        </w:rPr>
        <w:t xml:space="preserve"> الغاء خصوصیت نکند</w:t>
      </w:r>
      <w:r w:rsidR="00383AE7">
        <w:rPr>
          <w:rtl/>
        </w:rPr>
        <w:t xml:space="preserve">؛ </w:t>
      </w:r>
      <w:r w:rsidRPr="00383AE7">
        <w:rPr>
          <w:rFonts w:hint="cs"/>
          <w:rtl/>
        </w:rPr>
        <w:t xml:space="preserve">اما اگر به اطمینان عرفی رسید که فرقی </w:t>
      </w:r>
      <w:r w:rsidR="004B2564" w:rsidRPr="00383AE7">
        <w:rPr>
          <w:rFonts w:hint="cs"/>
          <w:rtl/>
        </w:rPr>
        <w:t>نمی‌کند</w:t>
      </w:r>
      <w:r w:rsidRPr="00383AE7">
        <w:rPr>
          <w:rFonts w:hint="cs"/>
          <w:rtl/>
        </w:rPr>
        <w:t xml:space="preserve"> </w:t>
      </w:r>
      <w:r w:rsidR="004B2564" w:rsidRPr="00383AE7">
        <w:rPr>
          <w:rFonts w:hint="cs"/>
          <w:rtl/>
        </w:rPr>
        <w:t>می‌توان</w:t>
      </w:r>
      <w:r w:rsidRPr="00383AE7">
        <w:rPr>
          <w:rFonts w:hint="cs"/>
          <w:rtl/>
        </w:rPr>
        <w:t xml:space="preserve"> الغاء خصوصیت کند. این همان </w:t>
      </w:r>
      <w:r w:rsidR="004B2564" w:rsidRPr="00383AE7">
        <w:rPr>
          <w:rFonts w:hint="cs"/>
          <w:rtl/>
        </w:rPr>
        <w:t>استظهارانی</w:t>
      </w:r>
      <w:r w:rsidRPr="00383AE7">
        <w:rPr>
          <w:rFonts w:hint="cs"/>
          <w:rtl/>
        </w:rPr>
        <w:t xml:space="preserve"> است که همه فقه را در </w:t>
      </w:r>
      <w:r w:rsidR="004B2564" w:rsidRPr="00383AE7">
        <w:rPr>
          <w:rFonts w:hint="cs"/>
          <w:rtl/>
        </w:rPr>
        <w:t>برگرفته</w:t>
      </w:r>
      <w:r w:rsidRPr="00383AE7">
        <w:rPr>
          <w:rFonts w:hint="cs"/>
          <w:rtl/>
        </w:rPr>
        <w:t xml:space="preserve"> و راه خلاصی از </w:t>
      </w:r>
      <w:r w:rsidR="004B2564" w:rsidRPr="00383AE7">
        <w:rPr>
          <w:rFonts w:hint="cs"/>
          <w:rtl/>
        </w:rPr>
        <w:t>آن‌هم</w:t>
      </w:r>
      <w:r w:rsidRPr="00383AE7">
        <w:rPr>
          <w:rFonts w:hint="cs"/>
          <w:rtl/>
        </w:rPr>
        <w:t xml:space="preserve"> نیست. </w:t>
      </w:r>
    </w:p>
    <w:p w:rsidR="00D77252" w:rsidRPr="00383AE7" w:rsidRDefault="00D77252" w:rsidP="00D77252">
      <w:pPr>
        <w:pStyle w:val="Heading3"/>
        <w:rPr>
          <w:rtl/>
        </w:rPr>
      </w:pPr>
      <w:bookmarkStart w:id="9" w:name="_Toc42606037"/>
      <w:r w:rsidRPr="00383AE7">
        <w:rPr>
          <w:rFonts w:hint="cs"/>
          <w:rtl/>
        </w:rPr>
        <w:t>عامل دوم: ارتکاز عرفی</w:t>
      </w:r>
      <w:bookmarkEnd w:id="9"/>
    </w:p>
    <w:p w:rsidR="00287445" w:rsidRPr="00383AE7" w:rsidRDefault="00D77252" w:rsidP="004B2564">
      <w:pPr>
        <w:rPr>
          <w:rtl/>
        </w:rPr>
      </w:pPr>
      <w:r w:rsidRPr="00383AE7">
        <w:rPr>
          <w:rFonts w:hint="cs"/>
          <w:rtl/>
        </w:rPr>
        <w:t>این‌یک</w:t>
      </w:r>
      <w:r w:rsidR="00287445" w:rsidRPr="00383AE7">
        <w:rPr>
          <w:rFonts w:hint="cs"/>
          <w:rtl/>
        </w:rPr>
        <w:t xml:space="preserve"> عامل در ترتیب ما است یک عامل هم الارتکاز العرفی است. ارتکاز عرفی وقتی با المنشأ الرابع استبعاد الفرق مغروسا فی اذهان العرف تناسب ندارد زیرا آنجا عنوان منشأ را کامل آورده اینجا فقط گفته الارتکاز العرفی. اینجا هم باید </w:t>
      </w:r>
      <w:r w:rsidR="004B2564" w:rsidRPr="00383AE7">
        <w:rPr>
          <w:rFonts w:hint="cs"/>
          <w:rtl/>
        </w:rPr>
        <w:t>قاعدتاً</w:t>
      </w:r>
      <w:r w:rsidR="00287445" w:rsidRPr="00383AE7">
        <w:rPr>
          <w:rFonts w:hint="cs"/>
          <w:rtl/>
        </w:rPr>
        <w:t xml:space="preserve"> </w:t>
      </w:r>
      <w:r w:rsidR="004B2564" w:rsidRPr="00383AE7">
        <w:rPr>
          <w:rFonts w:hint="cs"/>
          <w:rtl/>
        </w:rPr>
        <w:t>می‌گفت</w:t>
      </w:r>
      <w:r w:rsidR="00287445" w:rsidRPr="00383AE7">
        <w:rPr>
          <w:rFonts w:hint="cs"/>
          <w:rtl/>
        </w:rPr>
        <w:t xml:space="preserve"> اتفاق الخصوصیه </w:t>
      </w:r>
      <w:r w:rsidR="004B2564" w:rsidRPr="00383AE7">
        <w:rPr>
          <w:rFonts w:hint="cs"/>
          <w:rtl/>
        </w:rPr>
        <w:t>به ارتکاز</w:t>
      </w:r>
      <w:r w:rsidR="00287445" w:rsidRPr="00383AE7">
        <w:rPr>
          <w:rFonts w:hint="cs"/>
          <w:rtl/>
        </w:rPr>
        <w:t xml:space="preserve"> العرفی. خصوصیت اینجا آمده و گفته ما عذاب ن</w:t>
      </w:r>
      <w:r w:rsidRPr="00383AE7">
        <w:rPr>
          <w:rFonts w:hint="cs"/>
          <w:rtl/>
        </w:rPr>
        <w:t>می‌کنیم</w:t>
      </w:r>
      <w:r w:rsidR="00287445" w:rsidRPr="00383AE7">
        <w:rPr>
          <w:rFonts w:hint="cs"/>
          <w:rtl/>
        </w:rPr>
        <w:t xml:space="preserve"> تا رسولی بفرستیم اما این محفوف است و وارد در موردی است که یک ارتکاز عقلائی را قاعده </w:t>
      </w:r>
      <w:r w:rsidR="004B2564" w:rsidRPr="00383AE7">
        <w:rPr>
          <w:rFonts w:hint="cs"/>
          <w:rtl/>
        </w:rPr>
        <w:t>عامه‌اش</w:t>
      </w:r>
      <w:r w:rsidR="00287445" w:rsidRPr="00383AE7">
        <w:rPr>
          <w:rFonts w:hint="cs"/>
          <w:rtl/>
        </w:rPr>
        <w:t xml:space="preserve"> وجود دارد و لذا عرف الغاء خصوصیت </w:t>
      </w:r>
      <w:r w:rsidR="004B2564" w:rsidRPr="00383AE7">
        <w:rPr>
          <w:rFonts w:hint="cs"/>
          <w:rtl/>
        </w:rPr>
        <w:t>می‌کند</w:t>
      </w:r>
      <w:r w:rsidR="00287445" w:rsidRPr="00383AE7">
        <w:rPr>
          <w:rFonts w:hint="cs"/>
          <w:rtl/>
        </w:rPr>
        <w:t xml:space="preserve">. </w:t>
      </w:r>
      <w:r w:rsidR="004B2564" w:rsidRPr="00383AE7">
        <w:rPr>
          <w:rFonts w:hint="cs"/>
          <w:rtl/>
        </w:rPr>
        <w:t>می‌گوید</w:t>
      </w:r>
      <w:r w:rsidR="00287445" w:rsidRPr="00383AE7">
        <w:rPr>
          <w:rFonts w:hint="cs"/>
          <w:rtl/>
        </w:rPr>
        <w:t xml:space="preserve"> بعث رسول ملاک نیست بلکه وصول حجت ملاک است که یک مصداقش بعث رسول است. چرا الغاء خصوصیت از بعث رسول </w:t>
      </w:r>
      <w:r w:rsidR="004B2564" w:rsidRPr="00383AE7">
        <w:rPr>
          <w:rFonts w:hint="cs"/>
          <w:rtl/>
        </w:rPr>
        <w:t>می‌کند</w:t>
      </w:r>
      <w:r w:rsidR="00287445" w:rsidRPr="00383AE7">
        <w:rPr>
          <w:rFonts w:hint="cs"/>
          <w:rtl/>
        </w:rPr>
        <w:t xml:space="preserve"> و حکم را شامل روایت در کافی و من </w:t>
      </w:r>
      <w:r w:rsidR="004B2564" w:rsidRPr="00383AE7">
        <w:rPr>
          <w:rFonts w:hint="cs"/>
          <w:rtl/>
        </w:rPr>
        <w:t>لایحضر</w:t>
      </w:r>
      <w:r w:rsidR="00287445" w:rsidRPr="00383AE7">
        <w:rPr>
          <w:rFonts w:hint="cs"/>
          <w:rtl/>
        </w:rPr>
        <w:t xml:space="preserve"> هم </w:t>
      </w:r>
      <w:r w:rsidR="004B2564" w:rsidRPr="00383AE7">
        <w:rPr>
          <w:rFonts w:hint="cs"/>
          <w:rtl/>
        </w:rPr>
        <w:t>می‌داند</w:t>
      </w:r>
      <w:r w:rsidR="00287445" w:rsidRPr="00383AE7">
        <w:rPr>
          <w:rFonts w:hint="cs"/>
          <w:rtl/>
        </w:rPr>
        <w:t xml:space="preserve"> و </w:t>
      </w:r>
      <w:r w:rsidR="004B2564" w:rsidRPr="00383AE7">
        <w:rPr>
          <w:rFonts w:hint="cs"/>
          <w:rtl/>
        </w:rPr>
        <w:t>می‌گوید</w:t>
      </w:r>
      <w:r w:rsidR="00287445" w:rsidRPr="00383AE7">
        <w:rPr>
          <w:rFonts w:hint="cs"/>
          <w:rtl/>
        </w:rPr>
        <w:t xml:space="preserve"> </w:t>
      </w:r>
      <w:r w:rsidRPr="00383AE7">
        <w:rPr>
          <w:rFonts w:hint="cs"/>
          <w:rtl/>
        </w:rPr>
        <w:t>این‌ها</w:t>
      </w:r>
      <w:r w:rsidR="00287445" w:rsidRPr="00383AE7">
        <w:rPr>
          <w:rFonts w:hint="cs"/>
          <w:rtl/>
        </w:rPr>
        <w:t xml:space="preserve"> هم حجت است؟ زیرا قبل از اینکه وارد بحث بشویم ارتکاز عقلائی وجود دارد که قبح عقاب </w:t>
      </w:r>
      <w:r w:rsidR="004B2564" w:rsidRPr="00383AE7">
        <w:rPr>
          <w:rFonts w:hint="cs"/>
          <w:rtl/>
        </w:rPr>
        <w:t>بلابیان</w:t>
      </w:r>
      <w:r w:rsidR="00287445" w:rsidRPr="00383AE7">
        <w:rPr>
          <w:rFonts w:hint="cs"/>
          <w:rtl/>
        </w:rPr>
        <w:t xml:space="preserve"> است و موجب </w:t>
      </w:r>
      <w:r w:rsidR="004B2564" w:rsidRPr="00383AE7">
        <w:rPr>
          <w:rFonts w:hint="cs"/>
          <w:rtl/>
        </w:rPr>
        <w:t>می‌شود</w:t>
      </w:r>
      <w:r w:rsidR="00287445" w:rsidRPr="00383AE7">
        <w:rPr>
          <w:rFonts w:hint="cs"/>
          <w:rtl/>
        </w:rPr>
        <w:t xml:space="preserve"> عرف بگوید نبعث رسولا مثالی است برای اینکه حجت </w:t>
      </w:r>
      <w:r w:rsidR="004B2564" w:rsidRPr="00383AE7">
        <w:rPr>
          <w:rFonts w:hint="cs"/>
          <w:rtl/>
        </w:rPr>
        <w:t>تمام شدن</w:t>
      </w:r>
      <w:r w:rsidR="00287445" w:rsidRPr="00383AE7">
        <w:rPr>
          <w:rFonts w:hint="cs"/>
          <w:rtl/>
        </w:rPr>
        <w:t xml:space="preserve">. </w:t>
      </w:r>
    </w:p>
    <w:p w:rsidR="00287445" w:rsidRPr="00383AE7" w:rsidRDefault="00287445" w:rsidP="00D77252">
      <w:pPr>
        <w:pStyle w:val="Heading3"/>
        <w:rPr>
          <w:rtl/>
        </w:rPr>
      </w:pPr>
      <w:bookmarkStart w:id="10" w:name="_Toc42606038"/>
      <w:r w:rsidRPr="00383AE7">
        <w:rPr>
          <w:rFonts w:hint="cs"/>
          <w:rtl/>
        </w:rPr>
        <w:lastRenderedPageBreak/>
        <w:t>عامل آخر: مناسبات حکم و موضوع</w:t>
      </w:r>
      <w:bookmarkEnd w:id="10"/>
    </w:p>
    <w:p w:rsidR="00287445" w:rsidRPr="00383AE7" w:rsidRDefault="00287445" w:rsidP="00287445">
      <w:pPr>
        <w:rPr>
          <w:rtl/>
        </w:rPr>
      </w:pPr>
      <w:r w:rsidRPr="00383AE7">
        <w:rPr>
          <w:rFonts w:hint="cs"/>
          <w:rtl/>
        </w:rPr>
        <w:t xml:space="preserve">عامل آخر که آمده مناسبات حکم و موضوع است که </w:t>
      </w:r>
      <w:r w:rsidR="004B2564" w:rsidRPr="00383AE7">
        <w:rPr>
          <w:rFonts w:hint="cs"/>
          <w:rtl/>
        </w:rPr>
        <w:t>بعداً</w:t>
      </w:r>
      <w:r w:rsidRPr="00383AE7">
        <w:rPr>
          <w:rFonts w:hint="cs"/>
          <w:rtl/>
        </w:rPr>
        <w:t xml:space="preserve"> بحث خواهیم کرد. تناسب حکم و موضوع خیلی جاها اگر ببینیم قرینیتی پیدا </w:t>
      </w:r>
      <w:r w:rsidR="004B2564" w:rsidRPr="00383AE7">
        <w:rPr>
          <w:rFonts w:hint="cs"/>
          <w:rtl/>
        </w:rPr>
        <w:t>می‌کند</w:t>
      </w:r>
      <w:r w:rsidRPr="00383AE7">
        <w:rPr>
          <w:rFonts w:hint="cs"/>
          <w:rtl/>
        </w:rPr>
        <w:t xml:space="preserve"> برای مضامین جدیدی در خطاب </w:t>
      </w:r>
      <w:r w:rsidR="004B2564" w:rsidRPr="00383AE7">
        <w:rPr>
          <w:rFonts w:hint="cs"/>
          <w:rtl/>
        </w:rPr>
        <w:t>ازجمله</w:t>
      </w:r>
      <w:r w:rsidRPr="00383AE7">
        <w:rPr>
          <w:rFonts w:hint="cs"/>
          <w:rtl/>
        </w:rPr>
        <w:t xml:space="preserve"> برای الغاء خصوصیت. مثل:</w:t>
      </w:r>
    </w:p>
    <w:p w:rsidR="00287445" w:rsidRPr="00383AE7" w:rsidRDefault="00383AE7" w:rsidP="00287445">
      <w:pPr>
        <w:pStyle w:val="NormalWeb"/>
        <w:bidi/>
        <w:rPr>
          <w:rFonts w:ascii="Traditional Arabic" w:hAnsi="Traditional Arabic" w:cs="Traditional Arabic"/>
          <w:color w:val="000000"/>
          <w:sz w:val="30"/>
          <w:szCs w:val="30"/>
          <w:lang w:bidi="fa-IR"/>
        </w:rPr>
      </w:pPr>
      <w:r>
        <w:rPr>
          <w:rFonts w:ascii="Traditional Arabic" w:hAnsi="Traditional Arabic" w:cs="Traditional Arabic"/>
          <w:b/>
          <w:bCs/>
          <w:color w:val="007200"/>
          <w:sz w:val="30"/>
          <w:szCs w:val="30"/>
          <w:rtl/>
          <w:lang w:bidi="fa-IR"/>
        </w:rPr>
        <w:t>﴿فَسْئَلُوا أَهْلَ الذِّكْرِ إِنْ كُنْتُمْ لا تَعْلَمُون﴾</w:t>
      </w:r>
      <w:r w:rsidR="00287445" w:rsidRPr="00383AE7">
        <w:rPr>
          <w:rFonts w:ascii="Traditional Arabic" w:hAnsi="Traditional Arabic" w:cs="Traditional Arabic" w:hint="cs"/>
          <w:color w:val="000000"/>
          <w:sz w:val="30"/>
          <w:szCs w:val="30"/>
          <w:rtl/>
          <w:lang w:bidi="fa-IR"/>
        </w:rPr>
        <w:t>‏</w:t>
      </w:r>
      <w:r w:rsidR="00287445" w:rsidRPr="00383AE7">
        <w:rPr>
          <w:rStyle w:val="FootnoteReference"/>
          <w:rFonts w:ascii="Traditional Arabic" w:hAnsi="Traditional Arabic" w:cs="Traditional Arabic"/>
          <w:color w:val="000000"/>
          <w:sz w:val="30"/>
          <w:szCs w:val="30"/>
          <w:rtl/>
          <w:lang w:bidi="fa-IR"/>
        </w:rPr>
        <w:footnoteReference w:id="1"/>
      </w:r>
    </w:p>
    <w:p w:rsidR="00287445" w:rsidRPr="00383AE7" w:rsidRDefault="00287445" w:rsidP="009314AE">
      <w:pPr>
        <w:rPr>
          <w:rtl/>
        </w:rPr>
      </w:pPr>
      <w:r w:rsidRPr="00383AE7">
        <w:rPr>
          <w:rFonts w:hint="cs"/>
          <w:rtl/>
        </w:rPr>
        <w:t xml:space="preserve">این آیه خودش از </w:t>
      </w:r>
      <w:r w:rsidR="004B2564" w:rsidRPr="00383AE7">
        <w:rPr>
          <w:rFonts w:hint="cs"/>
          <w:rtl/>
        </w:rPr>
        <w:t>یک‌جهت</w:t>
      </w:r>
      <w:r w:rsidRPr="00383AE7">
        <w:rPr>
          <w:rFonts w:hint="cs"/>
          <w:rtl/>
        </w:rPr>
        <w:t xml:space="preserve"> مثال برای ارتکاز عرفی است</w:t>
      </w:r>
      <w:r w:rsidR="00383AE7">
        <w:rPr>
          <w:rtl/>
        </w:rPr>
        <w:t xml:space="preserve">؛ </w:t>
      </w:r>
      <w:r w:rsidRPr="00383AE7">
        <w:rPr>
          <w:rFonts w:hint="cs"/>
          <w:rtl/>
        </w:rPr>
        <w:t xml:space="preserve">زیرا گفته از اهل ذکر بپرسید یک عده خاصی مقصودش است یعنی علماء یهود یا چیز دیگر ولی ما الغاء خصوصیت </w:t>
      </w:r>
      <w:r w:rsidR="00D77252" w:rsidRPr="00383AE7">
        <w:rPr>
          <w:rFonts w:hint="cs"/>
          <w:rtl/>
        </w:rPr>
        <w:t>می‌کنیم</w:t>
      </w:r>
      <w:r w:rsidRPr="00383AE7">
        <w:rPr>
          <w:rFonts w:hint="cs"/>
          <w:rtl/>
        </w:rPr>
        <w:t xml:space="preserve"> و اهل ذکر را به هر کارشناسی تعمیم </w:t>
      </w:r>
      <w:r w:rsidR="004B2564" w:rsidRPr="00383AE7">
        <w:rPr>
          <w:rFonts w:hint="cs"/>
          <w:rtl/>
        </w:rPr>
        <w:t>می‌دهیم</w:t>
      </w:r>
      <w:r w:rsidRPr="00383AE7">
        <w:rPr>
          <w:rFonts w:hint="cs"/>
          <w:rtl/>
        </w:rPr>
        <w:t xml:space="preserve">. به خاطر همان ارتکاز عقلائی که </w:t>
      </w:r>
      <w:r w:rsidR="004B2564" w:rsidRPr="00383AE7">
        <w:rPr>
          <w:rFonts w:hint="cs"/>
          <w:rtl/>
        </w:rPr>
        <w:t>قبلاً</w:t>
      </w:r>
      <w:r w:rsidRPr="00383AE7">
        <w:rPr>
          <w:rFonts w:hint="cs"/>
          <w:rtl/>
        </w:rPr>
        <w:t xml:space="preserve"> گفتیم</w:t>
      </w:r>
      <w:r w:rsidR="00383AE7">
        <w:rPr>
          <w:rtl/>
        </w:rPr>
        <w:t xml:space="preserve">؛ </w:t>
      </w:r>
      <w:r w:rsidRPr="00383AE7">
        <w:rPr>
          <w:rFonts w:hint="cs"/>
          <w:rtl/>
        </w:rPr>
        <w:t xml:space="preserve">اما از حیثی که اینجا آوردند از حیث فاسئلوا است. آیه </w:t>
      </w:r>
      <w:r w:rsidR="00383AE7">
        <w:rPr>
          <w:rFonts w:hint="cs"/>
          <w:rtl/>
        </w:rPr>
        <w:t>می‌فرماید</w:t>
      </w:r>
      <w:r w:rsidRPr="00383AE7">
        <w:rPr>
          <w:rFonts w:hint="cs"/>
          <w:rtl/>
        </w:rPr>
        <w:t xml:space="preserve"> از صاحبان آگاهی و علم بپرسید. همیشه آدم </w:t>
      </w:r>
      <w:r w:rsidR="004B2564" w:rsidRPr="00383AE7">
        <w:rPr>
          <w:rFonts w:hint="cs"/>
          <w:rtl/>
        </w:rPr>
        <w:t>می‌پرسد</w:t>
      </w:r>
      <w:r w:rsidRPr="00383AE7">
        <w:rPr>
          <w:rFonts w:hint="cs"/>
          <w:rtl/>
        </w:rPr>
        <w:t xml:space="preserve"> و گاهی هم انسان ن</w:t>
      </w:r>
      <w:r w:rsidR="004B2564" w:rsidRPr="00383AE7">
        <w:rPr>
          <w:rFonts w:hint="cs"/>
          <w:rtl/>
        </w:rPr>
        <w:t>می‌پرسد</w:t>
      </w:r>
      <w:r w:rsidRPr="00383AE7">
        <w:rPr>
          <w:rFonts w:hint="cs"/>
          <w:rtl/>
        </w:rPr>
        <w:t xml:space="preserve"> بلکه کتابش </w:t>
      </w:r>
      <w:r w:rsidR="004B2564" w:rsidRPr="00383AE7">
        <w:rPr>
          <w:rFonts w:hint="cs"/>
          <w:rtl/>
        </w:rPr>
        <w:t>فرامی‌خواند</w:t>
      </w:r>
      <w:r w:rsidRPr="00383AE7">
        <w:rPr>
          <w:rFonts w:hint="cs"/>
          <w:rtl/>
        </w:rPr>
        <w:t xml:space="preserve"> یا سایتش را </w:t>
      </w:r>
      <w:r w:rsidR="004B2564" w:rsidRPr="00383AE7">
        <w:rPr>
          <w:rFonts w:hint="cs"/>
          <w:rtl/>
        </w:rPr>
        <w:t>می‌بیند</w:t>
      </w:r>
      <w:r w:rsidRPr="00383AE7">
        <w:rPr>
          <w:rFonts w:hint="cs"/>
          <w:rtl/>
        </w:rPr>
        <w:t xml:space="preserve">؟ </w:t>
      </w:r>
      <w:r w:rsidR="004B2564" w:rsidRPr="00383AE7">
        <w:rPr>
          <w:rFonts w:hint="cs"/>
          <w:rtl/>
        </w:rPr>
        <w:t>اصلاً</w:t>
      </w:r>
      <w:r w:rsidRPr="00383AE7">
        <w:rPr>
          <w:rFonts w:hint="cs"/>
          <w:rtl/>
        </w:rPr>
        <w:t xml:space="preserve"> کسی احتمال </w:t>
      </w:r>
      <w:r w:rsidR="004B2564" w:rsidRPr="00383AE7">
        <w:rPr>
          <w:rFonts w:hint="cs"/>
          <w:rtl/>
        </w:rPr>
        <w:t>می‌دهد</w:t>
      </w:r>
      <w:r w:rsidRPr="00383AE7">
        <w:rPr>
          <w:rFonts w:hint="cs"/>
          <w:rtl/>
        </w:rPr>
        <w:t xml:space="preserve"> که </w:t>
      </w:r>
      <w:r w:rsidR="004B2564" w:rsidRPr="00383AE7">
        <w:rPr>
          <w:rFonts w:hint="cs"/>
          <w:rtl/>
        </w:rPr>
        <w:t>سؤال</w:t>
      </w:r>
      <w:r w:rsidRPr="00383AE7">
        <w:rPr>
          <w:rFonts w:hint="cs"/>
          <w:rtl/>
        </w:rPr>
        <w:t xml:space="preserve"> خصوصیت داشته باشد؟ خیر بحث مراجعه است. حالا به شکل پرسش و پاسخ باشد یا حضوری یا </w:t>
      </w:r>
      <w:r w:rsidR="004B2564" w:rsidRPr="00383AE7">
        <w:rPr>
          <w:rFonts w:hint="cs"/>
          <w:rtl/>
        </w:rPr>
        <w:t>غیرحضوری</w:t>
      </w:r>
      <w:r w:rsidRPr="00383AE7">
        <w:rPr>
          <w:rFonts w:hint="cs"/>
          <w:rtl/>
        </w:rPr>
        <w:t xml:space="preserve"> باشد یا به شکلی باشد که </w:t>
      </w:r>
      <w:r w:rsidR="004B2564" w:rsidRPr="00383AE7">
        <w:rPr>
          <w:rFonts w:hint="cs"/>
          <w:rtl/>
        </w:rPr>
        <w:t>سؤال</w:t>
      </w:r>
      <w:r w:rsidRPr="00383AE7">
        <w:rPr>
          <w:rFonts w:hint="cs"/>
          <w:rtl/>
        </w:rPr>
        <w:t xml:space="preserve"> شفاهی نباشد رساله بخواند یا فیلمش را ببیند. </w:t>
      </w:r>
      <w:r w:rsidR="00D77252" w:rsidRPr="00383AE7">
        <w:rPr>
          <w:rFonts w:hint="cs"/>
          <w:rtl/>
        </w:rPr>
        <w:t>این‌ها</w:t>
      </w:r>
      <w:r w:rsidRPr="00383AE7">
        <w:rPr>
          <w:rFonts w:hint="cs"/>
          <w:rtl/>
        </w:rPr>
        <w:t xml:space="preserve"> مناسبات حکم و موضوع است. به خاطر اینکه </w:t>
      </w:r>
      <w:r w:rsidR="004B2564" w:rsidRPr="00383AE7">
        <w:rPr>
          <w:rFonts w:hint="cs"/>
          <w:rtl/>
        </w:rPr>
        <w:t>سؤال</w:t>
      </w:r>
      <w:r w:rsidRPr="00383AE7">
        <w:rPr>
          <w:rFonts w:hint="cs"/>
          <w:rtl/>
        </w:rPr>
        <w:t xml:space="preserve"> برای از اهل ذکر برای رسیدن به جواب است و این موجب </w:t>
      </w:r>
      <w:r w:rsidR="004B2564" w:rsidRPr="00383AE7">
        <w:rPr>
          <w:rFonts w:hint="cs"/>
          <w:rtl/>
        </w:rPr>
        <w:t>می‌شود</w:t>
      </w:r>
      <w:r w:rsidRPr="00383AE7">
        <w:rPr>
          <w:rFonts w:hint="cs"/>
          <w:rtl/>
        </w:rPr>
        <w:t xml:space="preserve"> که </w:t>
      </w:r>
      <w:r w:rsidR="004B2564" w:rsidRPr="00383AE7">
        <w:rPr>
          <w:rFonts w:hint="cs"/>
          <w:rtl/>
        </w:rPr>
        <w:t>سؤال</w:t>
      </w:r>
      <w:r w:rsidRPr="00383AE7">
        <w:rPr>
          <w:rFonts w:hint="cs"/>
          <w:rtl/>
        </w:rPr>
        <w:t xml:space="preserve"> از عنوان موضوعیت خارج شود</w:t>
      </w:r>
      <w:r w:rsidR="00345941" w:rsidRPr="00383AE7">
        <w:rPr>
          <w:rFonts w:hint="cs"/>
          <w:rtl/>
        </w:rPr>
        <w:t xml:space="preserve">. </w:t>
      </w:r>
      <w:r w:rsidR="004B2564" w:rsidRPr="00383AE7">
        <w:rPr>
          <w:rFonts w:hint="cs"/>
          <w:rtl/>
        </w:rPr>
        <w:t>سؤال</w:t>
      </w:r>
      <w:r w:rsidR="00345941" w:rsidRPr="00383AE7">
        <w:rPr>
          <w:rFonts w:hint="cs"/>
          <w:rtl/>
        </w:rPr>
        <w:t xml:space="preserve"> در آیه معنایش </w:t>
      </w:r>
      <w:r w:rsidR="004B2564" w:rsidRPr="00383AE7">
        <w:rPr>
          <w:rFonts w:hint="cs"/>
          <w:rtl/>
        </w:rPr>
        <w:t>سؤال</w:t>
      </w:r>
      <w:r w:rsidR="00345941" w:rsidRPr="00383AE7">
        <w:rPr>
          <w:rFonts w:hint="cs"/>
          <w:rtl/>
        </w:rPr>
        <w:t xml:space="preserve"> عرفی نیست بلکه الغاء خصوصیت از </w:t>
      </w:r>
      <w:r w:rsidR="004B2564" w:rsidRPr="00383AE7">
        <w:rPr>
          <w:rFonts w:hint="cs"/>
          <w:rtl/>
        </w:rPr>
        <w:t>سؤال</w:t>
      </w:r>
      <w:r w:rsidR="00345941" w:rsidRPr="00383AE7">
        <w:rPr>
          <w:rFonts w:hint="cs"/>
          <w:rtl/>
        </w:rPr>
        <w:t xml:space="preserve"> </w:t>
      </w:r>
      <w:r w:rsidR="004B2564" w:rsidRPr="00383AE7">
        <w:rPr>
          <w:rFonts w:hint="cs"/>
          <w:rtl/>
        </w:rPr>
        <w:t>می‌شود</w:t>
      </w:r>
      <w:r w:rsidR="00345941" w:rsidRPr="00383AE7">
        <w:rPr>
          <w:rFonts w:hint="cs"/>
          <w:rtl/>
        </w:rPr>
        <w:t xml:space="preserve"> و معنای آیه این </w:t>
      </w:r>
      <w:r w:rsidR="004B2564" w:rsidRPr="00383AE7">
        <w:rPr>
          <w:rFonts w:hint="cs"/>
          <w:rtl/>
        </w:rPr>
        <w:t>می‌شود</w:t>
      </w:r>
      <w:r w:rsidR="00345941" w:rsidRPr="00383AE7">
        <w:rPr>
          <w:rFonts w:hint="cs"/>
          <w:rtl/>
        </w:rPr>
        <w:t xml:space="preserve"> که راه و دانشت را از او بگیر. چه طور؟ با </w:t>
      </w:r>
      <w:r w:rsidR="004B2564" w:rsidRPr="00383AE7">
        <w:rPr>
          <w:rFonts w:hint="cs"/>
          <w:rtl/>
        </w:rPr>
        <w:t>سؤال</w:t>
      </w:r>
      <w:r w:rsidR="00345941" w:rsidRPr="00383AE7">
        <w:rPr>
          <w:rFonts w:hint="cs"/>
          <w:rtl/>
        </w:rPr>
        <w:t xml:space="preserve"> و جواب یا با قرائت کتابش یا هر شیوه دیگری. ممکن است </w:t>
      </w:r>
      <w:r w:rsidR="004B2564" w:rsidRPr="00383AE7">
        <w:rPr>
          <w:rFonts w:hint="cs"/>
          <w:rtl/>
        </w:rPr>
        <w:t>سؤال</w:t>
      </w:r>
      <w:r w:rsidR="00345941" w:rsidRPr="00383AE7">
        <w:rPr>
          <w:rFonts w:hint="cs"/>
          <w:rtl/>
        </w:rPr>
        <w:t xml:space="preserve"> نکند وارد مجلس شد بدون </w:t>
      </w:r>
      <w:r w:rsidR="004B2564" w:rsidRPr="00383AE7">
        <w:rPr>
          <w:rFonts w:hint="cs"/>
          <w:rtl/>
        </w:rPr>
        <w:t>سؤال</w:t>
      </w:r>
      <w:r w:rsidR="00345941" w:rsidRPr="00383AE7">
        <w:rPr>
          <w:rFonts w:hint="cs"/>
          <w:rtl/>
        </w:rPr>
        <w:t xml:space="preserve"> فقیه مجتهد </w:t>
      </w:r>
      <w:r w:rsidR="004B2564" w:rsidRPr="00383AE7">
        <w:rPr>
          <w:rFonts w:hint="cs"/>
          <w:rtl/>
        </w:rPr>
        <w:t>مسئله‌گو</w:t>
      </w:r>
      <w:r w:rsidR="00345941" w:rsidRPr="00383AE7">
        <w:rPr>
          <w:rFonts w:hint="cs"/>
          <w:rtl/>
        </w:rPr>
        <w:t xml:space="preserve"> یا خود امام مطلبی را </w:t>
      </w:r>
      <w:r w:rsidR="004B2564" w:rsidRPr="00383AE7">
        <w:rPr>
          <w:rFonts w:hint="cs"/>
          <w:rtl/>
        </w:rPr>
        <w:t>می‌فرمایند</w:t>
      </w:r>
      <w:r w:rsidR="00345941" w:rsidRPr="00383AE7">
        <w:rPr>
          <w:rFonts w:hint="cs"/>
          <w:rtl/>
        </w:rPr>
        <w:t xml:space="preserve"> از او </w:t>
      </w:r>
      <w:r w:rsidR="004B2564" w:rsidRPr="00383AE7">
        <w:rPr>
          <w:rFonts w:hint="cs"/>
          <w:rtl/>
        </w:rPr>
        <w:t>می‌گیرد</w:t>
      </w:r>
      <w:r w:rsidR="00345941" w:rsidRPr="00383AE7">
        <w:rPr>
          <w:rFonts w:hint="cs"/>
          <w:rtl/>
        </w:rPr>
        <w:t xml:space="preserve">. </w:t>
      </w:r>
      <w:r w:rsidR="004B2564" w:rsidRPr="00383AE7">
        <w:rPr>
          <w:rFonts w:hint="cs"/>
          <w:rtl/>
        </w:rPr>
        <w:t>اتفاقاً</w:t>
      </w:r>
      <w:r w:rsidR="00345941" w:rsidRPr="00383AE7">
        <w:rPr>
          <w:rFonts w:hint="cs"/>
          <w:rtl/>
        </w:rPr>
        <w:t xml:space="preserve"> دید حرف </w:t>
      </w:r>
      <w:r w:rsidR="004B2564" w:rsidRPr="00383AE7">
        <w:rPr>
          <w:rFonts w:hint="cs"/>
          <w:rtl/>
        </w:rPr>
        <w:t>می‌زند</w:t>
      </w:r>
      <w:r w:rsidR="00345941" w:rsidRPr="00383AE7">
        <w:rPr>
          <w:rFonts w:hint="cs"/>
          <w:rtl/>
        </w:rPr>
        <w:t xml:space="preserve"> و عمل کرد. حتی قرائت و دنبال کردن هم نیست برحسب اتفاق این مسئله را از ایشان شنید همین کافی است. از اهل ذکر بپرسید خصوصیات </w:t>
      </w:r>
      <w:r w:rsidR="004B2564" w:rsidRPr="00383AE7">
        <w:rPr>
          <w:rFonts w:hint="cs"/>
          <w:rtl/>
        </w:rPr>
        <w:t>سؤال</w:t>
      </w:r>
      <w:r w:rsidR="00345941" w:rsidRPr="00383AE7">
        <w:rPr>
          <w:rFonts w:hint="cs"/>
          <w:rtl/>
        </w:rPr>
        <w:t xml:space="preserve"> و </w:t>
      </w:r>
      <w:r w:rsidR="00D77252" w:rsidRPr="00383AE7">
        <w:rPr>
          <w:rFonts w:hint="cs"/>
          <w:rtl/>
        </w:rPr>
        <w:t>این‌ها</w:t>
      </w:r>
      <w:r w:rsidR="00345941" w:rsidRPr="00383AE7">
        <w:rPr>
          <w:rFonts w:hint="cs"/>
          <w:rtl/>
        </w:rPr>
        <w:t xml:space="preserve"> همه الغاء </w:t>
      </w:r>
      <w:r w:rsidR="004B2564" w:rsidRPr="00383AE7">
        <w:rPr>
          <w:rFonts w:hint="cs"/>
          <w:rtl/>
        </w:rPr>
        <w:t>می‌شود</w:t>
      </w:r>
      <w:r w:rsidR="00345941" w:rsidRPr="00383AE7">
        <w:rPr>
          <w:rFonts w:hint="cs"/>
          <w:rtl/>
        </w:rPr>
        <w:t xml:space="preserve">. این هم عامل دیگری است که اینجا </w:t>
      </w:r>
      <w:r w:rsidR="004B2564" w:rsidRPr="00383AE7">
        <w:rPr>
          <w:rFonts w:hint="cs"/>
          <w:rtl/>
        </w:rPr>
        <w:t>ذکرشده</w:t>
      </w:r>
      <w:r w:rsidR="00345941" w:rsidRPr="00383AE7">
        <w:rPr>
          <w:rFonts w:hint="cs"/>
          <w:rtl/>
        </w:rPr>
        <w:t xml:space="preserve"> است. مناسبات حکم و موضوع هم اینجا خیلی لازم نبود بگویند. </w:t>
      </w:r>
      <w:r w:rsidR="004B2564" w:rsidRPr="00383AE7">
        <w:rPr>
          <w:rFonts w:hint="cs"/>
          <w:rtl/>
        </w:rPr>
        <w:t>مثال‌های</w:t>
      </w:r>
      <w:r w:rsidR="00345941" w:rsidRPr="00383AE7">
        <w:rPr>
          <w:rFonts w:hint="cs"/>
          <w:rtl/>
        </w:rPr>
        <w:t xml:space="preserve"> مناسبات حکم و موضوع برای ارتکاز عرفی هم هست. ارتکاز عرفی اینجا این کمک را </w:t>
      </w:r>
      <w:r w:rsidR="004B2564" w:rsidRPr="00383AE7">
        <w:rPr>
          <w:rFonts w:hint="cs"/>
          <w:rtl/>
        </w:rPr>
        <w:t>می‌کند</w:t>
      </w:r>
      <w:r w:rsidR="00345941" w:rsidRPr="00383AE7">
        <w:rPr>
          <w:rFonts w:hint="cs"/>
          <w:rtl/>
        </w:rPr>
        <w:t xml:space="preserve">. هم در الغاء خصوصیت در اهل الذکر هم در فاسئلوا. عرف </w:t>
      </w:r>
      <w:r w:rsidR="004B2564" w:rsidRPr="00383AE7">
        <w:rPr>
          <w:rFonts w:hint="cs"/>
          <w:rtl/>
        </w:rPr>
        <w:t>می‌گوید</w:t>
      </w:r>
      <w:r w:rsidR="00345941" w:rsidRPr="00383AE7">
        <w:rPr>
          <w:rFonts w:hint="cs"/>
          <w:rtl/>
        </w:rPr>
        <w:t xml:space="preserve"> فرقی بین </w:t>
      </w:r>
      <w:r w:rsidR="004B2564" w:rsidRPr="00383AE7">
        <w:rPr>
          <w:rFonts w:hint="cs"/>
          <w:rtl/>
        </w:rPr>
        <w:t>سؤال</w:t>
      </w:r>
      <w:r w:rsidR="00345941" w:rsidRPr="00383AE7">
        <w:rPr>
          <w:rFonts w:hint="cs"/>
          <w:rtl/>
        </w:rPr>
        <w:t xml:space="preserve"> و قرائت کتاب و چیزهای دیگر نیست. همه مثل هم است. همان ثلاثه احجار است و فرقی با آن ندارد. جداسازی مناسبت حکم و موضوع در عامل قبلی </w:t>
      </w:r>
      <w:r w:rsidR="004B2564" w:rsidRPr="00383AE7">
        <w:rPr>
          <w:rFonts w:hint="cs"/>
          <w:rtl/>
        </w:rPr>
        <w:t>لااقل</w:t>
      </w:r>
      <w:r w:rsidR="00345941" w:rsidRPr="00383AE7">
        <w:rPr>
          <w:rFonts w:hint="cs"/>
          <w:rtl/>
        </w:rPr>
        <w:t xml:space="preserve"> در این </w:t>
      </w:r>
      <w:r w:rsidR="004B2564" w:rsidRPr="00383AE7">
        <w:rPr>
          <w:rFonts w:hint="cs"/>
          <w:rtl/>
        </w:rPr>
        <w:t>مثال‌ها</w:t>
      </w:r>
      <w:r w:rsidR="00345941" w:rsidRPr="00383AE7">
        <w:rPr>
          <w:rFonts w:hint="cs"/>
          <w:rtl/>
        </w:rPr>
        <w:t xml:space="preserve"> وجهی ندارد. </w:t>
      </w:r>
      <w:r w:rsidR="004B2564" w:rsidRPr="00383AE7">
        <w:rPr>
          <w:rFonts w:hint="cs"/>
          <w:rtl/>
        </w:rPr>
        <w:t>مثال‌ها</w:t>
      </w:r>
      <w:r w:rsidR="00345941" w:rsidRPr="00383AE7">
        <w:rPr>
          <w:rFonts w:hint="cs"/>
          <w:rtl/>
        </w:rPr>
        <w:t xml:space="preserve"> در </w:t>
      </w:r>
      <w:r w:rsidR="00D77252" w:rsidRPr="00383AE7">
        <w:rPr>
          <w:rFonts w:hint="cs"/>
          <w:rtl/>
        </w:rPr>
        <w:t>قبلی‌ها</w:t>
      </w:r>
      <w:r w:rsidR="00345941" w:rsidRPr="00383AE7">
        <w:rPr>
          <w:rFonts w:hint="cs"/>
          <w:rtl/>
        </w:rPr>
        <w:t xml:space="preserve"> هم </w:t>
      </w:r>
      <w:r w:rsidR="004B2564" w:rsidRPr="00383AE7">
        <w:rPr>
          <w:rFonts w:hint="cs"/>
          <w:rtl/>
        </w:rPr>
        <w:t>می‌تواند</w:t>
      </w:r>
      <w:r w:rsidR="00345941" w:rsidRPr="00383AE7">
        <w:rPr>
          <w:rFonts w:hint="cs"/>
          <w:rtl/>
        </w:rPr>
        <w:t xml:space="preserve"> بیاید. این تا اینجا.</w:t>
      </w:r>
    </w:p>
    <w:p w:rsidR="00345941" w:rsidRPr="00383AE7" w:rsidRDefault="00345941" w:rsidP="009314AE">
      <w:pPr>
        <w:rPr>
          <w:rtl/>
        </w:rPr>
      </w:pPr>
      <w:r w:rsidRPr="00383AE7">
        <w:rPr>
          <w:rFonts w:hint="cs"/>
          <w:rtl/>
        </w:rPr>
        <w:t xml:space="preserve">نکته دقیقی هم در کتاب دارد که جای خودش. </w:t>
      </w:r>
      <w:r w:rsidR="004B2564" w:rsidRPr="00383AE7">
        <w:rPr>
          <w:rFonts w:hint="cs"/>
          <w:rtl/>
        </w:rPr>
        <w:t>جمع‌بندی</w:t>
      </w:r>
      <w:r w:rsidRPr="00383AE7">
        <w:rPr>
          <w:rFonts w:hint="cs"/>
          <w:rtl/>
        </w:rPr>
        <w:t xml:space="preserve"> ما این شد: نقدی که به کتاب و تنظیم بحث داریم را تکرار </w:t>
      </w:r>
      <w:r w:rsidR="00D77252" w:rsidRPr="00383AE7">
        <w:rPr>
          <w:rFonts w:hint="cs"/>
          <w:rtl/>
        </w:rPr>
        <w:t>می‌کنیم</w:t>
      </w:r>
      <w:r w:rsidRPr="00383AE7">
        <w:rPr>
          <w:rFonts w:hint="cs"/>
          <w:rtl/>
        </w:rPr>
        <w:t xml:space="preserve">: بیان این </w:t>
      </w:r>
      <w:r w:rsidR="004B2564" w:rsidRPr="00383AE7">
        <w:rPr>
          <w:rFonts w:hint="cs"/>
          <w:rtl/>
        </w:rPr>
        <w:t>هفت‌تا</w:t>
      </w:r>
      <w:r w:rsidRPr="00383AE7">
        <w:rPr>
          <w:rFonts w:hint="cs"/>
          <w:rtl/>
        </w:rPr>
        <w:t xml:space="preserve"> </w:t>
      </w:r>
      <w:r w:rsidR="00D77252" w:rsidRPr="00383AE7">
        <w:rPr>
          <w:rFonts w:hint="cs"/>
          <w:rtl/>
        </w:rPr>
        <w:t>به‌عنوان</w:t>
      </w:r>
      <w:r w:rsidRPr="00383AE7">
        <w:rPr>
          <w:rFonts w:hint="cs"/>
          <w:rtl/>
        </w:rPr>
        <w:t xml:space="preserve"> مناشئ به نظر ما کار درستی نیست. درست این است که این </w:t>
      </w:r>
      <w:r w:rsidR="004B2564" w:rsidRPr="00383AE7">
        <w:rPr>
          <w:rFonts w:hint="cs"/>
          <w:rtl/>
        </w:rPr>
        <w:t>هفت‌تا</w:t>
      </w:r>
      <w:r w:rsidRPr="00383AE7">
        <w:rPr>
          <w:rFonts w:hint="cs"/>
          <w:rtl/>
        </w:rPr>
        <w:t xml:space="preserve"> جداسازی شود. سه تای اول در کتاب که در تنظیم ما چهار یا </w:t>
      </w:r>
      <w:r w:rsidR="004B2564" w:rsidRPr="00383AE7">
        <w:rPr>
          <w:rFonts w:hint="cs"/>
          <w:rtl/>
        </w:rPr>
        <w:t>پنج</w:t>
      </w:r>
      <w:r w:rsidR="00383AE7">
        <w:rPr>
          <w:rFonts w:hint="cs"/>
          <w:rtl/>
        </w:rPr>
        <w:t xml:space="preserve"> </w:t>
      </w:r>
      <w:r w:rsidR="004B2564" w:rsidRPr="00383AE7">
        <w:rPr>
          <w:rFonts w:hint="cs"/>
          <w:rtl/>
        </w:rPr>
        <w:t>تا</w:t>
      </w:r>
      <w:r w:rsidR="00383AE7">
        <w:rPr>
          <w:rFonts w:hint="cs"/>
          <w:rtl/>
        </w:rPr>
        <w:t xml:space="preserve"> ا</w:t>
      </w:r>
      <w:r w:rsidR="004B2564" w:rsidRPr="00383AE7">
        <w:rPr>
          <w:rFonts w:hint="cs"/>
          <w:rtl/>
        </w:rPr>
        <w:t>ست</w:t>
      </w:r>
      <w:r w:rsidRPr="00383AE7">
        <w:rPr>
          <w:rFonts w:hint="cs"/>
          <w:rtl/>
        </w:rPr>
        <w:t xml:space="preserve"> (با علیتی که امروز اضافه کردیم) </w:t>
      </w:r>
      <w:r w:rsidR="004B2564" w:rsidRPr="00383AE7">
        <w:rPr>
          <w:rFonts w:hint="cs"/>
          <w:rtl/>
        </w:rPr>
        <w:t>آن‌ها</w:t>
      </w:r>
      <w:r w:rsidRPr="00383AE7">
        <w:rPr>
          <w:rFonts w:hint="cs"/>
          <w:rtl/>
        </w:rPr>
        <w:t xml:space="preserve"> را باید بگوییم موارد الغاء </w:t>
      </w:r>
      <w:r w:rsidR="00D77252" w:rsidRPr="00383AE7">
        <w:rPr>
          <w:rFonts w:hint="cs"/>
          <w:rtl/>
        </w:rPr>
        <w:t>خصوصیت‌اند</w:t>
      </w:r>
      <w:r w:rsidRPr="00383AE7">
        <w:rPr>
          <w:rFonts w:hint="cs"/>
          <w:rtl/>
        </w:rPr>
        <w:t xml:space="preserve">. همیشه از قبیل مثالیت و مصداقیت نیست بلکه از </w:t>
      </w:r>
      <w:r w:rsidR="004B2564" w:rsidRPr="00383AE7">
        <w:rPr>
          <w:rFonts w:hint="cs"/>
          <w:rtl/>
        </w:rPr>
        <w:t>شکل‌های</w:t>
      </w:r>
      <w:r w:rsidRPr="00383AE7">
        <w:rPr>
          <w:rFonts w:hint="cs"/>
          <w:rtl/>
        </w:rPr>
        <w:t xml:space="preserve"> دیگر هم هست. </w:t>
      </w:r>
      <w:r w:rsidR="004B2564" w:rsidRPr="00383AE7">
        <w:rPr>
          <w:rFonts w:hint="cs"/>
          <w:rtl/>
        </w:rPr>
        <w:t>آن‌ها</w:t>
      </w:r>
      <w:r w:rsidRPr="00383AE7">
        <w:rPr>
          <w:rFonts w:hint="cs"/>
          <w:rtl/>
        </w:rPr>
        <w:t xml:space="preserve"> </w:t>
      </w:r>
      <w:r w:rsidR="00D77252" w:rsidRPr="00383AE7">
        <w:rPr>
          <w:rFonts w:hint="cs"/>
          <w:rtl/>
        </w:rPr>
        <w:t>به‌عنوان</w:t>
      </w:r>
      <w:r w:rsidRPr="00383AE7">
        <w:rPr>
          <w:rFonts w:hint="cs"/>
          <w:rtl/>
        </w:rPr>
        <w:t xml:space="preserve"> موارد </w:t>
      </w:r>
      <w:r w:rsidR="004B2564" w:rsidRPr="00383AE7">
        <w:rPr>
          <w:rFonts w:hint="cs"/>
          <w:rtl/>
        </w:rPr>
        <w:t>برشمرده</w:t>
      </w:r>
      <w:r w:rsidRPr="00383AE7">
        <w:rPr>
          <w:rFonts w:hint="cs"/>
          <w:rtl/>
        </w:rPr>
        <w:t xml:space="preserve"> بشود. </w:t>
      </w:r>
      <w:r w:rsidR="00D77252" w:rsidRPr="00383AE7">
        <w:rPr>
          <w:rFonts w:hint="cs"/>
          <w:rtl/>
        </w:rPr>
        <w:t>این‌یک</w:t>
      </w:r>
      <w:r w:rsidRPr="00383AE7">
        <w:rPr>
          <w:rFonts w:hint="cs"/>
          <w:rtl/>
        </w:rPr>
        <w:t xml:space="preserve"> بحث. بحث دیگر </w:t>
      </w:r>
      <w:r w:rsidRPr="00383AE7">
        <w:rPr>
          <w:rFonts w:hint="cs"/>
          <w:rtl/>
        </w:rPr>
        <w:lastRenderedPageBreak/>
        <w:t>اینکه مناشئ برشمرده شود. مناشئ همان در بیان کتاب 4</w:t>
      </w:r>
      <w:r w:rsidR="00383AE7">
        <w:rPr>
          <w:rtl/>
        </w:rPr>
        <w:t xml:space="preserve"> و 5 و 6</w:t>
      </w:r>
      <w:r w:rsidRPr="00383AE7">
        <w:rPr>
          <w:rFonts w:hint="cs"/>
          <w:rtl/>
        </w:rPr>
        <w:t xml:space="preserve"> است استبعاد الفرق و ارتکاز عرفی و مناسبات حکم </w:t>
      </w:r>
      <w:r w:rsidR="004B2564" w:rsidRPr="00383AE7">
        <w:rPr>
          <w:rFonts w:hint="cs"/>
          <w:rtl/>
        </w:rPr>
        <w:t>و موضوع</w:t>
      </w:r>
      <w:r w:rsidRPr="00383AE7">
        <w:rPr>
          <w:rFonts w:hint="cs"/>
          <w:rtl/>
        </w:rPr>
        <w:t xml:space="preserve"> است. این نقد ما به اینجا بود که </w:t>
      </w:r>
      <w:r w:rsidR="004B2564" w:rsidRPr="00383AE7">
        <w:rPr>
          <w:rFonts w:hint="cs"/>
          <w:rtl/>
        </w:rPr>
        <w:t>جداسازی</w:t>
      </w:r>
      <w:r w:rsidRPr="00383AE7">
        <w:rPr>
          <w:rFonts w:hint="cs"/>
          <w:rtl/>
        </w:rPr>
        <w:t xml:space="preserve"> باید انجام شود بحث هم </w:t>
      </w:r>
      <w:r w:rsidR="004B2564" w:rsidRPr="00383AE7">
        <w:rPr>
          <w:rFonts w:hint="cs"/>
          <w:rtl/>
        </w:rPr>
        <w:t>شفاف‌تر</w:t>
      </w:r>
      <w:r w:rsidRPr="00383AE7">
        <w:rPr>
          <w:rFonts w:hint="cs"/>
          <w:rtl/>
        </w:rPr>
        <w:t xml:space="preserve"> و </w:t>
      </w:r>
      <w:r w:rsidR="004B2564" w:rsidRPr="00383AE7">
        <w:rPr>
          <w:rFonts w:hint="cs"/>
          <w:rtl/>
        </w:rPr>
        <w:t>روشن‌تر</w:t>
      </w:r>
      <w:r w:rsidRPr="00383AE7">
        <w:rPr>
          <w:rFonts w:hint="cs"/>
          <w:rtl/>
        </w:rPr>
        <w:t xml:space="preserve"> </w:t>
      </w:r>
      <w:r w:rsidR="004B2564" w:rsidRPr="00383AE7">
        <w:rPr>
          <w:rFonts w:hint="cs"/>
          <w:rtl/>
        </w:rPr>
        <w:t>می‌شود</w:t>
      </w:r>
      <w:r w:rsidRPr="00383AE7">
        <w:rPr>
          <w:rFonts w:hint="cs"/>
          <w:rtl/>
        </w:rPr>
        <w:t xml:space="preserve">. </w:t>
      </w:r>
    </w:p>
    <w:p w:rsidR="00D77252" w:rsidRPr="00383AE7" w:rsidRDefault="00D77252" w:rsidP="00345941">
      <w:pPr>
        <w:rPr>
          <w:rtl/>
        </w:rPr>
      </w:pPr>
    </w:p>
    <w:p w:rsidR="00D77252" w:rsidRPr="00383AE7" w:rsidRDefault="00D77252" w:rsidP="00D77252">
      <w:pPr>
        <w:pStyle w:val="Heading1"/>
        <w:rPr>
          <w:rtl/>
        </w:rPr>
      </w:pPr>
      <w:bookmarkStart w:id="11" w:name="_Toc42606039"/>
      <w:r w:rsidRPr="00383AE7">
        <w:rPr>
          <w:rFonts w:hint="cs"/>
          <w:rtl/>
        </w:rPr>
        <w:t>نقد دوم: معنای استبعاد الفرق:</w:t>
      </w:r>
      <w:bookmarkEnd w:id="11"/>
    </w:p>
    <w:p w:rsidR="00345941" w:rsidRPr="00383AE7" w:rsidRDefault="00345941" w:rsidP="00345941">
      <w:pPr>
        <w:rPr>
          <w:rtl/>
        </w:rPr>
      </w:pPr>
      <w:r w:rsidRPr="00383AE7">
        <w:rPr>
          <w:rFonts w:hint="cs"/>
          <w:rtl/>
        </w:rPr>
        <w:t xml:space="preserve">نکته دیگر که باید توجه شود این است که آن استبعاد الفرق دو معنا دارد یک معنای عامی در آن داریم که در آن معنا دیگر مناسبات حکم و موضوع و ارتکازات عرفی در عرض آن نیستند. اصل این است که در مقام محاوره این فرق را مخاطب نپذیرد. کلام را که </w:t>
      </w:r>
      <w:r w:rsidR="00D77252" w:rsidRPr="00383AE7">
        <w:rPr>
          <w:rFonts w:hint="cs"/>
          <w:rtl/>
        </w:rPr>
        <w:t>می‌شنود</w:t>
      </w:r>
      <w:r w:rsidRPr="00383AE7">
        <w:rPr>
          <w:rFonts w:hint="cs"/>
          <w:rtl/>
        </w:rPr>
        <w:t xml:space="preserve"> تفاوت بین آنچه در کلام </w:t>
      </w:r>
      <w:r w:rsidR="004B2564" w:rsidRPr="00383AE7">
        <w:rPr>
          <w:rFonts w:hint="cs"/>
          <w:rtl/>
        </w:rPr>
        <w:t>تصریح‌شده</w:t>
      </w:r>
      <w:r w:rsidRPr="00383AE7">
        <w:rPr>
          <w:rFonts w:hint="cs"/>
          <w:rtl/>
        </w:rPr>
        <w:t xml:space="preserve"> و آنچه نشده را نپذیرد و </w:t>
      </w:r>
      <w:r w:rsidR="004B2564" w:rsidRPr="00383AE7">
        <w:rPr>
          <w:rFonts w:hint="cs"/>
          <w:rtl/>
        </w:rPr>
        <w:t>می‌گوید</w:t>
      </w:r>
      <w:r w:rsidRPr="00383AE7">
        <w:rPr>
          <w:rFonts w:hint="cs"/>
          <w:rtl/>
        </w:rPr>
        <w:t xml:space="preserve"> خصوصیتی ندارد. این معنای عام قسیم عوامل بعدی نیست. </w:t>
      </w:r>
      <w:r w:rsidR="00D77252" w:rsidRPr="00383AE7">
        <w:rPr>
          <w:rFonts w:hint="cs"/>
          <w:rtl/>
        </w:rPr>
        <w:t>دلایلی</w:t>
      </w:r>
      <w:r w:rsidRPr="00383AE7">
        <w:rPr>
          <w:rFonts w:hint="cs"/>
          <w:rtl/>
        </w:rPr>
        <w:t xml:space="preserve"> دارد یکی آنکه ارتکاز عقلائی وجود دارد یکی مناسبات حکم و موضوع است ممکن است عوامل دیگری هم</w:t>
      </w:r>
      <w:r w:rsidR="00383AE7">
        <w:rPr>
          <w:rFonts w:hint="cs"/>
          <w:rtl/>
        </w:rPr>
        <w:t xml:space="preserve"> پیدا کرد. استبعاد الفرق بالمعنی</w:t>
      </w:r>
      <w:r w:rsidRPr="00383AE7">
        <w:rPr>
          <w:rFonts w:hint="cs"/>
          <w:rtl/>
        </w:rPr>
        <w:t xml:space="preserve"> العام در عرض </w:t>
      </w:r>
      <w:r w:rsidR="004B2564" w:rsidRPr="00383AE7">
        <w:rPr>
          <w:rFonts w:hint="cs"/>
          <w:rtl/>
        </w:rPr>
        <w:t>آن‌ها</w:t>
      </w:r>
      <w:r w:rsidRPr="00383AE7">
        <w:rPr>
          <w:rFonts w:hint="cs"/>
          <w:rtl/>
        </w:rPr>
        <w:t xml:space="preserve"> نیست بلکه محصولی است که از </w:t>
      </w:r>
      <w:r w:rsidR="00D77252" w:rsidRPr="00383AE7">
        <w:rPr>
          <w:rFonts w:hint="cs"/>
          <w:rtl/>
        </w:rPr>
        <w:t>دلایلی</w:t>
      </w:r>
      <w:r w:rsidRPr="00383AE7">
        <w:rPr>
          <w:rFonts w:hint="cs"/>
          <w:rtl/>
        </w:rPr>
        <w:t xml:space="preserve"> </w:t>
      </w:r>
      <w:r w:rsidR="004B2564" w:rsidRPr="00383AE7">
        <w:rPr>
          <w:rFonts w:hint="cs"/>
          <w:rtl/>
        </w:rPr>
        <w:t>برمی‌خیزد</w:t>
      </w:r>
      <w:r w:rsidRPr="00383AE7">
        <w:rPr>
          <w:rFonts w:hint="cs"/>
          <w:rtl/>
        </w:rPr>
        <w:t xml:space="preserve"> که مناسبات حکم و موضوع یا ارتکاز عقلائی در آنجاست. بله استبعاد الفرق معنای خاصی </w:t>
      </w:r>
      <w:r w:rsidR="004B2564" w:rsidRPr="00383AE7">
        <w:rPr>
          <w:rFonts w:hint="cs"/>
          <w:rtl/>
        </w:rPr>
        <w:t>می‌تواند</w:t>
      </w:r>
      <w:r w:rsidRPr="00383AE7">
        <w:rPr>
          <w:rFonts w:hint="cs"/>
          <w:rtl/>
        </w:rPr>
        <w:t xml:space="preserve"> داشته باشد که بگوییم استبعاد الفرق یعنی استبعادی که ناشی از عوامل ارتکاز و امثال </w:t>
      </w:r>
      <w:r w:rsidR="00D77252" w:rsidRPr="00383AE7">
        <w:rPr>
          <w:rFonts w:hint="cs"/>
          <w:rtl/>
        </w:rPr>
        <w:t>این‌ها</w:t>
      </w:r>
      <w:r w:rsidRPr="00383AE7">
        <w:rPr>
          <w:rFonts w:hint="cs"/>
          <w:rtl/>
        </w:rPr>
        <w:t xml:space="preserve"> نباشد. مستقیم از دلیل بفهمد ولو اینکه در آنجا ارتکاز عقلائی </w:t>
      </w:r>
      <w:r w:rsidR="00D77252" w:rsidRPr="00383AE7">
        <w:rPr>
          <w:rFonts w:hint="cs"/>
          <w:rtl/>
        </w:rPr>
        <w:t>زمینه‌ای</w:t>
      </w:r>
      <w:r w:rsidRPr="00383AE7">
        <w:rPr>
          <w:rFonts w:hint="cs"/>
          <w:rtl/>
        </w:rPr>
        <w:t xml:space="preserve"> در کار نباشد. اگر </w:t>
      </w:r>
      <w:r w:rsidR="004B2564" w:rsidRPr="00383AE7">
        <w:rPr>
          <w:rFonts w:hint="cs"/>
          <w:rtl/>
        </w:rPr>
        <w:t>این‌طور</w:t>
      </w:r>
      <w:r w:rsidRPr="00383AE7">
        <w:rPr>
          <w:rFonts w:hint="cs"/>
          <w:rtl/>
        </w:rPr>
        <w:t xml:space="preserve"> معنا شود استبعاد الفرق قسیم </w:t>
      </w:r>
      <w:r w:rsidR="004B2564" w:rsidRPr="00383AE7">
        <w:rPr>
          <w:rFonts w:hint="cs"/>
          <w:rtl/>
        </w:rPr>
        <w:t>می‌شود</w:t>
      </w:r>
      <w:r w:rsidRPr="00383AE7">
        <w:rPr>
          <w:rFonts w:hint="cs"/>
          <w:rtl/>
        </w:rPr>
        <w:t xml:space="preserve">. به نظرم </w:t>
      </w:r>
      <w:r w:rsidR="004B2564" w:rsidRPr="00383AE7">
        <w:rPr>
          <w:rFonts w:hint="cs"/>
          <w:rtl/>
        </w:rPr>
        <w:t>می‌آید</w:t>
      </w:r>
      <w:r w:rsidRPr="00383AE7">
        <w:rPr>
          <w:rFonts w:hint="cs"/>
          <w:rtl/>
        </w:rPr>
        <w:t xml:space="preserve"> که استبعاد الفرق </w:t>
      </w:r>
      <w:r w:rsidR="004B2564" w:rsidRPr="00383AE7">
        <w:rPr>
          <w:rFonts w:hint="cs"/>
          <w:rtl/>
        </w:rPr>
        <w:t>همه‌جا</w:t>
      </w:r>
      <w:r w:rsidRPr="00383AE7">
        <w:rPr>
          <w:rFonts w:hint="cs"/>
          <w:rtl/>
        </w:rPr>
        <w:t xml:space="preserve"> ناشی از یک ارتکاز عرفی عقلائی است. اینکه فرق را بعید </w:t>
      </w:r>
      <w:r w:rsidR="004B2564" w:rsidRPr="00383AE7">
        <w:rPr>
          <w:rFonts w:hint="cs"/>
          <w:rtl/>
        </w:rPr>
        <w:t>می‌داند</w:t>
      </w:r>
      <w:r w:rsidRPr="00383AE7">
        <w:rPr>
          <w:rFonts w:hint="cs"/>
          <w:rtl/>
        </w:rPr>
        <w:t xml:space="preserve"> زیرا </w:t>
      </w:r>
      <w:r w:rsidR="004B2564" w:rsidRPr="00383AE7">
        <w:rPr>
          <w:rFonts w:hint="cs"/>
          <w:rtl/>
        </w:rPr>
        <w:t>ارتکابی</w:t>
      </w:r>
      <w:r w:rsidRPr="00383AE7">
        <w:rPr>
          <w:rFonts w:hint="cs"/>
          <w:rtl/>
        </w:rPr>
        <w:t xml:space="preserve"> دارد. در همان ثلاث احجار هم ارتکاز عرفی وجود دارد که تعدد و وحدت دخالتی ندارد. ارتکاز عرفی است که باعث </w:t>
      </w:r>
      <w:r w:rsidR="004B2564" w:rsidRPr="00383AE7">
        <w:rPr>
          <w:rFonts w:hint="cs"/>
          <w:rtl/>
        </w:rPr>
        <w:t>می‌شود</w:t>
      </w:r>
      <w:r w:rsidRPr="00383AE7">
        <w:rPr>
          <w:rFonts w:hint="cs"/>
          <w:rtl/>
        </w:rPr>
        <w:t xml:space="preserve"> استبعاد الفرق شود. لذا این شکل هم که این سه عامل را </w:t>
      </w:r>
      <w:r w:rsidR="004B2564" w:rsidRPr="00383AE7">
        <w:rPr>
          <w:rFonts w:hint="cs"/>
          <w:rtl/>
        </w:rPr>
        <w:t>کلاً</w:t>
      </w:r>
      <w:r w:rsidRPr="00383AE7">
        <w:rPr>
          <w:rFonts w:hint="cs"/>
          <w:rtl/>
        </w:rPr>
        <w:t xml:space="preserve"> جدا کنیم یک مقدار بعید است. شاید مناسب بود بگوید استبعاد الفرق عامل اصلی است و این استبعاد الفرق ناشی از چیزهایی است </w:t>
      </w:r>
      <w:r w:rsidR="004B2564" w:rsidRPr="00383AE7">
        <w:rPr>
          <w:rFonts w:hint="cs"/>
          <w:rtl/>
        </w:rPr>
        <w:t>ازجمله</w:t>
      </w:r>
      <w:r w:rsidRPr="00383AE7">
        <w:rPr>
          <w:rFonts w:hint="cs"/>
          <w:rtl/>
        </w:rPr>
        <w:t xml:space="preserve"> ارتکازات عرفی عقلائیه</w:t>
      </w:r>
      <w:r w:rsidR="00383AE7">
        <w:rPr>
          <w:rtl/>
        </w:rPr>
        <w:t>؛ که</w:t>
      </w:r>
      <w:r w:rsidRPr="00383AE7">
        <w:rPr>
          <w:rFonts w:hint="cs"/>
          <w:rtl/>
        </w:rPr>
        <w:t xml:space="preserve"> بیشتر هم همین است. </w:t>
      </w:r>
    </w:p>
    <w:p w:rsidR="00345941" w:rsidRPr="00383AE7" w:rsidRDefault="004B2564" w:rsidP="00345941">
      <w:pPr>
        <w:rPr>
          <w:rtl/>
        </w:rPr>
      </w:pPr>
      <w:r w:rsidRPr="00383AE7">
        <w:rPr>
          <w:rFonts w:hint="cs"/>
          <w:rtl/>
        </w:rPr>
        <w:t>سؤال</w:t>
      </w:r>
      <w:r w:rsidR="00345941" w:rsidRPr="00383AE7">
        <w:rPr>
          <w:rFonts w:hint="cs"/>
          <w:rtl/>
        </w:rPr>
        <w:t xml:space="preserve">: ارتکاز عرفی پشتوانه همه </w:t>
      </w:r>
      <w:r w:rsidR="00D77252" w:rsidRPr="00383AE7">
        <w:rPr>
          <w:rFonts w:hint="cs"/>
          <w:rtl/>
        </w:rPr>
        <w:t>قبلی‌ها</w:t>
      </w:r>
      <w:r w:rsidR="00345941" w:rsidRPr="00383AE7">
        <w:rPr>
          <w:rFonts w:hint="cs"/>
          <w:rtl/>
        </w:rPr>
        <w:t>ست.</w:t>
      </w:r>
    </w:p>
    <w:p w:rsidR="00345941" w:rsidRPr="00383AE7" w:rsidRDefault="00345941" w:rsidP="00345941">
      <w:pPr>
        <w:rPr>
          <w:rtl/>
        </w:rPr>
      </w:pPr>
      <w:r w:rsidRPr="00383AE7">
        <w:rPr>
          <w:rFonts w:hint="cs"/>
          <w:rtl/>
        </w:rPr>
        <w:t xml:space="preserve">جواب: همین را </w:t>
      </w:r>
      <w:r w:rsidR="00D77252" w:rsidRPr="00383AE7">
        <w:rPr>
          <w:rFonts w:hint="cs"/>
          <w:rtl/>
        </w:rPr>
        <w:t>می‌گوییم</w:t>
      </w:r>
      <w:r w:rsidRPr="00383AE7">
        <w:rPr>
          <w:rFonts w:hint="cs"/>
          <w:rtl/>
        </w:rPr>
        <w:t xml:space="preserve"> استبعاد الفرق قسیم </w:t>
      </w:r>
      <w:r w:rsidR="004B2564" w:rsidRPr="00383AE7">
        <w:rPr>
          <w:rFonts w:hint="cs"/>
          <w:rtl/>
        </w:rPr>
        <w:t>آن‌ها</w:t>
      </w:r>
      <w:r w:rsidRPr="00383AE7">
        <w:rPr>
          <w:rFonts w:hint="cs"/>
          <w:rtl/>
        </w:rPr>
        <w:t xml:space="preserve"> نیست بلکه برآمده از ارتکازات عرفی است.</w:t>
      </w:r>
    </w:p>
    <w:p w:rsidR="00345941" w:rsidRPr="00383AE7" w:rsidRDefault="00345941" w:rsidP="00345941">
      <w:pPr>
        <w:rPr>
          <w:rtl/>
        </w:rPr>
      </w:pPr>
      <w:r w:rsidRPr="00383AE7">
        <w:rPr>
          <w:rFonts w:hint="cs"/>
          <w:rtl/>
        </w:rPr>
        <w:t xml:space="preserve">این هم نقد دومی که به کتاب وارد </w:t>
      </w:r>
      <w:r w:rsidR="004B2564" w:rsidRPr="00383AE7">
        <w:rPr>
          <w:rFonts w:hint="cs"/>
          <w:rtl/>
        </w:rPr>
        <w:t>می‌شود</w:t>
      </w:r>
      <w:r w:rsidRPr="00383AE7">
        <w:rPr>
          <w:rFonts w:hint="cs"/>
          <w:rtl/>
        </w:rPr>
        <w:t xml:space="preserve">. </w:t>
      </w:r>
    </w:p>
    <w:p w:rsidR="00345941" w:rsidRPr="00383AE7" w:rsidRDefault="00345941" w:rsidP="00D77252">
      <w:pPr>
        <w:pStyle w:val="Heading1"/>
        <w:rPr>
          <w:rtl/>
        </w:rPr>
      </w:pPr>
      <w:bookmarkStart w:id="12" w:name="_Toc42606040"/>
      <w:r w:rsidRPr="00383AE7">
        <w:rPr>
          <w:rFonts w:hint="cs"/>
          <w:rtl/>
        </w:rPr>
        <w:t>نقد سوم:</w:t>
      </w:r>
      <w:r w:rsidR="00D77252" w:rsidRPr="00383AE7">
        <w:rPr>
          <w:rFonts w:hint="cs"/>
          <w:rtl/>
        </w:rPr>
        <w:t xml:space="preserve"> نقد به </w:t>
      </w:r>
      <w:r w:rsidR="004B2564" w:rsidRPr="00383AE7">
        <w:rPr>
          <w:rFonts w:hint="cs"/>
          <w:rtl/>
        </w:rPr>
        <w:t>مثال‌ها</w:t>
      </w:r>
      <w:bookmarkEnd w:id="12"/>
    </w:p>
    <w:p w:rsidR="00345941" w:rsidRPr="00383AE7" w:rsidRDefault="004B2564" w:rsidP="00345941">
      <w:pPr>
        <w:rPr>
          <w:rtl/>
        </w:rPr>
      </w:pPr>
      <w:r w:rsidRPr="00383AE7">
        <w:rPr>
          <w:rFonts w:hint="cs"/>
          <w:rtl/>
        </w:rPr>
        <w:t>مثال‌هایی</w:t>
      </w:r>
      <w:r w:rsidR="00345941" w:rsidRPr="00383AE7">
        <w:rPr>
          <w:rFonts w:hint="cs"/>
          <w:rtl/>
        </w:rPr>
        <w:t xml:space="preserve"> که در مناسبات حکم و موضوع زده است </w:t>
      </w:r>
      <w:r w:rsidRPr="00383AE7">
        <w:rPr>
          <w:rFonts w:hint="cs"/>
          <w:rtl/>
        </w:rPr>
        <w:t>عیناً</w:t>
      </w:r>
      <w:r w:rsidR="00345941" w:rsidRPr="00383AE7">
        <w:rPr>
          <w:rFonts w:hint="cs"/>
          <w:rtl/>
        </w:rPr>
        <w:t xml:space="preserve"> در همان دو عامل قبلی هم قابل این است که گنجانده شود و چیز جدایی نیست برای اینکه عقلا که </w:t>
      </w:r>
      <w:r w:rsidRPr="00383AE7">
        <w:rPr>
          <w:rFonts w:hint="cs"/>
          <w:rtl/>
        </w:rPr>
        <w:t>می‌گویند</w:t>
      </w:r>
      <w:r w:rsidR="00345941" w:rsidRPr="00383AE7">
        <w:rPr>
          <w:rFonts w:hint="cs"/>
          <w:rtl/>
        </w:rPr>
        <w:t xml:space="preserve"> مراجعه جاهل به عالم، این ارتکاز عقلائی است. در این </w:t>
      </w:r>
      <w:r w:rsidRPr="00383AE7">
        <w:rPr>
          <w:rFonts w:hint="cs"/>
          <w:rtl/>
        </w:rPr>
        <w:t>حتماً</w:t>
      </w:r>
      <w:r w:rsidR="00345941" w:rsidRPr="00383AE7">
        <w:rPr>
          <w:rFonts w:hint="cs"/>
          <w:rtl/>
        </w:rPr>
        <w:t xml:space="preserve"> </w:t>
      </w:r>
      <w:r w:rsidRPr="00383AE7">
        <w:rPr>
          <w:rFonts w:hint="cs"/>
          <w:rtl/>
        </w:rPr>
        <w:t>سؤال</w:t>
      </w:r>
      <w:r w:rsidR="00345941" w:rsidRPr="00383AE7">
        <w:rPr>
          <w:rFonts w:hint="cs"/>
          <w:rtl/>
        </w:rPr>
        <w:t xml:space="preserve"> موضوعیت ندارد بلکه آنچه موضوعیت دارد این است که عمل او مطابق نظر کارشناس باشد. حال نظرش را اتفاقی بفهمد یا کتابش بکند یا برود در </w:t>
      </w:r>
      <w:r w:rsidRPr="00383AE7">
        <w:rPr>
          <w:rFonts w:hint="cs"/>
          <w:rtl/>
        </w:rPr>
        <w:t>خانه‌اش</w:t>
      </w:r>
      <w:r w:rsidR="00345941" w:rsidRPr="00383AE7">
        <w:rPr>
          <w:rFonts w:hint="cs"/>
          <w:rtl/>
        </w:rPr>
        <w:t xml:space="preserve"> و </w:t>
      </w:r>
      <w:r w:rsidRPr="00383AE7">
        <w:rPr>
          <w:rFonts w:hint="cs"/>
          <w:rtl/>
        </w:rPr>
        <w:t>سؤال</w:t>
      </w:r>
      <w:r w:rsidR="00345941" w:rsidRPr="00383AE7">
        <w:rPr>
          <w:rFonts w:hint="cs"/>
          <w:rtl/>
        </w:rPr>
        <w:t xml:space="preserve"> کند. </w:t>
      </w:r>
      <w:r w:rsidRPr="00383AE7">
        <w:rPr>
          <w:rFonts w:hint="cs"/>
          <w:rtl/>
        </w:rPr>
        <w:t>دقیقه</w:t>
      </w:r>
      <w:r w:rsidR="00345941" w:rsidRPr="00383AE7">
        <w:rPr>
          <w:rFonts w:hint="cs"/>
          <w:rtl/>
        </w:rPr>
        <w:t xml:space="preserve"> اینجا ارتکاز عرفی پایه موجب الغاء خصوصیت </w:t>
      </w:r>
      <w:r w:rsidRPr="00383AE7">
        <w:rPr>
          <w:rFonts w:hint="cs"/>
          <w:rtl/>
        </w:rPr>
        <w:t>می‌شود</w:t>
      </w:r>
      <w:r w:rsidR="00345941" w:rsidRPr="00383AE7">
        <w:rPr>
          <w:rFonts w:hint="cs"/>
          <w:rtl/>
        </w:rPr>
        <w:t xml:space="preserve">. هم از اهل الذکر که </w:t>
      </w:r>
      <w:r w:rsidR="00D77252" w:rsidRPr="00383AE7">
        <w:rPr>
          <w:rFonts w:hint="cs"/>
          <w:rtl/>
        </w:rPr>
        <w:t>می‌گوییم</w:t>
      </w:r>
      <w:r w:rsidR="00345941" w:rsidRPr="00383AE7">
        <w:rPr>
          <w:rFonts w:hint="cs"/>
          <w:rtl/>
        </w:rPr>
        <w:t xml:space="preserve"> علمای یهود مقصود نیست بلکه هر عالمی است. هم از </w:t>
      </w:r>
      <w:r w:rsidRPr="00383AE7">
        <w:rPr>
          <w:rFonts w:hint="cs"/>
          <w:rtl/>
        </w:rPr>
        <w:t>سؤال</w:t>
      </w:r>
      <w:r w:rsidR="00345941" w:rsidRPr="00383AE7">
        <w:rPr>
          <w:rFonts w:hint="cs"/>
          <w:rtl/>
        </w:rPr>
        <w:t xml:space="preserve"> </w:t>
      </w:r>
      <w:r w:rsidR="00D77252" w:rsidRPr="00383AE7">
        <w:rPr>
          <w:rFonts w:hint="cs"/>
          <w:rtl/>
        </w:rPr>
        <w:t>الغای</w:t>
      </w:r>
      <w:r w:rsidR="00345941" w:rsidRPr="00383AE7">
        <w:rPr>
          <w:rFonts w:hint="cs"/>
          <w:rtl/>
        </w:rPr>
        <w:t xml:space="preserve"> خصوصیت </w:t>
      </w:r>
      <w:r w:rsidRPr="00383AE7">
        <w:rPr>
          <w:rFonts w:hint="cs"/>
          <w:rtl/>
        </w:rPr>
        <w:t>می‌شود</w:t>
      </w:r>
      <w:r w:rsidR="00383AE7">
        <w:rPr>
          <w:rtl/>
        </w:rPr>
        <w:t xml:space="preserve">؛ </w:t>
      </w:r>
      <w:r w:rsidR="00345941" w:rsidRPr="00383AE7">
        <w:rPr>
          <w:rFonts w:hint="cs"/>
          <w:rtl/>
        </w:rPr>
        <w:t xml:space="preserve">زیرا یک حکم عقلائی و ارتکاز عقلائی </w:t>
      </w:r>
      <w:r w:rsidRPr="00383AE7">
        <w:rPr>
          <w:rFonts w:hint="cs"/>
          <w:rtl/>
        </w:rPr>
        <w:t>وجود</w:t>
      </w:r>
      <w:r w:rsidR="00345941" w:rsidRPr="00383AE7">
        <w:rPr>
          <w:rFonts w:hint="cs"/>
          <w:rtl/>
        </w:rPr>
        <w:t xml:space="preserve"> دارد که رجوع جاهل به عالم است که این تقیدات نیست.  این هم مطلب سوم. </w:t>
      </w:r>
    </w:p>
    <w:p w:rsidR="00345941" w:rsidRPr="00383AE7" w:rsidRDefault="00345941" w:rsidP="00345941">
      <w:pPr>
        <w:rPr>
          <w:rtl/>
        </w:rPr>
      </w:pPr>
      <w:r w:rsidRPr="00383AE7">
        <w:rPr>
          <w:rFonts w:hint="cs"/>
          <w:rtl/>
        </w:rPr>
        <w:lastRenderedPageBreak/>
        <w:t xml:space="preserve">بنابراین غیر دقائقی که ما بحث کردیم سه نقد کلی به چینش بحث داریم و چینش بحث باید تغییر پیدا کند. </w:t>
      </w:r>
      <w:r w:rsidR="00D77252" w:rsidRPr="00383AE7">
        <w:rPr>
          <w:rFonts w:hint="cs"/>
          <w:rtl/>
        </w:rPr>
        <w:t xml:space="preserve">باید بحث کنیم ببینیم آقایان </w:t>
      </w:r>
      <w:r w:rsidR="004B2564" w:rsidRPr="00383AE7">
        <w:rPr>
          <w:rFonts w:hint="cs"/>
          <w:rtl/>
        </w:rPr>
        <w:t>می‌پذیرند</w:t>
      </w:r>
      <w:r w:rsidR="00D77252" w:rsidRPr="00383AE7">
        <w:rPr>
          <w:rFonts w:hint="cs"/>
          <w:rtl/>
        </w:rPr>
        <w:t xml:space="preserve"> یا نه اگر </w:t>
      </w:r>
      <w:r w:rsidR="004B2564" w:rsidRPr="00383AE7">
        <w:rPr>
          <w:rFonts w:hint="cs"/>
          <w:rtl/>
        </w:rPr>
        <w:t>می‌پذیرند</w:t>
      </w:r>
      <w:r w:rsidR="00D77252" w:rsidRPr="00383AE7">
        <w:rPr>
          <w:rFonts w:hint="cs"/>
          <w:rtl/>
        </w:rPr>
        <w:t xml:space="preserve"> باید در </w:t>
      </w:r>
      <w:r w:rsidR="004B2564" w:rsidRPr="00383AE7">
        <w:rPr>
          <w:rFonts w:hint="cs"/>
          <w:rtl/>
        </w:rPr>
        <w:t>چاپ‌های</w:t>
      </w:r>
      <w:r w:rsidR="00D77252" w:rsidRPr="00383AE7">
        <w:rPr>
          <w:rFonts w:hint="cs"/>
          <w:rtl/>
        </w:rPr>
        <w:t xml:space="preserve"> بعدی اصلاح شود.</w:t>
      </w:r>
    </w:p>
    <w:p w:rsidR="00D77252" w:rsidRPr="00383AE7" w:rsidRDefault="004B2564" w:rsidP="00345941">
      <w:pPr>
        <w:rPr>
          <w:rtl/>
        </w:rPr>
      </w:pPr>
      <w:r w:rsidRPr="00383AE7">
        <w:rPr>
          <w:rFonts w:hint="cs"/>
          <w:rtl/>
        </w:rPr>
        <w:t>سؤال</w:t>
      </w:r>
      <w:r w:rsidR="00D77252" w:rsidRPr="00383AE7">
        <w:rPr>
          <w:rFonts w:hint="cs"/>
          <w:rtl/>
        </w:rPr>
        <w:t>:...</w:t>
      </w:r>
    </w:p>
    <w:p w:rsidR="00D77252" w:rsidRPr="00383AE7" w:rsidRDefault="00D77252" w:rsidP="00345941">
      <w:pPr>
        <w:rPr>
          <w:rtl/>
        </w:rPr>
      </w:pPr>
      <w:r w:rsidRPr="00383AE7">
        <w:rPr>
          <w:rFonts w:hint="cs"/>
          <w:rtl/>
        </w:rPr>
        <w:t xml:space="preserve">جواب: من </w:t>
      </w:r>
      <w:r w:rsidR="004B2564" w:rsidRPr="00383AE7">
        <w:rPr>
          <w:rFonts w:hint="cs"/>
          <w:rtl/>
        </w:rPr>
        <w:t>مثال‌ها</w:t>
      </w:r>
      <w:r w:rsidRPr="00383AE7">
        <w:rPr>
          <w:rFonts w:hint="cs"/>
          <w:rtl/>
        </w:rPr>
        <w:t xml:space="preserve"> را گفتم. ممکن است جاهایی ارتکاز عقلائی زمینه نیست ولی مناسبات حکم و موضوع موجب الغاء خصوصیت </w:t>
      </w:r>
      <w:r w:rsidR="004B2564" w:rsidRPr="00383AE7">
        <w:rPr>
          <w:rFonts w:hint="cs"/>
          <w:rtl/>
        </w:rPr>
        <w:t>می‌شود</w:t>
      </w:r>
      <w:r w:rsidRPr="00383AE7">
        <w:rPr>
          <w:rFonts w:hint="cs"/>
          <w:rtl/>
        </w:rPr>
        <w:t xml:space="preserve"> ممکن است. باید مثال برایش پیدا کرد. ولی این مثال</w:t>
      </w:r>
      <w:r w:rsidR="00383AE7">
        <w:rPr>
          <w:rFonts w:hint="cs"/>
          <w:rtl/>
        </w:rPr>
        <w:t>،</w:t>
      </w:r>
      <w:r w:rsidRPr="00383AE7">
        <w:rPr>
          <w:rFonts w:hint="cs"/>
          <w:rtl/>
        </w:rPr>
        <w:t xml:space="preserve"> مثال تامی نیست.</w:t>
      </w:r>
    </w:p>
    <w:p w:rsidR="00D77252" w:rsidRPr="00383AE7" w:rsidRDefault="004B2564" w:rsidP="00345941">
      <w:pPr>
        <w:rPr>
          <w:rtl/>
        </w:rPr>
      </w:pPr>
      <w:r w:rsidRPr="00383AE7">
        <w:rPr>
          <w:rFonts w:hint="cs"/>
          <w:rtl/>
        </w:rPr>
        <w:t>سؤال</w:t>
      </w:r>
      <w:r w:rsidR="00D77252" w:rsidRPr="00383AE7">
        <w:rPr>
          <w:rFonts w:hint="cs"/>
          <w:rtl/>
        </w:rPr>
        <w:t>: علت تفکیک مقدمیت از علیت چیست؟</w:t>
      </w:r>
    </w:p>
    <w:p w:rsidR="00D77252" w:rsidRPr="00383AE7" w:rsidRDefault="00D77252" w:rsidP="00D77252">
      <w:pPr>
        <w:rPr>
          <w:rtl/>
        </w:rPr>
      </w:pPr>
      <w:r w:rsidRPr="00383AE7">
        <w:rPr>
          <w:rFonts w:hint="cs"/>
          <w:rtl/>
        </w:rPr>
        <w:t xml:space="preserve">جواب: علتش این است که در مقدمیت ممکن است </w:t>
      </w:r>
      <w:r w:rsidR="004B2564" w:rsidRPr="00383AE7">
        <w:rPr>
          <w:rFonts w:hint="cs"/>
          <w:rtl/>
        </w:rPr>
        <w:t>همه‌جا</w:t>
      </w:r>
      <w:r w:rsidRPr="00383AE7">
        <w:rPr>
          <w:rFonts w:hint="cs"/>
          <w:rtl/>
        </w:rPr>
        <w:t xml:space="preserve"> علیت را نگیرد علت جایی است که عنوانی که حکم رویش رفته علت است و معلول هم </w:t>
      </w:r>
      <w:r w:rsidR="004B2564" w:rsidRPr="00383AE7">
        <w:rPr>
          <w:rFonts w:hint="cs"/>
          <w:rtl/>
        </w:rPr>
        <w:t>چیز عام‌تری</w:t>
      </w:r>
      <w:r w:rsidRPr="00383AE7">
        <w:rPr>
          <w:rFonts w:hint="cs"/>
          <w:rtl/>
        </w:rPr>
        <w:t xml:space="preserve"> است که ناشی از علت منحصره نیست. مثل مقدمه و طریق که جایی است که مقدمه و طریق منحصره نباشد. حال اگر در دلیل حکم روی علت رفته ولی معلولی دارد که از </w:t>
      </w:r>
      <w:r w:rsidR="004B2564" w:rsidRPr="00383AE7">
        <w:rPr>
          <w:rFonts w:hint="cs"/>
          <w:rtl/>
        </w:rPr>
        <w:t>راه‌های</w:t>
      </w:r>
      <w:r w:rsidRPr="00383AE7">
        <w:rPr>
          <w:rFonts w:hint="cs"/>
          <w:rtl/>
        </w:rPr>
        <w:t xml:space="preserve"> دیگر هم قابل تحصیل است الغاء خصوصیت </w:t>
      </w:r>
      <w:r w:rsidR="004B2564" w:rsidRPr="00383AE7">
        <w:rPr>
          <w:rFonts w:hint="cs"/>
          <w:rtl/>
        </w:rPr>
        <w:t>می‌شود</w:t>
      </w:r>
      <w:r w:rsidRPr="00383AE7">
        <w:rPr>
          <w:rFonts w:hint="cs"/>
          <w:rtl/>
        </w:rPr>
        <w:t xml:space="preserve"> کرد. لذا باید عنوان علیت را آورد و مثال هم برایش پیدا کرد. مثالی </w:t>
      </w:r>
      <w:r w:rsidR="004B2564" w:rsidRPr="00383AE7">
        <w:rPr>
          <w:rFonts w:hint="cs"/>
          <w:rtl/>
        </w:rPr>
        <w:t>الآن</w:t>
      </w:r>
      <w:r w:rsidRPr="00383AE7">
        <w:rPr>
          <w:rFonts w:hint="cs"/>
          <w:rtl/>
        </w:rPr>
        <w:t xml:space="preserve"> در ذهنم نماند. لذا آن موارد پنج‌تا </w:t>
      </w:r>
      <w:r w:rsidR="004B2564" w:rsidRPr="00383AE7">
        <w:rPr>
          <w:rFonts w:hint="cs"/>
          <w:rtl/>
        </w:rPr>
        <w:t>می‌شود</w:t>
      </w:r>
      <w:r w:rsidRPr="00383AE7">
        <w:rPr>
          <w:rFonts w:hint="cs"/>
          <w:rtl/>
        </w:rPr>
        <w:t xml:space="preserve">. حکم روی علت رفته ولی علت منحصره نیست </w:t>
      </w:r>
      <w:r w:rsidR="004B2564" w:rsidRPr="00383AE7">
        <w:rPr>
          <w:rFonts w:hint="cs"/>
          <w:rtl/>
        </w:rPr>
        <w:t>مثل‌اینکه</w:t>
      </w:r>
      <w:r w:rsidRPr="00383AE7">
        <w:rPr>
          <w:rFonts w:hint="cs"/>
          <w:rtl/>
        </w:rPr>
        <w:t xml:space="preserve"> روی مقدمه رفته و منحصره نیست.</w:t>
      </w:r>
    </w:p>
    <w:p w:rsidR="00D77252" w:rsidRPr="00383AE7" w:rsidRDefault="004B2564" w:rsidP="00D77252">
      <w:pPr>
        <w:rPr>
          <w:rtl/>
        </w:rPr>
      </w:pPr>
      <w:r w:rsidRPr="00383AE7">
        <w:rPr>
          <w:rFonts w:hint="cs"/>
          <w:rtl/>
        </w:rPr>
        <w:t>سؤال</w:t>
      </w:r>
      <w:r w:rsidR="00D77252" w:rsidRPr="00383AE7">
        <w:rPr>
          <w:rFonts w:hint="cs"/>
          <w:rtl/>
        </w:rPr>
        <w:t>:...</w:t>
      </w:r>
    </w:p>
    <w:p w:rsidR="00D77252" w:rsidRPr="00383AE7" w:rsidRDefault="00D77252" w:rsidP="00D77252">
      <w:pPr>
        <w:rPr>
          <w:rtl/>
        </w:rPr>
      </w:pPr>
      <w:r w:rsidRPr="00383AE7">
        <w:rPr>
          <w:rFonts w:hint="cs"/>
          <w:rtl/>
        </w:rPr>
        <w:t>جواب: بله.</w:t>
      </w:r>
      <w:r w:rsidR="00383AE7">
        <w:rPr>
          <w:rtl/>
        </w:rPr>
        <w:t xml:space="preserve"> ممکن</w:t>
      </w:r>
      <w:r w:rsidRPr="00383AE7">
        <w:rPr>
          <w:rFonts w:hint="cs"/>
          <w:rtl/>
        </w:rPr>
        <w:t xml:space="preserve"> است حکم روی معلول رفته و معلول از طرق دیگر هم حاصل شود اینجا الغاء خصوصیت از معلول می‌کنیم. این هم هست. در مقام فکر و مطالعه این هم به ذهنم آمده که علت و معلول دو طرفش را باید بگوییم. لذا علیت را به آن </w:t>
      </w:r>
      <w:r w:rsidR="004B2564" w:rsidRPr="00383AE7">
        <w:rPr>
          <w:rFonts w:hint="cs"/>
          <w:rtl/>
        </w:rPr>
        <w:t>چهارتا</w:t>
      </w:r>
      <w:r w:rsidRPr="00383AE7">
        <w:rPr>
          <w:rFonts w:hint="cs"/>
          <w:rtl/>
        </w:rPr>
        <w:t xml:space="preserve"> اضافه شود که پنج‌تا بشود و ممکن است معلولیت هم جدا شود که شش تا </w:t>
      </w:r>
      <w:r w:rsidR="004B2564" w:rsidRPr="00383AE7">
        <w:rPr>
          <w:rFonts w:hint="cs"/>
          <w:rtl/>
        </w:rPr>
        <w:t>می‌شود</w:t>
      </w:r>
      <w:r w:rsidRPr="00383AE7">
        <w:rPr>
          <w:rFonts w:hint="cs"/>
          <w:rtl/>
        </w:rPr>
        <w:t xml:space="preserve"> و موارد دیگر هم ممکن است پیدا کرد. باید فکر کرد. </w:t>
      </w:r>
    </w:p>
    <w:p w:rsidR="009314AE" w:rsidRPr="00383AE7" w:rsidRDefault="009314AE" w:rsidP="009314AE">
      <w:pPr>
        <w:rPr>
          <w:rtl/>
        </w:rPr>
      </w:pPr>
    </w:p>
    <w:sectPr w:rsidR="009314AE" w:rsidRPr="00383AE7"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48" w:rsidRDefault="00E41748" w:rsidP="000D5800">
      <w:pPr>
        <w:spacing w:after="0"/>
      </w:pPr>
      <w:r>
        <w:separator/>
      </w:r>
    </w:p>
  </w:endnote>
  <w:endnote w:type="continuationSeparator" w:id="0">
    <w:p w:rsidR="00E41748" w:rsidRDefault="00E4174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383AE7">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48" w:rsidRDefault="00E41748" w:rsidP="000D5800">
      <w:pPr>
        <w:spacing w:after="0"/>
      </w:pPr>
      <w:r>
        <w:separator/>
      </w:r>
    </w:p>
  </w:footnote>
  <w:footnote w:type="continuationSeparator" w:id="0">
    <w:p w:rsidR="00E41748" w:rsidRDefault="00E41748" w:rsidP="000D5800">
      <w:pPr>
        <w:spacing w:after="0"/>
      </w:pPr>
      <w:r>
        <w:continuationSeparator/>
      </w:r>
    </w:p>
  </w:footnote>
  <w:footnote w:id="1">
    <w:p w:rsidR="00287445" w:rsidRDefault="00287445">
      <w:pPr>
        <w:pStyle w:val="FootnoteText"/>
      </w:pPr>
      <w:r>
        <w:rPr>
          <w:rStyle w:val="FootnoteReference"/>
        </w:rPr>
        <w:footnoteRef/>
      </w:r>
      <w:r>
        <w:rPr>
          <w:rtl/>
        </w:rPr>
        <w:t xml:space="preserve"> </w:t>
      </w:r>
      <w:r>
        <w:rPr>
          <w:rFonts w:hint="cs"/>
          <w:rtl/>
        </w:rPr>
        <w:t>نحل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E7" w:rsidRDefault="00766AD6" w:rsidP="00383AE7">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3BCEAED" wp14:editId="018D439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83AE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383AE7">
      <w:rPr>
        <w:rFonts w:ascii="Adobe Arabic" w:hAnsi="Adobe Arabic" w:cs="Adobe Arabic" w:hint="cs"/>
        <w:b/>
        <w:bCs/>
        <w:sz w:val="24"/>
        <w:szCs w:val="24"/>
        <w:rtl/>
      </w:rPr>
      <w:t>تعدیه حکم</w:t>
    </w:r>
    <w:r>
      <w:rPr>
        <w:rFonts w:ascii="Adobe Arabic" w:hAnsi="Adobe Arabic" w:cs="Adobe Arabic" w:hint="cs"/>
        <w:b/>
        <w:bCs/>
        <w:sz w:val="24"/>
        <w:szCs w:val="24"/>
        <w:rtl/>
      </w:rPr>
      <w:t xml:space="preserve"> </w:t>
    </w:r>
    <w:r w:rsidR="00383AE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4B2564">
      <w:rPr>
        <w:rFonts w:ascii="Adobe Arabic" w:hAnsi="Adobe Arabic" w:cs="Adobe Arabic" w:hint="cs"/>
        <w:b/>
        <w:bCs/>
        <w:sz w:val="24"/>
        <w:szCs w:val="24"/>
        <w:rtl/>
      </w:rPr>
      <w:t>20</w:t>
    </w:r>
    <w:r>
      <w:rPr>
        <w:rFonts w:ascii="Adobe Arabic" w:hAnsi="Adobe Arabic" w:cs="Adobe Arabic" w:hint="cs"/>
        <w:b/>
        <w:bCs/>
        <w:sz w:val="24"/>
        <w:szCs w:val="24"/>
        <w:rtl/>
      </w:rPr>
      <w:t>/03/99</w:t>
    </w:r>
  </w:p>
  <w:p w:rsidR="00766AD6" w:rsidRPr="00000B94" w:rsidRDefault="00766AD6" w:rsidP="00383AE7">
    <w:pPr>
      <w:ind w:firstLine="0"/>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83AE7">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383AE7">
      <w:rPr>
        <w:rFonts w:ascii="Adobe Arabic" w:hAnsi="Adobe Arabic" w:cs="Adobe Arabic" w:hint="cs"/>
        <w:b/>
        <w:bCs/>
        <w:sz w:val="24"/>
        <w:szCs w:val="24"/>
        <w:rtl/>
      </w:rPr>
      <w:t>ی: مقدمات و ذکر نقد</w:t>
    </w:r>
    <w:r w:rsidR="004B2564">
      <w:rPr>
        <w:rFonts w:ascii="Adobe Arabic" w:hAnsi="Adobe Arabic" w:cs="Adobe Arabic" w:hint="cs"/>
        <w:b/>
        <w:bCs/>
        <w:sz w:val="24"/>
        <w:szCs w:val="24"/>
        <w:rtl/>
      </w:rPr>
      <w:tab/>
    </w:r>
    <w:r w:rsidR="00383AE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4B2564">
      <w:rPr>
        <w:rFonts w:ascii="Adobe Arabic" w:hAnsi="Adobe Arabic" w:cs="Adobe Arabic" w:hint="cs"/>
        <w:b/>
        <w:bCs/>
        <w:sz w:val="24"/>
        <w:szCs w:val="24"/>
        <w:rtl/>
      </w:rPr>
      <w:t>380</w:t>
    </w:r>
  </w:p>
  <w:p w:rsidR="00766AD6" w:rsidRPr="00873379" w:rsidRDefault="00766AD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24080FE" wp14:editId="5FA1896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4DB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5">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9"/>
  </w:num>
  <w:num w:numId="3">
    <w:abstractNumId w:val="11"/>
  </w:num>
  <w:num w:numId="4">
    <w:abstractNumId w:val="5"/>
  </w:num>
  <w:num w:numId="5">
    <w:abstractNumId w:val="13"/>
  </w:num>
  <w:num w:numId="6">
    <w:abstractNumId w:val="2"/>
  </w:num>
  <w:num w:numId="7">
    <w:abstractNumId w:val="1"/>
  </w:num>
  <w:num w:numId="8">
    <w:abstractNumId w:val="9"/>
  </w:num>
  <w:num w:numId="9">
    <w:abstractNumId w:val="3"/>
  </w:num>
  <w:num w:numId="10">
    <w:abstractNumId w:val="8"/>
  </w:num>
  <w:num w:numId="11">
    <w:abstractNumId w:val="14"/>
  </w:num>
  <w:num w:numId="12">
    <w:abstractNumId w:val="10"/>
  </w:num>
  <w:num w:numId="13">
    <w:abstractNumId w:val="15"/>
  </w:num>
  <w:num w:numId="14">
    <w:abstractNumId w:val="24"/>
  </w:num>
  <w:num w:numId="15">
    <w:abstractNumId w:val="12"/>
  </w:num>
  <w:num w:numId="16">
    <w:abstractNumId w:val="7"/>
  </w:num>
  <w:num w:numId="17">
    <w:abstractNumId w:val="6"/>
  </w:num>
  <w:num w:numId="18">
    <w:abstractNumId w:val="25"/>
  </w:num>
  <w:num w:numId="19">
    <w:abstractNumId w:val="22"/>
  </w:num>
  <w:num w:numId="20">
    <w:abstractNumId w:val="4"/>
  </w:num>
  <w:num w:numId="21">
    <w:abstractNumId w:val="17"/>
  </w:num>
  <w:num w:numId="22">
    <w:abstractNumId w:val="20"/>
  </w:num>
  <w:num w:numId="23">
    <w:abstractNumId w:val="16"/>
  </w:num>
  <w:num w:numId="24">
    <w:abstractNumId w:val="26"/>
  </w:num>
  <w:num w:numId="25">
    <w:abstractNumId w:val="23"/>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0B5B"/>
    <w:rsid w:val="000A1A51"/>
    <w:rsid w:val="000B0FDA"/>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70294"/>
    <w:rsid w:val="00283229"/>
    <w:rsid w:val="00287445"/>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45941"/>
    <w:rsid w:val="00363811"/>
    <w:rsid w:val="00366400"/>
    <w:rsid w:val="00383AE7"/>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96E04"/>
    <w:rsid w:val="004A022D"/>
    <w:rsid w:val="004A77C5"/>
    <w:rsid w:val="004A790F"/>
    <w:rsid w:val="004B2564"/>
    <w:rsid w:val="004B337F"/>
    <w:rsid w:val="004C0ADD"/>
    <w:rsid w:val="004C4D9F"/>
    <w:rsid w:val="004E1D7D"/>
    <w:rsid w:val="004F3596"/>
    <w:rsid w:val="004F5456"/>
    <w:rsid w:val="00502AA8"/>
    <w:rsid w:val="0051790F"/>
    <w:rsid w:val="00530FD7"/>
    <w:rsid w:val="00533A35"/>
    <w:rsid w:val="00535D58"/>
    <w:rsid w:val="00536E06"/>
    <w:rsid w:val="00545B0C"/>
    <w:rsid w:val="00551628"/>
    <w:rsid w:val="00560FD8"/>
    <w:rsid w:val="00561D6A"/>
    <w:rsid w:val="00572E2D"/>
    <w:rsid w:val="00572FD7"/>
    <w:rsid w:val="0057307B"/>
    <w:rsid w:val="00580CFA"/>
    <w:rsid w:val="00592103"/>
    <w:rsid w:val="005941DD"/>
    <w:rsid w:val="005A28FA"/>
    <w:rsid w:val="005A545E"/>
    <w:rsid w:val="005A5862"/>
    <w:rsid w:val="005B05D4"/>
    <w:rsid w:val="005B0852"/>
    <w:rsid w:val="005B16EB"/>
    <w:rsid w:val="005C06AE"/>
    <w:rsid w:val="005C720E"/>
    <w:rsid w:val="005E1399"/>
    <w:rsid w:val="005F0B28"/>
    <w:rsid w:val="005F17B0"/>
    <w:rsid w:val="005F3E2E"/>
    <w:rsid w:val="00610C18"/>
    <w:rsid w:val="00612385"/>
    <w:rsid w:val="0061376C"/>
    <w:rsid w:val="00617C7C"/>
    <w:rsid w:val="006248EF"/>
    <w:rsid w:val="00627180"/>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15F5C"/>
    <w:rsid w:val="007160A3"/>
    <w:rsid w:val="0072457F"/>
    <w:rsid w:val="007254AF"/>
    <w:rsid w:val="00734D59"/>
    <w:rsid w:val="0073609B"/>
    <w:rsid w:val="007378A9"/>
    <w:rsid w:val="00737A6C"/>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276"/>
    <w:rsid w:val="00811F02"/>
    <w:rsid w:val="00833847"/>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758E"/>
    <w:rsid w:val="00957E3B"/>
    <w:rsid w:val="00960140"/>
    <w:rsid w:val="009613AC"/>
    <w:rsid w:val="00980643"/>
    <w:rsid w:val="009A2204"/>
    <w:rsid w:val="009A42EF"/>
    <w:rsid w:val="009A5E52"/>
    <w:rsid w:val="009A5F72"/>
    <w:rsid w:val="009B46BC"/>
    <w:rsid w:val="009B61C3"/>
    <w:rsid w:val="009C636B"/>
    <w:rsid w:val="009C7B4F"/>
    <w:rsid w:val="009D24A2"/>
    <w:rsid w:val="009E1F06"/>
    <w:rsid w:val="009E63CB"/>
    <w:rsid w:val="009F4EB3"/>
    <w:rsid w:val="009F5F6C"/>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91767"/>
    <w:rsid w:val="00A9616A"/>
    <w:rsid w:val="00A96F68"/>
    <w:rsid w:val="00AA2342"/>
    <w:rsid w:val="00AA51DB"/>
    <w:rsid w:val="00AA5BDD"/>
    <w:rsid w:val="00AB3F0F"/>
    <w:rsid w:val="00AC7D0F"/>
    <w:rsid w:val="00AD0304"/>
    <w:rsid w:val="00AD27BE"/>
    <w:rsid w:val="00AF0F1A"/>
    <w:rsid w:val="00B002D6"/>
    <w:rsid w:val="00B01724"/>
    <w:rsid w:val="00B07D3E"/>
    <w:rsid w:val="00B1300D"/>
    <w:rsid w:val="00B15027"/>
    <w:rsid w:val="00B21CF4"/>
    <w:rsid w:val="00B24300"/>
    <w:rsid w:val="00B307B6"/>
    <w:rsid w:val="00B330C7"/>
    <w:rsid w:val="00B34736"/>
    <w:rsid w:val="00B43691"/>
    <w:rsid w:val="00B55D51"/>
    <w:rsid w:val="00B564B8"/>
    <w:rsid w:val="00B63F15"/>
    <w:rsid w:val="00B80B86"/>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0966"/>
    <w:rsid w:val="00C335B2"/>
    <w:rsid w:val="00C35CF1"/>
    <w:rsid w:val="00C55D3E"/>
    <w:rsid w:val="00C60D75"/>
    <w:rsid w:val="00C64CEA"/>
    <w:rsid w:val="00C661F9"/>
    <w:rsid w:val="00C73012"/>
    <w:rsid w:val="00C76295"/>
    <w:rsid w:val="00C763DD"/>
    <w:rsid w:val="00C803C2"/>
    <w:rsid w:val="00C805CE"/>
    <w:rsid w:val="00C84FC0"/>
    <w:rsid w:val="00C87608"/>
    <w:rsid w:val="00C9244A"/>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471F"/>
    <w:rsid w:val="00D3665C"/>
    <w:rsid w:val="00D417CF"/>
    <w:rsid w:val="00D508CC"/>
    <w:rsid w:val="00D50F4B"/>
    <w:rsid w:val="00D60547"/>
    <w:rsid w:val="00D63C1D"/>
    <w:rsid w:val="00D66444"/>
    <w:rsid w:val="00D67AA0"/>
    <w:rsid w:val="00D75673"/>
    <w:rsid w:val="00D76353"/>
    <w:rsid w:val="00D77252"/>
    <w:rsid w:val="00DA34F7"/>
    <w:rsid w:val="00DB21CF"/>
    <w:rsid w:val="00DB28BB"/>
    <w:rsid w:val="00DC0541"/>
    <w:rsid w:val="00DC603F"/>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4012D"/>
    <w:rsid w:val="00E41748"/>
    <w:rsid w:val="00E45ECB"/>
    <w:rsid w:val="00E55891"/>
    <w:rsid w:val="00E6283A"/>
    <w:rsid w:val="00E63178"/>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E7A7F"/>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83AE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83AE7"/>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83AE7"/>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83AE7"/>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83AE7"/>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83AE7"/>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83AE7"/>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83AE7"/>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83AE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83AE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83AE7"/>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83AE7"/>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83AE7"/>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83AE7"/>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83AE7"/>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83AE7"/>
    <w:pPr>
      <w:spacing w:after="0"/>
      <w:ind w:firstLine="0"/>
    </w:pPr>
    <w:rPr>
      <w:rFonts w:eastAsiaTheme="minorEastAsia"/>
    </w:rPr>
  </w:style>
  <w:style w:type="paragraph" w:styleId="TOC2">
    <w:name w:val="toc 2"/>
    <w:basedOn w:val="Normal"/>
    <w:next w:val="Normal"/>
    <w:autoRedefine/>
    <w:uiPriority w:val="39"/>
    <w:unhideWhenUsed/>
    <w:qFormat/>
    <w:rsid w:val="00383AE7"/>
    <w:pPr>
      <w:spacing w:after="0"/>
      <w:ind w:left="221"/>
    </w:pPr>
    <w:rPr>
      <w:rFonts w:eastAsiaTheme="minorEastAsia"/>
    </w:rPr>
  </w:style>
  <w:style w:type="paragraph" w:styleId="TOC3">
    <w:name w:val="toc 3"/>
    <w:basedOn w:val="Normal"/>
    <w:next w:val="Normal"/>
    <w:autoRedefine/>
    <w:uiPriority w:val="39"/>
    <w:unhideWhenUsed/>
    <w:qFormat/>
    <w:rsid w:val="00383AE7"/>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83AE7"/>
    <w:rPr>
      <w:rFonts w:cs="2  Lotus"/>
      <w:smallCaps/>
      <w:color w:val="auto"/>
      <w:szCs w:val="28"/>
      <w:u w:val="single"/>
    </w:rPr>
  </w:style>
  <w:style w:type="character" w:styleId="IntenseReference">
    <w:name w:val="Intense Reference"/>
    <w:uiPriority w:val="32"/>
    <w:qFormat/>
    <w:rsid w:val="00383AE7"/>
    <w:rPr>
      <w:rFonts w:cs="2  Lotus"/>
      <w:b/>
      <w:bCs/>
      <w:smallCaps/>
      <w:color w:val="auto"/>
      <w:spacing w:val="5"/>
      <w:szCs w:val="28"/>
      <w:u w:val="single"/>
    </w:rPr>
  </w:style>
  <w:style w:type="character" w:styleId="BookTitle">
    <w:name w:val="Book Title"/>
    <w:uiPriority w:val="33"/>
    <w:qFormat/>
    <w:rsid w:val="00383AE7"/>
    <w:rPr>
      <w:rFonts w:cs="2  Titr"/>
      <w:b/>
      <w:bCs/>
      <w:smallCaps/>
      <w:spacing w:val="5"/>
      <w:szCs w:val="100"/>
    </w:rPr>
  </w:style>
  <w:style w:type="paragraph" w:styleId="TOCHeading">
    <w:name w:val="TOC Heading"/>
    <w:basedOn w:val="Heading1"/>
    <w:next w:val="Normal"/>
    <w:uiPriority w:val="39"/>
    <w:unhideWhenUsed/>
    <w:qFormat/>
    <w:rsid w:val="00383AE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83AE7"/>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83AE7"/>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83AE7"/>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83AE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83AE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83AE7"/>
    <w:pPr>
      <w:spacing w:after="0"/>
      <w:ind w:left="658"/>
    </w:pPr>
    <w:rPr>
      <w:rFonts w:eastAsia="Times New Roman"/>
    </w:rPr>
  </w:style>
  <w:style w:type="paragraph" w:styleId="TOC5">
    <w:name w:val="toc 5"/>
    <w:basedOn w:val="Normal"/>
    <w:next w:val="Normal"/>
    <w:autoRedefine/>
    <w:uiPriority w:val="39"/>
    <w:semiHidden/>
    <w:unhideWhenUsed/>
    <w:qFormat/>
    <w:rsid w:val="00383AE7"/>
    <w:pPr>
      <w:spacing w:after="0"/>
      <w:ind w:left="879"/>
    </w:pPr>
    <w:rPr>
      <w:rFonts w:eastAsia="Times New Roman"/>
    </w:rPr>
  </w:style>
  <w:style w:type="paragraph" w:styleId="TOC6">
    <w:name w:val="toc 6"/>
    <w:basedOn w:val="Normal"/>
    <w:next w:val="Normal"/>
    <w:autoRedefine/>
    <w:uiPriority w:val="39"/>
    <w:semiHidden/>
    <w:unhideWhenUsed/>
    <w:qFormat/>
    <w:rsid w:val="00383AE7"/>
    <w:pPr>
      <w:spacing w:after="0"/>
      <w:ind w:left="1100"/>
    </w:pPr>
    <w:rPr>
      <w:rFonts w:eastAsia="Times New Roman"/>
    </w:rPr>
  </w:style>
  <w:style w:type="paragraph" w:styleId="TOC7">
    <w:name w:val="toc 7"/>
    <w:basedOn w:val="Normal"/>
    <w:next w:val="Normal"/>
    <w:autoRedefine/>
    <w:uiPriority w:val="39"/>
    <w:semiHidden/>
    <w:unhideWhenUsed/>
    <w:qFormat/>
    <w:rsid w:val="00383AE7"/>
    <w:pPr>
      <w:spacing w:after="0"/>
      <w:ind w:left="1321"/>
    </w:pPr>
    <w:rPr>
      <w:rFonts w:eastAsia="Times New Roman"/>
    </w:rPr>
  </w:style>
  <w:style w:type="paragraph" w:styleId="Caption">
    <w:name w:val="caption"/>
    <w:basedOn w:val="Normal"/>
    <w:next w:val="Normal"/>
    <w:uiPriority w:val="35"/>
    <w:semiHidden/>
    <w:unhideWhenUsed/>
    <w:qFormat/>
    <w:rsid w:val="00383AE7"/>
    <w:rPr>
      <w:rFonts w:eastAsia="Times New Roman"/>
      <w:b/>
      <w:bCs/>
      <w:sz w:val="20"/>
      <w:szCs w:val="20"/>
    </w:rPr>
  </w:style>
  <w:style w:type="paragraph" w:styleId="Title">
    <w:name w:val="Title"/>
    <w:basedOn w:val="Normal"/>
    <w:next w:val="Normal"/>
    <w:link w:val="TitleChar"/>
    <w:autoRedefine/>
    <w:uiPriority w:val="10"/>
    <w:qFormat/>
    <w:rsid w:val="00383AE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83AE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83AE7"/>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83AE7"/>
    <w:rPr>
      <w:rFonts w:ascii="Cambria" w:eastAsia="2  Badr" w:hAnsi="Cambria" w:cs="Karim"/>
      <w:i/>
      <w:spacing w:val="15"/>
      <w:sz w:val="24"/>
      <w:szCs w:val="60"/>
    </w:rPr>
  </w:style>
  <w:style w:type="character" w:styleId="Emphasis">
    <w:name w:val="Emphasis"/>
    <w:uiPriority w:val="20"/>
    <w:qFormat/>
    <w:rsid w:val="00383AE7"/>
    <w:rPr>
      <w:rFonts w:cs="2  Lotus"/>
      <w:i/>
      <w:iCs/>
      <w:color w:val="808080"/>
      <w:szCs w:val="32"/>
    </w:rPr>
  </w:style>
  <w:style w:type="character" w:customStyle="1" w:styleId="NoSpacingChar">
    <w:name w:val="No Spacing Char"/>
    <w:aliases w:val="متن عربي Char"/>
    <w:link w:val="NoSpacing"/>
    <w:uiPriority w:val="1"/>
    <w:rsid w:val="00383AE7"/>
    <w:rPr>
      <w:rFonts w:eastAsia="2  Lotus" w:cs="2  Badr"/>
      <w:bCs/>
      <w:sz w:val="72"/>
      <w:szCs w:val="28"/>
    </w:rPr>
  </w:style>
  <w:style w:type="paragraph" w:styleId="ListParagraph">
    <w:name w:val="List Paragraph"/>
    <w:basedOn w:val="Normal"/>
    <w:link w:val="ListParagraphChar"/>
    <w:autoRedefine/>
    <w:uiPriority w:val="34"/>
    <w:qFormat/>
    <w:rsid w:val="00383AE7"/>
    <w:pPr>
      <w:ind w:left="1134" w:firstLine="0"/>
    </w:pPr>
    <w:rPr>
      <w:rFonts w:ascii="Calibri" w:eastAsia="2  Lotus" w:hAnsi="Calibri" w:cs="2  Lotus"/>
      <w:sz w:val="22"/>
    </w:rPr>
  </w:style>
  <w:style w:type="character" w:customStyle="1" w:styleId="ListParagraphChar">
    <w:name w:val="List Paragraph Char"/>
    <w:link w:val="ListParagraph"/>
    <w:uiPriority w:val="34"/>
    <w:rsid w:val="00383AE7"/>
    <w:rPr>
      <w:rFonts w:eastAsia="2  Lotus" w:cs="2  Lotus"/>
      <w:sz w:val="22"/>
      <w:szCs w:val="28"/>
    </w:rPr>
  </w:style>
  <w:style w:type="paragraph" w:styleId="Quote">
    <w:name w:val="Quote"/>
    <w:basedOn w:val="Normal"/>
    <w:next w:val="Normal"/>
    <w:link w:val="QuoteChar"/>
    <w:autoRedefine/>
    <w:uiPriority w:val="29"/>
    <w:qFormat/>
    <w:rsid w:val="00383AE7"/>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83AE7"/>
    <w:rPr>
      <w:rFonts w:cs="B Lotus"/>
      <w:i/>
      <w:szCs w:val="30"/>
    </w:rPr>
  </w:style>
  <w:style w:type="paragraph" w:styleId="IntenseQuote">
    <w:name w:val="Intense Quote"/>
    <w:basedOn w:val="Normal"/>
    <w:next w:val="Normal"/>
    <w:link w:val="IntenseQuoteChar"/>
    <w:autoRedefine/>
    <w:uiPriority w:val="30"/>
    <w:qFormat/>
    <w:rsid w:val="00383AE7"/>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83AE7"/>
    <w:rPr>
      <w:rFonts w:eastAsia="2  Lotus" w:cs="B Lotus"/>
      <w:b/>
      <w:bCs/>
      <w:i/>
      <w:szCs w:val="30"/>
    </w:rPr>
  </w:style>
  <w:style w:type="character" w:styleId="SubtleEmphasis">
    <w:name w:val="Subtle Emphasis"/>
    <w:uiPriority w:val="19"/>
    <w:qFormat/>
    <w:rsid w:val="00383AE7"/>
    <w:rPr>
      <w:rFonts w:cs="2  Lotus"/>
      <w:i/>
      <w:iCs/>
      <w:color w:val="4A442A"/>
      <w:szCs w:val="32"/>
      <w:u w:val="none"/>
    </w:rPr>
  </w:style>
  <w:style w:type="character" w:styleId="IntenseEmphasis">
    <w:name w:val="Intense Emphasis"/>
    <w:uiPriority w:val="21"/>
    <w:qFormat/>
    <w:rsid w:val="00383AE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383AE7"/>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15E0-118A-4C96-92E0-60D42676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1438</TotalTime>
  <Pages>6</Pages>
  <Words>1676</Words>
  <Characters>9557</Characters>
  <Application>Microsoft Office Word</Application>
  <DocSecurity>0</DocSecurity>
  <Lines>79</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13</cp:revision>
  <dcterms:created xsi:type="dcterms:W3CDTF">2019-11-25T14:17:00Z</dcterms:created>
  <dcterms:modified xsi:type="dcterms:W3CDTF">2020-06-10T03:05:00Z</dcterms:modified>
</cp:coreProperties>
</file>