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54942437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49342B" w:rsidRPr="00E629A7" w:rsidRDefault="0049342B" w:rsidP="00E629A7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E629A7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49342B" w:rsidRPr="00E629A7" w:rsidRDefault="0049342B" w:rsidP="00E629A7">
          <w:pPr>
            <w:rPr>
              <w:rFonts w:ascii="Traditional Arabic" w:hAnsi="Traditional Arabic" w:cs="Traditional Arabic"/>
            </w:rPr>
          </w:pPr>
        </w:p>
        <w:p w:rsidR="0049342B" w:rsidRPr="00E629A7" w:rsidRDefault="0049342B" w:rsidP="00E629A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E629A7">
            <w:rPr>
              <w:rFonts w:ascii="Traditional Arabic" w:hAnsi="Traditional Arabic" w:cs="Traditional Arabic"/>
            </w:rPr>
            <w:fldChar w:fldCharType="begin"/>
          </w:r>
          <w:r w:rsidRPr="00E629A7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E629A7">
            <w:rPr>
              <w:rFonts w:ascii="Traditional Arabic" w:hAnsi="Traditional Arabic" w:cs="Traditional Arabic"/>
            </w:rPr>
            <w:fldChar w:fldCharType="separate"/>
          </w:r>
          <w:hyperlink w:anchor="_Toc482830173" w:history="1">
            <w:r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E629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E629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_Toc482830173 \h </w:instrText>
            </w:r>
            <w:r w:rsidRPr="00E629A7">
              <w:rPr>
                <w:rFonts w:ascii="Traditional Arabic" w:hAnsi="Traditional Arabic" w:cs="Traditional Arabic"/>
                <w:noProof/>
                <w:webHidden/>
              </w:rPr>
            </w:r>
            <w:r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62D5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9342B" w:rsidRPr="00E629A7" w:rsidRDefault="00622E6C" w:rsidP="00E629A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830174" w:history="1"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عرفان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49342B" w:rsidRPr="00E629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خوف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_Toc482830174 \h </w:instrTex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62D5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9342B" w:rsidRPr="00E629A7" w:rsidRDefault="00622E6C" w:rsidP="00E629A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830175" w:history="1"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تفس</w:t>
            </w:r>
            <w:r w:rsidR="0049342B" w:rsidRPr="00E629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49342B" w:rsidRPr="00E629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شه</w:t>
            </w:r>
            <w:r w:rsidR="0049342B" w:rsidRPr="00E629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صدر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_Toc482830175 \h </w:instrTex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62D5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9342B" w:rsidRPr="00E629A7" w:rsidRDefault="00622E6C" w:rsidP="00E629A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830176" w:history="1"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مبدأ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ورود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متون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تفس</w:t>
            </w:r>
            <w:r w:rsidR="0049342B" w:rsidRPr="00E629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49342B" w:rsidRPr="00E629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_Toc482830176 \h </w:instrTex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62D5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9342B" w:rsidRPr="00E629A7" w:rsidRDefault="00622E6C" w:rsidP="00E629A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830177" w:history="1"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ورود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استنباط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49342B" w:rsidRPr="00E629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جد</w:t>
            </w:r>
            <w:r w:rsidR="0049342B" w:rsidRPr="00E629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_Toc482830177 \h </w:instrTex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62D5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9342B" w:rsidRPr="00E629A7" w:rsidRDefault="00622E6C" w:rsidP="00E629A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830178" w:history="1"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خَلع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لَبس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_Toc482830178 \h </w:instrTex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62D55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9342B" w:rsidRPr="00E629A7" w:rsidRDefault="00622E6C" w:rsidP="00E629A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830179" w:history="1"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منظومه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منازل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السائل</w:t>
            </w:r>
            <w:r w:rsidR="0049342B" w:rsidRPr="00E629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_Toc482830179 \h </w:instrTex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62D55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9342B" w:rsidRPr="00E629A7" w:rsidRDefault="00622E6C" w:rsidP="00E629A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830180" w:history="1"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مفهوم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خوف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منظر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عرفا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_Toc482830180 \h </w:instrTex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62D55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9342B" w:rsidRPr="00E629A7" w:rsidRDefault="00622E6C" w:rsidP="00E629A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830181" w:history="1"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انذار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تبش</w:t>
            </w:r>
            <w:r w:rsidR="0049342B" w:rsidRPr="00E629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_Toc482830181 \h </w:instrTex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62D55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9342B" w:rsidRPr="00E629A7" w:rsidRDefault="00622E6C" w:rsidP="00E629A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830182" w:history="1"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تحل</w:t>
            </w:r>
            <w:r w:rsidR="0049342B" w:rsidRPr="00E629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خوف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_Toc482830182 \h </w:instrTex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62D55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9342B" w:rsidRPr="00E629A7" w:rsidRDefault="00622E6C" w:rsidP="00E629A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830183" w:history="1"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نتا</w:t>
            </w:r>
            <w:r w:rsidR="0049342B" w:rsidRPr="00E629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خوف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_Toc482830183 \h </w:instrTex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62D55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9342B" w:rsidRPr="00E629A7" w:rsidRDefault="00622E6C" w:rsidP="00E629A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830184" w:history="1"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اقدامات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49342B" w:rsidRPr="00E629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رها</w:t>
            </w:r>
            <w:r w:rsidR="0049342B" w:rsidRPr="00E629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خوف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_Toc482830184 \h </w:instrTex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62D55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9342B" w:rsidRPr="00E629A7" w:rsidRDefault="00622E6C" w:rsidP="00E629A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830185" w:history="1"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مفهوم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خوف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_Toc482830185 \h </w:instrTex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62D55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9342B" w:rsidRPr="00E629A7" w:rsidRDefault="00622E6C" w:rsidP="00E629A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830186" w:history="1"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تصرف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ذات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صفت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خوف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طرف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انسان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_Toc482830186 \h </w:instrTex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62D55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9342B" w:rsidRPr="00E629A7" w:rsidRDefault="00622E6C" w:rsidP="00E629A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830187" w:history="1"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تمر</w:t>
            </w:r>
            <w:r w:rsidR="0049342B" w:rsidRPr="00E629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نات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B3EFC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ریاضت‌های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49342B" w:rsidRPr="00E629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49342B" w:rsidRPr="00E629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کم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</w:t>
            </w:r>
            <w:r w:rsidR="0049342B" w:rsidRPr="00E629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کردن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خوف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_Toc482830187 \h </w:instrTex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62D55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9342B" w:rsidRPr="00E629A7" w:rsidRDefault="00622E6C" w:rsidP="00E629A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830188" w:history="1"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مبدأ</w:t>
            </w:r>
            <w:r w:rsidR="0049342B" w:rsidRPr="00E629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9342B" w:rsidRPr="00E629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خوف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_Toc482830188 \h </w:instrTex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62D55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49342B" w:rsidRPr="00E629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9342B" w:rsidRPr="00E629A7" w:rsidRDefault="0049342B" w:rsidP="00E629A7">
          <w:pPr>
            <w:rPr>
              <w:rFonts w:ascii="Traditional Arabic" w:hAnsi="Traditional Arabic" w:cs="Traditional Arabic"/>
            </w:rPr>
          </w:pPr>
          <w:r w:rsidRPr="00E629A7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49342B" w:rsidRPr="00E629A7" w:rsidRDefault="0049342B" w:rsidP="00E629A7">
      <w:pPr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/>
          <w:rtl/>
        </w:rPr>
        <w:br w:type="page"/>
      </w:r>
    </w:p>
    <w:p w:rsidR="00F729E7" w:rsidRPr="00E629A7" w:rsidRDefault="0049342B" w:rsidP="00E629A7">
      <w:pPr>
        <w:jc w:val="center"/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lastRenderedPageBreak/>
        <w:t>بسم‌الله</w:t>
      </w:r>
      <w:r w:rsidR="00404877" w:rsidRPr="00E629A7">
        <w:rPr>
          <w:rFonts w:ascii="Traditional Arabic" w:hAnsi="Traditional Arabic" w:cs="Traditional Arabic" w:hint="cs"/>
          <w:rtl/>
        </w:rPr>
        <w:t xml:space="preserve"> </w:t>
      </w:r>
      <w:r w:rsidRPr="00E629A7">
        <w:rPr>
          <w:rFonts w:ascii="Traditional Arabic" w:hAnsi="Traditional Arabic" w:cs="Traditional Arabic" w:hint="cs"/>
          <w:rtl/>
        </w:rPr>
        <w:t>الرحمن</w:t>
      </w:r>
      <w:r w:rsidR="00404877" w:rsidRPr="00E629A7">
        <w:rPr>
          <w:rFonts w:ascii="Traditional Arabic" w:hAnsi="Traditional Arabic" w:cs="Traditional Arabic" w:hint="cs"/>
          <w:rtl/>
        </w:rPr>
        <w:t xml:space="preserve"> الرحیم</w:t>
      </w:r>
    </w:p>
    <w:p w:rsidR="00404877" w:rsidRPr="00E629A7" w:rsidRDefault="00404877" w:rsidP="00E629A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82830173"/>
      <w:r w:rsidRPr="00E629A7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p w:rsidR="0076186B" w:rsidRPr="00E629A7" w:rsidRDefault="0076186B" w:rsidP="00E629A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82830174"/>
      <w:r w:rsidRPr="00E629A7">
        <w:rPr>
          <w:rFonts w:ascii="Traditional Arabic" w:hAnsi="Traditional Arabic" w:cs="Traditional Arabic" w:hint="cs"/>
          <w:color w:val="FF0000"/>
          <w:rtl/>
        </w:rPr>
        <w:t>عرفان عملی خوف</w:t>
      </w:r>
      <w:bookmarkEnd w:id="2"/>
    </w:p>
    <w:p w:rsidR="00404877" w:rsidRPr="00E629A7" w:rsidRDefault="00FE41EE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عرفان عملی مسئله خوف </w:t>
      </w:r>
      <w:r w:rsidR="0049342B" w:rsidRPr="00E629A7">
        <w:rPr>
          <w:rFonts w:ascii="Traditional Arabic" w:hAnsi="Traditional Arabic" w:cs="Traditional Arabic" w:hint="cs"/>
          <w:rtl/>
        </w:rPr>
        <w:t>به‌عنوان</w:t>
      </w:r>
      <w:r w:rsidRPr="00E629A7">
        <w:rPr>
          <w:rFonts w:ascii="Traditional Arabic" w:hAnsi="Traditional Arabic" w:cs="Traditional Arabic" w:hint="cs"/>
          <w:rtl/>
        </w:rPr>
        <w:t xml:space="preserve"> یکی از مقامات به شمار آمده، در منازل السائلین؛ ابتدا بدایات و بعد ابواب ذکر شده است، منازل السائلین صد منزل و مقام را در ده منظومه تبویب کرده و در منظومه دوم که نامش ابواب است، حزن و خوف جزء مقام اول و دوم است</w:t>
      </w:r>
      <w:r w:rsidR="008558C9" w:rsidRPr="00E629A7">
        <w:rPr>
          <w:rFonts w:ascii="Traditional Arabic" w:hAnsi="Traditional Arabic" w:cs="Traditional Arabic" w:hint="cs"/>
          <w:rtl/>
        </w:rPr>
        <w:t xml:space="preserve"> و </w:t>
      </w:r>
      <w:r w:rsidR="0049342B" w:rsidRPr="00E629A7">
        <w:rPr>
          <w:rFonts w:ascii="Traditional Arabic" w:hAnsi="Traditional Arabic" w:cs="Traditional Arabic" w:hint="cs"/>
          <w:rtl/>
        </w:rPr>
        <w:t>بعدازآن</w:t>
      </w:r>
      <w:r w:rsidR="008558C9" w:rsidRPr="00E629A7">
        <w:rPr>
          <w:rFonts w:ascii="Traditional Arabic" w:hAnsi="Traditional Arabic" w:cs="Traditional Arabic" w:hint="cs"/>
          <w:rtl/>
        </w:rPr>
        <w:t xml:space="preserve"> با </w:t>
      </w:r>
      <w:r w:rsidR="0049342B" w:rsidRPr="00E629A7">
        <w:rPr>
          <w:rFonts w:ascii="Traditional Arabic" w:hAnsi="Traditional Arabic" w:cs="Traditional Arabic" w:hint="cs"/>
          <w:rtl/>
        </w:rPr>
        <w:t>فاصله‌ای</w:t>
      </w:r>
      <w:r w:rsidR="008558C9" w:rsidRPr="00E629A7">
        <w:rPr>
          <w:rFonts w:ascii="Traditional Arabic" w:hAnsi="Traditional Arabic" w:cs="Traditional Arabic" w:hint="cs"/>
          <w:rtl/>
        </w:rPr>
        <w:t xml:space="preserve"> مقام اشواق است</w:t>
      </w:r>
      <w:r w:rsidR="00381A7A" w:rsidRPr="00E629A7">
        <w:rPr>
          <w:rFonts w:ascii="Traditional Arabic" w:hAnsi="Traditional Arabic" w:cs="Traditional Arabic" w:hint="cs"/>
          <w:rtl/>
        </w:rPr>
        <w:t>، این سه مقام با خوف رابطه مستقیم دارد، مقامات دیگری هم در عرفان هست که با بحث خوف ارتباط دارد، در آنجا اشاره شده است که مقام حزن و خوف تفاوتی دارد که حزن نسبت به گذشته است و خوف نسبت به آینده است، در تعاریف لغوی و اصطلاحی خوف معطوف به آینده است</w:t>
      </w:r>
      <w:r w:rsidR="006936B5" w:rsidRPr="00E629A7">
        <w:rPr>
          <w:rFonts w:ascii="Traditional Arabic" w:hAnsi="Traditional Arabic" w:cs="Traditional Arabic" w:hint="cs"/>
          <w:rtl/>
        </w:rPr>
        <w:t>، «توقع امرٍ مکروه فی المستقبل»، چنین قیدی در تعاریف لغویین و در اصطلاحات وجود دارد</w:t>
      </w:r>
      <w:r w:rsidR="008B464E" w:rsidRPr="00E629A7">
        <w:rPr>
          <w:rFonts w:ascii="Traditional Arabic" w:hAnsi="Traditional Arabic" w:cs="Traditional Arabic" w:hint="cs"/>
          <w:rtl/>
        </w:rPr>
        <w:t xml:space="preserve">، </w:t>
      </w:r>
      <w:r w:rsidR="0049342B" w:rsidRPr="00E629A7">
        <w:rPr>
          <w:rFonts w:ascii="Traditional Arabic" w:hAnsi="Traditional Arabic" w:cs="Traditional Arabic" w:hint="cs"/>
          <w:rtl/>
        </w:rPr>
        <w:t>مدعایشان</w:t>
      </w:r>
      <w:r w:rsidR="008B464E" w:rsidRPr="00E629A7">
        <w:rPr>
          <w:rFonts w:ascii="Traditional Arabic" w:hAnsi="Traditional Arabic" w:cs="Traditional Arabic" w:hint="cs"/>
          <w:rtl/>
        </w:rPr>
        <w:t xml:space="preserve"> این است که همین مقامات در متون دینی وجود دارد و </w:t>
      </w:r>
      <w:r w:rsidR="0049342B" w:rsidRPr="00E629A7">
        <w:rPr>
          <w:rFonts w:ascii="Traditional Arabic" w:hAnsi="Traditional Arabic" w:cs="Traditional Arabic" w:hint="cs"/>
          <w:rtl/>
        </w:rPr>
        <w:t>آن‌ها</w:t>
      </w:r>
      <w:r w:rsidR="008B464E" w:rsidRPr="00E629A7">
        <w:rPr>
          <w:rFonts w:ascii="Traditional Arabic" w:hAnsi="Traditional Arabic" w:cs="Traditional Arabic" w:hint="cs"/>
          <w:rtl/>
        </w:rPr>
        <w:t xml:space="preserve"> استخراج </w:t>
      </w:r>
      <w:r w:rsidR="0049342B" w:rsidRPr="00E629A7">
        <w:rPr>
          <w:rFonts w:ascii="Traditional Arabic" w:hAnsi="Traditional Arabic" w:cs="Traditional Arabic" w:hint="cs"/>
          <w:rtl/>
        </w:rPr>
        <w:t>کرده‌اند</w:t>
      </w:r>
      <w:r w:rsidR="008B464E" w:rsidRPr="00E629A7">
        <w:rPr>
          <w:rFonts w:ascii="Traditional Arabic" w:hAnsi="Traditional Arabic" w:cs="Traditional Arabic" w:hint="cs"/>
          <w:rtl/>
        </w:rPr>
        <w:t xml:space="preserve"> و </w:t>
      </w:r>
      <w:r w:rsidR="00E629A7">
        <w:rPr>
          <w:rFonts w:ascii="Traditional Arabic" w:hAnsi="Traditional Arabic" w:cs="Traditional Arabic" w:hint="cs"/>
          <w:rtl/>
        </w:rPr>
        <w:t>منظومه‌سازی</w:t>
      </w:r>
      <w:r w:rsidR="008B464E" w:rsidRPr="00E629A7">
        <w:rPr>
          <w:rFonts w:ascii="Traditional Arabic" w:hAnsi="Traditional Arabic" w:cs="Traditional Arabic" w:hint="cs"/>
          <w:rtl/>
        </w:rPr>
        <w:t xml:space="preserve"> کردند، حداقل در عرفان عملی و آنچه در منازل السائلین آمده؛ این مدعا وجود دارد</w:t>
      </w:r>
      <w:r w:rsidR="007E1498" w:rsidRPr="00E629A7">
        <w:rPr>
          <w:rFonts w:ascii="Traditional Arabic" w:hAnsi="Traditional Arabic" w:cs="Traditional Arabic" w:hint="cs"/>
          <w:rtl/>
        </w:rPr>
        <w:t xml:space="preserve">، به نحوی مدعایشان این است که کشف شهودی؛ پشتوانه این مقامات است و </w:t>
      </w:r>
      <w:r w:rsidR="0049342B" w:rsidRPr="00E629A7">
        <w:rPr>
          <w:rFonts w:ascii="Traditional Arabic" w:hAnsi="Traditional Arabic" w:cs="Traditional Arabic" w:hint="cs"/>
          <w:rtl/>
        </w:rPr>
        <w:t>درعین‌حال</w:t>
      </w:r>
      <w:r w:rsidR="007E1498" w:rsidRPr="00E629A7">
        <w:rPr>
          <w:rFonts w:ascii="Traditional Arabic" w:hAnsi="Traditional Arabic" w:cs="Traditional Arabic" w:hint="cs"/>
          <w:rtl/>
        </w:rPr>
        <w:t xml:space="preserve"> </w:t>
      </w:r>
      <w:r w:rsidR="0049342B" w:rsidRPr="00E629A7">
        <w:rPr>
          <w:rFonts w:ascii="Traditional Arabic" w:hAnsi="Traditional Arabic" w:cs="Traditional Arabic" w:hint="cs"/>
          <w:rtl/>
        </w:rPr>
        <w:t>این‌ها</w:t>
      </w:r>
      <w:r w:rsidR="007E1498" w:rsidRPr="00E629A7">
        <w:rPr>
          <w:rFonts w:ascii="Traditional Arabic" w:hAnsi="Traditional Arabic" w:cs="Traditional Arabic" w:hint="cs"/>
          <w:rtl/>
        </w:rPr>
        <w:t xml:space="preserve"> </w:t>
      </w:r>
      <w:r w:rsidR="0049342B" w:rsidRPr="00E629A7">
        <w:rPr>
          <w:rFonts w:ascii="Traditional Arabic" w:hAnsi="Traditional Arabic" w:cs="Traditional Arabic" w:hint="cs"/>
          <w:rtl/>
        </w:rPr>
        <w:t>به‌گونه‌ای</w:t>
      </w:r>
      <w:r w:rsidR="007E1498" w:rsidRPr="00E629A7">
        <w:rPr>
          <w:rFonts w:ascii="Traditional Arabic" w:hAnsi="Traditional Arabic" w:cs="Traditional Arabic" w:hint="cs"/>
          <w:rtl/>
        </w:rPr>
        <w:t xml:space="preserve"> تفسیر و </w:t>
      </w:r>
      <w:r w:rsidR="00E629A7">
        <w:rPr>
          <w:rFonts w:ascii="Traditional Arabic" w:hAnsi="Traditional Arabic" w:cs="Traditional Arabic" w:hint="cs"/>
          <w:rtl/>
        </w:rPr>
        <w:t>منظومه‌سازی</w:t>
      </w:r>
      <w:r w:rsidR="007E1498" w:rsidRPr="00E629A7">
        <w:rPr>
          <w:rFonts w:ascii="Traditional Arabic" w:hAnsi="Traditional Arabic" w:cs="Traditional Arabic" w:hint="cs"/>
          <w:rtl/>
        </w:rPr>
        <w:t xml:space="preserve"> و </w:t>
      </w:r>
      <w:r w:rsidR="0049342B" w:rsidRPr="00E629A7">
        <w:rPr>
          <w:rFonts w:ascii="Traditional Arabic" w:hAnsi="Traditional Arabic" w:cs="Traditional Arabic" w:hint="cs"/>
          <w:rtl/>
        </w:rPr>
        <w:t>طبقه‌بندی</w:t>
      </w:r>
      <w:r w:rsidR="007E1498" w:rsidRPr="00E629A7">
        <w:rPr>
          <w:rFonts w:ascii="Traditional Arabic" w:hAnsi="Traditional Arabic" w:cs="Traditional Arabic" w:hint="cs"/>
          <w:rtl/>
        </w:rPr>
        <w:t xml:space="preserve"> همان مقاماتی است که </w:t>
      </w:r>
      <w:r w:rsidR="0049342B" w:rsidRPr="00E629A7">
        <w:rPr>
          <w:rFonts w:ascii="Traditional Arabic" w:hAnsi="Traditional Arabic" w:cs="Traditional Arabic" w:hint="cs"/>
          <w:rtl/>
        </w:rPr>
        <w:t>درآیات</w:t>
      </w:r>
      <w:r w:rsidR="007E1498" w:rsidRPr="00E629A7">
        <w:rPr>
          <w:rFonts w:ascii="Traditional Arabic" w:hAnsi="Traditional Arabic" w:cs="Traditional Arabic" w:hint="cs"/>
          <w:rtl/>
        </w:rPr>
        <w:t xml:space="preserve"> و متون دینی وجود دارد، این ادعا با جدیت در منازل السائلین وجود دارد، به همین دلیل در منازل السائلین در ابتدای هر مقام محور یک آیه است و در ذیلش هم گاهی به آیات دیگر تمسک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="003E4930" w:rsidRPr="00E629A7">
        <w:rPr>
          <w:rFonts w:ascii="Traditional Arabic" w:hAnsi="Traditional Arabic" w:cs="Traditional Arabic" w:hint="cs"/>
          <w:rtl/>
        </w:rPr>
        <w:t>.</w:t>
      </w:r>
    </w:p>
    <w:p w:rsidR="003E4930" w:rsidRPr="00E629A7" w:rsidRDefault="003E4930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>به شکلی مدعایشان این است، مقامات عارفین، مدارج و مسالک و مراتبی که وجود دارد، نوعی از آن تفسیر موضوعی قرآن است</w:t>
      </w:r>
      <w:r w:rsidR="001A5816" w:rsidRPr="00E629A7">
        <w:rPr>
          <w:rFonts w:ascii="Traditional Arabic" w:hAnsi="Traditional Arabic" w:cs="Traditional Arabic" w:hint="cs"/>
          <w:rtl/>
        </w:rPr>
        <w:t xml:space="preserve">، منتها با یک </w:t>
      </w:r>
      <w:r w:rsidR="0049342B" w:rsidRPr="00E629A7">
        <w:rPr>
          <w:rFonts w:ascii="Traditional Arabic" w:hAnsi="Traditional Arabic" w:cs="Traditional Arabic" w:hint="cs"/>
          <w:rtl/>
        </w:rPr>
        <w:t>استفاده‌ای</w:t>
      </w:r>
      <w:r w:rsidR="001A5816" w:rsidRPr="00E629A7">
        <w:rPr>
          <w:rFonts w:ascii="Traditional Arabic" w:hAnsi="Traditional Arabic" w:cs="Traditional Arabic" w:hint="cs"/>
          <w:rtl/>
        </w:rPr>
        <w:t xml:space="preserve"> از کشف شهود است.</w:t>
      </w:r>
    </w:p>
    <w:p w:rsidR="0076186B" w:rsidRPr="00E629A7" w:rsidRDefault="0076186B" w:rsidP="00E629A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" w:name="_Toc482830175"/>
      <w:r w:rsidRPr="00E629A7">
        <w:rPr>
          <w:rFonts w:ascii="Traditional Arabic" w:hAnsi="Traditional Arabic" w:cs="Traditional Arabic" w:hint="cs"/>
          <w:color w:val="FF0000"/>
          <w:rtl/>
        </w:rPr>
        <w:t>تفسیر موضوعی شهید صدر</w:t>
      </w:r>
      <w:bookmarkEnd w:id="3"/>
    </w:p>
    <w:p w:rsidR="001A5816" w:rsidRPr="00E629A7" w:rsidRDefault="001A5816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تفسیر موضوعی مرحوم شهید صدر؛ </w:t>
      </w:r>
      <w:r w:rsidR="0049342B" w:rsidRPr="00E629A7">
        <w:rPr>
          <w:rFonts w:ascii="Traditional Arabic" w:hAnsi="Traditional Arabic" w:cs="Traditional Arabic" w:hint="cs"/>
          <w:rtl/>
        </w:rPr>
        <w:t>اصطلاح‌سازی</w:t>
      </w:r>
      <w:r w:rsidRPr="00E629A7">
        <w:rPr>
          <w:rFonts w:ascii="Traditional Arabic" w:hAnsi="Traditional Arabic" w:cs="Traditional Arabic" w:hint="cs"/>
          <w:rtl/>
        </w:rPr>
        <w:t xml:space="preserve"> و منقح سازی متعلق به ایشان است، اما اصل تفسیر موضوعی که ایشان </w:t>
      </w:r>
      <w:r w:rsidR="0049342B" w:rsidRPr="00E629A7">
        <w:rPr>
          <w:rFonts w:ascii="Traditional Arabic" w:hAnsi="Traditional Arabic" w:cs="Traditional Arabic" w:hint="cs"/>
          <w:rtl/>
        </w:rPr>
        <w:t>می‌فرمایند</w:t>
      </w:r>
      <w:r w:rsidRPr="00E629A7">
        <w:rPr>
          <w:rFonts w:ascii="Traditional Arabic" w:hAnsi="Traditional Arabic" w:cs="Traditional Arabic" w:hint="cs"/>
          <w:rtl/>
        </w:rPr>
        <w:t>؛ سابقه دارد، فقه ما عمدتاً تفسیر موضوعی قرآن و حدیث است.</w:t>
      </w:r>
    </w:p>
    <w:p w:rsidR="0076186B" w:rsidRPr="00E629A7" w:rsidRDefault="0049342B" w:rsidP="00E629A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4" w:name="_Toc482830176"/>
      <w:r w:rsidRPr="00E629A7">
        <w:rPr>
          <w:rFonts w:ascii="Traditional Arabic" w:hAnsi="Traditional Arabic" w:cs="Traditional Arabic" w:hint="cs"/>
          <w:color w:val="FF0000"/>
          <w:rtl/>
        </w:rPr>
        <w:t>مبدأ</w:t>
      </w:r>
      <w:r w:rsidR="0076186B" w:rsidRPr="00E629A7">
        <w:rPr>
          <w:rFonts w:ascii="Traditional Arabic" w:hAnsi="Traditional Arabic" w:cs="Traditional Arabic" w:hint="cs"/>
          <w:color w:val="FF0000"/>
          <w:rtl/>
        </w:rPr>
        <w:t xml:space="preserve"> در ورود به متون تفسیری</w:t>
      </w:r>
      <w:bookmarkEnd w:id="4"/>
    </w:p>
    <w:p w:rsidR="001A5816" w:rsidRPr="00E629A7" w:rsidRDefault="0049342B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>مبدأ</w:t>
      </w:r>
      <w:r w:rsidR="001A5816" w:rsidRPr="00E629A7">
        <w:rPr>
          <w:rFonts w:ascii="Traditional Arabic" w:hAnsi="Traditional Arabic" w:cs="Traditional Arabic" w:hint="cs"/>
          <w:rtl/>
        </w:rPr>
        <w:t xml:space="preserve"> در ورود به متون تفسیر موضوعی</w:t>
      </w:r>
      <w:r w:rsidR="00FF7304" w:rsidRPr="00E629A7">
        <w:rPr>
          <w:rFonts w:ascii="Traditional Arabic" w:hAnsi="Traditional Arabic" w:cs="Traditional Arabic" w:hint="cs"/>
          <w:rtl/>
        </w:rPr>
        <w:t xml:space="preserve">؛ یک تجربه و معرفت بیرونی است و کمک کند افراد سراغ متن </w:t>
      </w:r>
      <w:r w:rsidR="001A5816" w:rsidRPr="00E629A7">
        <w:rPr>
          <w:rFonts w:ascii="Traditional Arabic" w:hAnsi="Traditional Arabic" w:cs="Traditional Arabic" w:hint="cs"/>
          <w:rtl/>
        </w:rPr>
        <w:t xml:space="preserve"> </w:t>
      </w:r>
      <w:r w:rsidR="00FF7304" w:rsidRPr="00E629A7">
        <w:rPr>
          <w:rFonts w:ascii="Traditional Arabic" w:hAnsi="Traditional Arabic" w:cs="Traditional Arabic" w:hint="cs"/>
          <w:rtl/>
        </w:rPr>
        <w:t xml:space="preserve">بروند و مفاهیم را استخراج کنند، گاهی متن ساده است و فهمیده </w:t>
      </w:r>
      <w:r w:rsidRPr="00E629A7">
        <w:rPr>
          <w:rFonts w:ascii="Traditional Arabic" w:hAnsi="Traditional Arabic" w:cs="Traditional Arabic" w:hint="cs"/>
          <w:rtl/>
        </w:rPr>
        <w:t>می‌شود</w:t>
      </w:r>
      <w:r w:rsidR="00FF7304" w:rsidRPr="00E629A7">
        <w:rPr>
          <w:rFonts w:ascii="Traditional Arabic" w:hAnsi="Traditional Arabic" w:cs="Traditional Arabic" w:hint="cs"/>
          <w:rtl/>
        </w:rPr>
        <w:t xml:space="preserve">، گاهی اوقات گرچه متن در درونش غنایی است و معارف مهمی منطوی است و اصول و قواعد معتبر استنباط هم </w:t>
      </w:r>
      <w:r w:rsidRPr="00E629A7">
        <w:rPr>
          <w:rFonts w:ascii="Traditional Arabic" w:hAnsi="Traditional Arabic" w:cs="Traditional Arabic" w:hint="cs"/>
          <w:rtl/>
        </w:rPr>
        <w:t>می‌شود</w:t>
      </w:r>
      <w:r w:rsidR="00FF7304" w:rsidRPr="00E629A7">
        <w:rPr>
          <w:rFonts w:ascii="Traditional Arabic" w:hAnsi="Traditional Arabic" w:cs="Traditional Arabic" w:hint="cs"/>
          <w:rtl/>
        </w:rPr>
        <w:t xml:space="preserve"> از آن </w:t>
      </w:r>
      <w:r w:rsidRPr="00E629A7">
        <w:rPr>
          <w:rFonts w:ascii="Traditional Arabic" w:hAnsi="Traditional Arabic" w:cs="Traditional Arabic" w:hint="cs"/>
          <w:rtl/>
        </w:rPr>
        <w:t>استنباط</w:t>
      </w:r>
      <w:r w:rsidR="00FF7304" w:rsidRPr="00E629A7">
        <w:rPr>
          <w:rFonts w:ascii="Traditional Arabic" w:hAnsi="Traditional Arabic" w:cs="Traditional Arabic" w:hint="cs"/>
          <w:rtl/>
        </w:rPr>
        <w:t xml:space="preserve"> کرد، اما </w:t>
      </w:r>
      <w:r w:rsidRPr="00E629A7">
        <w:rPr>
          <w:rFonts w:ascii="Traditional Arabic" w:hAnsi="Traditional Arabic" w:cs="Traditional Arabic" w:hint="cs"/>
          <w:rtl/>
        </w:rPr>
        <w:t>به‌تنهایی</w:t>
      </w:r>
      <w:r w:rsidR="00FF7304" w:rsidRPr="00E629A7">
        <w:rPr>
          <w:rFonts w:ascii="Traditional Arabic" w:hAnsi="Traditional Arabic" w:cs="Traditional Arabic" w:hint="cs"/>
          <w:rtl/>
        </w:rPr>
        <w:t xml:space="preserve"> امکان ندارد یا اینکه بسیار دشوار است، لذا تجربه و معرفت بیرونی و </w:t>
      </w:r>
      <w:r w:rsidRPr="00E629A7">
        <w:rPr>
          <w:rFonts w:ascii="Traditional Arabic" w:hAnsi="Traditional Arabic" w:cs="Traditional Arabic" w:hint="cs"/>
          <w:rtl/>
        </w:rPr>
        <w:t>دانش‌هایی</w:t>
      </w:r>
      <w:r w:rsidR="00FF7304" w:rsidRPr="00E629A7">
        <w:rPr>
          <w:rFonts w:ascii="Traditional Arabic" w:hAnsi="Traditional Arabic" w:cs="Traditional Arabic" w:hint="cs"/>
          <w:rtl/>
        </w:rPr>
        <w:t xml:space="preserve"> بیرون کمک </w:t>
      </w:r>
      <w:r w:rsidRPr="00E629A7">
        <w:rPr>
          <w:rFonts w:ascii="Traditional Arabic" w:hAnsi="Traditional Arabic" w:cs="Traditional Arabic" w:hint="cs"/>
          <w:rtl/>
        </w:rPr>
        <w:t>می‌کند</w:t>
      </w:r>
      <w:r w:rsidR="00FF7304" w:rsidRPr="00E629A7">
        <w:rPr>
          <w:rFonts w:ascii="Traditional Arabic" w:hAnsi="Traditional Arabic" w:cs="Traditional Arabic" w:hint="cs"/>
          <w:rtl/>
        </w:rPr>
        <w:t xml:space="preserve"> که افراد بتوانند عرضه و استخراج بکنند</w:t>
      </w:r>
      <w:r w:rsidR="0028716F" w:rsidRPr="00E629A7">
        <w:rPr>
          <w:rFonts w:ascii="Traditional Arabic" w:hAnsi="Traditional Arabic" w:cs="Traditional Arabic" w:hint="cs"/>
          <w:rtl/>
        </w:rPr>
        <w:t>.</w:t>
      </w:r>
    </w:p>
    <w:p w:rsidR="0076186B" w:rsidRPr="00E629A7" w:rsidRDefault="0076186B" w:rsidP="00E629A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5" w:name="_Toc482830177"/>
      <w:r w:rsidRPr="00E629A7">
        <w:rPr>
          <w:rFonts w:ascii="Traditional Arabic" w:hAnsi="Traditional Arabic" w:cs="Traditional Arabic" w:hint="cs"/>
          <w:color w:val="FF0000"/>
          <w:rtl/>
        </w:rPr>
        <w:t>ورود در استنباط موضوعی و جدید</w:t>
      </w:r>
      <w:bookmarkEnd w:id="5"/>
    </w:p>
    <w:p w:rsidR="0028716F" w:rsidRPr="00E629A7" w:rsidRDefault="0028716F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آنچه کمک </w:t>
      </w:r>
      <w:r w:rsidR="0049342B" w:rsidRPr="00E629A7">
        <w:rPr>
          <w:rFonts w:ascii="Traditional Arabic" w:hAnsi="Traditional Arabic" w:cs="Traditional Arabic" w:hint="cs"/>
          <w:rtl/>
        </w:rPr>
        <w:t>می‌کند</w:t>
      </w:r>
      <w:r w:rsidRPr="00E629A7">
        <w:rPr>
          <w:rFonts w:ascii="Traditional Arabic" w:hAnsi="Traditional Arabic" w:cs="Traditional Arabic" w:hint="cs"/>
          <w:rtl/>
        </w:rPr>
        <w:t xml:space="preserve"> برای عرضه سؤالات و ورود در یک استنباط موضوعی و جدید؛ گاهی تجارب عادی و گاهی </w:t>
      </w:r>
      <w:r w:rsidR="0049342B" w:rsidRPr="00E629A7">
        <w:rPr>
          <w:rFonts w:ascii="Traditional Arabic" w:hAnsi="Traditional Arabic" w:cs="Traditional Arabic" w:hint="cs"/>
          <w:rtl/>
        </w:rPr>
        <w:t>دانش‌هاست</w:t>
      </w:r>
      <w:r w:rsidRPr="00E629A7">
        <w:rPr>
          <w:rFonts w:ascii="Traditional Arabic" w:hAnsi="Traditional Arabic" w:cs="Traditional Arabic" w:hint="cs"/>
          <w:rtl/>
        </w:rPr>
        <w:t xml:space="preserve"> که انواع علوم را در </w:t>
      </w:r>
      <w:r w:rsidR="00E629A7">
        <w:rPr>
          <w:rFonts w:ascii="Traditional Arabic" w:hAnsi="Traditional Arabic" w:cs="Traditional Arabic" w:hint="cs"/>
          <w:rtl/>
        </w:rPr>
        <w:t>برمی‌گیرد</w:t>
      </w:r>
      <w:r w:rsidR="00F20CDC" w:rsidRPr="00E629A7">
        <w:rPr>
          <w:rFonts w:ascii="Traditional Arabic" w:hAnsi="Traditional Arabic" w:cs="Traditional Arabic" w:hint="cs"/>
          <w:rtl/>
        </w:rPr>
        <w:t xml:space="preserve">، گاهی اندیشه ورزی بشر او را به مفاهیمی و قواعدی </w:t>
      </w:r>
      <w:r w:rsidR="0049342B" w:rsidRPr="00E629A7">
        <w:rPr>
          <w:rFonts w:ascii="Traditional Arabic" w:hAnsi="Traditional Arabic" w:cs="Traditional Arabic" w:hint="cs"/>
          <w:rtl/>
        </w:rPr>
        <w:t>می‌رساند</w:t>
      </w:r>
      <w:r w:rsidR="00F20CDC" w:rsidRPr="00E629A7">
        <w:rPr>
          <w:rFonts w:ascii="Traditional Arabic" w:hAnsi="Traditional Arabic" w:cs="Traditional Arabic" w:hint="cs"/>
          <w:rtl/>
        </w:rPr>
        <w:t xml:space="preserve"> و این کمک </w:t>
      </w:r>
      <w:r w:rsidR="0049342B" w:rsidRPr="00E629A7">
        <w:rPr>
          <w:rFonts w:ascii="Traditional Arabic" w:hAnsi="Traditional Arabic" w:cs="Traditional Arabic" w:hint="cs"/>
          <w:rtl/>
        </w:rPr>
        <w:t>می‌کند</w:t>
      </w:r>
      <w:r w:rsidR="00F20CDC" w:rsidRPr="00E629A7">
        <w:rPr>
          <w:rFonts w:ascii="Traditional Arabic" w:hAnsi="Traditional Arabic" w:cs="Traditional Arabic" w:hint="cs"/>
          <w:rtl/>
        </w:rPr>
        <w:t xml:space="preserve"> و به او توانایی </w:t>
      </w:r>
      <w:r w:rsidR="0049342B" w:rsidRPr="00E629A7">
        <w:rPr>
          <w:rFonts w:ascii="Traditional Arabic" w:hAnsi="Traditional Arabic" w:cs="Traditional Arabic" w:hint="cs"/>
          <w:rtl/>
        </w:rPr>
        <w:lastRenderedPageBreak/>
        <w:t>می‌دهد</w:t>
      </w:r>
      <w:r w:rsidR="00F20CDC" w:rsidRPr="00E629A7">
        <w:rPr>
          <w:rFonts w:ascii="Traditional Arabic" w:hAnsi="Traditional Arabic" w:cs="Traditional Arabic" w:hint="cs"/>
          <w:rtl/>
        </w:rPr>
        <w:t xml:space="preserve"> که سؤالات نویی را عرضه بکند و در استنباط هم این توانایی ذهنی به او کمک </w:t>
      </w:r>
      <w:r w:rsidR="0049342B" w:rsidRPr="00E629A7">
        <w:rPr>
          <w:rFonts w:ascii="Traditional Arabic" w:hAnsi="Traditional Arabic" w:cs="Traditional Arabic" w:hint="cs"/>
          <w:rtl/>
        </w:rPr>
        <w:t>می‌کند</w:t>
      </w:r>
      <w:r w:rsidR="00F20CDC" w:rsidRPr="00E629A7">
        <w:rPr>
          <w:rFonts w:ascii="Traditional Arabic" w:hAnsi="Traditional Arabic" w:cs="Traditional Arabic" w:hint="cs"/>
          <w:rtl/>
        </w:rPr>
        <w:t xml:space="preserve"> که بهتر بتواند پاسخ بگیرد، گاهی هم عرفان؛ خواه نظری یا عملی است، در عرفان عملی برخی از مدعیان یا نویسندگان و محققان در حوزه عرفان عملی نظرشان این است که برخی موارد درک و شهود وجود دارد و یا از شهود دیگران استفاده </w:t>
      </w:r>
      <w:r w:rsidR="0049342B" w:rsidRPr="00E629A7">
        <w:rPr>
          <w:rFonts w:ascii="Traditional Arabic" w:hAnsi="Traditional Arabic" w:cs="Traditional Arabic" w:hint="cs"/>
          <w:rtl/>
        </w:rPr>
        <w:t>کرده‌اند</w:t>
      </w:r>
      <w:r w:rsidR="00F20CDC" w:rsidRPr="00E629A7">
        <w:rPr>
          <w:rFonts w:ascii="Traditional Arabic" w:hAnsi="Traditional Arabic" w:cs="Traditional Arabic" w:hint="cs"/>
          <w:rtl/>
        </w:rPr>
        <w:t xml:space="preserve"> و با این روش مسائل یا موضوعا</w:t>
      </w:r>
      <w:r w:rsidR="009C61CD" w:rsidRPr="00E629A7">
        <w:rPr>
          <w:rFonts w:ascii="Traditional Arabic" w:hAnsi="Traditional Arabic" w:cs="Traditional Arabic" w:hint="cs"/>
          <w:rtl/>
        </w:rPr>
        <w:t xml:space="preserve">تی از متون دینی استخراج </w:t>
      </w:r>
      <w:r w:rsidR="0049342B" w:rsidRPr="00E629A7">
        <w:rPr>
          <w:rFonts w:ascii="Traditional Arabic" w:hAnsi="Traditional Arabic" w:cs="Traditional Arabic" w:hint="cs"/>
          <w:rtl/>
        </w:rPr>
        <w:t>می‌کنند</w:t>
      </w:r>
      <w:r w:rsidR="009C61CD" w:rsidRPr="00E629A7">
        <w:rPr>
          <w:rFonts w:ascii="Traditional Arabic" w:hAnsi="Traditional Arabic" w:cs="Traditional Arabic" w:hint="cs"/>
          <w:rtl/>
        </w:rPr>
        <w:t>.</w:t>
      </w:r>
    </w:p>
    <w:p w:rsidR="000C3A3A" w:rsidRPr="00E629A7" w:rsidRDefault="000C3A3A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در </w:t>
      </w:r>
      <w:r w:rsidR="009C61CD" w:rsidRPr="00E629A7">
        <w:rPr>
          <w:rFonts w:ascii="Traditional Arabic" w:hAnsi="Traditional Arabic" w:cs="Traditional Arabic" w:hint="cs"/>
          <w:rtl/>
        </w:rPr>
        <w:t>کتاب منازل السائل</w:t>
      </w:r>
      <w:r w:rsidRPr="00E629A7">
        <w:rPr>
          <w:rFonts w:ascii="Traditional Arabic" w:hAnsi="Traditional Arabic" w:cs="Traditional Arabic" w:hint="cs"/>
          <w:rtl/>
        </w:rPr>
        <w:t xml:space="preserve">ین صد منزل است که در هر منزل زیر </w:t>
      </w:r>
      <w:r w:rsidR="0049342B" w:rsidRPr="00E629A7">
        <w:rPr>
          <w:rFonts w:ascii="Traditional Arabic" w:hAnsi="Traditional Arabic" w:cs="Traditional Arabic" w:hint="cs"/>
          <w:rtl/>
        </w:rPr>
        <w:t>منزل‌هایی</w:t>
      </w:r>
      <w:r w:rsidRPr="00E629A7">
        <w:rPr>
          <w:rFonts w:ascii="Traditional Arabic" w:hAnsi="Traditional Arabic" w:cs="Traditional Arabic" w:hint="cs"/>
          <w:rtl/>
        </w:rPr>
        <w:t xml:space="preserve"> تصویر شده که بعضی سه منزل که سیصد منزل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Pr="00E629A7">
        <w:rPr>
          <w:rFonts w:ascii="Traditional Arabic" w:hAnsi="Traditional Arabic" w:cs="Traditional Arabic" w:hint="cs"/>
          <w:rtl/>
        </w:rPr>
        <w:t xml:space="preserve"> و برخی ده منزل که هزار منزل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Pr="00E629A7">
        <w:rPr>
          <w:rFonts w:ascii="Traditional Arabic" w:hAnsi="Traditional Arabic" w:cs="Traditional Arabic" w:hint="cs"/>
          <w:rtl/>
        </w:rPr>
        <w:t xml:space="preserve">، البته منازل السائلین ده منزل </w:t>
      </w:r>
      <w:r w:rsidR="0049342B" w:rsidRPr="00E629A7">
        <w:rPr>
          <w:rFonts w:ascii="Traditional Arabic" w:hAnsi="Traditional Arabic" w:cs="Traditional Arabic" w:hint="cs"/>
          <w:rtl/>
        </w:rPr>
        <w:t>ده‌تایی</w:t>
      </w:r>
      <w:r w:rsidRPr="00E629A7">
        <w:rPr>
          <w:rFonts w:ascii="Traditional Arabic" w:hAnsi="Traditional Arabic" w:cs="Traditional Arabic" w:hint="cs"/>
          <w:rtl/>
        </w:rPr>
        <w:t xml:space="preserve"> آورده که صد منزل است.</w:t>
      </w:r>
    </w:p>
    <w:p w:rsidR="0076186B" w:rsidRPr="00E629A7" w:rsidRDefault="0076186B" w:rsidP="00E629A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6" w:name="_Toc482830178"/>
      <w:r w:rsidRPr="00E629A7">
        <w:rPr>
          <w:rFonts w:ascii="Traditional Arabic" w:hAnsi="Traditional Arabic" w:cs="Traditional Arabic" w:hint="cs"/>
          <w:color w:val="FF0000"/>
          <w:rtl/>
        </w:rPr>
        <w:t>خَلع و لَبس</w:t>
      </w:r>
      <w:bookmarkEnd w:id="6"/>
      <w:r w:rsidRPr="00E629A7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0C3A3A" w:rsidRPr="00E629A7" w:rsidRDefault="008E29A5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>تحول یک عارف در این منازل به صورت نحو تراکم و تراکب الصور است، خ</w:t>
      </w:r>
      <w:r w:rsidR="0076186B" w:rsidRPr="00E629A7">
        <w:rPr>
          <w:rFonts w:ascii="Traditional Arabic" w:hAnsi="Traditional Arabic" w:cs="Traditional Arabic" w:hint="cs"/>
          <w:rtl/>
        </w:rPr>
        <w:t>َ</w:t>
      </w:r>
      <w:r w:rsidRPr="00E629A7">
        <w:rPr>
          <w:rFonts w:ascii="Traditional Arabic" w:hAnsi="Traditional Arabic" w:cs="Traditional Arabic" w:hint="cs"/>
          <w:rtl/>
        </w:rPr>
        <w:t>لع و ل</w:t>
      </w:r>
      <w:r w:rsidR="0076186B" w:rsidRPr="00E629A7">
        <w:rPr>
          <w:rFonts w:ascii="Traditional Arabic" w:hAnsi="Traditional Arabic" w:cs="Traditional Arabic" w:hint="cs"/>
          <w:rtl/>
        </w:rPr>
        <w:t>َ</w:t>
      </w:r>
      <w:r w:rsidRPr="00E629A7">
        <w:rPr>
          <w:rFonts w:ascii="Traditional Arabic" w:hAnsi="Traditional Arabic" w:cs="Traditional Arabic" w:hint="cs"/>
          <w:rtl/>
        </w:rPr>
        <w:t>بس نیست، در فلسفه ذکر شده که یک نوع تحول در موجودات خَلع و ل</w:t>
      </w:r>
      <w:r w:rsidR="00616432" w:rsidRPr="00E629A7">
        <w:rPr>
          <w:rFonts w:ascii="Traditional Arabic" w:hAnsi="Traditional Arabic" w:cs="Traditional Arabic" w:hint="cs"/>
          <w:rtl/>
        </w:rPr>
        <w:t>َ</w:t>
      </w:r>
      <w:r w:rsidRPr="00E629A7">
        <w:rPr>
          <w:rFonts w:ascii="Traditional Arabic" w:hAnsi="Traditional Arabic" w:cs="Traditional Arabic" w:hint="cs"/>
          <w:rtl/>
        </w:rPr>
        <w:t>بس است</w:t>
      </w:r>
      <w:r w:rsidR="00616432" w:rsidRPr="00E629A7">
        <w:rPr>
          <w:rFonts w:ascii="Traditional Arabic" w:hAnsi="Traditional Arabic" w:cs="Traditional Arabic" w:hint="cs"/>
          <w:rtl/>
        </w:rPr>
        <w:t xml:space="preserve">، یعنی چیزی رها </w:t>
      </w:r>
      <w:r w:rsidR="0049342B" w:rsidRPr="00E629A7">
        <w:rPr>
          <w:rFonts w:ascii="Traditional Arabic" w:hAnsi="Traditional Arabic" w:cs="Traditional Arabic" w:hint="cs"/>
          <w:rtl/>
        </w:rPr>
        <w:t>می‌کند</w:t>
      </w:r>
      <w:r w:rsidR="00616432" w:rsidRPr="00E629A7">
        <w:rPr>
          <w:rFonts w:ascii="Traditional Arabic" w:hAnsi="Traditional Arabic" w:cs="Traditional Arabic" w:hint="cs"/>
          <w:rtl/>
        </w:rPr>
        <w:t xml:space="preserve"> و صورت جدید </w:t>
      </w:r>
      <w:r w:rsidR="0049342B" w:rsidRPr="00E629A7">
        <w:rPr>
          <w:rFonts w:ascii="Traditional Arabic" w:hAnsi="Traditional Arabic" w:cs="Traditional Arabic" w:hint="cs"/>
          <w:rtl/>
        </w:rPr>
        <w:t>می‌گیرد</w:t>
      </w:r>
      <w:r w:rsidR="00616432" w:rsidRPr="00E629A7">
        <w:rPr>
          <w:rFonts w:ascii="Traditional Arabic" w:hAnsi="Traditional Arabic" w:cs="Traditional Arabic" w:hint="cs"/>
          <w:rtl/>
        </w:rPr>
        <w:t>، اما در حرکت جوهری ترکب صور است</w:t>
      </w:r>
      <w:r w:rsidR="009976B5" w:rsidRPr="00E629A7">
        <w:rPr>
          <w:rFonts w:ascii="Traditional Arabic" w:hAnsi="Traditional Arabic" w:cs="Traditional Arabic" w:hint="cs"/>
          <w:rtl/>
        </w:rPr>
        <w:t xml:space="preserve">، یعنی صورت بالاتری </w:t>
      </w:r>
      <w:r w:rsidR="0049342B" w:rsidRPr="00E629A7">
        <w:rPr>
          <w:rFonts w:ascii="Traditional Arabic" w:hAnsi="Traditional Arabic" w:cs="Traditional Arabic" w:hint="cs"/>
          <w:rtl/>
        </w:rPr>
        <w:t>می‌آید</w:t>
      </w:r>
      <w:r w:rsidR="009976B5" w:rsidRPr="00E629A7">
        <w:rPr>
          <w:rFonts w:ascii="Traditional Arabic" w:hAnsi="Traditional Arabic" w:cs="Traditional Arabic" w:hint="cs"/>
          <w:rtl/>
        </w:rPr>
        <w:t xml:space="preserve"> که صورت زیرین هم در آن حفظ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="009976B5" w:rsidRPr="00E629A7">
        <w:rPr>
          <w:rFonts w:ascii="Traditional Arabic" w:hAnsi="Traditional Arabic" w:cs="Traditional Arabic" w:hint="cs"/>
          <w:rtl/>
        </w:rPr>
        <w:t xml:space="preserve"> و مدغم در آن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="009976B5" w:rsidRPr="00E629A7">
        <w:rPr>
          <w:rFonts w:ascii="Traditional Arabic" w:hAnsi="Traditional Arabic" w:cs="Traditional Arabic" w:hint="cs"/>
          <w:rtl/>
        </w:rPr>
        <w:t xml:space="preserve">، </w:t>
      </w:r>
      <w:r w:rsidR="0049342B" w:rsidRPr="00E629A7">
        <w:rPr>
          <w:rFonts w:ascii="Traditional Arabic" w:hAnsi="Traditional Arabic" w:cs="Traditional Arabic" w:hint="cs"/>
          <w:rtl/>
        </w:rPr>
        <w:t>این‌طور</w:t>
      </w:r>
      <w:r w:rsidR="009976B5" w:rsidRPr="00E629A7">
        <w:rPr>
          <w:rFonts w:ascii="Traditional Arabic" w:hAnsi="Traditional Arabic" w:cs="Traditional Arabic" w:hint="cs"/>
          <w:rtl/>
        </w:rPr>
        <w:t xml:space="preserve"> نیست که آن را از دست بدهد</w:t>
      </w:r>
      <w:r w:rsidR="00340938" w:rsidRPr="00E629A7">
        <w:rPr>
          <w:rFonts w:ascii="Traditional Arabic" w:hAnsi="Traditional Arabic" w:cs="Traditional Arabic" w:hint="cs"/>
          <w:rtl/>
        </w:rPr>
        <w:t>.</w:t>
      </w:r>
    </w:p>
    <w:p w:rsidR="00340938" w:rsidRPr="00E629A7" w:rsidRDefault="00340938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در غالب منازل عرفانی </w:t>
      </w:r>
      <w:r w:rsidR="0049342B" w:rsidRPr="00E629A7">
        <w:rPr>
          <w:rFonts w:ascii="Traditional Arabic" w:hAnsi="Traditional Arabic" w:cs="Traditional Arabic" w:hint="cs"/>
          <w:rtl/>
        </w:rPr>
        <w:t>این‌طور</w:t>
      </w:r>
      <w:r w:rsidRPr="00E629A7">
        <w:rPr>
          <w:rFonts w:ascii="Traditional Arabic" w:hAnsi="Traditional Arabic" w:cs="Traditional Arabic" w:hint="cs"/>
          <w:rtl/>
        </w:rPr>
        <w:t xml:space="preserve"> است که صورت قبلی؛ </w:t>
      </w:r>
      <w:r w:rsidR="0049342B" w:rsidRPr="00E629A7">
        <w:rPr>
          <w:rFonts w:ascii="Traditional Arabic" w:hAnsi="Traditional Arabic" w:cs="Traditional Arabic" w:hint="cs"/>
          <w:rtl/>
        </w:rPr>
        <w:t>درون‌مایه</w:t>
      </w:r>
      <w:r w:rsidRPr="00E629A7">
        <w:rPr>
          <w:rFonts w:ascii="Traditional Arabic" w:hAnsi="Traditional Arabic" w:cs="Traditional Arabic" w:hint="cs"/>
          <w:rtl/>
        </w:rPr>
        <w:t xml:space="preserve"> </w:t>
      </w:r>
      <w:r w:rsidR="0049342B" w:rsidRPr="00E629A7">
        <w:rPr>
          <w:rFonts w:ascii="Traditional Arabic" w:hAnsi="Traditional Arabic" w:cs="Traditional Arabic" w:hint="cs"/>
          <w:rtl/>
        </w:rPr>
        <w:t>اصلی‌اش</w:t>
      </w:r>
      <w:r w:rsidRPr="00E629A7">
        <w:rPr>
          <w:rFonts w:ascii="Traditional Arabic" w:hAnsi="Traditional Arabic" w:cs="Traditional Arabic" w:hint="cs"/>
          <w:rtl/>
        </w:rPr>
        <w:t xml:space="preserve"> را از دست ن</w:t>
      </w:r>
      <w:r w:rsidR="0049342B" w:rsidRPr="00E629A7">
        <w:rPr>
          <w:rFonts w:ascii="Traditional Arabic" w:hAnsi="Traditional Arabic" w:cs="Traditional Arabic" w:hint="cs"/>
          <w:rtl/>
        </w:rPr>
        <w:t>می‌دهد</w:t>
      </w:r>
      <w:r w:rsidRPr="00E629A7">
        <w:rPr>
          <w:rFonts w:ascii="Traditional Arabic" w:hAnsi="Traditional Arabic" w:cs="Traditional Arabic" w:hint="cs"/>
          <w:rtl/>
        </w:rPr>
        <w:t xml:space="preserve">، </w:t>
      </w:r>
      <w:r w:rsidR="0049342B" w:rsidRPr="00E629A7">
        <w:rPr>
          <w:rFonts w:ascii="Traditional Arabic" w:hAnsi="Traditional Arabic" w:cs="Traditional Arabic" w:hint="cs"/>
          <w:rtl/>
        </w:rPr>
        <w:t>این‌طور</w:t>
      </w:r>
      <w:r w:rsidRPr="00E629A7">
        <w:rPr>
          <w:rFonts w:ascii="Traditional Arabic" w:hAnsi="Traditional Arabic" w:cs="Traditional Arabic" w:hint="cs"/>
          <w:rtl/>
        </w:rPr>
        <w:t xml:space="preserve"> نیست که منزل قبل را آن عارف رد کرد، یعنی آن را رها کرد و وارد منزل بعدی شد، بلکه این منازل به صورت مدغم است</w:t>
      </w:r>
      <w:r w:rsidR="000F7636" w:rsidRPr="00E629A7">
        <w:rPr>
          <w:rFonts w:ascii="Traditional Arabic" w:hAnsi="Traditional Arabic" w:cs="Traditional Arabic" w:hint="cs"/>
          <w:rtl/>
        </w:rPr>
        <w:t>.</w:t>
      </w:r>
    </w:p>
    <w:p w:rsidR="00065273" w:rsidRPr="00E629A7" w:rsidRDefault="00065273" w:rsidP="00E629A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7" w:name="_Toc482830179"/>
      <w:r w:rsidRPr="00E629A7">
        <w:rPr>
          <w:rFonts w:ascii="Traditional Arabic" w:hAnsi="Traditional Arabic" w:cs="Traditional Arabic" w:hint="cs"/>
          <w:color w:val="FF0000"/>
          <w:rtl/>
        </w:rPr>
        <w:t>منظومه دوم منازل السائلین</w:t>
      </w:r>
      <w:bookmarkEnd w:id="7"/>
    </w:p>
    <w:p w:rsidR="000F7636" w:rsidRPr="00E629A7" w:rsidRDefault="000F7636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>منظومه دوم به بحث حزن و خوف و اشواق و مفاهیمی که به ترس و بیم ربط دارد؛ اشاره شده است</w:t>
      </w:r>
      <w:r w:rsidR="00AF491F" w:rsidRPr="00E629A7">
        <w:rPr>
          <w:rFonts w:ascii="Traditional Arabic" w:hAnsi="Traditional Arabic" w:cs="Traditional Arabic" w:hint="cs"/>
          <w:rtl/>
        </w:rPr>
        <w:t>.</w:t>
      </w:r>
    </w:p>
    <w:p w:rsidR="00AF491F" w:rsidRPr="00E629A7" w:rsidRDefault="00AF491F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خوف و بیم </w:t>
      </w:r>
      <w:r w:rsidR="0049342B" w:rsidRPr="00E629A7">
        <w:rPr>
          <w:rFonts w:ascii="Traditional Arabic" w:hAnsi="Traditional Arabic" w:cs="Traditional Arabic" w:hint="cs"/>
          <w:rtl/>
        </w:rPr>
        <w:t>یک‌بار</w:t>
      </w:r>
      <w:r w:rsidRPr="00E629A7">
        <w:rPr>
          <w:rFonts w:ascii="Traditional Arabic" w:hAnsi="Traditional Arabic" w:cs="Traditional Arabic" w:hint="cs"/>
          <w:rtl/>
        </w:rPr>
        <w:t xml:space="preserve"> </w:t>
      </w:r>
      <w:r w:rsidR="0049342B" w:rsidRPr="00E629A7">
        <w:rPr>
          <w:rFonts w:ascii="Traditional Arabic" w:hAnsi="Traditional Arabic" w:cs="Traditional Arabic" w:hint="cs"/>
          <w:rtl/>
        </w:rPr>
        <w:t>به‌عنوان</w:t>
      </w:r>
      <w:r w:rsidRPr="00E629A7">
        <w:rPr>
          <w:rFonts w:ascii="Traditional Arabic" w:hAnsi="Traditional Arabic" w:cs="Traditional Arabic" w:hint="cs"/>
          <w:rtl/>
        </w:rPr>
        <w:t xml:space="preserve"> </w:t>
      </w:r>
      <w:r w:rsidR="0049342B" w:rsidRPr="00E629A7">
        <w:rPr>
          <w:rFonts w:ascii="Traditional Arabic" w:hAnsi="Traditional Arabic" w:cs="Traditional Arabic" w:hint="cs"/>
          <w:rtl/>
        </w:rPr>
        <w:t>یک‌منزل</w:t>
      </w:r>
      <w:r w:rsidRPr="00E629A7">
        <w:rPr>
          <w:rFonts w:ascii="Traditional Arabic" w:hAnsi="Traditional Arabic" w:cs="Traditional Arabic" w:hint="cs"/>
          <w:rtl/>
        </w:rPr>
        <w:t xml:space="preserve"> و ایستگاه تلقی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Pr="00E629A7">
        <w:rPr>
          <w:rFonts w:ascii="Traditional Arabic" w:hAnsi="Traditional Arabic" w:cs="Traditional Arabic" w:hint="cs"/>
          <w:rtl/>
        </w:rPr>
        <w:t xml:space="preserve"> که در مراتب </w:t>
      </w:r>
      <w:r w:rsidR="0049342B" w:rsidRPr="00E629A7">
        <w:rPr>
          <w:rFonts w:ascii="Traditional Arabic" w:hAnsi="Traditional Arabic" w:cs="Traditional Arabic" w:hint="cs"/>
          <w:rtl/>
        </w:rPr>
        <w:t>صدگانه</w:t>
      </w:r>
      <w:r w:rsidRPr="00E629A7">
        <w:rPr>
          <w:rFonts w:ascii="Traditional Arabic" w:hAnsi="Traditional Arabic" w:cs="Traditional Arabic" w:hint="cs"/>
          <w:rtl/>
        </w:rPr>
        <w:t xml:space="preserve">؛ چند منزلش مربوط به خوف و حزن است، </w:t>
      </w:r>
      <w:r w:rsidR="0049342B" w:rsidRPr="00E629A7">
        <w:rPr>
          <w:rFonts w:ascii="Traditional Arabic" w:hAnsi="Traditional Arabic" w:cs="Traditional Arabic" w:hint="cs"/>
          <w:rtl/>
        </w:rPr>
        <w:t>درعین‌حال</w:t>
      </w:r>
      <w:r w:rsidRPr="00E629A7">
        <w:rPr>
          <w:rFonts w:ascii="Traditional Arabic" w:hAnsi="Traditional Arabic" w:cs="Traditional Arabic" w:hint="cs"/>
          <w:rtl/>
        </w:rPr>
        <w:t xml:space="preserve"> بیان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Pr="00E629A7">
        <w:rPr>
          <w:rFonts w:ascii="Traditional Arabic" w:hAnsi="Traditional Arabic" w:cs="Traditional Arabic" w:hint="cs"/>
          <w:rtl/>
        </w:rPr>
        <w:t xml:space="preserve"> که خوف یک مفهوم جنسی هم دارد که به نحوی تقریباً در همه منازل به نحوی وجود دارد</w:t>
      </w:r>
      <w:r w:rsidR="00DB43A8" w:rsidRPr="00E629A7">
        <w:rPr>
          <w:rFonts w:ascii="Traditional Arabic" w:hAnsi="Traditional Arabic" w:cs="Traditional Arabic" w:hint="cs"/>
          <w:rtl/>
        </w:rPr>
        <w:t>.</w:t>
      </w:r>
    </w:p>
    <w:p w:rsidR="00065273" w:rsidRPr="00E629A7" w:rsidRDefault="00065273" w:rsidP="00E629A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8" w:name="_Toc482830180"/>
      <w:r w:rsidRPr="00E629A7">
        <w:rPr>
          <w:rFonts w:ascii="Traditional Arabic" w:hAnsi="Traditional Arabic" w:cs="Traditional Arabic" w:hint="cs"/>
          <w:color w:val="FF0000"/>
          <w:rtl/>
        </w:rPr>
        <w:t>مفهوم خوف از منظر عرفا</w:t>
      </w:r>
      <w:bookmarkEnd w:id="8"/>
    </w:p>
    <w:p w:rsidR="00DB43A8" w:rsidRPr="00E629A7" w:rsidRDefault="00DB43A8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عرفا </w:t>
      </w:r>
      <w:r w:rsidR="0049342B" w:rsidRPr="00E629A7">
        <w:rPr>
          <w:rFonts w:ascii="Traditional Arabic" w:hAnsi="Traditional Arabic" w:cs="Traditional Arabic" w:hint="cs"/>
          <w:rtl/>
        </w:rPr>
        <w:t>می‌گویند</w:t>
      </w:r>
      <w:r w:rsidRPr="00E629A7">
        <w:rPr>
          <w:rFonts w:ascii="Traditional Arabic" w:hAnsi="Traditional Arabic" w:cs="Traditional Arabic" w:hint="cs"/>
          <w:rtl/>
        </w:rPr>
        <w:t xml:space="preserve"> خوف دو مفهوم دارد:</w:t>
      </w:r>
    </w:p>
    <w:p w:rsidR="00DB43A8" w:rsidRPr="00E629A7" w:rsidRDefault="00DB43A8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1- مفهوم نوعی </w:t>
      </w:r>
    </w:p>
    <w:p w:rsidR="00DB43A8" w:rsidRPr="00E629A7" w:rsidRDefault="00DB43A8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>2- مفهوم جنسی</w:t>
      </w:r>
    </w:p>
    <w:p w:rsidR="00DB43A8" w:rsidRPr="00E629A7" w:rsidRDefault="00DB43A8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مفهوم </w:t>
      </w:r>
      <w:r w:rsidR="0049342B" w:rsidRPr="00E629A7">
        <w:rPr>
          <w:rFonts w:ascii="Traditional Arabic" w:hAnsi="Traditional Arabic" w:cs="Traditional Arabic" w:hint="cs"/>
          <w:rtl/>
        </w:rPr>
        <w:t>نوعی‌اش</w:t>
      </w:r>
      <w:r w:rsidRPr="00E629A7">
        <w:rPr>
          <w:rFonts w:ascii="Traditional Arabic" w:hAnsi="Traditional Arabic" w:cs="Traditional Arabic" w:hint="cs"/>
          <w:rtl/>
        </w:rPr>
        <w:t xml:space="preserve"> زمانی است که خوف به صورت </w:t>
      </w:r>
      <w:r w:rsidR="0049342B" w:rsidRPr="00E629A7">
        <w:rPr>
          <w:rFonts w:ascii="Traditional Arabic" w:hAnsi="Traditional Arabic" w:cs="Traditional Arabic" w:hint="cs"/>
          <w:rtl/>
        </w:rPr>
        <w:t>یک‌منزل</w:t>
      </w:r>
      <w:r w:rsidRPr="00E629A7">
        <w:rPr>
          <w:rFonts w:ascii="Traditional Arabic" w:hAnsi="Traditional Arabic" w:cs="Traditional Arabic" w:hint="cs"/>
          <w:rtl/>
        </w:rPr>
        <w:t xml:space="preserve"> معین در آمده است، منزلگاهی که طی یک مدارجی شخص؛ مستغرق در دین است</w:t>
      </w:r>
      <w:r w:rsidR="00502A5A" w:rsidRPr="00E629A7">
        <w:rPr>
          <w:rFonts w:ascii="Traditional Arabic" w:hAnsi="Traditional Arabic" w:cs="Traditional Arabic" w:hint="cs"/>
          <w:rtl/>
        </w:rPr>
        <w:t>، دین بر او حاکم است و خوف اسم غالب بر اوست</w:t>
      </w:r>
      <w:r w:rsidR="005A42B8" w:rsidRPr="00E629A7">
        <w:rPr>
          <w:rFonts w:ascii="Traditional Arabic" w:hAnsi="Traditional Arabic" w:cs="Traditional Arabic" w:hint="cs"/>
          <w:rtl/>
        </w:rPr>
        <w:t>.</w:t>
      </w:r>
    </w:p>
    <w:p w:rsidR="00925907" w:rsidRPr="00E629A7" w:rsidRDefault="005A42B8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>مفهوم جنسی یعنی نوعی بیم نامتعین کلی مبهمی که در همه منازل وجود دارد</w:t>
      </w:r>
      <w:r w:rsidR="00925907" w:rsidRPr="00E629A7">
        <w:rPr>
          <w:rFonts w:ascii="Traditional Arabic" w:hAnsi="Traditional Arabic" w:cs="Traditional Arabic" w:hint="cs"/>
          <w:rtl/>
        </w:rPr>
        <w:t xml:space="preserve">، لذا زمانی در عبادات گفته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="00925907" w:rsidRPr="00E629A7">
        <w:rPr>
          <w:rFonts w:ascii="Traditional Arabic" w:hAnsi="Traditional Arabic" w:cs="Traditional Arabic" w:hint="cs"/>
          <w:rtl/>
        </w:rPr>
        <w:t xml:space="preserve">: «خوفاً لله و طمعاً فی ثواب و خوفاً من العقاب و حباً لله»؛ خوفی که قسیم </w:t>
      </w:r>
      <w:r w:rsidR="0049342B" w:rsidRPr="00E629A7">
        <w:rPr>
          <w:rFonts w:ascii="Traditional Arabic" w:hAnsi="Traditional Arabic" w:cs="Traditional Arabic" w:hint="cs"/>
          <w:rtl/>
        </w:rPr>
        <w:t>قرارگرفته</w:t>
      </w:r>
      <w:r w:rsidR="00925907" w:rsidRPr="00E629A7">
        <w:rPr>
          <w:rFonts w:ascii="Traditional Arabic" w:hAnsi="Traditional Arabic" w:cs="Traditional Arabic" w:hint="cs"/>
          <w:rtl/>
        </w:rPr>
        <w:t xml:space="preserve">؛ خوف نوعی است، اما در همه </w:t>
      </w:r>
      <w:r w:rsidR="0049342B" w:rsidRPr="00E629A7">
        <w:rPr>
          <w:rFonts w:ascii="Traditional Arabic" w:hAnsi="Traditional Arabic" w:cs="Traditional Arabic" w:hint="cs"/>
          <w:rtl/>
        </w:rPr>
        <w:t>آن‌ها</w:t>
      </w:r>
      <w:r w:rsidR="00925907" w:rsidRPr="00E629A7">
        <w:rPr>
          <w:rFonts w:ascii="Traditional Arabic" w:hAnsi="Traditional Arabic" w:cs="Traditional Arabic" w:hint="cs"/>
          <w:rtl/>
        </w:rPr>
        <w:t xml:space="preserve"> یک نوع خوف جنسی وجود دارد، حتی در جایی که طمع دارد، خوفی هم دارد که شاید به آن نرسد، این نکته </w:t>
      </w:r>
      <w:r w:rsidR="0049342B" w:rsidRPr="00E629A7">
        <w:rPr>
          <w:rFonts w:ascii="Traditional Arabic" w:hAnsi="Traditional Arabic" w:cs="Traditional Arabic" w:hint="cs"/>
          <w:rtl/>
        </w:rPr>
        <w:t>نشان‌دهنده</w:t>
      </w:r>
      <w:r w:rsidR="00925907" w:rsidRPr="00E629A7">
        <w:rPr>
          <w:rFonts w:ascii="Traditional Arabic" w:hAnsi="Traditional Arabic" w:cs="Traditional Arabic" w:hint="cs"/>
          <w:rtl/>
        </w:rPr>
        <w:t xml:space="preserve"> جایگاه بسیار مهم خوف است.</w:t>
      </w:r>
    </w:p>
    <w:p w:rsidR="00925907" w:rsidRPr="00E629A7" w:rsidRDefault="00925907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lastRenderedPageBreak/>
        <w:t xml:space="preserve">عمدتاً در </w:t>
      </w:r>
      <w:r w:rsidR="0049342B" w:rsidRPr="00E629A7">
        <w:rPr>
          <w:rFonts w:ascii="Traditional Arabic" w:hAnsi="Traditional Arabic" w:cs="Traditional Arabic" w:hint="cs"/>
          <w:rtl/>
        </w:rPr>
        <w:t>روان‌شناسی</w:t>
      </w:r>
      <w:r w:rsidRPr="00E629A7">
        <w:rPr>
          <w:rFonts w:ascii="Traditional Arabic" w:hAnsi="Traditional Arabic" w:cs="Traditional Arabic" w:hint="cs"/>
          <w:rtl/>
        </w:rPr>
        <w:t xml:space="preserve"> عمومی و </w:t>
      </w:r>
      <w:r w:rsidR="0049342B" w:rsidRPr="00E629A7">
        <w:rPr>
          <w:rFonts w:ascii="Traditional Arabic" w:hAnsi="Traditional Arabic" w:cs="Traditional Arabic" w:hint="cs"/>
          <w:rtl/>
        </w:rPr>
        <w:t>روان‌شناسی</w:t>
      </w:r>
      <w:r w:rsidRPr="00E629A7">
        <w:rPr>
          <w:rFonts w:ascii="Traditional Arabic" w:hAnsi="Traditional Arabic" w:cs="Traditional Arabic" w:hint="cs"/>
          <w:rtl/>
        </w:rPr>
        <w:t xml:space="preserve"> شخصیت به این بحث </w:t>
      </w:r>
      <w:r w:rsidR="0049342B" w:rsidRPr="00E629A7">
        <w:rPr>
          <w:rFonts w:ascii="Traditional Arabic" w:hAnsi="Traditional Arabic" w:cs="Traditional Arabic" w:hint="cs"/>
          <w:rtl/>
        </w:rPr>
        <w:t>پرداخته‌شده</w:t>
      </w:r>
      <w:r w:rsidRPr="00E629A7">
        <w:rPr>
          <w:rFonts w:ascii="Traditional Arabic" w:hAnsi="Traditional Arabic" w:cs="Traditional Arabic" w:hint="cs"/>
          <w:rtl/>
        </w:rPr>
        <w:t>.</w:t>
      </w:r>
    </w:p>
    <w:p w:rsidR="00065273" w:rsidRPr="00E629A7" w:rsidRDefault="00065273" w:rsidP="00E629A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9" w:name="_Toc482830181"/>
      <w:r w:rsidRPr="00E629A7">
        <w:rPr>
          <w:rFonts w:ascii="Traditional Arabic" w:hAnsi="Traditional Arabic" w:cs="Traditional Arabic" w:hint="cs"/>
          <w:color w:val="FF0000"/>
          <w:rtl/>
        </w:rPr>
        <w:t>انذار و تبشیر</w:t>
      </w:r>
      <w:bookmarkEnd w:id="9"/>
    </w:p>
    <w:p w:rsidR="00925907" w:rsidRPr="00E629A7" w:rsidRDefault="00925907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بحث انذار و تبشیر </w:t>
      </w:r>
      <w:r w:rsidR="0049342B" w:rsidRPr="00E629A7">
        <w:rPr>
          <w:rFonts w:ascii="Traditional Arabic" w:hAnsi="Traditional Arabic" w:cs="Traditional Arabic" w:hint="cs"/>
          <w:rtl/>
        </w:rPr>
        <w:t>به‌عنوان</w:t>
      </w:r>
      <w:r w:rsidRPr="00E629A7">
        <w:rPr>
          <w:rFonts w:ascii="Traditional Arabic" w:hAnsi="Traditional Arabic" w:cs="Traditional Arabic" w:hint="cs"/>
          <w:rtl/>
        </w:rPr>
        <w:t xml:space="preserve"> یک روش تلقی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Pr="00E629A7">
        <w:rPr>
          <w:rFonts w:ascii="Traditional Arabic" w:hAnsi="Traditional Arabic" w:cs="Traditional Arabic" w:hint="cs"/>
          <w:rtl/>
        </w:rPr>
        <w:t xml:space="preserve">، </w:t>
      </w:r>
      <w:r w:rsidR="00E629A7">
        <w:rPr>
          <w:rFonts w:ascii="Traditional Arabic" w:hAnsi="Traditional Arabic" w:cs="Traditional Arabic" w:hint="cs"/>
          <w:rtl/>
        </w:rPr>
        <w:t>سلسله</w:t>
      </w:r>
      <w:r w:rsidRPr="00E629A7">
        <w:rPr>
          <w:rFonts w:ascii="Traditional Arabic" w:hAnsi="Traditional Arabic" w:cs="Traditional Arabic" w:hint="cs"/>
          <w:rtl/>
        </w:rPr>
        <w:t xml:space="preserve"> </w:t>
      </w:r>
      <w:r w:rsidR="0049342B" w:rsidRPr="00E629A7">
        <w:rPr>
          <w:rFonts w:ascii="Traditional Arabic" w:hAnsi="Traditional Arabic" w:cs="Traditional Arabic" w:hint="cs"/>
          <w:rtl/>
        </w:rPr>
        <w:t>روش‌هایی</w:t>
      </w:r>
      <w:r w:rsidRPr="00E629A7">
        <w:rPr>
          <w:rFonts w:ascii="Traditional Arabic" w:hAnsi="Traditional Arabic" w:cs="Traditional Arabic" w:hint="cs"/>
          <w:rtl/>
        </w:rPr>
        <w:t xml:space="preserve"> در قرآن در تعلیم و تربیت وجود دارد، </w:t>
      </w:r>
      <w:r w:rsidR="0049342B" w:rsidRPr="00E629A7">
        <w:rPr>
          <w:rFonts w:ascii="Traditional Arabic" w:hAnsi="Traditional Arabic" w:cs="Traditional Arabic" w:hint="cs"/>
          <w:rtl/>
        </w:rPr>
        <w:t>این‌ها</w:t>
      </w:r>
      <w:r w:rsidRPr="00E629A7">
        <w:rPr>
          <w:rFonts w:ascii="Traditional Arabic" w:hAnsi="Traditional Arabic" w:cs="Traditional Arabic" w:hint="cs"/>
          <w:rtl/>
        </w:rPr>
        <w:t xml:space="preserve"> هم به شکلی مبتنی به بحث دین است و اینکه از دین بهره </w:t>
      </w:r>
      <w:r w:rsidR="0049342B" w:rsidRPr="00E629A7">
        <w:rPr>
          <w:rFonts w:ascii="Traditional Arabic" w:hAnsi="Traditional Arabic" w:cs="Traditional Arabic" w:hint="cs"/>
          <w:rtl/>
        </w:rPr>
        <w:t>می‌گیرد</w:t>
      </w:r>
      <w:r w:rsidRPr="00E629A7">
        <w:rPr>
          <w:rFonts w:ascii="Traditional Arabic" w:hAnsi="Traditional Arabic" w:cs="Traditional Arabic" w:hint="cs"/>
          <w:rtl/>
        </w:rPr>
        <w:t xml:space="preserve"> که فرد متحول شود و تغییری در شخصیت و رفتار او بدهد</w:t>
      </w:r>
      <w:r w:rsidR="00F768A0" w:rsidRPr="00E629A7">
        <w:rPr>
          <w:rFonts w:ascii="Traditional Arabic" w:hAnsi="Traditional Arabic" w:cs="Traditional Arabic" w:hint="cs"/>
          <w:rtl/>
        </w:rPr>
        <w:t>.</w:t>
      </w:r>
    </w:p>
    <w:p w:rsidR="000345B1" w:rsidRPr="00E629A7" w:rsidRDefault="000345B1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در اخلاق به بحث خوف </w:t>
      </w:r>
      <w:r w:rsidR="0049342B" w:rsidRPr="00E629A7">
        <w:rPr>
          <w:rFonts w:ascii="Traditional Arabic" w:hAnsi="Traditional Arabic" w:cs="Traditional Arabic" w:hint="cs"/>
          <w:rtl/>
        </w:rPr>
        <w:t>به‌عنوان</w:t>
      </w:r>
      <w:r w:rsidRPr="00E629A7">
        <w:rPr>
          <w:rFonts w:ascii="Traditional Arabic" w:hAnsi="Traditional Arabic" w:cs="Traditional Arabic" w:hint="cs"/>
          <w:rtl/>
        </w:rPr>
        <w:t xml:space="preserve"> یک روش و </w:t>
      </w:r>
      <w:r w:rsidR="0049342B" w:rsidRPr="00E629A7">
        <w:rPr>
          <w:rFonts w:ascii="Traditional Arabic" w:hAnsi="Traditional Arabic" w:cs="Traditional Arabic" w:hint="cs"/>
          <w:rtl/>
        </w:rPr>
        <w:t>به‌عنوان</w:t>
      </w:r>
      <w:r w:rsidRPr="00E629A7">
        <w:rPr>
          <w:rFonts w:ascii="Traditional Arabic" w:hAnsi="Traditional Arabic" w:cs="Traditional Arabic" w:hint="cs"/>
          <w:rtl/>
        </w:rPr>
        <w:t xml:space="preserve"> صفت و ویژگی </w:t>
      </w:r>
      <w:r w:rsidR="0049342B" w:rsidRPr="00E629A7">
        <w:rPr>
          <w:rFonts w:ascii="Traditional Arabic" w:hAnsi="Traditional Arabic" w:cs="Traditional Arabic" w:hint="cs"/>
          <w:rtl/>
        </w:rPr>
        <w:t>پرداخته‌شده</w:t>
      </w:r>
      <w:r w:rsidRPr="00E629A7">
        <w:rPr>
          <w:rFonts w:ascii="Traditional Arabic" w:hAnsi="Traditional Arabic" w:cs="Traditional Arabic" w:hint="cs"/>
          <w:rtl/>
        </w:rPr>
        <w:t xml:space="preserve"> است.</w:t>
      </w:r>
    </w:p>
    <w:p w:rsidR="000345B1" w:rsidRPr="00E629A7" w:rsidRDefault="000345B1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در اخلاق خوف </w:t>
      </w:r>
      <w:r w:rsidR="0049342B" w:rsidRPr="00E629A7">
        <w:rPr>
          <w:rFonts w:ascii="Traditional Arabic" w:hAnsi="Traditional Arabic" w:cs="Traditional Arabic" w:hint="cs"/>
          <w:rtl/>
        </w:rPr>
        <w:t>به‌عنوان</w:t>
      </w:r>
      <w:r w:rsidRPr="00E629A7">
        <w:rPr>
          <w:rFonts w:ascii="Traditional Arabic" w:hAnsi="Traditional Arabic" w:cs="Traditional Arabic" w:hint="cs"/>
          <w:rtl/>
        </w:rPr>
        <w:t xml:space="preserve"> یک صفت و فضیلت یا رذیلت ذکر شده، همچنین یک روش برای خودسازی معرفی شده است، در تعلیم و تربیت </w:t>
      </w:r>
      <w:r w:rsidR="0049342B" w:rsidRPr="00E629A7">
        <w:rPr>
          <w:rFonts w:ascii="Traditional Arabic" w:hAnsi="Traditional Arabic" w:cs="Traditional Arabic" w:hint="cs"/>
          <w:rtl/>
        </w:rPr>
        <w:t>به‌عنوان</w:t>
      </w:r>
      <w:r w:rsidRPr="00E629A7">
        <w:rPr>
          <w:rFonts w:ascii="Traditional Arabic" w:hAnsi="Traditional Arabic" w:cs="Traditional Arabic" w:hint="cs"/>
          <w:rtl/>
        </w:rPr>
        <w:t xml:space="preserve"> یک روش و دستمایه </w:t>
      </w:r>
      <w:r w:rsidR="0049342B" w:rsidRPr="00E629A7">
        <w:rPr>
          <w:rFonts w:ascii="Traditional Arabic" w:hAnsi="Traditional Arabic" w:cs="Traditional Arabic" w:hint="cs"/>
          <w:rtl/>
        </w:rPr>
        <w:t>روش‌هایی</w:t>
      </w:r>
      <w:r w:rsidRPr="00E629A7">
        <w:rPr>
          <w:rFonts w:ascii="Traditional Arabic" w:hAnsi="Traditional Arabic" w:cs="Traditional Arabic" w:hint="cs"/>
          <w:rtl/>
        </w:rPr>
        <w:t xml:space="preserve"> از تغییر و </w:t>
      </w:r>
      <w:r w:rsidR="0049342B" w:rsidRPr="00E629A7">
        <w:rPr>
          <w:rFonts w:ascii="Traditional Arabic" w:hAnsi="Traditional Arabic" w:cs="Traditional Arabic" w:hint="cs"/>
          <w:rtl/>
        </w:rPr>
        <w:t>تحول‌آفرینی</w:t>
      </w:r>
      <w:r w:rsidRPr="00E629A7">
        <w:rPr>
          <w:rFonts w:ascii="Traditional Arabic" w:hAnsi="Traditional Arabic" w:cs="Traditional Arabic" w:hint="cs"/>
          <w:rtl/>
        </w:rPr>
        <w:t xml:space="preserve"> در دیگران به شمار آمده است.</w:t>
      </w:r>
    </w:p>
    <w:p w:rsidR="00065273" w:rsidRPr="00E629A7" w:rsidRDefault="00065273" w:rsidP="00E629A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0" w:name="_Toc482830182"/>
      <w:r w:rsidRPr="00E629A7">
        <w:rPr>
          <w:rFonts w:ascii="Traditional Arabic" w:hAnsi="Traditional Arabic" w:cs="Traditional Arabic" w:hint="cs"/>
          <w:color w:val="FF0000"/>
          <w:rtl/>
        </w:rPr>
        <w:t>تحلیل خوف</w:t>
      </w:r>
      <w:bookmarkEnd w:id="10"/>
    </w:p>
    <w:p w:rsidR="000345B1" w:rsidRPr="00E629A7" w:rsidRDefault="000345B1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تحلیل از خوف به این صورت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Pr="00E629A7">
        <w:rPr>
          <w:rFonts w:ascii="Traditional Arabic" w:hAnsi="Traditional Arabic" w:cs="Traditional Arabic" w:hint="cs"/>
          <w:rtl/>
        </w:rPr>
        <w:t xml:space="preserve"> که یک پایه خوف؛ معرفت و شناخت است، تا شناختی در موجودی نباشد؛ خوفی نیست، با تأکید به اینکه معرفتی باید باشد که بتواند به آینده تسری پیدا بکند</w:t>
      </w:r>
      <w:r w:rsidR="00D81C4F" w:rsidRPr="00E629A7">
        <w:rPr>
          <w:rFonts w:ascii="Traditional Arabic" w:hAnsi="Traditional Arabic" w:cs="Traditional Arabic" w:hint="cs"/>
          <w:rtl/>
        </w:rPr>
        <w:t xml:space="preserve">، ممکن است کسی شناخت داشته باشد، اما حال را بفهمد و نتواند آینده را ببیند، امکان دارد در حیوانات </w:t>
      </w:r>
      <w:r w:rsidR="0049342B" w:rsidRPr="00E629A7">
        <w:rPr>
          <w:rFonts w:ascii="Traditional Arabic" w:hAnsi="Traditional Arabic" w:cs="Traditional Arabic" w:hint="cs"/>
          <w:rtl/>
        </w:rPr>
        <w:t>این‌طور</w:t>
      </w:r>
      <w:r w:rsidR="00D81C4F" w:rsidRPr="00E629A7">
        <w:rPr>
          <w:rFonts w:ascii="Traditional Arabic" w:hAnsi="Traditional Arabic" w:cs="Traditional Arabic" w:hint="cs"/>
          <w:rtl/>
        </w:rPr>
        <w:t xml:space="preserve"> باشد.</w:t>
      </w:r>
    </w:p>
    <w:p w:rsidR="00D81C4F" w:rsidRPr="00E629A7" w:rsidRDefault="00D81C4F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شناخت </w:t>
      </w:r>
      <w:r w:rsidR="0049342B" w:rsidRPr="00E629A7">
        <w:rPr>
          <w:rFonts w:ascii="Traditional Arabic" w:hAnsi="Traditional Arabic" w:cs="Traditional Arabic" w:hint="cs"/>
          <w:rtl/>
        </w:rPr>
        <w:t>هم ‌عرض</w:t>
      </w:r>
      <w:r w:rsidRPr="00E629A7">
        <w:rPr>
          <w:rFonts w:ascii="Traditional Arabic" w:hAnsi="Traditional Arabic" w:cs="Traditional Arabic" w:hint="cs"/>
          <w:rtl/>
        </w:rPr>
        <w:t xml:space="preserve"> و هم عمقش محدودیت و درجات دارد، یکی از </w:t>
      </w:r>
      <w:r w:rsidR="0049342B" w:rsidRPr="00E629A7">
        <w:rPr>
          <w:rFonts w:ascii="Traditional Arabic" w:hAnsi="Traditional Arabic" w:cs="Traditional Arabic" w:hint="cs"/>
          <w:rtl/>
        </w:rPr>
        <w:t>محدودیت‌ها</w:t>
      </w:r>
      <w:r w:rsidRPr="00E629A7">
        <w:rPr>
          <w:rFonts w:ascii="Traditional Arabic" w:hAnsi="Traditional Arabic" w:cs="Traditional Arabic" w:hint="cs"/>
          <w:rtl/>
        </w:rPr>
        <w:t xml:space="preserve"> شناخت؛ طول زمان است، این مطلب </w:t>
      </w:r>
      <w:r w:rsidR="0049342B" w:rsidRPr="00E629A7">
        <w:rPr>
          <w:rFonts w:ascii="Traditional Arabic" w:hAnsi="Traditional Arabic" w:cs="Traditional Arabic" w:hint="cs"/>
          <w:rtl/>
        </w:rPr>
        <w:t>به‌عنوان</w:t>
      </w:r>
      <w:r w:rsidRPr="00E629A7">
        <w:rPr>
          <w:rFonts w:ascii="Traditional Arabic" w:hAnsi="Traditional Arabic" w:cs="Traditional Arabic" w:hint="cs"/>
          <w:rtl/>
        </w:rPr>
        <w:t xml:space="preserve"> یک مقدمه است که در موجود خوف ایجاد شود.</w:t>
      </w:r>
    </w:p>
    <w:p w:rsidR="0054664A" w:rsidRPr="00E629A7" w:rsidRDefault="00D81C4F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عامل دیگر؛ میل به خوشی و التذاذ و آسایش و آرامش است، بسیاری از اوصاف آدمی </w:t>
      </w:r>
      <w:r w:rsidR="0049342B" w:rsidRPr="00E629A7">
        <w:rPr>
          <w:rFonts w:ascii="Traditional Arabic" w:hAnsi="Traditional Arabic" w:cs="Traditional Arabic" w:hint="cs"/>
          <w:rtl/>
        </w:rPr>
        <w:t>این‌طور</w:t>
      </w:r>
      <w:r w:rsidRPr="00E629A7">
        <w:rPr>
          <w:rFonts w:ascii="Traditional Arabic" w:hAnsi="Traditional Arabic" w:cs="Traditional Arabic" w:hint="cs"/>
          <w:rtl/>
        </w:rPr>
        <w:t xml:space="preserve"> است، در حقیقت روی پایه معرفت و میل است</w:t>
      </w:r>
      <w:r w:rsidR="0054664A" w:rsidRPr="00E629A7">
        <w:rPr>
          <w:rFonts w:ascii="Traditional Arabic" w:hAnsi="Traditional Arabic" w:cs="Traditional Arabic" w:hint="cs"/>
          <w:rtl/>
        </w:rPr>
        <w:t xml:space="preserve">، در فلسفه هم به این دو پایه تأکید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="0054664A" w:rsidRPr="00E629A7">
        <w:rPr>
          <w:rFonts w:ascii="Traditional Arabic" w:hAnsi="Traditional Arabic" w:cs="Traditional Arabic" w:hint="cs"/>
          <w:rtl/>
        </w:rPr>
        <w:t xml:space="preserve"> و </w:t>
      </w:r>
      <w:r w:rsidR="0049342B" w:rsidRPr="00E629A7">
        <w:rPr>
          <w:rFonts w:ascii="Traditional Arabic" w:hAnsi="Traditional Arabic" w:cs="Traditional Arabic" w:hint="cs"/>
          <w:rtl/>
        </w:rPr>
        <w:t>پایه‌های</w:t>
      </w:r>
      <w:r w:rsidR="0054664A" w:rsidRPr="00E629A7">
        <w:rPr>
          <w:rFonts w:ascii="Traditional Arabic" w:hAnsi="Traditional Arabic" w:cs="Traditional Arabic" w:hint="cs"/>
          <w:rtl/>
        </w:rPr>
        <w:t xml:space="preserve"> بسیاری از حالات و کیفیات نفسانیه؛ این دو پایه معرفت و میل است</w:t>
      </w:r>
      <w:r w:rsidR="006E4A3D" w:rsidRPr="00E629A7">
        <w:rPr>
          <w:rFonts w:ascii="Traditional Arabic" w:hAnsi="Traditional Arabic" w:cs="Traditional Arabic" w:hint="cs"/>
          <w:rtl/>
        </w:rPr>
        <w:t>، بسیاری از احوال روحی این وضع را دارد.</w:t>
      </w:r>
    </w:p>
    <w:p w:rsidR="006E4A3D" w:rsidRPr="00E629A7" w:rsidRDefault="005F56C6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از لحاظ خارجی؛ هنگامی که علم به آن تعلق </w:t>
      </w:r>
      <w:r w:rsidR="0049342B" w:rsidRPr="00E629A7">
        <w:rPr>
          <w:rFonts w:ascii="Traditional Arabic" w:hAnsi="Traditional Arabic" w:cs="Traditional Arabic" w:hint="cs"/>
          <w:rtl/>
        </w:rPr>
        <w:t>می‌گیرد</w:t>
      </w:r>
      <w:r w:rsidRPr="00E629A7">
        <w:rPr>
          <w:rFonts w:ascii="Traditional Arabic" w:hAnsi="Traditional Arabic" w:cs="Traditional Arabic" w:hint="cs"/>
          <w:rtl/>
        </w:rPr>
        <w:t xml:space="preserve">؛ خطر و ضرر و عدم منفعت پدید </w:t>
      </w:r>
      <w:r w:rsidR="0049342B" w:rsidRPr="00E629A7">
        <w:rPr>
          <w:rFonts w:ascii="Traditional Arabic" w:hAnsi="Traditional Arabic" w:cs="Traditional Arabic" w:hint="cs"/>
          <w:rtl/>
        </w:rPr>
        <w:t>می‌آید</w:t>
      </w:r>
      <w:r w:rsidRPr="00E629A7">
        <w:rPr>
          <w:rFonts w:ascii="Traditional Arabic" w:hAnsi="Traditional Arabic" w:cs="Traditional Arabic" w:hint="cs"/>
          <w:rtl/>
        </w:rPr>
        <w:t xml:space="preserve">، اما متوقف بر واقع خطر و ضرر یا عدم منفعت و مصلحت نیست، بلکه بر همان وجود </w:t>
      </w:r>
      <w:r w:rsidR="0049342B" w:rsidRPr="00E629A7">
        <w:rPr>
          <w:rFonts w:ascii="Traditional Arabic" w:hAnsi="Traditional Arabic" w:cs="Traditional Arabic" w:hint="cs"/>
          <w:rtl/>
        </w:rPr>
        <w:t>ذهنی‌اش</w:t>
      </w:r>
      <w:r w:rsidRPr="00E629A7">
        <w:rPr>
          <w:rFonts w:ascii="Traditional Arabic" w:hAnsi="Traditional Arabic" w:cs="Traditional Arabic" w:hint="cs"/>
          <w:rtl/>
        </w:rPr>
        <w:t xml:space="preserve"> متوقف است</w:t>
      </w:r>
      <w:r w:rsidR="00B17E1C" w:rsidRPr="00E629A7">
        <w:rPr>
          <w:rFonts w:ascii="Traditional Arabic" w:hAnsi="Traditional Arabic" w:cs="Traditional Arabic" w:hint="cs"/>
          <w:rtl/>
        </w:rPr>
        <w:t xml:space="preserve">، یعنی اینکه در ذهن باشد؛ خوف ایجاد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="00B17E1C" w:rsidRPr="00E629A7">
        <w:rPr>
          <w:rFonts w:ascii="Traditional Arabic" w:hAnsi="Traditional Arabic" w:cs="Traditional Arabic" w:hint="cs"/>
          <w:rtl/>
        </w:rPr>
        <w:t>، ولو اینکه در واقع نباشد</w:t>
      </w:r>
      <w:r w:rsidR="00107A0B" w:rsidRPr="00E629A7">
        <w:rPr>
          <w:rFonts w:ascii="Traditional Arabic" w:hAnsi="Traditional Arabic" w:cs="Traditional Arabic" w:hint="cs"/>
          <w:rtl/>
        </w:rPr>
        <w:t xml:space="preserve">، لذا در </w:t>
      </w:r>
      <w:r w:rsidR="0049342B" w:rsidRPr="00E629A7">
        <w:rPr>
          <w:rFonts w:ascii="Traditional Arabic" w:hAnsi="Traditional Arabic" w:cs="Traditional Arabic" w:hint="cs"/>
          <w:rtl/>
        </w:rPr>
        <w:t>روان‌شناسی</w:t>
      </w:r>
      <w:r w:rsidR="00107A0B" w:rsidRPr="00E629A7">
        <w:rPr>
          <w:rFonts w:ascii="Traditional Arabic" w:hAnsi="Traditional Arabic" w:cs="Traditional Arabic" w:hint="cs"/>
          <w:rtl/>
        </w:rPr>
        <w:t xml:space="preserve"> انواع </w:t>
      </w:r>
      <w:r w:rsidR="0049342B" w:rsidRPr="00E629A7">
        <w:rPr>
          <w:rFonts w:ascii="Traditional Arabic" w:hAnsi="Traditional Arabic" w:cs="Traditional Arabic" w:hint="cs"/>
          <w:rtl/>
        </w:rPr>
        <w:t>بیم‌های</w:t>
      </w:r>
      <w:r w:rsidR="00107A0B" w:rsidRPr="00E629A7">
        <w:rPr>
          <w:rFonts w:ascii="Traditional Arabic" w:hAnsi="Traditional Arabic" w:cs="Traditional Arabic" w:hint="cs"/>
          <w:rtl/>
        </w:rPr>
        <w:t xml:space="preserve"> مرضی ایجاد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="00107A0B" w:rsidRPr="00E629A7">
        <w:rPr>
          <w:rFonts w:ascii="Traditional Arabic" w:hAnsi="Traditional Arabic" w:cs="Traditional Arabic" w:hint="cs"/>
          <w:rtl/>
        </w:rPr>
        <w:t xml:space="preserve"> که هیچ اصل و اساسی در خارج ندارد، اما واقعاً بیم و هراس دارد.</w:t>
      </w:r>
    </w:p>
    <w:p w:rsidR="00065273" w:rsidRPr="00E629A7" w:rsidRDefault="00065273" w:rsidP="00E629A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1" w:name="_Toc482830183"/>
      <w:r w:rsidRPr="00E629A7">
        <w:rPr>
          <w:rFonts w:ascii="Traditional Arabic" w:hAnsi="Traditional Arabic" w:cs="Traditional Arabic" w:hint="cs"/>
          <w:color w:val="FF0000"/>
          <w:rtl/>
        </w:rPr>
        <w:t>نتایج خوف</w:t>
      </w:r>
      <w:bookmarkEnd w:id="11"/>
    </w:p>
    <w:p w:rsidR="00107A0B" w:rsidRPr="00E629A7" w:rsidRDefault="00107A0B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>خوف نتایجی در پی دارد</w:t>
      </w:r>
      <w:r w:rsidR="00AB1C3D" w:rsidRPr="00E629A7">
        <w:rPr>
          <w:rFonts w:ascii="Traditional Arabic" w:hAnsi="Traditional Arabic" w:cs="Traditional Arabic" w:hint="cs"/>
          <w:rtl/>
        </w:rPr>
        <w:t xml:space="preserve">، حداقل یک </w:t>
      </w:r>
      <w:r w:rsidR="0049342B" w:rsidRPr="00E629A7">
        <w:rPr>
          <w:rFonts w:ascii="Traditional Arabic" w:hAnsi="Traditional Arabic" w:cs="Traditional Arabic" w:hint="cs"/>
          <w:rtl/>
        </w:rPr>
        <w:t>نابسامانی‌های</w:t>
      </w:r>
      <w:r w:rsidR="00AB1C3D" w:rsidRPr="00E629A7">
        <w:rPr>
          <w:rFonts w:ascii="Traditional Arabic" w:hAnsi="Traditional Arabic" w:cs="Traditional Arabic" w:hint="cs"/>
          <w:rtl/>
        </w:rPr>
        <w:t xml:space="preserve"> روحی است که ایجاد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="00AB1C3D" w:rsidRPr="00E629A7">
        <w:rPr>
          <w:rFonts w:ascii="Traditional Arabic" w:hAnsi="Traditional Arabic" w:cs="Traditional Arabic" w:hint="cs"/>
          <w:rtl/>
        </w:rPr>
        <w:t xml:space="preserve"> و گاهی هم در عمل منعکس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="00196BDD" w:rsidRPr="00E629A7">
        <w:rPr>
          <w:rFonts w:ascii="Traditional Arabic" w:hAnsi="Traditional Arabic" w:cs="Traditional Arabic" w:hint="cs"/>
          <w:rtl/>
        </w:rPr>
        <w:t xml:space="preserve">، </w:t>
      </w:r>
      <w:r w:rsidR="0049342B" w:rsidRPr="00E629A7">
        <w:rPr>
          <w:rFonts w:ascii="Traditional Arabic" w:hAnsi="Traditional Arabic" w:cs="Traditional Arabic" w:hint="cs"/>
          <w:rtl/>
        </w:rPr>
        <w:t>نابسامانی‌های</w:t>
      </w:r>
      <w:r w:rsidR="00196BDD" w:rsidRPr="00E629A7">
        <w:rPr>
          <w:rFonts w:ascii="Traditional Arabic" w:hAnsi="Traditional Arabic" w:cs="Traditional Arabic" w:hint="cs"/>
          <w:rtl/>
        </w:rPr>
        <w:t xml:space="preserve"> روحی مثل استرس و اضطراب و امثالهم که </w:t>
      </w:r>
      <w:r w:rsidR="00112442" w:rsidRPr="00E629A7">
        <w:rPr>
          <w:rFonts w:ascii="Traditional Arabic" w:hAnsi="Traditional Arabic" w:cs="Traditional Arabic" w:hint="cs"/>
          <w:rtl/>
        </w:rPr>
        <w:t xml:space="preserve">در </w:t>
      </w:r>
      <w:r w:rsidR="0049342B" w:rsidRPr="00E629A7">
        <w:rPr>
          <w:rFonts w:ascii="Traditional Arabic" w:hAnsi="Traditional Arabic" w:cs="Traditional Arabic" w:hint="cs"/>
          <w:rtl/>
        </w:rPr>
        <w:t>روان‌شناسی</w:t>
      </w:r>
      <w:r w:rsidR="00196BDD" w:rsidRPr="00E629A7">
        <w:rPr>
          <w:rFonts w:ascii="Traditional Arabic" w:hAnsi="Traditional Arabic" w:cs="Traditional Arabic" w:hint="cs"/>
          <w:rtl/>
        </w:rPr>
        <w:t xml:space="preserve"> بسیار </w:t>
      </w:r>
      <w:r w:rsidR="0049342B" w:rsidRPr="00E629A7">
        <w:rPr>
          <w:rFonts w:ascii="Traditional Arabic" w:hAnsi="Traditional Arabic" w:cs="Traditional Arabic" w:hint="cs"/>
          <w:rtl/>
        </w:rPr>
        <w:t>موردتوجه</w:t>
      </w:r>
      <w:r w:rsidR="00196BDD" w:rsidRPr="00E629A7">
        <w:rPr>
          <w:rFonts w:ascii="Traditional Arabic" w:hAnsi="Traditional Arabic" w:cs="Traditional Arabic" w:hint="cs"/>
          <w:rtl/>
        </w:rPr>
        <w:t xml:space="preserve"> است</w:t>
      </w:r>
      <w:r w:rsidR="00112442" w:rsidRPr="00E629A7">
        <w:rPr>
          <w:rFonts w:ascii="Traditional Arabic" w:hAnsi="Traditional Arabic" w:cs="Traditional Arabic" w:hint="cs"/>
          <w:rtl/>
        </w:rPr>
        <w:t xml:space="preserve">، بخشی از این </w:t>
      </w:r>
      <w:r w:rsidR="0049342B" w:rsidRPr="00E629A7">
        <w:rPr>
          <w:rFonts w:ascii="Traditional Arabic" w:hAnsi="Traditional Arabic" w:cs="Traditional Arabic" w:hint="cs"/>
          <w:rtl/>
        </w:rPr>
        <w:t>پدیده‌های</w:t>
      </w:r>
      <w:r w:rsidR="00112442" w:rsidRPr="00E629A7">
        <w:rPr>
          <w:rFonts w:ascii="Traditional Arabic" w:hAnsi="Traditional Arabic" w:cs="Traditional Arabic" w:hint="cs"/>
          <w:rtl/>
        </w:rPr>
        <w:t xml:space="preserve"> </w:t>
      </w:r>
      <w:r w:rsidR="0049342B" w:rsidRPr="00E629A7">
        <w:rPr>
          <w:rFonts w:ascii="Traditional Arabic" w:hAnsi="Traditional Arabic" w:cs="Traditional Arabic" w:hint="cs"/>
          <w:rtl/>
        </w:rPr>
        <w:t>روان‌شناختی</w:t>
      </w:r>
      <w:r w:rsidR="00112442" w:rsidRPr="00E629A7">
        <w:rPr>
          <w:rFonts w:ascii="Traditional Arabic" w:hAnsi="Traditional Arabic" w:cs="Traditional Arabic" w:hint="cs"/>
          <w:rtl/>
        </w:rPr>
        <w:t xml:space="preserve"> در نتیجه ترس در وجود انسان حاصل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="00EB6A87" w:rsidRPr="00E629A7">
        <w:rPr>
          <w:rFonts w:ascii="Traditional Arabic" w:hAnsi="Traditional Arabic" w:cs="Traditional Arabic" w:hint="cs"/>
          <w:rtl/>
        </w:rPr>
        <w:t>.</w:t>
      </w:r>
    </w:p>
    <w:p w:rsidR="008F40A2" w:rsidRPr="00E629A7" w:rsidRDefault="00EB6A87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عملی که از خوف منعکس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Pr="00E629A7">
        <w:rPr>
          <w:rFonts w:ascii="Traditional Arabic" w:hAnsi="Traditional Arabic" w:cs="Traditional Arabic" w:hint="cs"/>
          <w:rtl/>
        </w:rPr>
        <w:t>، اقدام برای رهایی است</w:t>
      </w:r>
      <w:r w:rsidR="00924BFD" w:rsidRPr="00E629A7">
        <w:rPr>
          <w:rFonts w:ascii="Traditional Arabic" w:hAnsi="Traditional Arabic" w:cs="Traditional Arabic" w:hint="cs"/>
          <w:rtl/>
        </w:rPr>
        <w:t xml:space="preserve">، یکی از </w:t>
      </w:r>
      <w:r w:rsidR="0049342B" w:rsidRPr="00E629A7">
        <w:rPr>
          <w:rFonts w:ascii="Traditional Arabic" w:hAnsi="Traditional Arabic" w:cs="Traditional Arabic" w:hint="cs"/>
          <w:rtl/>
        </w:rPr>
        <w:t>بحث‌های</w:t>
      </w:r>
      <w:r w:rsidR="00924BFD" w:rsidRPr="00E629A7">
        <w:rPr>
          <w:rFonts w:ascii="Traditional Arabic" w:hAnsi="Traditional Arabic" w:cs="Traditional Arabic" w:hint="cs"/>
          <w:rtl/>
        </w:rPr>
        <w:t xml:space="preserve"> در </w:t>
      </w:r>
      <w:r w:rsidR="0049342B" w:rsidRPr="00E629A7">
        <w:rPr>
          <w:rFonts w:ascii="Traditional Arabic" w:hAnsi="Traditional Arabic" w:cs="Traditional Arabic" w:hint="cs"/>
          <w:rtl/>
        </w:rPr>
        <w:t>روان‌شناسی</w:t>
      </w:r>
      <w:r w:rsidR="00924BFD" w:rsidRPr="00E629A7">
        <w:rPr>
          <w:rFonts w:ascii="Traditional Arabic" w:hAnsi="Traditional Arabic" w:cs="Traditional Arabic" w:hint="cs"/>
          <w:rtl/>
        </w:rPr>
        <w:t>؛ مکانیزم</w:t>
      </w:r>
      <w:r w:rsidR="0049342B" w:rsidRPr="00E629A7">
        <w:rPr>
          <w:rFonts w:ascii="Traditional Arabic" w:hAnsi="Traditional Arabic" w:cs="Traditional Arabic" w:hint="cs"/>
          <w:rtl/>
        </w:rPr>
        <w:t>‌</w:t>
      </w:r>
      <w:r w:rsidR="00924BFD" w:rsidRPr="00E629A7">
        <w:rPr>
          <w:rFonts w:ascii="Traditional Arabic" w:hAnsi="Traditional Arabic" w:cs="Traditional Arabic" w:hint="cs"/>
          <w:rtl/>
        </w:rPr>
        <w:t xml:space="preserve">های دفاعی انسان در </w:t>
      </w:r>
      <w:r w:rsidR="00F53DB1" w:rsidRPr="00E629A7">
        <w:rPr>
          <w:rFonts w:ascii="Traditional Arabic" w:hAnsi="Traditional Arabic" w:cs="Traditional Arabic" w:hint="cs"/>
          <w:rtl/>
        </w:rPr>
        <w:t>موقعیت‌های</w:t>
      </w:r>
      <w:r w:rsidR="00924BFD" w:rsidRPr="00E629A7">
        <w:rPr>
          <w:rFonts w:ascii="Traditional Arabic" w:hAnsi="Traditional Arabic" w:cs="Traditional Arabic" w:hint="cs"/>
          <w:rtl/>
        </w:rPr>
        <w:t xml:space="preserve"> ترس</w:t>
      </w:r>
      <w:r w:rsidR="008F40A2" w:rsidRPr="00E629A7">
        <w:rPr>
          <w:rFonts w:ascii="Traditional Arabic" w:hAnsi="Traditional Arabic" w:cs="Traditional Arabic" w:hint="cs"/>
          <w:rtl/>
        </w:rPr>
        <w:t xml:space="preserve"> است.</w:t>
      </w:r>
    </w:p>
    <w:p w:rsidR="00065273" w:rsidRPr="00E629A7" w:rsidRDefault="00065273" w:rsidP="00E629A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2" w:name="_Toc482830184"/>
      <w:r w:rsidRPr="00E629A7">
        <w:rPr>
          <w:rFonts w:ascii="Traditional Arabic" w:hAnsi="Traditional Arabic" w:cs="Traditional Arabic" w:hint="cs"/>
          <w:color w:val="FF0000"/>
          <w:rtl/>
        </w:rPr>
        <w:lastRenderedPageBreak/>
        <w:t>اقدامات برای رهایی از خوف</w:t>
      </w:r>
      <w:bookmarkEnd w:id="12"/>
    </w:p>
    <w:p w:rsidR="00EB6A87" w:rsidRPr="00E629A7" w:rsidRDefault="00924BFD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  </w:t>
      </w:r>
      <w:r w:rsidR="008F40A2" w:rsidRPr="00E629A7">
        <w:rPr>
          <w:rFonts w:ascii="Traditional Arabic" w:hAnsi="Traditional Arabic" w:cs="Traditional Arabic" w:hint="cs"/>
          <w:rtl/>
        </w:rPr>
        <w:t>اقدام برای رهایی از خوف دو گونه هستند:</w:t>
      </w:r>
    </w:p>
    <w:p w:rsidR="008F40A2" w:rsidRPr="00E629A7" w:rsidRDefault="008F40A2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1- </w:t>
      </w:r>
      <w:r w:rsidR="00F53DB1" w:rsidRPr="00E629A7">
        <w:rPr>
          <w:rFonts w:ascii="Traditional Arabic" w:hAnsi="Traditional Arabic" w:cs="Traditional Arabic" w:hint="cs"/>
          <w:rtl/>
        </w:rPr>
        <w:t>گریزهای</w:t>
      </w:r>
      <w:r w:rsidRPr="00E629A7">
        <w:rPr>
          <w:rFonts w:ascii="Traditional Arabic" w:hAnsi="Traditional Arabic" w:cs="Traditional Arabic" w:hint="cs"/>
          <w:rtl/>
        </w:rPr>
        <w:t xml:space="preserve"> درونی و </w:t>
      </w:r>
      <w:r w:rsidR="0049342B" w:rsidRPr="00E629A7">
        <w:rPr>
          <w:rFonts w:ascii="Traditional Arabic" w:hAnsi="Traditional Arabic" w:cs="Traditional Arabic" w:hint="cs"/>
          <w:rtl/>
        </w:rPr>
        <w:t>روان‌شناختی</w:t>
      </w:r>
    </w:p>
    <w:p w:rsidR="008F40A2" w:rsidRPr="00E629A7" w:rsidRDefault="008F40A2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>2- مکانیزم</w:t>
      </w:r>
      <w:r w:rsidR="00F53DB1" w:rsidRPr="00E629A7">
        <w:rPr>
          <w:rFonts w:ascii="Traditional Arabic" w:hAnsi="Traditional Arabic" w:cs="Traditional Arabic" w:hint="cs"/>
          <w:rtl/>
        </w:rPr>
        <w:t>‌</w:t>
      </w:r>
      <w:r w:rsidRPr="00E629A7">
        <w:rPr>
          <w:rFonts w:ascii="Traditional Arabic" w:hAnsi="Traditional Arabic" w:cs="Traditional Arabic" w:hint="cs"/>
          <w:rtl/>
        </w:rPr>
        <w:t>های دفاعی، کسب محبت، کسب قدرت، کناره رفتن و امثالهم</w:t>
      </w:r>
    </w:p>
    <w:p w:rsidR="008F40A2" w:rsidRPr="00E629A7" w:rsidRDefault="008F40A2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خوف به دلیل احوال روحی که ایجاد </w:t>
      </w:r>
      <w:r w:rsidR="0049342B" w:rsidRPr="00E629A7">
        <w:rPr>
          <w:rFonts w:ascii="Traditional Arabic" w:hAnsi="Traditional Arabic" w:cs="Traditional Arabic" w:hint="cs"/>
          <w:rtl/>
        </w:rPr>
        <w:t>می‌کند</w:t>
      </w:r>
      <w:r w:rsidRPr="00E629A7">
        <w:rPr>
          <w:rFonts w:ascii="Traditional Arabic" w:hAnsi="Traditional Arabic" w:cs="Traditional Arabic" w:hint="cs"/>
          <w:rtl/>
        </w:rPr>
        <w:t xml:space="preserve"> و به دلیل مکانیزم</w:t>
      </w:r>
      <w:r w:rsidR="00CD370D" w:rsidRPr="00E629A7">
        <w:rPr>
          <w:rFonts w:ascii="Traditional Arabic" w:hAnsi="Traditional Arabic" w:cs="Traditional Arabic" w:hint="cs"/>
          <w:rtl/>
        </w:rPr>
        <w:t>‌</w:t>
      </w:r>
      <w:r w:rsidRPr="00E629A7">
        <w:rPr>
          <w:rFonts w:ascii="Traditional Arabic" w:hAnsi="Traditional Arabic" w:cs="Traditional Arabic" w:hint="cs"/>
          <w:rtl/>
        </w:rPr>
        <w:t xml:space="preserve">های مختلف گریز و فرار؛ با یک </w:t>
      </w:r>
      <w:r w:rsidR="00AB0111" w:rsidRPr="00E629A7">
        <w:rPr>
          <w:rFonts w:ascii="Traditional Arabic" w:hAnsi="Traditional Arabic" w:cs="Traditional Arabic" w:hint="cs"/>
          <w:rtl/>
        </w:rPr>
        <w:t>مجموعه‌ای</w:t>
      </w:r>
      <w:r w:rsidRPr="00E629A7">
        <w:rPr>
          <w:rFonts w:ascii="Traditional Arabic" w:hAnsi="Traditional Arabic" w:cs="Traditional Arabic" w:hint="cs"/>
          <w:rtl/>
        </w:rPr>
        <w:t xml:space="preserve"> مفاهیم دیگر مرتبط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Pr="00E629A7">
        <w:rPr>
          <w:rFonts w:ascii="Traditional Arabic" w:hAnsi="Traditional Arabic" w:cs="Traditional Arabic" w:hint="cs"/>
          <w:rtl/>
        </w:rPr>
        <w:t xml:space="preserve">، زمانی که تفسیر موضوعی </w:t>
      </w:r>
      <w:r w:rsidR="00AB0111" w:rsidRPr="00E629A7">
        <w:rPr>
          <w:rFonts w:ascii="Traditional Arabic" w:hAnsi="Traditional Arabic" w:cs="Traditional Arabic" w:hint="cs"/>
          <w:rtl/>
        </w:rPr>
        <w:t>می‌خواهد</w:t>
      </w:r>
      <w:r w:rsidRPr="00E629A7">
        <w:rPr>
          <w:rFonts w:ascii="Traditional Arabic" w:hAnsi="Traditional Arabic" w:cs="Traditional Arabic" w:hint="cs"/>
          <w:rtl/>
        </w:rPr>
        <w:t xml:space="preserve"> انجام بشود، </w:t>
      </w:r>
      <w:r w:rsidR="00AB0111" w:rsidRPr="00E629A7">
        <w:rPr>
          <w:rFonts w:ascii="Traditional Arabic" w:hAnsi="Traditional Arabic" w:cs="Traditional Arabic" w:hint="cs"/>
          <w:rtl/>
        </w:rPr>
        <w:t>غیرازاینکه</w:t>
      </w:r>
      <w:r w:rsidRPr="00E629A7">
        <w:rPr>
          <w:rFonts w:ascii="Traditional Arabic" w:hAnsi="Traditional Arabic" w:cs="Traditional Arabic" w:hint="cs"/>
          <w:rtl/>
        </w:rPr>
        <w:t xml:space="preserve"> واژه خوف و حزن و </w:t>
      </w:r>
      <w:r w:rsidR="00AB0111" w:rsidRPr="00E629A7">
        <w:rPr>
          <w:rFonts w:ascii="Traditional Arabic" w:hAnsi="Traditional Arabic" w:cs="Traditional Arabic" w:hint="cs"/>
          <w:rtl/>
        </w:rPr>
        <w:t>واژه‌های</w:t>
      </w:r>
      <w:r w:rsidRPr="00E629A7">
        <w:rPr>
          <w:rFonts w:ascii="Traditional Arabic" w:hAnsi="Traditional Arabic" w:cs="Traditional Arabic" w:hint="cs"/>
          <w:rtl/>
        </w:rPr>
        <w:t xml:space="preserve"> دیگر، باید مفاهیمی که جزء مترتبات خوف است و جزء متأثرات و </w:t>
      </w:r>
      <w:r w:rsidR="005F156B">
        <w:rPr>
          <w:rFonts w:ascii="Traditional Arabic" w:hAnsi="Traditional Arabic" w:cs="Traditional Arabic" w:hint="cs"/>
          <w:rtl/>
        </w:rPr>
        <w:t>دستاوردهایی</w:t>
      </w:r>
      <w:r w:rsidRPr="00E629A7">
        <w:rPr>
          <w:rFonts w:ascii="Traditional Arabic" w:hAnsi="Traditional Arabic" w:cs="Traditional Arabic" w:hint="cs"/>
          <w:rtl/>
        </w:rPr>
        <w:t xml:space="preserve"> از خوف است؛ دیده شود، مثلاً فرار، اعتصام و امثالهم</w:t>
      </w:r>
      <w:r w:rsidR="005D4199" w:rsidRPr="00E629A7">
        <w:rPr>
          <w:rFonts w:ascii="Traditional Arabic" w:hAnsi="Traditional Arabic" w:cs="Traditional Arabic" w:hint="cs"/>
          <w:rtl/>
        </w:rPr>
        <w:t xml:space="preserve">، به نحوی در بحث تفسیری خانواده خوف قرار </w:t>
      </w:r>
      <w:r w:rsidR="001B3EFC" w:rsidRPr="00E629A7">
        <w:rPr>
          <w:rFonts w:ascii="Traditional Arabic" w:hAnsi="Traditional Arabic" w:cs="Traditional Arabic" w:hint="cs"/>
          <w:rtl/>
        </w:rPr>
        <w:t>می‌گیرند</w:t>
      </w:r>
      <w:r w:rsidR="005D4199" w:rsidRPr="00E629A7">
        <w:rPr>
          <w:rFonts w:ascii="Traditional Arabic" w:hAnsi="Traditional Arabic" w:cs="Traditional Arabic" w:hint="cs"/>
          <w:rtl/>
        </w:rPr>
        <w:t>.</w:t>
      </w:r>
    </w:p>
    <w:p w:rsidR="005D4199" w:rsidRPr="00E629A7" w:rsidRDefault="005D4199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بنابراین </w:t>
      </w:r>
      <w:r w:rsidR="00AB0111" w:rsidRPr="00E629A7">
        <w:rPr>
          <w:rFonts w:ascii="Traditional Arabic" w:hAnsi="Traditional Arabic" w:cs="Traditional Arabic" w:hint="cs"/>
          <w:rtl/>
        </w:rPr>
        <w:t>مجموعه‌ای</w:t>
      </w:r>
      <w:r w:rsidRPr="00E629A7">
        <w:rPr>
          <w:rFonts w:ascii="Traditional Arabic" w:hAnsi="Traditional Arabic" w:cs="Traditional Arabic" w:hint="cs"/>
          <w:rtl/>
        </w:rPr>
        <w:t xml:space="preserve"> از مفاهیم دیگری را هم در </w:t>
      </w:r>
      <w:r w:rsidR="00E629A7">
        <w:rPr>
          <w:rFonts w:ascii="Traditional Arabic" w:hAnsi="Traditional Arabic" w:cs="Traditional Arabic" w:hint="cs"/>
          <w:rtl/>
        </w:rPr>
        <w:t>برمی‌گیرد</w:t>
      </w:r>
      <w:r w:rsidRPr="00E629A7">
        <w:rPr>
          <w:rFonts w:ascii="Traditional Arabic" w:hAnsi="Traditional Arabic" w:cs="Traditional Arabic" w:hint="cs"/>
          <w:rtl/>
        </w:rPr>
        <w:t xml:space="preserve">، البته </w:t>
      </w:r>
      <w:r w:rsidR="0049342B" w:rsidRPr="00E629A7">
        <w:rPr>
          <w:rFonts w:ascii="Traditional Arabic" w:hAnsi="Traditional Arabic" w:cs="Traditional Arabic" w:hint="cs"/>
          <w:rtl/>
        </w:rPr>
        <w:t>به‌عنوان</w:t>
      </w:r>
      <w:r w:rsidRPr="00E629A7">
        <w:rPr>
          <w:rFonts w:ascii="Traditional Arabic" w:hAnsi="Traditional Arabic" w:cs="Traditional Arabic" w:hint="cs"/>
          <w:rtl/>
        </w:rPr>
        <w:t xml:space="preserve"> مرادف و متناظر و امثالهم نیست.</w:t>
      </w:r>
    </w:p>
    <w:p w:rsidR="005D4199" w:rsidRPr="00E629A7" w:rsidRDefault="00DD0315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>گاهی اسم از این مفهوم یا مترادفات آن نیست، بلکه مصادیق در بعضی از آیات ذکر شده است</w:t>
      </w:r>
      <w:r w:rsidR="00793168" w:rsidRPr="00E629A7">
        <w:rPr>
          <w:rFonts w:ascii="Traditional Arabic" w:hAnsi="Traditional Arabic" w:cs="Traditional Arabic" w:hint="cs"/>
          <w:rtl/>
        </w:rPr>
        <w:t xml:space="preserve">، مثلاً واقعیت ترس را در یک داستان نشان </w:t>
      </w:r>
      <w:r w:rsidR="001B3EFC" w:rsidRPr="00E629A7">
        <w:rPr>
          <w:rFonts w:ascii="Traditional Arabic" w:hAnsi="Traditional Arabic" w:cs="Traditional Arabic" w:hint="cs"/>
          <w:rtl/>
        </w:rPr>
        <w:t>داده‌شده</w:t>
      </w:r>
      <w:r w:rsidR="00793168" w:rsidRPr="00E629A7">
        <w:rPr>
          <w:rFonts w:ascii="Traditional Arabic" w:hAnsi="Traditional Arabic" w:cs="Traditional Arabic" w:hint="cs"/>
          <w:rtl/>
        </w:rPr>
        <w:t>، بدون اینکه واژه ترس بکار رفته باشد.</w:t>
      </w:r>
    </w:p>
    <w:p w:rsidR="00793168" w:rsidRPr="00E629A7" w:rsidRDefault="00F86D92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بحث دیگر اختیاریت و عدم اختیاریت خوف است، در </w:t>
      </w:r>
      <w:r w:rsidR="0049342B" w:rsidRPr="00E629A7">
        <w:rPr>
          <w:rFonts w:ascii="Traditional Arabic" w:hAnsi="Traditional Arabic" w:cs="Traditional Arabic" w:hint="cs"/>
          <w:rtl/>
        </w:rPr>
        <w:t>بحث‌های</w:t>
      </w:r>
      <w:r w:rsidRPr="00E629A7">
        <w:rPr>
          <w:rFonts w:ascii="Traditional Arabic" w:hAnsi="Traditional Arabic" w:cs="Traditional Arabic" w:hint="cs"/>
          <w:rtl/>
        </w:rPr>
        <w:t xml:space="preserve"> تفسیری، کلامی و فقهی مؤثر است، مخصوصاً زمانی که نزدیک به بحث اخلاق و فقه </w:t>
      </w:r>
      <w:r w:rsidR="00C75AEC" w:rsidRPr="00E629A7">
        <w:rPr>
          <w:rFonts w:ascii="Traditional Arabic" w:hAnsi="Traditional Arabic" w:cs="Traditional Arabic" w:hint="cs"/>
          <w:rtl/>
        </w:rPr>
        <w:t xml:space="preserve">هست، برای اینکه عمده فقه و اخلاق؛ تصرفات و تعیین و </w:t>
      </w:r>
      <w:r w:rsidR="001B3EFC" w:rsidRPr="00E629A7">
        <w:rPr>
          <w:rFonts w:ascii="Traditional Arabic" w:hAnsi="Traditional Arabic" w:cs="Traditional Arabic" w:hint="cs"/>
          <w:rtl/>
        </w:rPr>
        <w:t>تکلیف‌هایی</w:t>
      </w:r>
      <w:r w:rsidR="00C75AEC" w:rsidRPr="00E629A7">
        <w:rPr>
          <w:rFonts w:ascii="Traditional Arabic" w:hAnsi="Traditional Arabic" w:cs="Traditional Arabic" w:hint="cs"/>
          <w:rtl/>
        </w:rPr>
        <w:t xml:space="preserve"> است که در حوزه رفتارهای اختیاری انجام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="00C75AEC" w:rsidRPr="00E629A7">
        <w:rPr>
          <w:rFonts w:ascii="Traditional Arabic" w:hAnsi="Traditional Arabic" w:cs="Traditional Arabic" w:hint="cs"/>
          <w:rtl/>
        </w:rPr>
        <w:t>.</w:t>
      </w:r>
    </w:p>
    <w:p w:rsidR="00065273" w:rsidRPr="00E629A7" w:rsidRDefault="00065273" w:rsidP="00E629A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3" w:name="_Toc482830185"/>
      <w:r w:rsidRPr="00E629A7">
        <w:rPr>
          <w:rFonts w:ascii="Traditional Arabic" w:hAnsi="Traditional Arabic" w:cs="Traditional Arabic" w:hint="cs"/>
          <w:color w:val="FF0000"/>
          <w:rtl/>
        </w:rPr>
        <w:t>مفهوم عام خوف در فقه</w:t>
      </w:r>
      <w:bookmarkEnd w:id="13"/>
      <w:r w:rsidRPr="00E629A7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C64ACE" w:rsidRPr="00E629A7" w:rsidRDefault="00C75AEC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>البته اختیاریت به معنای عام هست، ولو اختیاریت به معنای مقدمات باشد</w:t>
      </w:r>
      <w:r w:rsidR="00B34BC0" w:rsidRPr="00E629A7">
        <w:rPr>
          <w:rFonts w:ascii="Traditional Arabic" w:hAnsi="Traditional Arabic" w:cs="Traditional Arabic" w:hint="cs"/>
          <w:rtl/>
        </w:rPr>
        <w:t xml:space="preserve">، زمانی که مقدمات اختیاری باشد، </w:t>
      </w:r>
      <w:r w:rsidR="00C64ACE" w:rsidRPr="00E629A7">
        <w:rPr>
          <w:rFonts w:ascii="Traditional Arabic" w:hAnsi="Traditional Arabic" w:cs="Traditional Arabic" w:hint="cs"/>
          <w:rtl/>
        </w:rPr>
        <w:t>فعل</w:t>
      </w:r>
      <w:r w:rsidR="00B34BC0" w:rsidRPr="00E629A7">
        <w:rPr>
          <w:rFonts w:ascii="Traditional Arabic" w:hAnsi="Traditional Arabic" w:cs="Traditional Arabic" w:hint="cs"/>
          <w:rtl/>
        </w:rPr>
        <w:t xml:space="preserve"> اختیاری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="00C64ACE" w:rsidRPr="00E629A7">
        <w:rPr>
          <w:rFonts w:ascii="Traditional Arabic" w:hAnsi="Traditional Arabic" w:cs="Traditional Arabic" w:hint="cs"/>
          <w:rtl/>
        </w:rPr>
        <w:t xml:space="preserve">، مفهوم عامی که در فقه است؛ خوف و بیم بر دو قسم است، مهم این است که بخشی از </w:t>
      </w:r>
      <w:r w:rsidR="001B3EFC" w:rsidRPr="00E629A7">
        <w:rPr>
          <w:rFonts w:ascii="Traditional Arabic" w:hAnsi="Traditional Arabic" w:cs="Traditional Arabic" w:hint="cs"/>
          <w:rtl/>
        </w:rPr>
        <w:t>خوف‌ها</w:t>
      </w:r>
      <w:r w:rsidR="00C64ACE" w:rsidRPr="00E629A7">
        <w:rPr>
          <w:rFonts w:ascii="Traditional Arabic" w:hAnsi="Traditional Arabic" w:cs="Traditional Arabic" w:hint="cs"/>
          <w:rtl/>
        </w:rPr>
        <w:t xml:space="preserve"> و </w:t>
      </w:r>
      <w:r w:rsidR="001B3EFC" w:rsidRPr="00E629A7">
        <w:rPr>
          <w:rFonts w:ascii="Traditional Arabic" w:hAnsi="Traditional Arabic" w:cs="Traditional Arabic" w:hint="cs"/>
          <w:rtl/>
        </w:rPr>
        <w:t>بیم‌ها</w:t>
      </w:r>
      <w:r w:rsidR="00C64ACE" w:rsidRPr="00E629A7">
        <w:rPr>
          <w:rFonts w:ascii="Traditional Arabic" w:hAnsi="Traditional Arabic" w:cs="Traditional Arabic" w:hint="cs"/>
          <w:rtl/>
        </w:rPr>
        <w:t xml:space="preserve"> هم در ایجاد و رفعش و کنترل و تنظیمش؛ اختیاری است</w:t>
      </w:r>
      <w:r w:rsidR="00BF26BD" w:rsidRPr="00E629A7">
        <w:rPr>
          <w:rFonts w:ascii="Traditional Arabic" w:hAnsi="Traditional Arabic" w:cs="Traditional Arabic" w:hint="cs"/>
          <w:rtl/>
        </w:rPr>
        <w:t xml:space="preserve">، زمانی که در محدوده اختیار قرار بگیرد، در این صورت اخلاق و فقه در باب آن دواری اخلاقی یا فقهی </w:t>
      </w:r>
      <w:r w:rsidR="0049342B" w:rsidRPr="00E629A7">
        <w:rPr>
          <w:rFonts w:ascii="Traditional Arabic" w:hAnsi="Traditional Arabic" w:cs="Traditional Arabic" w:hint="cs"/>
          <w:rtl/>
        </w:rPr>
        <w:t>می‌کنند</w:t>
      </w:r>
      <w:r w:rsidR="005816FC" w:rsidRPr="00E629A7">
        <w:rPr>
          <w:rFonts w:ascii="Traditional Arabic" w:hAnsi="Traditional Arabic" w:cs="Traditional Arabic" w:hint="cs"/>
          <w:rtl/>
        </w:rPr>
        <w:t xml:space="preserve">، مثلاً گفته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="005816FC" w:rsidRPr="00E629A7">
        <w:rPr>
          <w:rFonts w:ascii="Traditional Arabic" w:hAnsi="Traditional Arabic" w:cs="Traditional Arabic" w:hint="cs"/>
          <w:rtl/>
        </w:rPr>
        <w:t xml:space="preserve"> جُبن بد است، خوف من الله خوب است و امثالهم</w:t>
      </w:r>
      <w:r w:rsidR="00A8073D" w:rsidRPr="00E629A7">
        <w:rPr>
          <w:rFonts w:ascii="Traditional Arabic" w:hAnsi="Traditional Arabic" w:cs="Traditional Arabic" w:hint="cs"/>
          <w:rtl/>
        </w:rPr>
        <w:t>.</w:t>
      </w:r>
    </w:p>
    <w:p w:rsidR="00065273" w:rsidRPr="00E629A7" w:rsidRDefault="00065273" w:rsidP="00E629A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4" w:name="_Toc482830186"/>
      <w:r w:rsidRPr="00E629A7">
        <w:rPr>
          <w:rFonts w:ascii="Traditional Arabic" w:hAnsi="Traditional Arabic" w:cs="Traditional Arabic" w:hint="cs"/>
          <w:color w:val="FF0000"/>
          <w:rtl/>
        </w:rPr>
        <w:t>تصرف ذات صفت خوف از طرف انسان</w:t>
      </w:r>
      <w:bookmarkEnd w:id="14"/>
      <w:r w:rsidRPr="00E629A7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A8073D" w:rsidRPr="00E629A7" w:rsidRDefault="00A8073D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ذات این صفت خوف و بیم </w:t>
      </w:r>
      <w:r w:rsidR="005F156B">
        <w:rPr>
          <w:rFonts w:ascii="Traditional Arabic" w:hAnsi="Traditional Arabic" w:cs="Traditional Arabic"/>
          <w:rtl/>
        </w:rPr>
        <w:t>قابل‌تصرف</w:t>
      </w:r>
      <w:r w:rsidRPr="00E629A7">
        <w:rPr>
          <w:rFonts w:ascii="Traditional Arabic" w:hAnsi="Traditional Arabic" w:cs="Traditional Arabic" w:hint="cs"/>
          <w:rtl/>
        </w:rPr>
        <w:t xml:space="preserve"> آدمی است</w:t>
      </w:r>
      <w:r w:rsidR="001E11E3" w:rsidRPr="00E629A7">
        <w:rPr>
          <w:rFonts w:ascii="Traditional Arabic" w:hAnsi="Traditional Arabic" w:cs="Traditional Arabic" w:hint="cs"/>
          <w:rtl/>
        </w:rPr>
        <w:t xml:space="preserve">، هم با تصرف در آن علم و دانش و هم تصرف در آن میل صورت </w:t>
      </w:r>
      <w:r w:rsidR="0049342B" w:rsidRPr="00E629A7">
        <w:rPr>
          <w:rFonts w:ascii="Traditional Arabic" w:hAnsi="Traditional Arabic" w:cs="Traditional Arabic" w:hint="cs"/>
          <w:rtl/>
        </w:rPr>
        <w:t>می‌گیرد</w:t>
      </w:r>
      <w:r w:rsidR="001E11E3" w:rsidRPr="00E629A7">
        <w:rPr>
          <w:rFonts w:ascii="Traditional Arabic" w:hAnsi="Traditional Arabic" w:cs="Traditional Arabic" w:hint="cs"/>
          <w:rtl/>
        </w:rPr>
        <w:t>، پس به چند وجه اختیاری است:</w:t>
      </w:r>
    </w:p>
    <w:p w:rsidR="001E11E3" w:rsidRPr="00E629A7" w:rsidRDefault="001E11E3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1- در آن شناخت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Pr="00E629A7">
        <w:rPr>
          <w:rFonts w:ascii="Traditional Arabic" w:hAnsi="Traditional Arabic" w:cs="Traditional Arabic" w:hint="cs"/>
          <w:rtl/>
        </w:rPr>
        <w:t xml:space="preserve"> تصرف کرد، </w:t>
      </w:r>
      <w:r w:rsidR="005F156B">
        <w:rPr>
          <w:rFonts w:ascii="Traditional Arabic" w:hAnsi="Traditional Arabic" w:cs="Traditional Arabic" w:hint="cs"/>
          <w:rtl/>
        </w:rPr>
        <w:t>مکانیسم</w:t>
      </w:r>
      <w:r w:rsidRPr="00E629A7">
        <w:rPr>
          <w:rFonts w:ascii="Traditional Arabic" w:hAnsi="Traditional Arabic" w:cs="Traditional Arabic" w:hint="cs"/>
          <w:rtl/>
        </w:rPr>
        <w:t xml:space="preserve"> دفاعی مثل آن است که فرد خود را به چیز دیگر مشغول </w:t>
      </w:r>
      <w:r w:rsidR="0049342B" w:rsidRPr="00E629A7">
        <w:rPr>
          <w:rFonts w:ascii="Traditional Arabic" w:hAnsi="Traditional Arabic" w:cs="Traditional Arabic" w:hint="cs"/>
          <w:rtl/>
        </w:rPr>
        <w:t>می‌کند</w:t>
      </w:r>
      <w:r w:rsidRPr="00E629A7">
        <w:rPr>
          <w:rFonts w:ascii="Traditional Arabic" w:hAnsi="Traditional Arabic" w:cs="Traditional Arabic" w:hint="cs"/>
          <w:rtl/>
        </w:rPr>
        <w:t xml:space="preserve"> که آن ترس و بیم از بین برود.</w:t>
      </w:r>
    </w:p>
    <w:p w:rsidR="001E11E3" w:rsidRPr="00E629A7" w:rsidRDefault="001E11E3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>2- راه دوم کنترل کردن میل است</w:t>
      </w:r>
      <w:r w:rsidR="003438A5" w:rsidRPr="00E629A7">
        <w:rPr>
          <w:rFonts w:ascii="Traditional Arabic" w:hAnsi="Traditional Arabic" w:cs="Traditional Arabic" w:hint="cs"/>
          <w:rtl/>
        </w:rPr>
        <w:t xml:space="preserve">، </w:t>
      </w:r>
      <w:r w:rsidR="001B3EFC" w:rsidRPr="00E629A7">
        <w:rPr>
          <w:rFonts w:ascii="Traditional Arabic" w:hAnsi="Traditional Arabic" w:cs="Traditional Arabic" w:hint="cs"/>
          <w:rtl/>
        </w:rPr>
        <w:t>همین‌که</w:t>
      </w:r>
      <w:r w:rsidR="003438A5" w:rsidRPr="00E629A7">
        <w:rPr>
          <w:rFonts w:ascii="Traditional Arabic" w:hAnsi="Traditional Arabic" w:cs="Traditional Arabic" w:hint="cs"/>
          <w:rtl/>
        </w:rPr>
        <w:t xml:space="preserve"> میل به زندگی دنیا دارد، موجب این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="003438A5" w:rsidRPr="00E629A7">
        <w:rPr>
          <w:rFonts w:ascii="Traditional Arabic" w:hAnsi="Traditional Arabic" w:cs="Traditional Arabic" w:hint="cs"/>
          <w:rtl/>
        </w:rPr>
        <w:t xml:space="preserve"> که مثلاً جنگ برایش سخت شود، اما اگر این میل را در خود نابود کرد، راحت به جنگ </w:t>
      </w:r>
      <w:r w:rsidR="001B3EFC" w:rsidRPr="00E629A7">
        <w:rPr>
          <w:rFonts w:ascii="Traditional Arabic" w:hAnsi="Traditional Arabic" w:cs="Traditional Arabic" w:hint="cs"/>
          <w:rtl/>
        </w:rPr>
        <w:t>می‌رود</w:t>
      </w:r>
      <w:r w:rsidR="000E57D5" w:rsidRPr="00E629A7">
        <w:rPr>
          <w:rFonts w:ascii="Traditional Arabic" w:hAnsi="Traditional Arabic" w:cs="Traditional Arabic" w:hint="cs"/>
          <w:rtl/>
        </w:rPr>
        <w:t>.</w:t>
      </w:r>
    </w:p>
    <w:p w:rsidR="000E57D5" w:rsidRPr="00E629A7" w:rsidRDefault="000E57D5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اما اینکه آیا میل را بدون تصرف در معرفت؛ </w:t>
      </w:r>
      <w:r w:rsidR="001B3EFC" w:rsidRPr="00E629A7">
        <w:rPr>
          <w:rFonts w:ascii="Traditional Arabic" w:hAnsi="Traditional Arabic" w:cs="Traditional Arabic" w:hint="cs"/>
          <w:rtl/>
        </w:rPr>
        <w:t>می‌توان</w:t>
      </w:r>
      <w:r w:rsidRPr="00E629A7">
        <w:rPr>
          <w:rFonts w:ascii="Traditional Arabic" w:hAnsi="Traditional Arabic" w:cs="Traditional Arabic" w:hint="cs"/>
          <w:rtl/>
        </w:rPr>
        <w:t xml:space="preserve"> دخل و تصرف کرد، یا خیر؟ غالباً از آن راه است، اما ممکن است از </w:t>
      </w:r>
      <w:r w:rsidR="001B3EFC" w:rsidRPr="00E629A7">
        <w:rPr>
          <w:rFonts w:ascii="Traditional Arabic" w:hAnsi="Traditional Arabic" w:cs="Traditional Arabic" w:hint="cs"/>
          <w:rtl/>
        </w:rPr>
        <w:t>راه‌های</w:t>
      </w:r>
      <w:r w:rsidRPr="00E629A7">
        <w:rPr>
          <w:rFonts w:ascii="Traditional Arabic" w:hAnsi="Traditional Arabic" w:cs="Traditional Arabic" w:hint="cs"/>
          <w:rtl/>
        </w:rPr>
        <w:t xml:space="preserve"> دیگر مثل بدنی این کار را انجام بدهد</w:t>
      </w:r>
      <w:r w:rsidR="001B0A75" w:rsidRPr="00E629A7">
        <w:rPr>
          <w:rFonts w:ascii="Traditional Arabic" w:hAnsi="Traditional Arabic" w:cs="Traditional Arabic" w:hint="cs"/>
          <w:rtl/>
        </w:rPr>
        <w:t xml:space="preserve">، </w:t>
      </w:r>
      <w:r w:rsidR="001B3EFC" w:rsidRPr="00E629A7">
        <w:rPr>
          <w:rFonts w:ascii="Traditional Arabic" w:hAnsi="Traditional Arabic" w:cs="Traditional Arabic" w:hint="cs"/>
          <w:rtl/>
        </w:rPr>
        <w:t>مثل‌اینکه</w:t>
      </w:r>
      <w:r w:rsidR="001B0A75" w:rsidRPr="00E629A7">
        <w:rPr>
          <w:rFonts w:ascii="Traditional Arabic" w:hAnsi="Traditional Arabic" w:cs="Traditional Arabic" w:hint="cs"/>
          <w:rtl/>
        </w:rPr>
        <w:t xml:space="preserve"> ژن را تغییر بدهند.</w:t>
      </w:r>
    </w:p>
    <w:p w:rsidR="001B0A75" w:rsidRPr="00E629A7" w:rsidRDefault="001B0A75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lastRenderedPageBreak/>
        <w:t xml:space="preserve">راه دیگر این است که میل را با علم و دانش </w:t>
      </w:r>
      <w:r w:rsidR="001B3EFC" w:rsidRPr="00E629A7">
        <w:rPr>
          <w:rFonts w:ascii="Traditional Arabic" w:hAnsi="Traditional Arabic" w:cs="Traditional Arabic" w:hint="cs"/>
          <w:rtl/>
        </w:rPr>
        <w:t>می‌توان</w:t>
      </w:r>
      <w:r w:rsidRPr="00E629A7">
        <w:rPr>
          <w:rFonts w:ascii="Traditional Arabic" w:hAnsi="Traditional Arabic" w:cs="Traditional Arabic" w:hint="cs"/>
          <w:rtl/>
        </w:rPr>
        <w:t xml:space="preserve"> کم یا زیاد کرد</w:t>
      </w:r>
      <w:r w:rsidR="007217A1" w:rsidRPr="00E629A7">
        <w:rPr>
          <w:rFonts w:ascii="Traditional Arabic" w:hAnsi="Traditional Arabic" w:cs="Traditional Arabic" w:hint="cs"/>
          <w:rtl/>
        </w:rPr>
        <w:t xml:space="preserve">، اما با یک </w:t>
      </w:r>
      <w:r w:rsidR="001B3EFC" w:rsidRPr="00E629A7">
        <w:rPr>
          <w:rFonts w:ascii="Traditional Arabic" w:hAnsi="Traditional Arabic" w:cs="Traditional Arabic" w:hint="cs"/>
          <w:rtl/>
        </w:rPr>
        <w:t>واسطه‌ای</w:t>
      </w:r>
      <w:r w:rsidR="007217A1" w:rsidRPr="00E629A7">
        <w:rPr>
          <w:rFonts w:ascii="Traditional Arabic" w:hAnsi="Traditional Arabic" w:cs="Traditional Arabic" w:hint="cs"/>
          <w:rtl/>
        </w:rPr>
        <w:t xml:space="preserve"> به علم و معرفت </w:t>
      </w:r>
      <w:r w:rsidR="005F156B">
        <w:rPr>
          <w:rFonts w:ascii="Traditional Arabic" w:hAnsi="Traditional Arabic" w:cs="Traditional Arabic" w:hint="cs"/>
          <w:rtl/>
        </w:rPr>
        <w:t>برمی‌گردد</w:t>
      </w:r>
      <w:r w:rsidR="007217A1" w:rsidRPr="00E629A7">
        <w:rPr>
          <w:rFonts w:ascii="Traditional Arabic" w:hAnsi="Traditional Arabic" w:cs="Traditional Arabic" w:hint="cs"/>
          <w:rtl/>
        </w:rPr>
        <w:t>.</w:t>
      </w:r>
    </w:p>
    <w:p w:rsidR="00065273" w:rsidRPr="00E629A7" w:rsidRDefault="00065273" w:rsidP="00E629A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5" w:name="_Toc482830187"/>
      <w:r w:rsidRPr="00E629A7">
        <w:rPr>
          <w:rFonts w:ascii="Traditional Arabic" w:hAnsi="Traditional Arabic" w:cs="Traditional Arabic" w:hint="cs"/>
          <w:color w:val="FF0000"/>
          <w:rtl/>
        </w:rPr>
        <w:t xml:space="preserve">تمرینات و </w:t>
      </w:r>
      <w:r w:rsidR="001B3EFC" w:rsidRPr="00E629A7">
        <w:rPr>
          <w:rFonts w:ascii="Traditional Arabic" w:hAnsi="Traditional Arabic" w:cs="Traditional Arabic" w:hint="cs"/>
          <w:color w:val="FF0000"/>
          <w:rtl/>
        </w:rPr>
        <w:t>ریاضت‌های</w:t>
      </w:r>
      <w:r w:rsidRPr="00E629A7">
        <w:rPr>
          <w:rFonts w:ascii="Traditional Arabic" w:hAnsi="Traditional Arabic" w:cs="Traditional Arabic" w:hint="cs"/>
          <w:color w:val="FF0000"/>
          <w:rtl/>
        </w:rPr>
        <w:t xml:space="preserve"> عملی برای کم یا زیاد کردن خوف</w:t>
      </w:r>
      <w:bookmarkEnd w:id="15"/>
    </w:p>
    <w:p w:rsidR="007217A1" w:rsidRPr="00E629A7" w:rsidRDefault="007217A1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راه دیگر؛ تمرینات عملی است، تمرینات </w:t>
      </w:r>
      <w:r w:rsidR="00044D83" w:rsidRPr="00E629A7">
        <w:rPr>
          <w:rFonts w:ascii="Traditional Arabic" w:hAnsi="Traditional Arabic" w:cs="Traditional Arabic" w:hint="cs"/>
          <w:rtl/>
        </w:rPr>
        <w:t xml:space="preserve">و </w:t>
      </w:r>
      <w:r w:rsidR="001B3EFC" w:rsidRPr="00E629A7">
        <w:rPr>
          <w:rFonts w:ascii="Traditional Arabic" w:hAnsi="Traditional Arabic" w:cs="Traditional Arabic" w:hint="cs"/>
          <w:rtl/>
        </w:rPr>
        <w:t>ریاضت‌های</w:t>
      </w:r>
      <w:r w:rsidR="00044D83" w:rsidRPr="00E629A7">
        <w:rPr>
          <w:rFonts w:ascii="Traditional Arabic" w:hAnsi="Traditional Arabic" w:cs="Traditional Arabic" w:hint="cs"/>
          <w:rtl/>
        </w:rPr>
        <w:t xml:space="preserve"> </w:t>
      </w:r>
      <w:r w:rsidRPr="00E629A7">
        <w:rPr>
          <w:rFonts w:ascii="Traditional Arabic" w:hAnsi="Traditional Arabic" w:cs="Traditional Arabic" w:hint="cs"/>
          <w:rtl/>
        </w:rPr>
        <w:t xml:space="preserve">عملی </w:t>
      </w:r>
      <w:r w:rsidR="001B3EFC" w:rsidRPr="00E629A7">
        <w:rPr>
          <w:rFonts w:ascii="Traditional Arabic" w:hAnsi="Traditional Arabic" w:cs="Traditional Arabic" w:hint="cs"/>
          <w:rtl/>
        </w:rPr>
        <w:t>می‌توان</w:t>
      </w:r>
      <w:r w:rsidRPr="00E629A7">
        <w:rPr>
          <w:rFonts w:ascii="Traditional Arabic" w:hAnsi="Traditional Arabic" w:cs="Traditional Arabic" w:hint="cs"/>
          <w:rtl/>
        </w:rPr>
        <w:t>د این ص</w:t>
      </w:r>
      <w:r w:rsidR="00044D83" w:rsidRPr="00E629A7">
        <w:rPr>
          <w:rFonts w:ascii="Traditional Arabic" w:hAnsi="Traditional Arabic" w:cs="Traditional Arabic" w:hint="cs"/>
          <w:rtl/>
        </w:rPr>
        <w:t xml:space="preserve">فت را کم یا زیاد بکند، تأثیراتی که در اوصاف نفسانی </w:t>
      </w:r>
      <w:r w:rsidR="001B3EFC" w:rsidRPr="00E629A7">
        <w:rPr>
          <w:rFonts w:ascii="Traditional Arabic" w:hAnsi="Traditional Arabic" w:cs="Traditional Arabic" w:hint="cs"/>
          <w:rtl/>
        </w:rPr>
        <w:t>می‌گذارد</w:t>
      </w:r>
      <w:r w:rsidR="00044D83" w:rsidRPr="00E629A7">
        <w:rPr>
          <w:rFonts w:ascii="Traditional Arabic" w:hAnsi="Traditional Arabic" w:cs="Traditional Arabic" w:hint="cs"/>
          <w:rtl/>
        </w:rPr>
        <w:t xml:space="preserve">، آیا مستقیم است، یا </w:t>
      </w:r>
      <w:r w:rsidR="001B3EFC" w:rsidRPr="00E629A7">
        <w:rPr>
          <w:rFonts w:ascii="Traditional Arabic" w:hAnsi="Traditional Arabic" w:cs="Traditional Arabic" w:hint="cs"/>
          <w:rtl/>
        </w:rPr>
        <w:t>ریاضت‌ها</w:t>
      </w:r>
      <w:r w:rsidR="00044D83" w:rsidRPr="00E629A7">
        <w:rPr>
          <w:rFonts w:ascii="Traditional Arabic" w:hAnsi="Traditional Arabic" w:cs="Traditional Arabic" w:hint="cs"/>
          <w:rtl/>
        </w:rPr>
        <w:t xml:space="preserve"> در یکی از دو عامل علم و میل تأثیر </w:t>
      </w:r>
      <w:r w:rsidR="001B3EFC" w:rsidRPr="00E629A7">
        <w:rPr>
          <w:rFonts w:ascii="Traditional Arabic" w:hAnsi="Traditional Arabic" w:cs="Traditional Arabic" w:hint="cs"/>
          <w:rtl/>
        </w:rPr>
        <w:t>می‌گذارد</w:t>
      </w:r>
      <w:r w:rsidR="005E4919" w:rsidRPr="00E629A7">
        <w:rPr>
          <w:rFonts w:ascii="Traditional Arabic" w:hAnsi="Traditional Arabic" w:cs="Traditional Arabic" w:hint="cs"/>
          <w:rtl/>
        </w:rPr>
        <w:t xml:space="preserve">؟ دومی اظهر است و از کلمات بزرگان بیشتر این برداشت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="00F71545" w:rsidRPr="00E629A7">
        <w:rPr>
          <w:rFonts w:ascii="Traditional Arabic" w:hAnsi="Traditional Arabic" w:cs="Traditional Arabic" w:hint="cs"/>
          <w:rtl/>
        </w:rPr>
        <w:t xml:space="preserve"> که این تمرین و ممارست موجب کم یا زیاد شدن شناختش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="00F71545" w:rsidRPr="00E629A7">
        <w:rPr>
          <w:rFonts w:ascii="Traditional Arabic" w:hAnsi="Traditional Arabic" w:cs="Traditional Arabic" w:hint="cs"/>
          <w:rtl/>
        </w:rPr>
        <w:t>، اینکه به طور مستقیم اثر بگذارد، بعید است.</w:t>
      </w:r>
    </w:p>
    <w:p w:rsidR="00F71545" w:rsidRPr="00E629A7" w:rsidRDefault="00F71545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این روش و راه در طول بقیه </w:t>
      </w:r>
      <w:r w:rsidR="001B3EFC" w:rsidRPr="00E629A7">
        <w:rPr>
          <w:rFonts w:ascii="Traditional Arabic" w:hAnsi="Traditional Arabic" w:cs="Traditional Arabic" w:hint="cs"/>
          <w:rtl/>
        </w:rPr>
        <w:t>راه‌ها</w:t>
      </w:r>
      <w:r w:rsidRPr="00E629A7">
        <w:rPr>
          <w:rFonts w:ascii="Traditional Arabic" w:hAnsi="Traditional Arabic" w:cs="Traditional Arabic" w:hint="cs"/>
          <w:rtl/>
        </w:rPr>
        <w:t xml:space="preserve"> و </w:t>
      </w:r>
      <w:r w:rsidR="001B3EFC" w:rsidRPr="00E629A7">
        <w:rPr>
          <w:rFonts w:ascii="Traditional Arabic" w:hAnsi="Traditional Arabic" w:cs="Traditional Arabic" w:hint="cs"/>
          <w:rtl/>
        </w:rPr>
        <w:t>روش‌ها</w:t>
      </w:r>
      <w:r w:rsidRPr="00E629A7">
        <w:rPr>
          <w:rFonts w:ascii="Traditional Arabic" w:hAnsi="Traditional Arabic" w:cs="Traditional Arabic" w:hint="cs"/>
          <w:rtl/>
        </w:rPr>
        <w:t xml:space="preserve"> هست، یعنی با این روش در </w:t>
      </w:r>
      <w:r w:rsidR="0049342B" w:rsidRPr="00E629A7">
        <w:rPr>
          <w:rFonts w:ascii="Traditional Arabic" w:hAnsi="Traditional Arabic" w:cs="Traditional Arabic" w:hint="cs"/>
          <w:rtl/>
        </w:rPr>
        <w:t>آن‌ها</w:t>
      </w:r>
      <w:r w:rsidRPr="00E629A7">
        <w:rPr>
          <w:rFonts w:ascii="Traditional Arabic" w:hAnsi="Traditional Arabic" w:cs="Traditional Arabic" w:hint="cs"/>
          <w:rtl/>
        </w:rPr>
        <w:t xml:space="preserve"> تأثیر </w:t>
      </w:r>
      <w:r w:rsidR="001B3EFC" w:rsidRPr="00E629A7">
        <w:rPr>
          <w:rFonts w:ascii="Traditional Arabic" w:hAnsi="Traditional Arabic" w:cs="Traditional Arabic" w:hint="cs"/>
          <w:rtl/>
        </w:rPr>
        <w:t>می‌گذارد</w:t>
      </w:r>
      <w:r w:rsidR="00AE5D15" w:rsidRPr="00E629A7">
        <w:rPr>
          <w:rFonts w:ascii="Traditional Arabic" w:hAnsi="Traditional Arabic" w:cs="Traditional Arabic" w:hint="cs"/>
          <w:rtl/>
        </w:rPr>
        <w:t>.</w:t>
      </w:r>
    </w:p>
    <w:p w:rsidR="00AE5D15" w:rsidRPr="00E629A7" w:rsidRDefault="00AE5D15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خود خوف به صورت مستقیم </w:t>
      </w:r>
      <w:r w:rsidR="001B3EFC" w:rsidRPr="00E629A7">
        <w:rPr>
          <w:rFonts w:ascii="Traditional Arabic" w:hAnsi="Traditional Arabic" w:cs="Traditional Arabic" w:hint="cs"/>
          <w:rtl/>
        </w:rPr>
        <w:t>می‌توان</w:t>
      </w:r>
      <w:r w:rsidRPr="00E629A7">
        <w:rPr>
          <w:rFonts w:ascii="Traditional Arabic" w:hAnsi="Traditional Arabic" w:cs="Traditional Arabic" w:hint="cs"/>
          <w:rtl/>
        </w:rPr>
        <w:t xml:space="preserve">د تحت اختیار قرار بگیرد یا خیر؟ ظاهر این است که </w:t>
      </w:r>
      <w:r w:rsidR="001B3EFC" w:rsidRPr="00E629A7">
        <w:rPr>
          <w:rFonts w:ascii="Traditional Arabic" w:hAnsi="Traditional Arabic" w:cs="Traditional Arabic" w:hint="cs"/>
          <w:rtl/>
        </w:rPr>
        <w:t>امکان‌پذیر</w:t>
      </w:r>
      <w:r w:rsidRPr="00E629A7">
        <w:rPr>
          <w:rFonts w:ascii="Traditional Arabic" w:hAnsi="Traditional Arabic" w:cs="Traditional Arabic" w:hint="cs"/>
          <w:rtl/>
        </w:rPr>
        <w:t xml:space="preserve"> نیست</w:t>
      </w:r>
      <w:r w:rsidR="005E4B75" w:rsidRPr="00E629A7">
        <w:rPr>
          <w:rFonts w:ascii="Traditional Arabic" w:hAnsi="Traditional Arabic" w:cs="Traditional Arabic" w:hint="cs"/>
          <w:rtl/>
        </w:rPr>
        <w:t xml:space="preserve">، زیرا خوف </w:t>
      </w:r>
      <w:r w:rsidR="001B3EFC" w:rsidRPr="00E629A7">
        <w:rPr>
          <w:rFonts w:ascii="Traditional Arabic" w:hAnsi="Traditional Arabic" w:cs="Traditional Arabic" w:hint="cs"/>
          <w:rtl/>
        </w:rPr>
        <w:t>پدیده‌ای</w:t>
      </w:r>
      <w:r w:rsidR="005E4B75" w:rsidRPr="00E629A7">
        <w:rPr>
          <w:rFonts w:ascii="Traditional Arabic" w:hAnsi="Traditional Arabic" w:cs="Traditional Arabic" w:hint="cs"/>
          <w:rtl/>
        </w:rPr>
        <w:t xml:space="preserve"> است که وصل به مبادی است</w:t>
      </w:r>
      <w:r w:rsidR="00DE619D" w:rsidRPr="00E629A7">
        <w:rPr>
          <w:rFonts w:ascii="Traditional Arabic" w:hAnsi="Traditional Arabic" w:cs="Traditional Arabic" w:hint="cs"/>
          <w:rtl/>
        </w:rPr>
        <w:t>، در باب ایمان این بحث مطرح است</w:t>
      </w:r>
      <w:r w:rsidR="0003104B" w:rsidRPr="00E629A7">
        <w:rPr>
          <w:rFonts w:ascii="Traditional Arabic" w:hAnsi="Traditional Arabic" w:cs="Traditional Arabic" w:hint="cs"/>
          <w:rtl/>
        </w:rPr>
        <w:t xml:space="preserve">، ایمان؛ علم و التزام و نتایج عملی است، آیا </w:t>
      </w:r>
      <w:r w:rsidR="0049342B" w:rsidRPr="00E629A7">
        <w:rPr>
          <w:rFonts w:ascii="Traditional Arabic" w:hAnsi="Traditional Arabic" w:cs="Traditional Arabic" w:hint="cs"/>
          <w:rtl/>
        </w:rPr>
        <w:t>می‌شود</w:t>
      </w:r>
      <w:r w:rsidR="0003104B" w:rsidRPr="00E629A7">
        <w:rPr>
          <w:rFonts w:ascii="Traditional Arabic" w:hAnsi="Traditional Arabic" w:cs="Traditional Arabic" w:hint="cs"/>
          <w:rtl/>
        </w:rPr>
        <w:t xml:space="preserve"> التزام را با </w:t>
      </w:r>
      <w:r w:rsidR="005F156B">
        <w:rPr>
          <w:rFonts w:ascii="Traditional Arabic" w:hAnsi="Traditional Arabic" w:cs="Traditional Arabic" w:hint="cs"/>
          <w:rtl/>
        </w:rPr>
        <w:t>قطع‌نظر</w:t>
      </w:r>
      <w:r w:rsidR="0003104B" w:rsidRPr="00E629A7">
        <w:rPr>
          <w:rFonts w:ascii="Traditional Arabic" w:hAnsi="Traditional Arabic" w:cs="Traditional Arabic" w:hint="cs"/>
          <w:rtl/>
        </w:rPr>
        <w:t xml:space="preserve"> از علم کم یا زیاد کرد؟ ظاهر این است که </w:t>
      </w:r>
      <w:r w:rsidR="001B3EFC" w:rsidRPr="00E629A7">
        <w:rPr>
          <w:rFonts w:ascii="Traditional Arabic" w:hAnsi="Traditional Arabic" w:cs="Traditional Arabic" w:hint="cs"/>
          <w:rtl/>
        </w:rPr>
        <w:t>امکان‌پذیر</w:t>
      </w:r>
      <w:r w:rsidR="0003104B" w:rsidRPr="00E629A7">
        <w:rPr>
          <w:rFonts w:ascii="Traditional Arabic" w:hAnsi="Traditional Arabic" w:cs="Traditional Arabic" w:hint="cs"/>
          <w:rtl/>
        </w:rPr>
        <w:t xml:space="preserve"> نیست، پایه اوصاف نفسانی و روحی؛ بیشتر معرفت و میل است.</w:t>
      </w:r>
    </w:p>
    <w:p w:rsidR="00065273" w:rsidRPr="00E629A7" w:rsidRDefault="00065273" w:rsidP="00E629A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6" w:name="_Toc482830188"/>
      <w:r w:rsidRPr="00E629A7">
        <w:rPr>
          <w:rFonts w:ascii="Traditional Arabic" w:hAnsi="Traditional Arabic" w:cs="Traditional Arabic" w:hint="cs"/>
          <w:color w:val="FF0000"/>
          <w:rtl/>
        </w:rPr>
        <w:t xml:space="preserve">دو </w:t>
      </w:r>
      <w:r w:rsidR="0049342B" w:rsidRPr="00E629A7">
        <w:rPr>
          <w:rFonts w:ascii="Traditional Arabic" w:hAnsi="Traditional Arabic" w:cs="Traditional Arabic" w:hint="cs"/>
          <w:color w:val="FF0000"/>
          <w:rtl/>
        </w:rPr>
        <w:t>مبدأ</w:t>
      </w:r>
      <w:r w:rsidRPr="00E629A7">
        <w:rPr>
          <w:rFonts w:ascii="Traditional Arabic" w:hAnsi="Traditional Arabic" w:cs="Traditional Arabic" w:hint="cs"/>
          <w:color w:val="FF0000"/>
          <w:rtl/>
        </w:rPr>
        <w:t xml:space="preserve"> خوف</w:t>
      </w:r>
      <w:bookmarkEnd w:id="16"/>
    </w:p>
    <w:p w:rsidR="0003104B" w:rsidRPr="00E629A7" w:rsidRDefault="0003104B" w:rsidP="00E629A7">
      <w:pPr>
        <w:rPr>
          <w:rFonts w:ascii="Traditional Arabic" w:hAnsi="Traditional Arabic" w:cs="Traditional Arabic"/>
          <w:rtl/>
        </w:rPr>
      </w:pPr>
      <w:r w:rsidRPr="00E629A7">
        <w:rPr>
          <w:rFonts w:ascii="Traditional Arabic" w:hAnsi="Traditional Arabic" w:cs="Traditional Arabic" w:hint="cs"/>
          <w:rtl/>
        </w:rPr>
        <w:t xml:space="preserve">خوف مراتب دارد و مراتب و درجات خوف هم به دو </w:t>
      </w:r>
      <w:r w:rsidR="001B3EFC" w:rsidRPr="00E629A7">
        <w:rPr>
          <w:rFonts w:ascii="Traditional Arabic" w:hAnsi="Traditional Arabic" w:cs="Traditional Arabic" w:hint="cs"/>
          <w:rtl/>
        </w:rPr>
        <w:t>مبدأ</w:t>
      </w:r>
      <w:r w:rsidRPr="00E629A7">
        <w:rPr>
          <w:rFonts w:ascii="Traditional Arabic" w:hAnsi="Traditional Arabic" w:cs="Traditional Arabic" w:hint="cs"/>
          <w:rtl/>
        </w:rPr>
        <w:t xml:space="preserve"> علم و میل </w:t>
      </w:r>
      <w:r w:rsidR="005F156B">
        <w:rPr>
          <w:rFonts w:ascii="Traditional Arabic" w:hAnsi="Traditional Arabic" w:cs="Traditional Arabic" w:hint="cs"/>
          <w:rtl/>
        </w:rPr>
        <w:t>برمی‌گردد</w:t>
      </w:r>
      <w:r w:rsidRPr="00E629A7">
        <w:rPr>
          <w:rFonts w:ascii="Traditional Arabic" w:hAnsi="Traditional Arabic" w:cs="Traditional Arabic" w:hint="cs"/>
          <w:rtl/>
        </w:rPr>
        <w:t xml:space="preserve">، خوف ذات درجات و مقول به تشکیک است و مقول به تشکیک بودنش وابسته به </w:t>
      </w:r>
      <w:r w:rsidR="001B3EFC" w:rsidRPr="00E629A7">
        <w:rPr>
          <w:rFonts w:ascii="Traditional Arabic" w:hAnsi="Traditional Arabic" w:cs="Traditional Arabic" w:hint="cs"/>
          <w:rtl/>
        </w:rPr>
        <w:t>مبادی‌اش</w:t>
      </w:r>
      <w:r w:rsidRPr="00E629A7">
        <w:rPr>
          <w:rFonts w:ascii="Traditional Arabic" w:hAnsi="Traditional Arabic" w:cs="Traditional Arabic" w:hint="cs"/>
          <w:rtl/>
        </w:rPr>
        <w:t xml:space="preserve"> است، گرچه ن</w:t>
      </w:r>
      <w:r w:rsidR="001B3EFC" w:rsidRPr="00E629A7">
        <w:rPr>
          <w:rFonts w:ascii="Traditional Arabic" w:hAnsi="Traditional Arabic" w:cs="Traditional Arabic" w:hint="cs"/>
          <w:rtl/>
        </w:rPr>
        <w:t>می‌توان</w:t>
      </w:r>
      <w:r w:rsidRPr="00E629A7">
        <w:rPr>
          <w:rFonts w:ascii="Traditional Arabic" w:hAnsi="Traditional Arabic" w:cs="Traditional Arabic" w:hint="cs"/>
          <w:rtl/>
        </w:rPr>
        <w:t xml:space="preserve"> گفت که ساختار بدنی و مکانیزم</w:t>
      </w:r>
      <w:r w:rsidR="001B3EFC" w:rsidRPr="00E629A7">
        <w:rPr>
          <w:rFonts w:ascii="Traditional Arabic" w:hAnsi="Traditional Arabic" w:cs="Traditional Arabic" w:hint="cs"/>
          <w:rtl/>
        </w:rPr>
        <w:t>‌</w:t>
      </w:r>
      <w:r w:rsidRPr="00E629A7">
        <w:rPr>
          <w:rFonts w:ascii="Traditional Arabic" w:hAnsi="Traditional Arabic" w:cs="Traditional Arabic" w:hint="cs"/>
          <w:rtl/>
        </w:rPr>
        <w:t xml:space="preserve">های بدنی </w:t>
      </w:r>
      <w:r w:rsidR="00136F33" w:rsidRPr="00E629A7">
        <w:rPr>
          <w:rFonts w:ascii="Traditional Arabic" w:hAnsi="Traditional Arabic" w:cs="Traditional Arabic" w:hint="cs"/>
          <w:rtl/>
        </w:rPr>
        <w:t>بی‌تأثیر</w:t>
      </w:r>
      <w:r w:rsidRPr="00E629A7">
        <w:rPr>
          <w:rFonts w:ascii="Traditional Arabic" w:hAnsi="Traditional Arabic" w:cs="Traditional Arabic" w:hint="cs"/>
          <w:rtl/>
        </w:rPr>
        <w:t xml:space="preserve"> است، عمدتاً مراتب داشتنش به مبادی </w:t>
      </w:r>
      <w:r w:rsidR="005F156B">
        <w:rPr>
          <w:rFonts w:ascii="Traditional Arabic" w:hAnsi="Traditional Arabic" w:cs="Traditional Arabic" w:hint="cs"/>
          <w:rtl/>
        </w:rPr>
        <w:t>برمی‌گردد</w:t>
      </w:r>
      <w:r w:rsidRPr="00E629A7">
        <w:rPr>
          <w:rFonts w:ascii="Traditional Arabic" w:hAnsi="Traditional Arabic" w:cs="Traditional Arabic" w:hint="cs"/>
          <w:rtl/>
        </w:rPr>
        <w:t xml:space="preserve">، </w:t>
      </w:r>
      <w:r w:rsidR="00136F33" w:rsidRPr="00E629A7">
        <w:rPr>
          <w:rFonts w:ascii="Traditional Arabic" w:hAnsi="Traditional Arabic" w:cs="Traditional Arabic" w:hint="cs"/>
          <w:rtl/>
        </w:rPr>
        <w:t>ساختارها</w:t>
      </w:r>
      <w:r w:rsidRPr="00E629A7">
        <w:rPr>
          <w:rFonts w:ascii="Traditional Arabic" w:hAnsi="Traditional Arabic" w:cs="Traditional Arabic" w:hint="cs"/>
          <w:rtl/>
        </w:rPr>
        <w:t xml:space="preserve"> بر علم و میل تأ</w:t>
      </w:r>
      <w:r w:rsidR="001F112D" w:rsidRPr="00E629A7">
        <w:rPr>
          <w:rFonts w:ascii="Traditional Arabic" w:hAnsi="Traditional Arabic" w:cs="Traditional Arabic" w:hint="cs"/>
          <w:rtl/>
        </w:rPr>
        <w:t xml:space="preserve">ثیر </w:t>
      </w:r>
      <w:r w:rsidR="001B3EFC" w:rsidRPr="00E629A7">
        <w:rPr>
          <w:rFonts w:ascii="Traditional Arabic" w:hAnsi="Traditional Arabic" w:cs="Traditional Arabic" w:hint="cs"/>
          <w:rtl/>
        </w:rPr>
        <w:t>می‌گذارد</w:t>
      </w:r>
      <w:r w:rsidR="001F112D" w:rsidRPr="00E629A7">
        <w:rPr>
          <w:rFonts w:ascii="Traditional Arabic" w:hAnsi="Traditional Arabic" w:cs="Traditional Arabic" w:hint="cs"/>
          <w:rtl/>
        </w:rPr>
        <w:t xml:space="preserve"> و </w:t>
      </w:r>
      <w:r w:rsidR="00136F33" w:rsidRPr="00E629A7">
        <w:rPr>
          <w:rFonts w:ascii="Traditional Arabic" w:hAnsi="Traditional Arabic" w:cs="Traditional Arabic" w:hint="cs"/>
          <w:rtl/>
        </w:rPr>
        <w:t>کم‌وزیاد</w:t>
      </w:r>
      <w:r w:rsidR="001F112D" w:rsidRPr="00E629A7">
        <w:rPr>
          <w:rFonts w:ascii="Traditional Arabic" w:hAnsi="Traditional Arabic" w:cs="Traditional Arabic" w:hint="cs"/>
          <w:rtl/>
        </w:rPr>
        <w:t xml:space="preserve"> </w:t>
      </w:r>
      <w:r w:rsidR="0049342B" w:rsidRPr="00E629A7">
        <w:rPr>
          <w:rFonts w:ascii="Traditional Arabic" w:hAnsi="Traditional Arabic" w:cs="Traditional Arabic" w:hint="cs"/>
          <w:rtl/>
        </w:rPr>
        <w:t>می‌کند</w:t>
      </w:r>
      <w:r w:rsidR="001F112D" w:rsidRPr="00E629A7">
        <w:rPr>
          <w:rFonts w:ascii="Traditional Arabic" w:hAnsi="Traditional Arabic" w:cs="Traditional Arabic" w:hint="cs"/>
          <w:rtl/>
        </w:rPr>
        <w:t xml:space="preserve">، غالب این موارد در </w:t>
      </w:r>
      <w:r w:rsidR="0049342B" w:rsidRPr="00E629A7">
        <w:rPr>
          <w:rFonts w:ascii="Traditional Arabic" w:hAnsi="Traditional Arabic" w:cs="Traditional Arabic" w:hint="cs"/>
          <w:rtl/>
        </w:rPr>
        <w:t>بحث‌های</w:t>
      </w:r>
      <w:r w:rsidR="001F112D" w:rsidRPr="00E629A7">
        <w:rPr>
          <w:rFonts w:ascii="Traditional Arabic" w:hAnsi="Traditional Arabic" w:cs="Traditional Arabic" w:hint="cs"/>
          <w:rtl/>
        </w:rPr>
        <w:t xml:space="preserve"> اخلاقی، تربیتی و تفسیری تأثیر دارند.</w:t>
      </w:r>
    </w:p>
    <w:p w:rsidR="00F71545" w:rsidRPr="00E629A7" w:rsidRDefault="00F71545" w:rsidP="00E629A7">
      <w:pPr>
        <w:rPr>
          <w:rFonts w:ascii="Traditional Arabic" w:hAnsi="Traditional Arabic" w:cs="Traditional Arabic"/>
          <w:rtl/>
        </w:rPr>
      </w:pPr>
    </w:p>
    <w:p w:rsidR="00C75AEC" w:rsidRPr="00E629A7" w:rsidRDefault="00C75AEC" w:rsidP="00E629A7">
      <w:pPr>
        <w:rPr>
          <w:rFonts w:ascii="Traditional Arabic" w:hAnsi="Traditional Arabic" w:cs="Traditional Arabic"/>
          <w:rtl/>
        </w:rPr>
      </w:pPr>
    </w:p>
    <w:p w:rsidR="008F40A2" w:rsidRPr="00E629A7" w:rsidRDefault="008F40A2" w:rsidP="00E629A7">
      <w:pPr>
        <w:rPr>
          <w:rFonts w:ascii="Traditional Arabic" w:hAnsi="Traditional Arabic" w:cs="Traditional Arabic"/>
          <w:rtl/>
        </w:rPr>
      </w:pPr>
    </w:p>
    <w:sectPr w:rsidR="008F40A2" w:rsidRPr="00E629A7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6C" w:rsidRDefault="00622E6C" w:rsidP="000D5800">
      <w:pPr>
        <w:spacing w:after="0"/>
      </w:pPr>
      <w:r>
        <w:separator/>
      </w:r>
    </w:p>
  </w:endnote>
  <w:endnote w:type="continuationSeparator" w:id="0">
    <w:p w:rsidR="00622E6C" w:rsidRDefault="00622E6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33" w:rsidRDefault="00136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B0111" w:rsidRDefault="00AB011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D5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33" w:rsidRDefault="00136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6C" w:rsidRDefault="00622E6C" w:rsidP="000D5800">
      <w:pPr>
        <w:spacing w:after="0"/>
      </w:pPr>
      <w:r>
        <w:separator/>
      </w:r>
    </w:p>
  </w:footnote>
  <w:footnote w:type="continuationSeparator" w:id="0">
    <w:p w:rsidR="00622E6C" w:rsidRDefault="00622E6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33" w:rsidRDefault="00136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11" w:rsidRDefault="00AB0111" w:rsidP="00477310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26DC7BF" wp14:editId="2894DAB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310">
      <w:rPr>
        <w:rFonts w:ascii="Adobe Arabic" w:hAnsi="Adobe Arabic" w:cs="Adobe Arabic" w:hint="cs"/>
        <w:b/>
        <w:bCs/>
        <w:sz w:val="24"/>
        <w:szCs w:val="24"/>
        <w:rtl/>
      </w:rPr>
      <w:t xml:space="preserve">           تفسیر تربیتی قرآن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136F33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="00477310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136F33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</w:p>
  <w:p w:rsidR="00AB0111" w:rsidRDefault="00AB0111" w:rsidP="0087337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                                           شماره جلسه: </w:t>
    </w:r>
    <w:r w:rsidR="00136F33">
      <w:rPr>
        <w:rFonts w:ascii="Adobe Arabic" w:hAnsi="Adobe Arabic" w:cs="Adobe Arabic" w:hint="cs"/>
        <w:b/>
        <w:bCs/>
        <w:sz w:val="24"/>
        <w:szCs w:val="24"/>
        <w:rtl/>
      </w:rPr>
      <w:t>2560 ج29</w:t>
    </w:r>
  </w:p>
  <w:p w:rsidR="00AB0111" w:rsidRPr="00873379" w:rsidRDefault="00AB0111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CC69BB5" wp14:editId="2A503D35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C540D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33" w:rsidRDefault="00136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77"/>
    <w:rsid w:val="00007060"/>
    <w:rsid w:val="000228A2"/>
    <w:rsid w:val="0003104B"/>
    <w:rsid w:val="000324F1"/>
    <w:rsid w:val="000345B1"/>
    <w:rsid w:val="00041FE0"/>
    <w:rsid w:val="00042E34"/>
    <w:rsid w:val="00044D83"/>
    <w:rsid w:val="00045B14"/>
    <w:rsid w:val="00052BA3"/>
    <w:rsid w:val="0006363E"/>
    <w:rsid w:val="00063C89"/>
    <w:rsid w:val="00065273"/>
    <w:rsid w:val="00080DFF"/>
    <w:rsid w:val="00085ED5"/>
    <w:rsid w:val="000A1A51"/>
    <w:rsid w:val="000C3A3A"/>
    <w:rsid w:val="000D2D0D"/>
    <w:rsid w:val="000D5800"/>
    <w:rsid w:val="000D6581"/>
    <w:rsid w:val="000E57D5"/>
    <w:rsid w:val="000F1897"/>
    <w:rsid w:val="000F7636"/>
    <w:rsid w:val="000F7E72"/>
    <w:rsid w:val="00101E2D"/>
    <w:rsid w:val="00102405"/>
    <w:rsid w:val="00102CEB"/>
    <w:rsid w:val="0010673B"/>
    <w:rsid w:val="00107A0B"/>
    <w:rsid w:val="00112442"/>
    <w:rsid w:val="00114C37"/>
    <w:rsid w:val="00117955"/>
    <w:rsid w:val="00133E1D"/>
    <w:rsid w:val="0013617D"/>
    <w:rsid w:val="00136442"/>
    <w:rsid w:val="00136F33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6BDD"/>
    <w:rsid w:val="00197CDD"/>
    <w:rsid w:val="001A5816"/>
    <w:rsid w:val="001B0A75"/>
    <w:rsid w:val="001B3EFC"/>
    <w:rsid w:val="001C367D"/>
    <w:rsid w:val="001C3CCA"/>
    <w:rsid w:val="001D1F54"/>
    <w:rsid w:val="001D24F8"/>
    <w:rsid w:val="001D542D"/>
    <w:rsid w:val="001D6605"/>
    <w:rsid w:val="001E11E3"/>
    <w:rsid w:val="001E306E"/>
    <w:rsid w:val="001E3FB0"/>
    <w:rsid w:val="001E4FFF"/>
    <w:rsid w:val="001F112D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8716F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938"/>
    <w:rsid w:val="00340BA3"/>
    <w:rsid w:val="003438A5"/>
    <w:rsid w:val="00366400"/>
    <w:rsid w:val="00381A7A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4930"/>
    <w:rsid w:val="00404877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77310"/>
    <w:rsid w:val="0049342B"/>
    <w:rsid w:val="004A790F"/>
    <w:rsid w:val="004B337F"/>
    <w:rsid w:val="004C4D9F"/>
    <w:rsid w:val="004F3596"/>
    <w:rsid w:val="00502A5A"/>
    <w:rsid w:val="00530FD7"/>
    <w:rsid w:val="00545B0C"/>
    <w:rsid w:val="0054664A"/>
    <w:rsid w:val="00551628"/>
    <w:rsid w:val="00572E2D"/>
    <w:rsid w:val="00580CFA"/>
    <w:rsid w:val="005816FC"/>
    <w:rsid w:val="00592103"/>
    <w:rsid w:val="005941DD"/>
    <w:rsid w:val="005A42B8"/>
    <w:rsid w:val="005A545E"/>
    <w:rsid w:val="005A5862"/>
    <w:rsid w:val="005B05D4"/>
    <w:rsid w:val="005B0852"/>
    <w:rsid w:val="005B16EB"/>
    <w:rsid w:val="005C06AE"/>
    <w:rsid w:val="005D4199"/>
    <w:rsid w:val="005E4919"/>
    <w:rsid w:val="005E4B75"/>
    <w:rsid w:val="005F156B"/>
    <w:rsid w:val="005F56C6"/>
    <w:rsid w:val="00610C18"/>
    <w:rsid w:val="00612385"/>
    <w:rsid w:val="0061376C"/>
    <w:rsid w:val="00616432"/>
    <w:rsid w:val="00617C7C"/>
    <w:rsid w:val="00622E6C"/>
    <w:rsid w:val="00627180"/>
    <w:rsid w:val="00636EFA"/>
    <w:rsid w:val="0066229C"/>
    <w:rsid w:val="00663AAD"/>
    <w:rsid w:val="006936B5"/>
    <w:rsid w:val="0069696C"/>
    <w:rsid w:val="00696C84"/>
    <w:rsid w:val="006A085A"/>
    <w:rsid w:val="006C125E"/>
    <w:rsid w:val="006D3A87"/>
    <w:rsid w:val="006E4A3D"/>
    <w:rsid w:val="006F01B4"/>
    <w:rsid w:val="00703DD3"/>
    <w:rsid w:val="007217A1"/>
    <w:rsid w:val="00734D59"/>
    <w:rsid w:val="0073609B"/>
    <w:rsid w:val="007378A9"/>
    <w:rsid w:val="00737A6C"/>
    <w:rsid w:val="0075033E"/>
    <w:rsid w:val="00752745"/>
    <w:rsid w:val="0075336C"/>
    <w:rsid w:val="00753A93"/>
    <w:rsid w:val="0076186B"/>
    <w:rsid w:val="00762D5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3168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1498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558C9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464E"/>
    <w:rsid w:val="008B565A"/>
    <w:rsid w:val="008C3414"/>
    <w:rsid w:val="008D030F"/>
    <w:rsid w:val="008D36D5"/>
    <w:rsid w:val="008E29A5"/>
    <w:rsid w:val="008E3903"/>
    <w:rsid w:val="008F083F"/>
    <w:rsid w:val="008F40A2"/>
    <w:rsid w:val="008F63E3"/>
    <w:rsid w:val="00900A8F"/>
    <w:rsid w:val="00913C3B"/>
    <w:rsid w:val="00915509"/>
    <w:rsid w:val="00924BFD"/>
    <w:rsid w:val="00925907"/>
    <w:rsid w:val="00927388"/>
    <w:rsid w:val="009274FE"/>
    <w:rsid w:val="009401AC"/>
    <w:rsid w:val="00940323"/>
    <w:rsid w:val="009475B7"/>
    <w:rsid w:val="0095758E"/>
    <w:rsid w:val="009613AC"/>
    <w:rsid w:val="00964B4A"/>
    <w:rsid w:val="00980643"/>
    <w:rsid w:val="009976B5"/>
    <w:rsid w:val="009A42EF"/>
    <w:rsid w:val="009B46BC"/>
    <w:rsid w:val="009B61C3"/>
    <w:rsid w:val="009C61CD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073D"/>
    <w:rsid w:val="00A810A5"/>
    <w:rsid w:val="00A9616A"/>
    <w:rsid w:val="00A96F68"/>
    <w:rsid w:val="00AA2342"/>
    <w:rsid w:val="00AB0111"/>
    <w:rsid w:val="00AB1C3D"/>
    <w:rsid w:val="00AD0304"/>
    <w:rsid w:val="00AD27BE"/>
    <w:rsid w:val="00AE5D15"/>
    <w:rsid w:val="00AF0F1A"/>
    <w:rsid w:val="00AF491F"/>
    <w:rsid w:val="00B01724"/>
    <w:rsid w:val="00B07D3E"/>
    <w:rsid w:val="00B1300D"/>
    <w:rsid w:val="00B15027"/>
    <w:rsid w:val="00B17E1C"/>
    <w:rsid w:val="00B21CF4"/>
    <w:rsid w:val="00B24300"/>
    <w:rsid w:val="00B330C7"/>
    <w:rsid w:val="00B34736"/>
    <w:rsid w:val="00B34BC0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26BD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ACE"/>
    <w:rsid w:val="00C64CEA"/>
    <w:rsid w:val="00C73012"/>
    <w:rsid w:val="00C75AEC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D370D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81C4F"/>
    <w:rsid w:val="00DB21CF"/>
    <w:rsid w:val="00DB28BB"/>
    <w:rsid w:val="00DB43A8"/>
    <w:rsid w:val="00DC603F"/>
    <w:rsid w:val="00DD0315"/>
    <w:rsid w:val="00DD3C0D"/>
    <w:rsid w:val="00DD4864"/>
    <w:rsid w:val="00DD71A2"/>
    <w:rsid w:val="00DE1DC4"/>
    <w:rsid w:val="00DE619D"/>
    <w:rsid w:val="00E0639C"/>
    <w:rsid w:val="00E067E6"/>
    <w:rsid w:val="00E12531"/>
    <w:rsid w:val="00E143B0"/>
    <w:rsid w:val="00E4012D"/>
    <w:rsid w:val="00E55891"/>
    <w:rsid w:val="00E6283A"/>
    <w:rsid w:val="00E629A7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B6A87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0CDC"/>
    <w:rsid w:val="00F25714"/>
    <w:rsid w:val="00F3446D"/>
    <w:rsid w:val="00F40284"/>
    <w:rsid w:val="00F456D5"/>
    <w:rsid w:val="00F53380"/>
    <w:rsid w:val="00F53DB1"/>
    <w:rsid w:val="00F67976"/>
    <w:rsid w:val="00F70BE1"/>
    <w:rsid w:val="00F71545"/>
    <w:rsid w:val="00F729E7"/>
    <w:rsid w:val="00F768A0"/>
    <w:rsid w:val="00F85929"/>
    <w:rsid w:val="00F86D92"/>
    <w:rsid w:val="00FB235A"/>
    <w:rsid w:val="00FB3ED3"/>
    <w:rsid w:val="00FB4408"/>
    <w:rsid w:val="00FB7933"/>
    <w:rsid w:val="00FC0862"/>
    <w:rsid w:val="00FC70FB"/>
    <w:rsid w:val="00FD143D"/>
    <w:rsid w:val="00FE41E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3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3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5;&#1583;&#1740;&#1576;&#1607;&#1588;&#1578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92B81-BE79-40C5-8C97-04B614A7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262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71</cp:revision>
  <cp:lastPrinted>2017-05-18T07:33:00Z</cp:lastPrinted>
  <dcterms:created xsi:type="dcterms:W3CDTF">2017-05-17T05:46:00Z</dcterms:created>
  <dcterms:modified xsi:type="dcterms:W3CDTF">2017-05-18T07:33:00Z</dcterms:modified>
</cp:coreProperties>
</file>