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26EB" w14:textId="77777777" w:rsidR="00194244" w:rsidRPr="007F2845" w:rsidRDefault="00194244" w:rsidP="00A43D9B">
      <w:pPr>
        <w:pStyle w:val="1"/>
      </w:pPr>
      <w:r w:rsidRPr="007F2845">
        <w:rPr>
          <w:rtl/>
        </w:rPr>
        <w:t>خطبه اول</w:t>
      </w:r>
    </w:p>
    <w:p w14:paraId="14C0ECB3" w14:textId="72A6B57B" w:rsidR="00194244" w:rsidRPr="007F2845" w:rsidRDefault="001C4F1F" w:rsidP="00A43D9B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7F2845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</w:t>
      </w:r>
      <w:r>
        <w:rPr>
          <w:rFonts w:ascii="IRBadr" w:hAnsi="IRBadr" w:cs="IRBadr"/>
          <w:bCs/>
          <w:sz w:val="32"/>
          <w:szCs w:val="32"/>
          <w:rtl/>
        </w:rPr>
        <w:t>لرجیم</w:t>
      </w:r>
      <w:r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D836A6">
        <w:rPr>
          <w:rFonts w:ascii="IRBadr" w:hAnsi="IRBadr" w:cs="IRBadr"/>
          <w:b/>
          <w:bCs/>
          <w:sz w:val="32"/>
          <w:szCs w:val="32"/>
          <w:rtl/>
        </w:rPr>
        <w:t>بسم‌الله</w:t>
      </w:r>
      <w:r w:rsidR="00194244" w:rsidRPr="007F2845">
        <w:rPr>
          <w:rFonts w:ascii="IRBadr" w:hAnsi="IRBadr" w:cs="IRBadr"/>
          <w:b/>
          <w:bCs/>
          <w:sz w:val="32"/>
          <w:szCs w:val="32"/>
          <w:rtl/>
        </w:rPr>
        <w:t xml:space="preserve"> الرحمن الرحیم الحمدلله ربّ العالمین و الصّلاة و السّلام علی سیّدنا و نبیّنا و حبیب قلوبنا و طبیب نفوسنا و شفیع ذنوبنا ابی القاسم المصطفی مح</w:t>
      </w:r>
      <w:r w:rsidR="008627C1">
        <w:rPr>
          <w:rFonts w:ascii="IRBadr" w:hAnsi="IRBadr" w:cs="IRBadr"/>
          <w:b/>
          <w:bCs/>
          <w:sz w:val="32"/>
          <w:szCs w:val="32"/>
          <w:rtl/>
        </w:rPr>
        <w:t>مّد و علی آله الاطیبین الاطهرین</w:t>
      </w:r>
      <w:r w:rsidR="00194244" w:rsidRPr="007F2845">
        <w:rPr>
          <w:rFonts w:ascii="IRBadr" w:hAnsi="IRBadr" w:cs="IRBadr"/>
          <w:b/>
          <w:bCs/>
          <w:sz w:val="32"/>
          <w:szCs w:val="32"/>
          <w:rtl/>
        </w:rPr>
        <w:t xml:space="preserve"> و لا سیّما بقیة الله فی الارضین</w:t>
      </w:r>
      <w:r w:rsidR="00FF1913" w:rsidRPr="007F2845">
        <w:rPr>
          <w:rFonts w:ascii="IRBadr" w:hAnsi="IRBadr" w:cs="IRBadr"/>
          <w:b/>
          <w:bCs/>
          <w:sz w:val="32"/>
          <w:szCs w:val="32"/>
          <w:rtl/>
        </w:rPr>
        <w:t xml:space="preserve">. </w:t>
      </w:r>
    </w:p>
    <w:p w14:paraId="48455503" w14:textId="77777777" w:rsidR="00194244" w:rsidRPr="007F2845" w:rsidRDefault="00194244" w:rsidP="00A43D9B">
      <w:pPr>
        <w:pStyle w:val="2"/>
      </w:pPr>
      <w:r w:rsidRPr="007F2845">
        <w:rPr>
          <w:rtl/>
        </w:rPr>
        <w:t>توصیه به تقوا</w:t>
      </w:r>
    </w:p>
    <w:p w14:paraId="26DB2098" w14:textId="77777777" w:rsidR="00194244" w:rsidRPr="007F2845" w:rsidRDefault="00194244" w:rsidP="00A43D9B">
      <w:pPr>
        <w:spacing w:line="276" w:lineRule="auto"/>
        <w:rPr>
          <w:rFonts w:ascii="IRBadr" w:hAnsi="IRBadr" w:cs="IRBadr"/>
          <w:sz w:val="32"/>
          <w:szCs w:val="32"/>
        </w:rPr>
      </w:pPr>
      <w:bookmarkStart w:id="0" w:name="OLE_LINK12"/>
      <w:bookmarkStart w:id="1" w:name="OLE_LINK11"/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اعوذبالله من الشیطان الرجیم بسم‌اللّه الرحمن الرحیم </w:t>
      </w:r>
      <w:bookmarkStart w:id="2" w:name="OLE_LINK3"/>
      <w:bookmarkStart w:id="3" w:name="OLE_LINK4"/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7F2845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bookmarkEnd w:id="0"/>
      <w:bookmarkEnd w:id="1"/>
      <w:bookmarkEnd w:id="2"/>
      <w:bookmarkEnd w:id="3"/>
      <w:r w:rsidRPr="007F2845">
        <w:rPr>
          <w:rFonts w:ascii="IRBadr" w:hAnsi="IRBadr" w:cs="IRBadr"/>
          <w:b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خیر الزاد التقوی.</w:t>
      </w:r>
    </w:p>
    <w:p w14:paraId="3F7E2C27" w14:textId="4B6E1AA7" w:rsidR="00194244" w:rsidRPr="007F2845" w:rsidRDefault="00194244" w:rsidP="00A43D9B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نمازگزاران گرامی،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روزه‌داران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ارجمند و حاضران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شکوهمند قدس و خودم را به تقوا، پارسایی و پرهیزگاری سفارش و دعوت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روزهای کمی از ماه مبارک رمضان باقی مانده است و در آخرین جمعه ماه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لحظه‌های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وداع با ماه تقوا و پارسایی همه و خودم را به کسب تقوا و تلاش برای حفظ تقوا در طول سال سفارش و دعوت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670B233" w14:textId="7F935939" w:rsidR="00194244" w:rsidRPr="007F2845" w:rsidRDefault="00194244" w:rsidP="00A43D9B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تو را به اولیا و مقربان درگاهت سوگند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می‌دهیم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به کسب تقوا و حفظ آن در طول سال و همه احوال موفق بدار و ما را از به پا دارندگان دین خود و مجاهدان در راه خود مقرر بفرما.</w:t>
      </w:r>
    </w:p>
    <w:p w14:paraId="0C714D29" w14:textId="7F5AAC62" w:rsidR="00194244" w:rsidRPr="007F2845" w:rsidRDefault="00E72B5E" w:rsidP="00A43D9B">
      <w:pPr>
        <w:pStyle w:val="2"/>
        <w:rPr>
          <w:rtl/>
        </w:rPr>
      </w:pPr>
      <w:r>
        <w:rPr>
          <w:rtl/>
        </w:rPr>
        <w:lastRenderedPageBreak/>
        <w:t>گسست‌های</w:t>
      </w:r>
      <w:r w:rsidR="00194244" w:rsidRPr="007F2845">
        <w:rPr>
          <w:rtl/>
        </w:rPr>
        <w:t xml:space="preserve"> اجتماعی</w:t>
      </w:r>
    </w:p>
    <w:p w14:paraId="71A9D052" w14:textId="0AEC7D74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بحث ما در چند هفته اخیر ماه مبارک رمضان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درباره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گسست‌ها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شکاف‌ها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فاصله‌هایی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که جامعه را متفرق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وحدت و انسجام الهی وایمانی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بازمی‌دارد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عرض کردیم در علوم اجتماعی امروز،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سلسله‌ای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عوامل برشمرده شده است که مایه تفرقه و گسست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جوامع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وقتی از همین منظر و با همین عینک به تعالیم دینمان مراجعه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مشاهده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انبوهی از آیات و روایات و تعالیم دین ما برای معالجه همین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گسست‌ها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فاصله‌های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ناصحیح در جامعه است.</w:t>
      </w:r>
    </w:p>
    <w:p w14:paraId="1AA9BCFF" w14:textId="1E377146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اعتصام به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حبل‌الله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جامعه منسجم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ارزش‌مدار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متحد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می‌پسندد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و انسانی بر پایه محورهای ولایی استوار شده، وحدت پیدا کرده و 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تفرقه‌های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شیطانی پرهیز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CC448FE" w14:textId="77777777" w:rsidR="00194244" w:rsidRPr="007F2845" w:rsidRDefault="00194244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>گسست نسلی</w:t>
      </w:r>
    </w:p>
    <w:p w14:paraId="1131279F" w14:textId="02C4670F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گسست عبارت بود از فاصله میان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نسل‌ها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گروه‌ها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لحاظ نسلی در طول زمان. اسلام درباره این گسست سخن فراوانی داشت. برای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کودک و نوجوان تا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کهن‌سال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احساس برادری و خواهری و دوستی و صمیمت کنند و این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فاصله‌های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سنی در خانه و جامعه موجب فاصله بین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نشود.</w:t>
      </w:r>
    </w:p>
    <w:p w14:paraId="25C9AF3E" w14:textId="77777777" w:rsidR="00194244" w:rsidRPr="007F2845" w:rsidRDefault="00194244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>گسست فقر و غنا</w:t>
      </w:r>
    </w:p>
    <w:p w14:paraId="4554A501" w14:textId="57724C7E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دومین گسست که در هفته قبل پیرامون آن سخن گفتیم  گسست فقر و غنا در جامعه بود. موضوعی که صدها آیه و حدیث پیرامون آن سخن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گفته‌اند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دردهای تاریخی بشر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به‌حساب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طول تاریخ فاصله فقرا با اغنیا، تهیدستان با توانگران مصیبتی برای جوامع بشری بوده است. جمع شدن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ثروت‌ها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دست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گروه‌های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معدود،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بی‌اعتنایی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فقر و محدودیت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اساسی بشر در طول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قرن‌های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متمادی بوده است. یکی 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کشنده‌ترین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مشکلات جوامع عبارت بود از محدودیت،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زیرخط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فقر بودن، دستان تهی از غذا و امکانات محدود برای زندگی، فاصله طبقاتی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یک جامعه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انباشت ثروت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نقطه‌های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معین و محدود، گردش نکردن مال و ثروت در دست همه جامعه، تجمل 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تشریفات، فساد، اختلاس، غصب، استکبار و غارت گری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ثروت‌های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دیگران در سطح یک خانه، محله، شهر، جامعه و سطح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ابعاد مختلف از مصائب بشریت است.</w:t>
      </w:r>
    </w:p>
    <w:p w14:paraId="5B4AFC24" w14:textId="0EA96D65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هر وجدان بیداری باید در برابر فقر و محدودیت آزرده باشد. هر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دل‌</w:t>
      </w:r>
      <w:r w:rsidR="00E72B5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پاکی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نا داری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 وسیع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به غم بنشیند. هر چشم پاکی باید در غم رنج دیدگان و مظلومان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اشک‌بار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شود. این تعالیم بزرگ اسلام است. اگر در جامعه فقر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تهیدستی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فاصله طبقاتی و محدودیت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آن جامعه اسلامی نیست و بدتر از آن اینکه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عاطفه انسانی خالی شود. مستکبرانی در عالم باشند که یک میلیارد نفر گرسنه و دچار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سوءتغذیه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ببینند و دلش نلغزند. یک بدی این است که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شکاف اقتصادی باشد، فقر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تهیدستی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محدودیت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رواج پیدا کند و مصیبت بالاتر آن است که مردم و مسئولان در برابر این فاصله و فقر به خود نلرزند. این بدتر از اولی است. عاطفه انسانی بهترین سرمایه سعادت بشر است. اگر این عاطفه مُرد، جوامع خواهند مُرد و انحطاط پیدا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6B7D6AE" w14:textId="1E6B1874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نخواهد بود. فرقی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در منظر کلان بشری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می‌بینید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مستکبرانی 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شکم‌هایشان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سیر است.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ثروت‌های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ملت‌ها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غارت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می‌برند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با یک سفر و معامله با چهار مزدور وابسته شیر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می‌دوشند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500 میلیارد دلار ثروت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ملت‌ها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غارت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با حمایت از اسرائیل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فقر را بر غزه و کرانه باختری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منطقه تحمیل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بسیار زشت و بد است و معلوم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وجدان بشری دچار یک آفت بزرگ است و یک آفت بزرگ وجدان و عاطفه بشری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 تهدید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5B3B6BD" w14:textId="737AD8B0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گاه این گسست در سطح یک کشور یا استان یا شهر یا محله است. اگر فاصله ناصحیح طبقاتی در یک محله هم باشد 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همان‌جا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در ابعاد بزرگ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خطا آغاز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دردهای بزرگ بشر است.</w:t>
      </w:r>
    </w:p>
    <w:p w14:paraId="4A764F38" w14:textId="22B1B5E0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اسلام منطق استواری دارد: «</w:t>
      </w:r>
      <w:r w:rsidR="007F2845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كَيْ لا يَكُونَ دُولَة</w:t>
      </w:r>
      <w:r w:rsidR="007F2845">
        <w:rPr>
          <w:rFonts w:ascii="IRBadr" w:eastAsiaTheme="minorHAnsi" w:hAnsi="IRBadr" w:cs="IRBadr"/>
          <w:color w:val="auto"/>
          <w:sz w:val="32"/>
          <w:szCs w:val="32"/>
          <w:rtl/>
        </w:rPr>
        <w:t>ً بَيْنَ الْأَغْنِياءِ مِنْكُمْ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2"/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37C9FA06" w14:textId="1B28D17D" w:rsidR="005058EE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ثروتمندان،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سرمایه‌گذاران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فعالیت اقتصادی را تشویق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نه به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قیمت آنکه ثروت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یکجا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نباشته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شود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نه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توسعه‌ای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زیر چرخ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فقیران له شوند و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ثروت محرومان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و مظلومان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غارت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رود. </w:t>
      </w:r>
    </w:p>
    <w:p w14:paraId="5A899A7C" w14:textId="47A17547" w:rsidR="005058EE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پیشرفت و تعالی که در آن عدالت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تضمین شده باشد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منطق اسلام و ماه رمضان و امام بزرگ و شهید این ماه امیر المومنین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این شاخص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محله را سنجدید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شهر را ارزیابی کرد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کشور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رتبه‌بندی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 و با همین شاخص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بشری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 به ارزیابی نشست. جهانی که در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فریقا  و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سیای آن یک میلیارد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نفر دچار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سوءتغذیه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گرسنه باشند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میلیون‌ها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میلیون بچه از تحصیل و پیشرفت محروم باشند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هرچقدر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در آن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ثروت و پیشرفت باشد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جهان، جهان اسلامی نیست.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جوامع بشری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می‌بینیم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BF86CDF" w14:textId="63F01D29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در محله و شهری این مشکلات باشد به همان اند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ازه از اسلام و تعالیم آن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فاصله دارد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شهر تراز اسلام</w:t>
      </w:r>
      <w:r w:rsidR="00E72B5E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شهری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سرمایه‌گذاری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دارد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تلاش اقتصادی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شبانه‌روزی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انجام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 و مردم در کنار فقیر  و محروم هستند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دل توانگران و مسئولان و عموم جامعه برای نیازمند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می‌سوزد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همان مصداق آیه شریفه «</w:t>
      </w:r>
      <w:r w:rsidR="0057096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كَيْ لا يَكُونَ دُولَة</w:t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>ً بَيْنَ الْأَغْنِياءِ مِنْكُمْ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5058EE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3"/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آیه شریفه «</w:t>
      </w:r>
      <w:r w:rsidR="00570963" w:rsidRPr="00570963">
        <w:rPr>
          <w:rFonts w:ascii="IRBadr" w:eastAsiaTheme="minorHAnsi" w:hAnsi="IRBadr" w:cs="IRBadr"/>
          <w:color w:val="auto"/>
          <w:sz w:val="32"/>
          <w:szCs w:val="32"/>
          <w:rtl/>
        </w:rPr>
        <w:t>وَ الَّذينَ ف</w:t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>ي‏ أَمْوالِهِمْ حَقٌّ مَعْلُومٌ</w:t>
      </w:r>
      <w:r w:rsidR="00570963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570963" w:rsidRPr="00570963">
        <w:rPr>
          <w:rFonts w:ascii="IRBadr" w:eastAsiaTheme="minorHAnsi" w:hAnsi="IRBadr" w:cs="IRBadr"/>
          <w:color w:val="auto"/>
          <w:sz w:val="32"/>
          <w:szCs w:val="32"/>
          <w:rtl/>
        </w:rPr>
        <w:t>لِلسَّائِلِ وَ الْمَحْرُوم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5058EE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</w:p>
    <w:p w14:paraId="1FBF64C3" w14:textId="2BF8F55A" w:rsidR="00194244" w:rsidRPr="007F2845" w:rsidRDefault="005058E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فکر نکنید</w:t>
      </w:r>
      <w:r w:rsidR="005709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هر چه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داریم برای خودمان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عزیزی که توانسته است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سرمایه‌ای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درست کند،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فن‌آوری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تولید کند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صنعتی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راه‌اندازی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کند باید بداند که عموم جامعه در 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حق دار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در این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موارد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طیفی از تکالیف را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وضع کرده است که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مقداری از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انند خمس و زکات مالیات و عوارض دولت اسلامی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کفاره‌ها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اجب است.</w:t>
      </w:r>
    </w:p>
    <w:p w14:paraId="0C895839" w14:textId="0C868DC5" w:rsidR="00EE49FD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بخش واجبات مالی در اسلام یک فصل بزرگ است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واجبات مالی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دست‌کم</w:t>
      </w:r>
      <w:r w:rsidR="00E72B5E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واجبات بدنی مانند نماز،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روزه و جماعت ندارد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واجبات برای همین قصه تشریع شده است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تعالیم وسیعی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نیز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 مستحبات است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هرچقدر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ید در این مسابقه پیش روید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عرض کردم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وقتی‌که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روایات مراجعه کنیم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یک‌به‌یک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عناوین دارای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روایت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مؤکد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اهمیت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دارد: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احسان به نیازمندان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اکرام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غذا دادن به ایشان، سیراب کردن محرمان، ادای دیون قرض داران،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شش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محتاجین،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سرپناه و اسکان برای جوانان و نیازمندان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معالجه مریضان،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زمینه‌سازی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ازدواج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و به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هنگام،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برداشتن غم از دل خانوا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 نیازمند و یتیم و فقیر، س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رپرستی یتیمان و نیازمندان و ... در روایات ما ابوابی دارند با رو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 متعدد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C0A2BD9" w14:textId="1F6D4115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عرض کردیم این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مقوله‌ای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باید در همه سطوح به آن توجه شود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D40CC97" w14:textId="272E799D" w:rsidR="00EE49FD" w:rsidRPr="007F2845" w:rsidRDefault="00E72B5E" w:rsidP="00A43D9B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lastRenderedPageBreak/>
        <w:t>مؤلفه‌های</w:t>
      </w:r>
      <w:r w:rsidR="00EE49FD"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 xml:space="preserve"> مهم در فرهنگ فقرزدایی از جامعه</w:t>
      </w:r>
    </w:p>
    <w:p w14:paraId="39F5B5DE" w14:textId="11B7D3DA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نکته مهم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 تعالیم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این است که شما مقابل فاصله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آزاردهنده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فقیر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غنی بایستید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اغنیا درد انسانی داشته باشند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فرهنگ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آحاد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جامعه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رسیدگی و معالجه فقر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باشد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البته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فرهنگ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رسیدگی باید با ملاحظاتی همراه باشد: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224EC69D" w14:textId="77777777" w:rsidR="00EE49FD" w:rsidRPr="007F2845" w:rsidRDefault="00EE49FD" w:rsidP="00A43D9B">
      <w:pPr>
        <w:pStyle w:val="5"/>
        <w:numPr>
          <w:ilvl w:val="0"/>
          <w:numId w:val="27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>حفظ شأن و کرامت نیازمندان</w:t>
      </w:r>
    </w:p>
    <w:p w14:paraId="43263B05" w14:textId="73545640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اولین ملاحظه آن است 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 این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فقرزدایی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معالجه گسست اجتماعی باید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شأ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و کرامت انسانی نیازمندان و محرومان حفظ شود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هیچ‌چیزی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اسلام بالاتر از شأن  و کرامت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مخصوصاً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فقرا و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نیازمندان نیست. مبادا دادن لقمه نانی از ف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قیری آبرویی بستاند. کمک شما اگر آبروی نیازمند را بگیرد دردی را دوا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کمک کن اما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درنهایت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کرامت و عزتمندی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2CB2FB52" w14:textId="478F5398" w:rsidR="00EE49FD" w:rsidRPr="007F2845" w:rsidRDefault="00E72B5E" w:rsidP="00A43D9B">
      <w:pPr>
        <w:pStyle w:val="5"/>
        <w:numPr>
          <w:ilvl w:val="0"/>
          <w:numId w:val="27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sz w:val="36"/>
          <w:szCs w:val="36"/>
          <w:rtl/>
        </w:rPr>
        <w:t>ریشه‌کنی</w:t>
      </w:r>
      <w:r w:rsidR="00051FE7"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بنیادی فقر </w:t>
      </w:r>
    </w:p>
    <w:p w14:paraId="69603DB9" w14:textId="2EAE0F4C" w:rsidR="00051FE7" w:rsidRPr="007F2845" w:rsidRDefault="00051FE7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دوم اینکه تلاش شود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تا فقیر بر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پای خود بایستد 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از فقر بیرون بیاید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مهم‌تر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به فقیری کمک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مقطعی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شود. بله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مورد گروهی از نیازمندان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چاره‌ای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 و همیشه باید مورد کمک قرار گیرند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کار کمیته و بهزیستی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اما کار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مهم‌تر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دولت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مؤسسات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توانگران و نهادهای حمایتی این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دست نیازمند را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بگیرند و به قله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بی‌نیازی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 را برسانند.</w:t>
      </w:r>
    </w:p>
    <w:p w14:paraId="2C2CC03E" w14:textId="75ABC83A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واجبات مالیه دارد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ضمن اینکه فعالیت اقتصاد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با کنترل‌های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برای عدالت اجتماعی آزاد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می‌داند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سطوح مختلف به همبستگی اقتصادی در جامعه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نیز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فرامی‌خواند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جزء اسلام است هر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تجربه‌ای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 هر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جای عالم باشد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باید آن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 بگ</w:t>
      </w:r>
      <w:r w:rsidR="00E72B5E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E72B5E">
        <w:rPr>
          <w:rFonts w:ascii="IRBadr" w:eastAsiaTheme="minorHAnsi" w:hAnsi="IRBadr" w:cs="IRBadr" w:hint="eastAsia"/>
          <w:color w:val="auto"/>
          <w:sz w:val="32"/>
          <w:szCs w:val="32"/>
          <w:rtl/>
        </w:rPr>
        <w:t>ر</w:t>
      </w:r>
      <w:r w:rsidR="00E72B5E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E72B5E">
        <w:rPr>
          <w:rFonts w:ascii="IRBadr" w:eastAsiaTheme="minorHAnsi" w:hAnsi="IRBadr" w:cs="IRBadr" w:hint="eastAsia"/>
          <w:color w:val="auto"/>
          <w:sz w:val="32"/>
          <w:szCs w:val="32"/>
          <w:rtl/>
        </w:rPr>
        <w:t>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عدالت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اجتماعی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عدالت اجتماعی برای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همبستگی اجتماعی است 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گسست‌های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شیطانی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فاصله طبقاتی پیدا نشود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BD7E2CA" w14:textId="0BDFDCFA" w:rsidR="00051FE7" w:rsidRPr="007F2845" w:rsidRDefault="00051FE7" w:rsidP="00A43D9B">
      <w:pPr>
        <w:pStyle w:val="5"/>
        <w:numPr>
          <w:ilvl w:val="0"/>
          <w:numId w:val="27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lastRenderedPageBreak/>
        <w:t>عدم اسراف</w:t>
      </w:r>
      <w:r w:rsidR="00983EB2">
        <w:rPr>
          <w:rFonts w:ascii="IRBadr" w:eastAsiaTheme="minorHAnsi" w:hAnsi="IRBadr" w:cs="IRBadr" w:hint="cs"/>
          <w:b/>
          <w:bCs/>
          <w:sz w:val="36"/>
          <w:szCs w:val="36"/>
          <w:rtl/>
        </w:rPr>
        <w:t xml:space="preserve"> و </w:t>
      </w:r>
      <w:r w:rsidR="00E72B5E">
        <w:rPr>
          <w:rFonts w:ascii="IRBadr" w:eastAsiaTheme="minorHAnsi" w:hAnsi="IRBadr" w:cs="IRBadr" w:hint="cs"/>
          <w:b/>
          <w:bCs/>
          <w:sz w:val="36"/>
          <w:szCs w:val="36"/>
          <w:rtl/>
        </w:rPr>
        <w:t>تجمل‌گرایی</w:t>
      </w: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توانگران</w:t>
      </w:r>
    </w:p>
    <w:p w14:paraId="3424382D" w14:textId="0948EDE5" w:rsidR="00051FE7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ملاحظه دیگر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است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اسلام به غنی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اسراف نکن. اسراف ابعاد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مضر گوناگون دارد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ب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ُ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عد 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اسراف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است که شما را به تجمل و تشریفاتی 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سوق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دل دیگری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می‌سوزاند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سوزاندن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دل دیگری از فقر او بدتر است.</w:t>
      </w:r>
    </w:p>
    <w:p w14:paraId="6C8BD330" w14:textId="4FE0ABB4" w:rsidR="00F020CD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چرا اسلام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مسئول در سطح متوسط زندگی کند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بتواند در سطح پایین زندگی کند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؟ برای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اگر فقر را هم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 معالجه کند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مرهم درد محرومان است. آن محروم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امام‌جمعه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فرماندار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و مسئول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روحانی و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استاد دانشگاه ما هم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عادی زندگی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تجمل  و تشریفات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آن‌چنانی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ندار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این دل او را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B31C528" w14:textId="66D55F44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فقر را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معالجه کنیم و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نجا که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اقلاً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درد او را درک کنیم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کرامت او را حفظ کنیم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اسراف، 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جمل و تشریفات فاصله ما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با دیگران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نکند.</w:t>
      </w:r>
    </w:p>
    <w:p w14:paraId="4F657EF3" w14:textId="11DF587C" w:rsidR="00F020CD" w:rsidRPr="007F2845" w:rsidRDefault="00E72B5E" w:rsidP="00D836A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شاخص‌های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یک جامعه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است.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بسم‌الله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رمضانی هستید و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اهل جماعت،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دعا و سحر هستید این فرهنگ بخش مهمی از تعالیم اسلام است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مسئولین و توانگران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 ما باید فرهنگشان، فرهنگ رسیدگی به محرومان،اکرام و احترام به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کاهش تجملات و فاصله با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تلاش برای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توان‌افزایی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بیرون رفتن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دردها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رنج‌ها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باشد. اگر ما از این فاصله بگیریم جامعه ما اسلامی نیست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را شاکر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هستیم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آدم‌های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دردمند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دردآشنا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توانگران دلسوز داریم اما کافی نیست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برای خودمان در این شهر عزیزمان بگوییم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همیشه عرض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کرده‌ام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شهری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که صنعت و درآمد دارد و سرانه درآمدی 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مناسب و خوب است در این شهر هرگز نباید جوانی به خاطر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نا داری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ازدواجش به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تأخیر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افتد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نباید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کسی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نا داری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پیشرفت علمی محروم بماند،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نباید هیچ شبی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گرسنه‌ای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 بر بالین بگذارد و نباید تجمل و تشریفاتی که فاصله انسانی طبقات جامعه را بیشتر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آن باشد. این همان چیزی است که علی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آن قله بلند رساند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حکومت علی با همه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حکومت‌های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و یکی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مهم‌ترین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حکومت مولا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شهید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ماه مبارک توجه به این گسست اجتماعی بود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3C40DF1" w14:textId="2843FB3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گسست فقر و غنا نباید جامعه را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پاره‌پاره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کند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نباید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دل‌هایی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کباب و آزرده کند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13578BFA" w14:textId="231A588E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در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بحث‌ها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دو گسست اشاره کردیم </w:t>
      </w:r>
    </w:p>
    <w:p w14:paraId="20A1BCDB" w14:textId="4F4DD9A6" w:rsidR="00194244" w:rsidRPr="007F2845" w:rsidRDefault="00F020CD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1.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گسست نسلی و تعالیم اسلام برای همبستگی همه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نسل‌ها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پیر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جوان و طبقات گوناگون </w:t>
      </w:r>
    </w:p>
    <w:p w14:paraId="77D6D886" w14:textId="1F4D3F99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2. گسست بسیار ناصحیح فقر و غنا با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تعالیم راهگشای اسلام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وظیفه همه مردم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 برای معالجه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83D8B03" w14:textId="2CA6BA9B" w:rsidR="00F020CD" w:rsidRPr="007F2845" w:rsidRDefault="00E72B5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گسست‌های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دیگری هم وجود دارد که امیدواریم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فرصت‌های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 از آن سخن بگوییم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C0AAF28" w14:textId="77777777" w:rsidR="00EF053B" w:rsidRPr="007F2845" w:rsidRDefault="00EF053B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>گسست عشیره و قبیلگی</w:t>
      </w:r>
      <w:r w:rsidR="00194244" w:rsidRPr="007F2845">
        <w:rPr>
          <w:rtl/>
        </w:rPr>
        <w:t xml:space="preserve"> </w:t>
      </w:r>
    </w:p>
    <w:p w14:paraId="00EE6CCC" w14:textId="59DB5169" w:rsidR="00F020CD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گسست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قبیله‌ای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عشیره‌ای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خانوادگی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نژادی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گسستی است که اسلام خیلی روی آن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 «</w:t>
      </w:r>
      <w:r w:rsidR="00570963" w:rsidRPr="00570963">
        <w:rPr>
          <w:rtl/>
        </w:rPr>
        <w:t xml:space="preserve"> </w:t>
      </w:r>
      <w:r w:rsidR="00570963" w:rsidRPr="00570963">
        <w:rPr>
          <w:rFonts w:ascii="IRBadr" w:eastAsiaTheme="minorHAnsi" w:hAnsi="IRBadr" w:cs="IRBadr"/>
          <w:color w:val="auto"/>
          <w:sz w:val="32"/>
          <w:szCs w:val="32"/>
          <w:rtl/>
        </w:rPr>
        <w:t>وَ جَعَلْناكُمْ شُعُوباً وَ قَبائِلَ لِتَعارَفُوا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F020CD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55D08ABA" w14:textId="1247BB35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را این محله و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محله قرار دادیم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عشیره و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عشیره قرار دادیم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در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عشیره‌ها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، طبقات، اصناف،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شهرها و کشورها وجود دارد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ولی در منطق راهبردی کلان اسلام مرز یک خانواده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شهر،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استان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کشور،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قبیله و عشیره ضمن اینکه جایگاه خود را دارد و اسلام آن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را نفی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نکرده است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نباید این مرزها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مرزهای انسانی و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عاطفی و روحی ما را از هم جدا کند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بشریت زیر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سایه‌سار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خیمه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انسانی هستند. همه مسلمانان زیر خ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یمه بزرگ اسلامی جمع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شده‌اند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که: «</w:t>
      </w:r>
      <w:r w:rsidR="00570963" w:rsidRPr="00570963">
        <w:rPr>
          <w:rtl/>
        </w:rPr>
        <w:t xml:space="preserve"> </w:t>
      </w:r>
      <w:r w:rsidR="00570963" w:rsidRPr="00570963">
        <w:rPr>
          <w:rFonts w:ascii="IRBadr" w:eastAsiaTheme="minorHAnsi" w:hAnsi="IRBadr" w:cs="IRBadr"/>
          <w:color w:val="auto"/>
          <w:sz w:val="32"/>
          <w:szCs w:val="32"/>
          <w:rtl/>
        </w:rPr>
        <w:t>إِ</w:t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>نَّمَا الْمُؤْمِنُونَ إِخْوَةٌ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EF053B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6"/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3C66D963" w14:textId="3DFB73D3" w:rsidR="00EF053B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 شما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با حضورتان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قدس نشان دادید که شما از مرزهای گسست قومی و نژادی و ملی و زبانی و فرهنگی عبور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کرده‌اید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در افق انسانی و اسلامی تنفس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نشانه رشد و عظمت یک کشور است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کشوری با این شور در افق انسانی زندگی کند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0AE8BC6" w14:textId="2DA8B031" w:rsidR="00194244" w:rsidRPr="007F2845" w:rsidRDefault="00D836A6" w:rsidP="00A43D9B">
      <w:pPr>
        <w:pStyle w:val="3"/>
        <w:spacing w:line="276" w:lineRule="auto"/>
        <w:rPr>
          <w:rtl/>
        </w:rPr>
      </w:pPr>
      <w:r>
        <w:rPr>
          <w:rtl/>
        </w:rPr>
        <w:t>تفاوت‌های</w:t>
      </w:r>
      <w:r w:rsidR="00EF053B" w:rsidRPr="007F2845">
        <w:rPr>
          <w:rtl/>
        </w:rPr>
        <w:t xml:space="preserve"> فردی</w:t>
      </w:r>
      <w:r w:rsidR="00194244" w:rsidRPr="007F2845">
        <w:rPr>
          <w:rtl/>
        </w:rPr>
        <w:t xml:space="preserve"> </w:t>
      </w:r>
    </w:p>
    <w:p w14:paraId="5334F87B" w14:textId="68CDDD76" w:rsidR="00EF053B" w:rsidRPr="007F2845" w:rsidRDefault="00D836A6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تفاوت‌های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فردی گسست چهارم است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استعدادهای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متفاوت است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پراستعداد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دیگری کم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استعداد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87354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‌یکی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متوسط است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یکی در مورد کار و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حرفه‌ای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استعداد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دارد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دیگر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کار دیگری.</w:t>
      </w:r>
    </w:p>
    <w:p w14:paraId="322D6073" w14:textId="12B93A93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خداوند استعدادهای گوناگون را پخش کرده تا 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امعه بشری تعالی پیدا کند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جامعه باید در کنار هم رشد پیدا کند 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نباید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استعداد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هوش و امثال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یک جامعه‌ای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دچار نخوت و تحقیر کند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نخبگان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سرآمدان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استعداد نباید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دیگران را ناچیز بشمارند. خداوند گوهر انسانی را به همه بخشیده است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قول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داده نشده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 که سعادت برای این یا آن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باشد بلکه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ملاک سعادت بشری تقوا است چون «</w:t>
      </w:r>
      <w:r w:rsidR="00570963" w:rsidRPr="00570963">
        <w:rPr>
          <w:rFonts w:ascii="IRBadr" w:eastAsiaTheme="minorHAnsi" w:hAnsi="IRBadr" w:cs="IRBadr"/>
          <w:color w:val="auto"/>
          <w:sz w:val="32"/>
          <w:szCs w:val="32"/>
          <w:rtl/>
        </w:rPr>
        <w:t>إِنَّ أَكْرَم</w:t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>َكُمْ عِنْدَ اللَّهِ أَتْقاكُمْ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EF053B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7"/>
      </w:r>
    </w:p>
    <w:p w14:paraId="11D9E67C" w14:textId="5E044F98" w:rsidR="00EF053B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نماز جمعه هر هفته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نسل‌ها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طبقات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گروه‌ها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همه اصناف را به یک صف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می‌کشاند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بگوید همه شما انسانید و مسلمان و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نباید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گسست‌ها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وحدت شما را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بشکند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شما زیر سایه یک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متعالی هستید. </w:t>
      </w:r>
    </w:p>
    <w:p w14:paraId="6F6BDA31" w14:textId="4A3D25A2" w:rsidR="00EF053B" w:rsidRPr="007F2845" w:rsidRDefault="00E72B5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گسست‌های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فردی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صنفی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شغلی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سلیقه‌ای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میان ملت و دولت انواع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گسست‌های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است که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بخش‌هایی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طبیع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است 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بخش‌هایی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غیرطبیعی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برای همه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نسخه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شفابخش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79E7E04" w14:textId="054972DF" w:rsidR="00EF053B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برای جامعه دو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چیز را مهم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می‌شمارد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</w:p>
    <w:p w14:paraId="36552ECE" w14:textId="77777777" w:rsidR="00EF053B" w:rsidRPr="007F2845" w:rsidRDefault="00EF053B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الف. وحدت </w:t>
      </w:r>
    </w:p>
    <w:p w14:paraId="7CF15605" w14:textId="77777777" w:rsidR="00EF053B" w:rsidRPr="007F2845" w:rsidRDefault="00EF053B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ب. اعتصام به حبل و ولایت الهی. </w:t>
      </w:r>
    </w:p>
    <w:p w14:paraId="517DFF11" w14:textId="48DE1FDA" w:rsidR="00BC55F1" w:rsidRPr="007F2845" w:rsidRDefault="00EF053B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خداوند در قرآن کریم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وَ اعْتَصِمُوا بِ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حبل‌الله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جَميعاً وَ لا تَفَرَّقُوا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8"/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اعتصام به یک ریسمان بکنید که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ریسمان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ریسمان خدایی باشد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نباید فقر و غنا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صنف  و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صنف و این خانواده و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خانواده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بودن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و.. حتی این مذهب و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مذهب شما را جدا 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آیا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بالاتر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؟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مذهب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درون‌مایه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حیات و وجود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آدم‌هاست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اسلام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 در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درون اسلام همه مذاهب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ارزش‌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دارند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امروز از برادران اهل سنت در همین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دارند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برای حمایت از برادران اهل سنت ماست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همان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تفاوت منطق ایران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انقلاب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با متحجران دا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عشی و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ابستگان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آمریکایی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سعودی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را باید قدر بدانیم و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پای بفشاریم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9AF15C0" w14:textId="2C11D8C4" w:rsidR="00194244" w:rsidRPr="007F2845" w:rsidRDefault="00194244" w:rsidP="00D836A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فلسفه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ماه مبارک رمضان 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نماز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جمعه‌ها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جماعت‌ها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دل‌های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گرسنه 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لب‌های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تشنه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است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حس وحدت اسلامی در منطقه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تقویت شود. آن مبانی ارزشی اسلام محور وحدت و انسجام و پیوست اجتماعی قرار بگیرد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CE25A23" w14:textId="26E972EB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خدایا تو را به مقربان درگاهت و به این روزهای واپسین رمضانت و به شهید مظلوم این ماه و به شهدای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گران‌قدرمان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سوگند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می‌دهیم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 را در 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ین ماه از به پا دارندگان دین خودت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مقرر بفرما،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ما توفیق عمل به وظایف و انجام تکالیف 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عنایت بفرما، ما را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به کسب تقوا و افزودن تقوا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موفق بفرما،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اموات و درگذشتگان ما را ببخش و بیامرز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ارواح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تابناک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شهیدان را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 اولیای خودت محشور بفرما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2A8E66E" w14:textId="77777777" w:rsidR="00BC55F1" w:rsidRPr="007F2845" w:rsidRDefault="00BC55F1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7F2845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9"/>
      </w:r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</w:p>
    <w:p w14:paraId="749CCB38" w14:textId="19900EBA" w:rsidR="00BC55F1" w:rsidRPr="007F2845" w:rsidRDefault="00D836A6" w:rsidP="00A43D9B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/>
          <w:b/>
          <w:bCs/>
          <w:sz w:val="32"/>
          <w:szCs w:val="32"/>
          <w:rtl/>
        </w:rPr>
        <w:t>بسم‌الله</w:t>
      </w:r>
      <w:r w:rsidR="00BC55F1" w:rsidRPr="007F2845">
        <w:rPr>
          <w:rFonts w:ascii="IRBadr" w:hAnsi="IRBadr" w:cs="IRBadr"/>
          <w:b/>
          <w:bCs/>
          <w:sz w:val="32"/>
          <w:szCs w:val="32"/>
          <w:rtl/>
        </w:rPr>
        <w:t xml:space="preserve"> الرَّحْمَنِ الرَّحِيمِ قُلْ هُوَ اللَّهُ أَحَدٌ اللَّهُ الصَّمَدُ لَمْ يلِدْ وَلَمْ يولَدْ وَلَمْ يكُنْ لَهُ كُفُوًا أَحَدٌ</w:t>
      </w:r>
      <w:r w:rsidR="00BC55F1" w:rsidRPr="007F2845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0"/>
      </w:r>
    </w:p>
    <w:p w14:paraId="3E2D2B90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5ED15D7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536BD3D6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AAAA6CF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2FCE4CE2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18685358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75521741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95312F8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330BA5C3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0E2F25E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7D78F9C1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251259C0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4C09DF4F" w14:textId="77777777" w:rsidR="00BC55F1" w:rsidRPr="007F2845" w:rsidRDefault="00BC55F1" w:rsidP="00A43D9B">
      <w:pPr>
        <w:bidi w:val="0"/>
        <w:spacing w:after="16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7F2845">
        <w:rPr>
          <w:rFonts w:ascii="IRBadr" w:hAnsi="IRBadr" w:cs="IRBadr"/>
          <w:sz w:val="32"/>
          <w:szCs w:val="32"/>
          <w:rtl/>
        </w:rPr>
        <w:br w:type="page"/>
      </w:r>
    </w:p>
    <w:p w14:paraId="31C8BB42" w14:textId="77777777" w:rsidR="00194244" w:rsidRPr="007F2845" w:rsidRDefault="00194244" w:rsidP="00A43D9B">
      <w:pPr>
        <w:pStyle w:val="1"/>
        <w:rPr>
          <w:rtl/>
        </w:rPr>
      </w:pPr>
      <w:r w:rsidRPr="007F2845">
        <w:rPr>
          <w:rtl/>
        </w:rPr>
        <w:lastRenderedPageBreak/>
        <w:t>خطبه دوم</w:t>
      </w:r>
    </w:p>
    <w:p w14:paraId="7CC4997B" w14:textId="66806158" w:rsidR="00194244" w:rsidRPr="007F2845" w:rsidRDefault="00194244" w:rsidP="008627C1">
      <w:pPr>
        <w:pStyle w:val="af4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7F2845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</w:t>
      </w:r>
      <w:r w:rsidR="008627C1">
        <w:rPr>
          <w:rFonts w:ascii="IRBadr" w:hAnsi="IRBadr" w:cs="IRBadr"/>
          <w:bCs/>
          <w:sz w:val="32"/>
          <w:szCs w:val="32"/>
          <w:rtl/>
        </w:rPr>
        <w:t>لرجیم</w:t>
      </w:r>
      <w:r w:rsidRPr="007F2845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D836A6">
        <w:rPr>
          <w:rFonts w:ascii="IRBadr" w:hAnsi="IRBadr" w:cs="IRBadr"/>
          <w:b/>
          <w:bCs/>
          <w:sz w:val="32"/>
          <w:szCs w:val="32"/>
          <w:rtl/>
        </w:rPr>
        <w:t>بسم‌الله</w:t>
      </w:r>
      <w:r w:rsidRPr="007F2845">
        <w:rPr>
          <w:rFonts w:ascii="IRBadr" w:hAnsi="IRBadr" w:cs="IRBadr"/>
          <w:b/>
          <w:bCs/>
          <w:sz w:val="32"/>
          <w:szCs w:val="32"/>
          <w:rtl/>
        </w:rPr>
        <w:t xml:space="preserve"> الرحمن ال</w:t>
      </w:r>
      <w:r w:rsidR="008627C1">
        <w:rPr>
          <w:rFonts w:ascii="IRBadr" w:hAnsi="IRBadr" w:cs="IRBadr"/>
          <w:b/>
          <w:bCs/>
          <w:sz w:val="32"/>
          <w:szCs w:val="32"/>
          <w:rtl/>
        </w:rPr>
        <w:t>رحیم الحمد الله رب العالمین بار</w:t>
      </w:r>
      <w:r w:rsidR="008627C1">
        <w:rPr>
          <w:rFonts w:ascii="IRBadr" w:hAnsi="IRBadr" w:cs="IRBadr" w:hint="cs"/>
          <w:b/>
          <w:bCs/>
          <w:sz w:val="32"/>
          <w:szCs w:val="32"/>
          <w:rtl/>
        </w:rPr>
        <w:t>ئ</w:t>
      </w:r>
      <w:r w:rsidRPr="007F2845">
        <w:rPr>
          <w:rFonts w:ascii="IRBadr" w:hAnsi="IRBadr" w:cs="IRBadr"/>
          <w:b/>
          <w:bCs/>
          <w:sz w:val="32"/>
          <w:szCs w:val="32"/>
          <w:rtl/>
        </w:rPr>
        <w:t xml:space="preserve"> الخلائق اجمعین ثم </w:t>
      </w:r>
      <w:r w:rsidR="008627C1">
        <w:rPr>
          <w:rFonts w:ascii="IRBadr" w:hAnsi="IRBadr" w:cs="IRBadr" w:hint="cs"/>
          <w:b/>
          <w:bCs/>
          <w:sz w:val="32"/>
          <w:szCs w:val="32"/>
          <w:rtl/>
        </w:rPr>
        <w:t>ال</w:t>
      </w:r>
      <w:r w:rsidRPr="007F2845">
        <w:rPr>
          <w:rFonts w:ascii="IRBadr" w:hAnsi="IRBadr" w:cs="IRBadr"/>
          <w:b/>
          <w:bCs/>
          <w:sz w:val="32"/>
          <w:szCs w:val="32"/>
          <w:rtl/>
        </w:rPr>
        <w:t>صلاة و السّلام علی سیّدنا و نبیّنا و حبیبنا ابی القاسم المصطفی محمّد وَ عَلی مولانا علی بن ابیطالب و علی الصدیقة الطاهرة فاطمة الزهراء و علی الحسن و الح</w:t>
      </w:r>
      <w:r w:rsidR="008627C1">
        <w:rPr>
          <w:rFonts w:ascii="IRBadr" w:hAnsi="IRBadr" w:cs="IRBadr"/>
          <w:b/>
          <w:bCs/>
          <w:sz w:val="32"/>
          <w:szCs w:val="32"/>
          <w:rtl/>
        </w:rPr>
        <w:t xml:space="preserve">سین سیدی شباب اهل الجنة و علی </w:t>
      </w:r>
      <w:r w:rsidRPr="007F2845">
        <w:rPr>
          <w:rFonts w:ascii="IRBadr" w:hAnsi="IRBadr" w:cs="IRBadr"/>
          <w:b/>
          <w:bCs/>
          <w:sz w:val="32"/>
          <w:szCs w:val="32"/>
          <w:rtl/>
        </w:rPr>
        <w:t>ائمة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اجمعین.</w:t>
      </w:r>
    </w:p>
    <w:p w14:paraId="1D4100F7" w14:textId="77777777" w:rsidR="00194244" w:rsidRPr="007F2845" w:rsidRDefault="00194244" w:rsidP="00A43D9B">
      <w:pPr>
        <w:pStyle w:val="2"/>
        <w:rPr>
          <w:rtl/>
        </w:rPr>
      </w:pPr>
      <w:r w:rsidRPr="007F2845">
        <w:rPr>
          <w:rtl/>
        </w:rPr>
        <w:t>توصیه به تقوا</w:t>
      </w:r>
    </w:p>
    <w:p w14:paraId="61CED22E" w14:textId="6E3D17E9" w:rsidR="00194244" w:rsidRPr="007F2845" w:rsidRDefault="00194244" w:rsidP="00A43D9B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7F2845">
        <w:rPr>
          <w:rFonts w:ascii="IRBadr" w:hAnsi="IRBadr" w:cs="IRBadr"/>
          <w:color w:val="auto"/>
          <w:sz w:val="32"/>
          <w:szCs w:val="32"/>
          <w:rtl/>
        </w:rPr>
        <w:t xml:space="preserve">اعوذبالله من الشیطان الرجیم </w:t>
      </w:r>
      <w:r w:rsidR="00D836A6">
        <w:rPr>
          <w:rFonts w:ascii="IRBadr" w:hAnsi="IRBadr" w:cs="IRBadr"/>
          <w:color w:val="auto"/>
          <w:sz w:val="32"/>
          <w:szCs w:val="32"/>
          <w:rtl/>
        </w:rPr>
        <w:t>بسم‌الله</w:t>
      </w:r>
      <w:r w:rsidRPr="007F2845">
        <w:rPr>
          <w:rFonts w:ascii="IRBadr" w:hAnsi="IRBadr" w:cs="IRBadr"/>
          <w:color w:val="auto"/>
          <w:sz w:val="32"/>
          <w:szCs w:val="32"/>
          <w:rtl/>
        </w:rPr>
        <w:t xml:space="preserve"> الرحمن الرحیم </w:t>
      </w:r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 «یا أَیهَا الَّذِینَ آمَنُواْ اتَّقُواْ اللّهَ وَکونُواْ مَعَ الصَّادِقِینَ»</w:t>
      </w:r>
      <w:r w:rsidRPr="007F2845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1"/>
      </w:r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7F2845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عباد اللَّهِ أُوصِیکمْ و نَفسِی بِتَقْوَی اللَّه </w:t>
      </w:r>
    </w:p>
    <w:p w14:paraId="7B728A0E" w14:textId="70FF76ED" w:rsidR="000C603D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 و خودم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 این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جمعه ماه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مبارک رمضان و ایام وداع با این ماه عزیز و بزرگ 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تقوا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پارسایی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رعایت تقو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 همه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شئون زندگی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فرامی‌خوانم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اجازه بدهید قبل 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وارد بیان مباحث و موضوعات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مناسبت‌ها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شوم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ادامه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آیه‌ای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مکرر در توصیه به تقوا تلاوت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ملاحظه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 که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ماجرای راهپیمایی شما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گره‌خورده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1D1AC7E" w14:textId="29930C94" w:rsidR="000C603D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تقوا همه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ساحت‌های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 بشر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دربرمی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گیرد حتی این ساحت حضور شکوهمند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 در این روز عزیز  و شریف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آیات 119 به بعد را مطالعه کنید: </w:t>
      </w:r>
      <w:r w:rsidR="000C603D" w:rsidRPr="007F2845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="000C603D" w:rsidRPr="00A43D9B">
        <w:rPr>
          <w:rFonts w:ascii="IRBadr" w:hAnsi="IRBadr" w:cs="IRBadr"/>
          <w:b/>
          <w:color w:val="auto"/>
          <w:sz w:val="32"/>
          <w:szCs w:val="32"/>
          <w:rtl/>
        </w:rPr>
        <w:t>یا أَیهَا الَّذِینَ آمَنُواْ اتَّقُواْ اللّهَ وَکونُواْ مَعَ الصَّادِقِینَ</w:t>
      </w:r>
      <w:r w:rsidR="000C603D"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»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آیه شریفه فرمانی به تقوا و صداقت در راه خداست این فرمان در میانه آیات جهاد قرار گرفته است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سوره توبه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یک‌سو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سراسر شور و حماسه است و از سرتاسر آن دعوت به جهاد در راه خدا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می‌بارد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آیه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وسط این آیات جهاد است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7CB346FC" w14:textId="17DED328" w:rsidR="009E12E1" w:rsidRPr="007F2845" w:rsidRDefault="000C603D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حال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ادامه آیه را نگاه کنید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ابتدا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ارسا باشید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راه خدا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استوار و مقاوم باشید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بعد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 «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ما كانَ لِأَهْلِ الْمَدينَةِ وَ مَنْ حَوْلَهُمْ مِنَ الْأَعْرابِ أَنْ يَت</w:t>
      </w:r>
      <w:r w:rsidR="00693515">
        <w:rPr>
          <w:rFonts w:ascii="IRBadr" w:eastAsiaTheme="minorHAnsi" w:hAnsi="IRBadr" w:cs="IRBadr"/>
          <w:color w:val="auto"/>
          <w:sz w:val="32"/>
          <w:szCs w:val="32"/>
          <w:rtl/>
        </w:rPr>
        <w:t>َخَلَّفُوا عَنْ رَسُولِ اللَّهِ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9E12E1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2"/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نبایستی مردمان 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دینه و پیرامون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همه مسلمانان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رسول خدا 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صلی‌الله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علیه و آله و سلم)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بازبمانند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رهبر الهی همراهی نکنند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092501C4" w14:textId="72A210BF" w:rsidR="009E12E1" w:rsidRPr="007F2845" w:rsidRDefault="009E12E1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وَ لا يَرْغَبُوا بِأَنْفُسِهِمْ عَنْ نَفْسِه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3"/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مبادا که وقت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ِ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 از فداکاری برای او عقب بمانید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بعد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 «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ذلِكَ بِأَنَّهُمْ لا يُصيبُهُمْ ظَمَأٌ وَ لا نَصَبٌ وَ لا مَخْمَصَةٌ في‏ سَبيلِ اللَّه</w:t>
      </w:r>
      <w:r w:rsidR="00693515" w:rsidRPr="00693515">
        <w:rPr>
          <w:rtl/>
        </w:rPr>
        <w:t xml:space="preserve"> 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وَ لا يَطَؤُنَ مَوْطِئاً يَغيظُ الْكُفَّار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4"/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با زبان روزه و در گرمای بالای هوا در اطاعت از فرمان امام و حمایت از مظلومان فلسطین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عالم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سختی را به جان خریدید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تشنگی کشیدید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گرسنگی تحمل کردید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سختی گرما را به جان خریدید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آیات مژده دهنده شماست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دیار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کنار رسول خد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روند واو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رها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بدانند که تشنگی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نمی‌کشند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رنجی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می‌برند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تحمل قحطی و گرسنگی در راه خدا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قدم از قدم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برنمی‌دارند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قدم‌هایی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خشم کافران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برمی‌انگیزاند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  و ضربه و سیلی به دشمن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نمی‌زنند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مگر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اینکه برای هر یک 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 صالح نوشته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خدا اجر آنان را ضایع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1F6A2CB5" w14:textId="3A68C3ED" w:rsidR="009E12E1" w:rsidRPr="007F2845" w:rsidRDefault="00194244" w:rsidP="0087354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مال همین امروز است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تشنگی شما،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گرسنگی شما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سختی شما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693515"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="00693515">
        <w:rPr>
          <w:rFonts w:ascii="IRBadr" w:eastAsiaTheme="minorHAnsi" w:hAnsi="IRBadr" w:cs="IRBadr"/>
          <w:color w:val="auto"/>
          <w:sz w:val="32"/>
          <w:szCs w:val="32"/>
          <w:rtl/>
        </w:rPr>
        <w:t>وَ لا يَطَؤُنَ مَوْطِئاً</w:t>
      </w:r>
      <w:r w:rsidR="00693515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93515">
        <w:rPr>
          <w:rFonts w:ascii="IRBadr" w:eastAsiaTheme="minorHAnsi" w:hAnsi="IRBadr" w:cs="IRBadr"/>
          <w:color w:val="auto"/>
          <w:sz w:val="32"/>
          <w:szCs w:val="32"/>
          <w:rtl/>
        </w:rPr>
        <w:t>یعنی راهپیمایی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مصداقی از این آیه است.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در سوره توبه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نص آیات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قدمی از قدم در راه خدا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برنمی‌دارید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مگر آنکه عمل صالح در پیش خدا نوشته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هر قدم امروز شما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عمل صالح برای شما نوشته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قدمی که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کفار </w:t>
      </w:r>
      <w:r w:rsidR="0087354F">
        <w:rPr>
          <w:rFonts w:ascii="IRBadr" w:eastAsiaTheme="minorHAnsi" w:hAnsi="IRBadr" w:cs="IRBadr" w:hint="cs"/>
          <w:color w:val="auto"/>
          <w:sz w:val="32"/>
          <w:szCs w:val="32"/>
          <w:rtl/>
        </w:rPr>
        <w:lastRenderedPageBreak/>
        <w:t>را خشمگین می سازد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گام‌های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استواری که خشم اهریمنان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مستکبران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برمی‌انگیزاند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هر گامی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عملی صالح در پیش خدا محاسبه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؛ </w:t>
      </w:r>
    </w:p>
    <w:p w14:paraId="10A011C0" w14:textId="66234DB3" w:rsidR="00A91EAE" w:rsidRPr="007F2845" w:rsidRDefault="009E12E1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وَ لا يُنْفِقُونَ نَفَقَةً صَغيرَةً وَ لا كَبيرَةً وَ لا يَقْطَعُونَ وادِياً إِلاَّ كُتِبَ لَهُمْ لِيَجْزِيَهُمُ اللَّهُ</w:t>
      </w:r>
      <w:r w:rsidR="0069351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أَحْسَنَ ما كانُوا يَعْمَلُونَ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5"/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ریالی خرج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قدمی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برنمی‌دارند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رنجی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راه خدا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تحمل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(آیه قبل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اجرشان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آیه دوم 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رتبه بالاتر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) مگر آنکه مزید بر 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بهترین اجرها را مقدر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شما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الآن 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D836A6">
        <w:rPr>
          <w:rFonts w:ascii="IRBadr" w:eastAsiaTheme="minorHAnsi" w:hAnsi="IRBadr" w:cs="IRBadr" w:hint="eastAsia"/>
          <w:color w:val="auto"/>
          <w:sz w:val="32"/>
          <w:szCs w:val="32"/>
          <w:rtl/>
        </w:rPr>
        <w:t>ک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دو ساعت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سختی راه رفتن در راهپیمایی 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را تحمل کردید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تمام شد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ولی هر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لحظه</w:t>
      </w:r>
      <w:r w:rsidR="008627C1">
        <w:rPr>
          <w:rFonts w:ascii="IRBadr" w:eastAsiaTheme="minorHAnsi" w:hAnsi="IRBadr" w:cs="IRBadr" w:hint="cs"/>
          <w:color w:val="auto"/>
          <w:sz w:val="32"/>
          <w:szCs w:val="32"/>
          <w:rtl/>
        </w:rPr>
        <w:t>‌ی</w:t>
      </w:r>
      <w:bookmarkStart w:id="4" w:name="_GoBack"/>
      <w:bookmarkEnd w:id="4"/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موردعنا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D836A6">
        <w:rPr>
          <w:rFonts w:ascii="IRBadr" w:eastAsiaTheme="minorHAnsi" w:hAnsi="IRBadr" w:cs="IRBadr" w:hint="eastAsia"/>
          <w:color w:val="auto"/>
          <w:sz w:val="32"/>
          <w:szCs w:val="32"/>
          <w:rtl/>
        </w:rPr>
        <w:t>ت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لطف خداست. </w:t>
      </w:r>
    </w:p>
    <w:p w14:paraId="3993E3A4" w14:textId="0AC79C9A" w:rsidR="00A91EAE" w:rsidRPr="007F2845" w:rsidRDefault="00E72B5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قدس شما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مصداق این آیات شریفه بود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ملتی که 38 سال بلکه 50 سال کنار امام و رهبر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در مسیر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قدم‌به‌قدم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جلوآمده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عقب ننشسته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رنج به جان خریده است،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طعنه دیده است،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فتنه را مشاهده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کرده است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ضربه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دیده است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هم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چنان ایستاده است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دست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خدایی و نگاه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سمانی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0AF46F21" w14:textId="07A7F5CC" w:rsidR="00194244" w:rsidRPr="007F2845" w:rsidRDefault="00A91EA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باید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را قدر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نند بیش از همه باید مسئولان پیام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را درک کنند و خود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 خدمت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جامعه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مسیر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قرار بدهند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است ک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 در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غاز سخن این حضور جوانان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کهن‌سالان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میان‌سالان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طبقات،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اصناف گوناگون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 مذاهب گوناگون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دانشجویان و دانش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موزان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ارج نهیم و تقدیر و تشکر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کنیم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 فضل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در ماه مبارک رمضان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نماز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جمعه‌ها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 شما پرشکوه 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چنین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دویست نماز جماعت شما با همت مردم و روحانیت و همه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دست‌اندرکاران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پرفیض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اثرگذار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هم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اطعام فقرا و رسیدگی به نیازمندان و محرومان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حضور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صحنه‌های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آزمون الهی و هم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شب‌های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امروز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این حضور شکوهمند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قدس که جای سپاس و امتنان دارد.</w:t>
      </w:r>
    </w:p>
    <w:p w14:paraId="35F74D10" w14:textId="6C5D186F" w:rsidR="00A91EAE" w:rsidRPr="007F2845" w:rsidRDefault="00D836A6" w:rsidP="00A43D9B">
      <w:pPr>
        <w:pStyle w:val="2"/>
        <w:rPr>
          <w:rtl/>
        </w:rPr>
      </w:pPr>
      <w:r>
        <w:rPr>
          <w:rtl/>
        </w:rPr>
        <w:t>مناسبت‌ها</w:t>
      </w:r>
    </w:p>
    <w:p w14:paraId="6B5433A1" w14:textId="77777777" w:rsidR="00A91EAE" w:rsidRPr="007F2845" w:rsidRDefault="00A91EAE" w:rsidP="00A43D9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7F2845">
        <w:rPr>
          <w:rFonts w:ascii="IRBadr" w:hAnsi="IRBadr" w:cs="IRBadr"/>
          <w:color w:val="auto"/>
          <w:sz w:val="32"/>
          <w:szCs w:val="32"/>
          <w:rtl/>
        </w:rPr>
        <w:t>مناسبت‌هایی را به‌اختصار عرض می‌کنم:</w:t>
      </w:r>
    </w:p>
    <w:p w14:paraId="2CD301C2" w14:textId="1778CE60" w:rsidR="00A91EAE" w:rsidRPr="007F2845" w:rsidRDefault="00A91EAE" w:rsidP="00A43D9B">
      <w:pPr>
        <w:pStyle w:val="3"/>
        <w:numPr>
          <w:ilvl w:val="0"/>
          <w:numId w:val="30"/>
        </w:numPr>
        <w:spacing w:line="276" w:lineRule="auto"/>
        <w:rPr>
          <w:rtl/>
        </w:rPr>
      </w:pPr>
      <w:r w:rsidRPr="007F2845">
        <w:rPr>
          <w:rtl/>
        </w:rPr>
        <w:lastRenderedPageBreak/>
        <w:t>تبریک عید سعید فطر</w:t>
      </w:r>
    </w:p>
    <w:p w14:paraId="5E5800A1" w14:textId="4502F3E8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پیشاپیش عید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سعید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فطر را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بریک عرض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امیدواریم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حضور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نماز عید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فطر و پرداخت زکات و صله ارحام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رسیدگی به نیازمندان را در رو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ز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عید فطر شاهد باشیم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1D9C05B" w14:textId="3F215971" w:rsidR="002F1377" w:rsidRPr="007F2845" w:rsidRDefault="002F1377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>گرامیداشت هفته قوه قضائیه و شهید بهشتی</w:t>
      </w:r>
    </w:p>
    <w:p w14:paraId="2D6F964B" w14:textId="2CAF944A" w:rsidR="002F1377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شهادت شهید بهشتی و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یاران او که در یک ترور کور در آن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موج ترور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یسم 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به درجه رفیع شهادت نائل شدند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گرامی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ما موج بسیار سهمگین ترور را درک کردیم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تا 17 هزار شهید ترور که در قله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عا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لم بزرگ و فرزانه شهید بهشتی بود.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رحمت و رضوان و درود خدا بر این عالم بزرگ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شهدای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ترورهای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اخیر و شهدای مدافع حرم و تقدیم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رواح همه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صلواتی بر محمد و آل محمد.</w:t>
      </w:r>
    </w:p>
    <w:p w14:paraId="711D10CE" w14:textId="21EA1AD0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هفته قوه قضاییه را گرامی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برای همه خادمان ملت در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قوه،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مقام رسیدگی به مشکلات مردم و داو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مردم آرزوی توفیق داریم و امیدواریم که دستگاه قضای ما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روزبه‌روز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سمت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شاخص‌های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انقلابی و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الهی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نزدیک‌تر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شود.</w:t>
      </w:r>
    </w:p>
    <w:p w14:paraId="35161B2B" w14:textId="5CC793E2" w:rsidR="002F1377" w:rsidRPr="007F2845" w:rsidRDefault="006129D6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 xml:space="preserve">روز قدس نمادها، </w:t>
      </w:r>
      <w:r w:rsidR="00D836A6">
        <w:rPr>
          <w:rtl/>
        </w:rPr>
        <w:t>پیام‌ها</w:t>
      </w:r>
      <w:r w:rsidRPr="007F2845">
        <w:rPr>
          <w:rtl/>
        </w:rPr>
        <w:t xml:space="preserve"> و مباحث پیرامونی </w:t>
      </w:r>
    </w:p>
    <w:p w14:paraId="46A48037" w14:textId="4BE2634D" w:rsidR="006129D6" w:rsidRPr="007F2845" w:rsidRDefault="00D836A6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طبعاً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باید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پیرامون قدس و مسائل پیرامونی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صحبت شود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189C3389" w14:textId="64B41C86" w:rsidR="006129D6" w:rsidRPr="007F2845" w:rsidRDefault="006129D6" w:rsidP="00A43D9B">
      <w:pPr>
        <w:pStyle w:val="4"/>
        <w:numPr>
          <w:ilvl w:val="0"/>
          <w:numId w:val="35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>روز قدس نماد وحدت و مقاومت</w:t>
      </w:r>
    </w:p>
    <w:p w14:paraId="75AA8A11" w14:textId="5E3C9345" w:rsidR="002F1377" w:rsidRPr="007F2845" w:rsidRDefault="00E72B5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رهبر معظم فرمودند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همه شما واقفید روز قدس اکنون یک نماد است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75E8C318" w14:textId="4D9D7801" w:rsidR="00FF0114" w:rsidRPr="007F2845" w:rsidRDefault="002F1377" w:rsidP="00A43D9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روز قدس نماد وحدت ملی و ایمانی: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یک‌سو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قدس نماد وحدت و انسجام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همبستگی ملی،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و ایمانی ماست. روز قدس مانند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22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بهمن و انتخابات یکی از نمادهای حضور ملت در صحنه دفاع از ملت و کشور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030D814" w14:textId="26AB1F88" w:rsidR="00FF0114" w:rsidRPr="007F2845" w:rsidRDefault="00FF0114" w:rsidP="00A43D9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روز قدس نماد وحدت اسلامی و جبهه مقاومت: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قدس یک درس و مایه همبستگی درونی کشور و نظام بلکه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نماد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همبستگی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جبهه مقاومت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است. </w:t>
      </w:r>
    </w:p>
    <w:p w14:paraId="2E003EC2" w14:textId="6A7BF30D" w:rsidR="00FF0114" w:rsidRPr="007F2845" w:rsidRDefault="00194244" w:rsidP="00A43D9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قدس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پ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D836A6">
        <w:rPr>
          <w:rFonts w:ascii="IRBadr" w:eastAsiaTheme="minorHAnsi" w:hAnsi="IRBadr" w:cs="IRBadr" w:hint="eastAsia"/>
          <w:color w:val="auto"/>
          <w:sz w:val="32"/>
          <w:szCs w:val="32"/>
          <w:rtl/>
        </w:rPr>
        <w:t>ام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یک ملت مظلوم است.</w:t>
      </w:r>
    </w:p>
    <w:p w14:paraId="6FB70290" w14:textId="128527CC" w:rsidR="00FF0114" w:rsidRPr="007F2845" w:rsidRDefault="00FF0114" w:rsidP="00A43D9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قدس نماد مقاومت جهانی در برابر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جهان خواران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است.</w:t>
      </w:r>
    </w:p>
    <w:p w14:paraId="4AF91BE1" w14:textId="191D05C5" w:rsidR="00FF0114" w:rsidRPr="007F2845" w:rsidRDefault="00E72B5E" w:rsidP="00A43D9B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قدس معنایش این است که انقلاب اسلامی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ملت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ایران راه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امام و شهیدان را هرگز فراموش نکرده است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سر آن پیمان ایستاده است و بر سر آن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پیم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‌هم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تشنگی و هم گرسنگی را تحمل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راهپیمایی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D836A6">
        <w:rPr>
          <w:rFonts w:ascii="IRBadr" w:eastAsiaTheme="minorHAnsi" w:hAnsi="IRBadr" w:cs="IRBadr" w:hint="eastAsia"/>
          <w:color w:val="auto"/>
          <w:sz w:val="32"/>
          <w:szCs w:val="32"/>
          <w:rtl/>
        </w:rPr>
        <w:t>ن‌جور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افتخار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می‌آفریند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آنگاه‌که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لازم باش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به شهید مدافع حرم مبدل شده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جبهه مقاومت حضور پیدا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هر جا ک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لازم داش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ته باشد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نجا حضور دارد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2D95342D" w14:textId="77A47A75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حقیق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قدس است و شما با حضور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راهپیمایی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این‌همه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 را به دشمنان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می‌دهید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پیام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اطمینان خاطر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 جهان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دوستانمان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ارسال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6641D61" w14:textId="22E63BF8" w:rsidR="006129D6" w:rsidRPr="007F2845" w:rsidRDefault="006129D6" w:rsidP="00A43D9B">
      <w:pPr>
        <w:pStyle w:val="4"/>
        <w:numPr>
          <w:ilvl w:val="0"/>
          <w:numId w:val="35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 xml:space="preserve">سالروز اعلامیه ننگین بالفور </w:t>
      </w:r>
    </w:p>
    <w:p w14:paraId="60CDE3C1" w14:textId="459C8BB5" w:rsidR="00131D33" w:rsidRPr="007F2845" w:rsidRDefault="00D836A6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هیچ‌وقت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نباید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ظلم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بی‌نظیر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قرن معاصر را فراموش کنیم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سال 2017 یک صدمین سال اعلامیه بالفور است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اعلامیه‌ای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آغاز غصب فلسطین بود و  بیش از 70 سال از تشکیل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رژیم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جعلی و غاصب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می‌گذرد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بر اساس اعلامیه بالفور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انگلیسی‌ها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زمینه را برای این غصب فراهم کردند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بعد از جنگ جهانی دوم در قلب عالم اسلام یک قطعه مقدس را غصب کردند و بعد هم در طول 70 سال علاوه بر آن غصب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ِ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چند حمله به پیرامون خودشان داشتند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اشغال‌های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مضاعف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صحرای جولان، صحرای سینا، مناطق مرزی در سوریه،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اردن و لبنان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درحال‌توسعه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بودند.</w:t>
      </w:r>
    </w:p>
    <w:p w14:paraId="10C33A14" w14:textId="56D99462" w:rsidR="006129D6" w:rsidRPr="007F2845" w:rsidRDefault="00D836A6" w:rsidP="00A43D9B">
      <w:pPr>
        <w:pStyle w:val="4"/>
        <w:numPr>
          <w:ilvl w:val="0"/>
          <w:numId w:val="35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>جریان‌های</w:t>
      </w:r>
      <w:r w:rsidR="006129D6"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 xml:space="preserve"> فراروی اشغالگران</w:t>
      </w:r>
    </w:p>
    <w:p w14:paraId="2FDE9002" w14:textId="569E0D27" w:rsidR="00131D33" w:rsidRPr="007F2845" w:rsidRDefault="00131D33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یک عامل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جلو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توسعه را گرفت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عاملی بنام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جریان مقاومت در درون فلسط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ین.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قبل از جریان انقلاب اسلامی و حماس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از انقلاب اسلامی درس گرفته بودند همیشه اسرائیل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روبه‌پیشرفت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امروز متوقف است امروز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می‌بینید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که دژ مستحکم مقاومت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اسرائیل را در چنگال خودش 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رفته و محدود نگه داشته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36B6A034" w14:textId="77DCC912" w:rsidR="00131D33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سرگذشت مبارزات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فلسطین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سرگذشت غمبار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درعین‌حال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آموزنده‌ای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سه ج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ریان در مبارزات فلسطینی بودند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28136C89" w14:textId="77777777" w:rsidR="00131D33" w:rsidRPr="007F2845" w:rsidRDefault="00194244" w:rsidP="00A43D9B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جریان مارکسیستی</w:t>
      </w:r>
    </w:p>
    <w:p w14:paraId="4A7E542D" w14:textId="77777777" w:rsidR="00131D33" w:rsidRPr="007F2845" w:rsidRDefault="00194244" w:rsidP="00A43D9B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 ناسیونالیسم عرب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</w:p>
    <w:p w14:paraId="73ED4063" w14:textId="77777777" w:rsidR="00131D33" w:rsidRPr="007F2845" w:rsidRDefault="00194244" w:rsidP="00A43D9B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یک جریان اسلامی.</w:t>
      </w:r>
    </w:p>
    <w:p w14:paraId="4FD0C261" w14:textId="5CAA45AB" w:rsidR="006129D6" w:rsidRPr="007F2845" w:rsidRDefault="00131D33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     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جریان مارکسیستی مقطعی در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میان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گروه‌های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مبارز بود و ره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به‌جایی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نبرد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 ناسیونالیسم عربی گرهی را باز نکرد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 اسلامی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ناب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که توانست اسرائیل را متوقف 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 جریان اول حتی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ستند جل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توسعه‌طلبی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اسرائیل را بگیرند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وقتی انقلاب اسلامی بازتابی در لبنان و سوریه و نقاط دیگر عال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 پیدا کرد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خاک‌ریزها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جلوی توسعه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 وجود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آورد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متوقف کرد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مراد ما از این جریان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سوم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جر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یان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سازش‌کار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پادشاهان عیاش  وابسته و مزدور 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مسلمانان ترسو و مرعوب غرب 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سلاح‌ها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هیمنه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نیست؛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بلکه اسلام امام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امت و اسلام شهیدان اسلام،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مقاومت اسلام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سید حسن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نصرالله‌ها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اسلام 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که اسرائیل را در خانه خودش محصور کرد و به فضل خدا در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خانه خودش او را از بین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خواهد برد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سخنان  راهپیمایان روز قدس این است که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پیروزی در ناسیونالیسم و مارکسیت نی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 بلکه راه مبارزه در اسلام است.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راه عزت و عظمت و بزرگی در اسلام نهفته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 اسلام متحجران داعشی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نه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غرب‌گرایان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نه اسلام پادشان عیاش بل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که اسلام مبارزان مجاهد و فداکار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اگر این راه را شما طی کنید بر دشمن پیروز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می‌شوید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129D6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خط نورانی در 25 سال آیند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اسرائیل را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از صفحه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عالم محو کند</w:t>
      </w:r>
      <w:r w:rsidR="006129D6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این همان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مژده بزرگ رهبر</w:t>
      </w:r>
      <w:r w:rsidR="006129D6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معظم ما بود</w:t>
      </w:r>
      <w:r w:rsidR="006129D6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D8F28AB" w14:textId="4391AE56" w:rsidR="006129D6" w:rsidRPr="007F2845" w:rsidRDefault="00D66ECE" w:rsidP="00A43D9B">
      <w:pPr>
        <w:pStyle w:val="4"/>
        <w:numPr>
          <w:ilvl w:val="0"/>
          <w:numId w:val="32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>
        <w:rPr>
          <w:rFonts w:ascii="IRBadr" w:eastAsiaTheme="minorHAnsi" w:hAnsi="IRBadr" w:cs="IRBadr" w:hint="cs"/>
          <w:b/>
          <w:bCs/>
          <w:i w:val="0"/>
          <w:iCs w:val="0"/>
          <w:sz w:val="38"/>
          <w:szCs w:val="38"/>
          <w:rtl/>
        </w:rPr>
        <w:t xml:space="preserve">تبیین </w:t>
      </w:r>
      <w:r w:rsidR="00D836A6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>طرح‌های</w:t>
      </w:r>
      <w:r w:rsidR="006129D6"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 xml:space="preserve"> خطرناک مستکبران</w:t>
      </w:r>
    </w:p>
    <w:p w14:paraId="4FFF7BD0" w14:textId="2AF10C6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جبهه غربی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softHyphen/>
        <w:t xml:space="preserve"> عربی عبری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طرح‌های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بزرگی دنبال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بسیار خطرناک است و باید به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داشت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مقابل یک رهبر بزرگ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شجاعی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گرفتند که خط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بارزه را به مبارزان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عالم آموخت و اسرائیل را در خانه خود محصور کرد.</w:t>
      </w:r>
    </w:p>
    <w:p w14:paraId="4CD293B0" w14:textId="475791E6" w:rsidR="002B3332" w:rsidRPr="007F2845" w:rsidRDefault="002B3332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بعضی از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طرح‌ها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اشاره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173DC6C3" w14:textId="4821C4BC" w:rsidR="00194244" w:rsidRPr="007F2845" w:rsidRDefault="00E72B5E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>
        <w:rPr>
          <w:rFonts w:ascii="IRBadr" w:eastAsiaTheme="minorHAnsi" w:hAnsi="IRBadr" w:cs="IRBadr" w:hint="cs"/>
          <w:b/>
          <w:bCs/>
          <w:sz w:val="36"/>
          <w:szCs w:val="36"/>
          <w:rtl/>
        </w:rPr>
        <w:lastRenderedPageBreak/>
        <w:t>زمینه‌سازی</w:t>
      </w:r>
      <w:r w:rsidR="00983EB2">
        <w:rPr>
          <w:rFonts w:ascii="IRBadr" w:eastAsiaTheme="minorHAnsi" w:hAnsi="IRBadr" w:cs="IRBadr" w:hint="cs"/>
          <w:b/>
          <w:bCs/>
          <w:sz w:val="36"/>
          <w:szCs w:val="36"/>
          <w:rtl/>
        </w:rPr>
        <w:t xml:space="preserve"> </w:t>
      </w:r>
      <w:r w:rsidR="002B3332"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>انحطاط اخلاقی جوانان و جامعه</w:t>
      </w:r>
      <w:r w:rsidR="00194244"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</w:t>
      </w:r>
    </w:p>
    <w:p w14:paraId="37FEE568" w14:textId="63DEE44E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یک طرح بنیادی مستکبران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عالم این است که روحیه جوانان،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ذا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ئقه جامعه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ملت مسلمان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 فساد و تخریب اعتقادات تغی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یر دهند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فکری نسل جوان و جامعه ما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بی‌اعتنا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اسلامی کنند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این‌یک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طرح مخرب و اساسی است ک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ایران و در جهان اسلام دنبال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ریزه‌کاری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ک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فرصت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بیانش نیست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شما هم به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واقف هستید. رهبری معظم در همین ماه سلسله مباحث راهگشا و راهبردی داشتند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بخشی از سخنان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ایشان تبیین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توطئه‌های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دشمنان برای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هویت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زدایی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گرفتن هویت ملی و اسلامی از جوانان است تا جوان ما غرور ملی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حس انقلابی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روحیه استقلال،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 مبارزه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جهاد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شهادت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از دست بدهد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توطئه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فلسطین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لبنان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سوریه و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جای‌جای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جهان اسلام  و کشور ما دنبال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این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توطئه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باید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شیوه درست و دقیق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با شناساندن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بزرگی که در اسلام و انقلاب وجود دارد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معالجه کرد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هویت و غرور ملی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حس استقلال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حس مبارزه در برابر ظالم  و بینش سیاس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از ما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گرفته شود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چیزی باقی نخواهد ماند و با یک حمله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همه‌چیز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از بین خواهند برد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71BE78C" w14:textId="2BB1F750" w:rsidR="002B3332" w:rsidRPr="007F2845" w:rsidRDefault="00D836A6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sz w:val="36"/>
          <w:szCs w:val="36"/>
          <w:rtl/>
        </w:rPr>
        <w:t>شعله‌ور</w:t>
      </w:r>
      <w:r w:rsidR="002B3332"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کردن اختلافات قومی و مذهبی</w:t>
      </w:r>
    </w:p>
    <w:p w14:paraId="48B393F5" w14:textId="7DF249AE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طرح دوم برانگیختن اختلافات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قومی،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مذهبی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تکفیر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ترور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تعرض به مقدسات همدیگر از هر مذهبی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(چه شیعه و چه سنی)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باشد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راه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دنبال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امت بزرگ واحده را به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پراکنده و دچار جنگ مب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دل سازند که باید این راه را بر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ببندیم  و مقابل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بایستیم.</w:t>
      </w:r>
    </w:p>
    <w:p w14:paraId="32548307" w14:textId="665BB314" w:rsidR="002B3332" w:rsidRPr="007F2845" w:rsidRDefault="002B3332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تضعیف جبهه مقاومت </w:t>
      </w:r>
    </w:p>
    <w:p w14:paraId="2C3FFB4B" w14:textId="218094E5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سوم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راهبرد اجرایی این جبهه کفر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نفاق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تضعیف جبهه مقاومت در سوریه،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لبنان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عراق و جاهای مختلف 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است.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چون در جنگ 22 روزه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 33 روزه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حماسه‌های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را مشاهده کردند. اما بدانند که این جبهه مقابل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می‌ایستد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همین شرایط اخیر هم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دیدند که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مقابل ترور و تفرقه ایستاد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جبهه مقاومت 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بود.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فلذا سعی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 و جبهه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بشکنند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3E9E9FB" w14:textId="123140D7" w:rsidR="00631280" w:rsidRPr="007F2845" w:rsidRDefault="00631280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lastRenderedPageBreak/>
        <w:t xml:space="preserve">تقویت اسلام </w:t>
      </w:r>
      <w:r w:rsidR="00D836A6">
        <w:rPr>
          <w:rFonts w:ascii="IRBadr" w:eastAsiaTheme="minorHAnsi" w:hAnsi="IRBadr" w:cs="IRBadr"/>
          <w:b/>
          <w:bCs/>
          <w:sz w:val="36"/>
          <w:szCs w:val="36"/>
          <w:rtl/>
        </w:rPr>
        <w:t>آمریکایی</w:t>
      </w: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و متحجرانه</w:t>
      </w:r>
    </w:p>
    <w:p w14:paraId="3DDA7843" w14:textId="12FBF0B1" w:rsidR="00631280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تقویت ج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ریان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آمریکایی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وابسته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ما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می‌بینیم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 مظهر آن را هم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عیاش‌های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سعودی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می‌بینیم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می‌خواهند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تقویت کنند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دویست سال است 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سلسله‌ای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فرتوت 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بی‌عرضه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 کشور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حاکم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بوده‌اند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هستند.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حالا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می‌خواهند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به‌اصطلاح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تغییرا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تی ایجا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کنند. </w:t>
      </w:r>
    </w:p>
    <w:p w14:paraId="5338C4E2" w14:textId="5F8903BD" w:rsidR="00631280" w:rsidRPr="007F2845" w:rsidRDefault="00631280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مستحضر هستید اکنون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اختلافات شدیدی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در درون خاندان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 سعود وجود دارد و همین روزها هم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کودتاهای داخلی را انجام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می‌دهند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میان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جریان‌هایی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باطل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هستند یک جوان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بی‌تجربه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مغرور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نادان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می‌خواهند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کمک هواپیماهای اسرائیلی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کمک‌های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آمریکایی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500 میلیارد دلار از بذل و بخشش از منابع جهان اسلام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قدرت بیشت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او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ببخشند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40D7A470" w14:textId="3896B226" w:rsidR="00194244" w:rsidRPr="007F2845" w:rsidRDefault="00631280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این زد و بندهایی که با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اسرائیل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دارند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دست‌به‌دست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دادند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مریکا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هم‌پ</w:t>
      </w:r>
      <w:r w:rsidR="0087354F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87354F">
        <w:rPr>
          <w:rFonts w:ascii="IRBadr" w:eastAsiaTheme="minorHAnsi" w:hAnsi="IRBadr" w:cs="IRBadr" w:hint="eastAsia"/>
          <w:color w:val="auto"/>
          <w:sz w:val="32"/>
          <w:szCs w:val="32"/>
          <w:rtl/>
        </w:rPr>
        <w:t>مان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هستند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ملت‌ها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می‌ریزند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اینکه 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ین رژیم پوشالی پادشاهی بویی از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زادی و دموکراسی نبرده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بویی از اسلام ناب 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برده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جز خونریزی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و تروریسم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او چیزی پدیدار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نشده 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بدانند که درونشان پوسیده است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شما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هرچقدر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رقص شمشیر بکنید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ظاهری بیارایید بدانید که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در درون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پوسیده‌اید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فریاد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ملت‌ها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را در هم خواهد کوبید و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نقشه‌های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به لطف خدا ره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به‌جایی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نخواهد برد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6769228" w14:textId="2E23396B" w:rsidR="00CF3C41" w:rsidRPr="007F2845" w:rsidRDefault="00CF3C41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ارائه </w:t>
      </w:r>
      <w:r w:rsidR="0087354F">
        <w:rPr>
          <w:rFonts w:ascii="IRBadr" w:eastAsiaTheme="minorHAnsi" w:hAnsi="IRBadr" w:cs="IRBadr"/>
          <w:b/>
          <w:bCs/>
          <w:sz w:val="36"/>
          <w:szCs w:val="36"/>
          <w:rtl/>
        </w:rPr>
        <w:t>اسلام‌های</w:t>
      </w: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بدلی بجای اسلام انقلابی</w:t>
      </w:r>
    </w:p>
    <w:p w14:paraId="7DE41232" w14:textId="22F39F8E" w:rsidR="00CF3C41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نجمین طرح خطرناک این ددمنشان،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ارائه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اسلام‌های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بدلی بجای اسلام انقلابی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داعش را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جا انداختن، جوانان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ساده‌لوح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اسیر دام این تفکر کردن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...</w:t>
      </w:r>
    </w:p>
    <w:p w14:paraId="16865C30" w14:textId="74B54B0B" w:rsidR="00CF3C41" w:rsidRPr="007F2845" w:rsidRDefault="00CF3C41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ایجاد </w:t>
      </w:r>
      <w:r w:rsidR="0087354F">
        <w:rPr>
          <w:rFonts w:ascii="IRBadr" w:eastAsiaTheme="minorHAnsi" w:hAnsi="IRBadr" w:cs="IRBadr"/>
          <w:b/>
          <w:bCs/>
          <w:sz w:val="36"/>
          <w:szCs w:val="36"/>
          <w:rtl/>
        </w:rPr>
        <w:t>جنگ‌های</w:t>
      </w: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انحرافی</w:t>
      </w:r>
      <w:r w:rsidR="00194244"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</w:t>
      </w:r>
    </w:p>
    <w:p w14:paraId="552C4104" w14:textId="551C0138" w:rsidR="00194244" w:rsidRPr="00A43D9B" w:rsidRDefault="00CF3C41" w:rsidP="00A43D9B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A43D9B">
        <w:rPr>
          <w:rFonts w:ascii="IRBadr" w:hAnsi="IRBadr" w:cs="IRBadr"/>
          <w:sz w:val="32"/>
          <w:szCs w:val="32"/>
          <w:rtl/>
        </w:rPr>
        <w:t xml:space="preserve"> ایجاد </w:t>
      </w:r>
      <w:r w:rsidR="0087354F">
        <w:rPr>
          <w:rFonts w:ascii="IRBadr" w:hAnsi="IRBadr" w:cs="IRBadr"/>
          <w:sz w:val="32"/>
          <w:szCs w:val="32"/>
          <w:rtl/>
        </w:rPr>
        <w:t>جنگ‌های</w:t>
      </w:r>
      <w:r w:rsidRPr="00A43D9B">
        <w:rPr>
          <w:rFonts w:ascii="IRBadr" w:hAnsi="IRBadr" w:cs="IRBadr"/>
          <w:sz w:val="32"/>
          <w:szCs w:val="32"/>
          <w:rtl/>
        </w:rPr>
        <w:t xml:space="preserve"> انحرافی در یمن، بحرین، لبنان،</w:t>
      </w:r>
      <w:r w:rsidR="00194244" w:rsidRPr="00A43D9B">
        <w:rPr>
          <w:rFonts w:ascii="IRBadr" w:hAnsi="IRBadr" w:cs="IRBadr"/>
          <w:sz w:val="32"/>
          <w:szCs w:val="32"/>
          <w:rtl/>
        </w:rPr>
        <w:t xml:space="preserve"> سوریه و نقاط دیگر برای </w:t>
      </w:r>
      <w:r w:rsidRPr="00A43D9B">
        <w:rPr>
          <w:rFonts w:ascii="IRBadr" w:hAnsi="IRBadr" w:cs="IRBadr"/>
          <w:sz w:val="32"/>
          <w:szCs w:val="32"/>
          <w:rtl/>
        </w:rPr>
        <w:t xml:space="preserve">این است که </w:t>
      </w:r>
      <w:r w:rsidR="0087354F">
        <w:rPr>
          <w:rFonts w:ascii="IRBadr" w:hAnsi="IRBadr" w:cs="IRBadr"/>
          <w:sz w:val="32"/>
          <w:szCs w:val="32"/>
          <w:rtl/>
        </w:rPr>
        <w:t>نگاه‌ها</w:t>
      </w:r>
      <w:r w:rsidRPr="00A43D9B">
        <w:rPr>
          <w:rFonts w:ascii="IRBadr" w:hAnsi="IRBadr" w:cs="IRBadr"/>
          <w:sz w:val="32"/>
          <w:szCs w:val="32"/>
          <w:rtl/>
        </w:rPr>
        <w:t xml:space="preserve"> ا</w:t>
      </w:r>
      <w:r w:rsidR="00194244" w:rsidRPr="00A43D9B">
        <w:rPr>
          <w:rFonts w:ascii="IRBadr" w:hAnsi="IRBadr" w:cs="IRBadr"/>
          <w:sz w:val="32"/>
          <w:szCs w:val="32"/>
          <w:rtl/>
        </w:rPr>
        <w:t>ز</w:t>
      </w:r>
      <w:r w:rsidRPr="00A43D9B">
        <w:rPr>
          <w:rFonts w:ascii="IRBadr" w:hAnsi="IRBadr" w:cs="IRBadr"/>
          <w:sz w:val="32"/>
          <w:szCs w:val="32"/>
          <w:rtl/>
        </w:rPr>
        <w:t xml:space="preserve"> اسرائیل برداشته شود. </w:t>
      </w:r>
      <w:r w:rsidR="00194244" w:rsidRPr="00A43D9B">
        <w:rPr>
          <w:rFonts w:ascii="IRBadr" w:hAnsi="IRBadr" w:cs="IRBadr"/>
          <w:sz w:val="32"/>
          <w:szCs w:val="32"/>
          <w:rtl/>
        </w:rPr>
        <w:t xml:space="preserve">برای اینکه </w:t>
      </w:r>
      <w:r w:rsidR="00E72B5E">
        <w:rPr>
          <w:rFonts w:ascii="IRBadr" w:hAnsi="IRBadr" w:cs="IRBadr"/>
          <w:sz w:val="32"/>
          <w:szCs w:val="32"/>
          <w:rtl/>
        </w:rPr>
        <w:t>آن‌ها</w:t>
      </w:r>
      <w:r w:rsidRPr="00A43D9B">
        <w:rPr>
          <w:rFonts w:ascii="IRBadr" w:hAnsi="IRBadr" w:cs="IRBadr"/>
          <w:sz w:val="32"/>
          <w:szCs w:val="32"/>
          <w:rtl/>
        </w:rPr>
        <w:t xml:space="preserve"> بتوانند با </w:t>
      </w:r>
      <w:r w:rsidR="00194244" w:rsidRPr="00A43D9B">
        <w:rPr>
          <w:rFonts w:ascii="IRBadr" w:hAnsi="IRBadr" w:cs="IRBadr"/>
          <w:sz w:val="32"/>
          <w:szCs w:val="32"/>
          <w:rtl/>
        </w:rPr>
        <w:t xml:space="preserve">آسودگی </w:t>
      </w:r>
      <w:r w:rsidRPr="00A43D9B">
        <w:rPr>
          <w:rFonts w:ascii="IRBadr" w:hAnsi="IRBadr" w:cs="IRBadr"/>
          <w:sz w:val="32"/>
          <w:szCs w:val="32"/>
          <w:rtl/>
        </w:rPr>
        <w:t xml:space="preserve">بیشتر </w:t>
      </w:r>
      <w:r w:rsidR="00194244" w:rsidRPr="00A43D9B">
        <w:rPr>
          <w:rFonts w:ascii="IRBadr" w:hAnsi="IRBadr" w:cs="IRBadr"/>
          <w:sz w:val="32"/>
          <w:szCs w:val="32"/>
          <w:rtl/>
        </w:rPr>
        <w:t>منابع و معادن را غارت کنند</w:t>
      </w:r>
      <w:r w:rsidRPr="00A43D9B">
        <w:rPr>
          <w:rFonts w:ascii="IRBadr" w:hAnsi="IRBadr" w:cs="IRBadr"/>
          <w:sz w:val="32"/>
          <w:szCs w:val="32"/>
          <w:rtl/>
        </w:rPr>
        <w:t xml:space="preserve"> و برای این</w:t>
      </w:r>
      <w:r w:rsidR="00194244" w:rsidRPr="00A43D9B">
        <w:rPr>
          <w:rFonts w:ascii="IRBadr" w:hAnsi="IRBadr" w:cs="IRBadr"/>
          <w:sz w:val="32"/>
          <w:szCs w:val="32"/>
          <w:rtl/>
        </w:rPr>
        <w:t>که جلوی اندیشه اسلامی را بگیرند</w:t>
      </w:r>
      <w:r w:rsidRPr="00A43D9B">
        <w:rPr>
          <w:rFonts w:ascii="IRBadr" w:hAnsi="IRBadr" w:cs="IRBadr"/>
          <w:sz w:val="32"/>
          <w:szCs w:val="32"/>
          <w:rtl/>
        </w:rPr>
        <w:t>.</w:t>
      </w:r>
    </w:p>
    <w:p w14:paraId="5B09571A" w14:textId="5914FC19" w:rsidR="00CF3C41" w:rsidRPr="007F2845" w:rsidRDefault="0087354F" w:rsidP="00A43D9B">
      <w:pPr>
        <w:pStyle w:val="5"/>
        <w:numPr>
          <w:ilvl w:val="0"/>
          <w:numId w:val="36"/>
        </w:numPr>
        <w:spacing w:line="276" w:lineRule="auto"/>
        <w:rPr>
          <w:rFonts w:ascii="IRBadr" w:hAnsi="IRBadr" w:cs="IRBadr"/>
          <w:b/>
          <w:bCs/>
          <w:sz w:val="36"/>
          <w:szCs w:val="36"/>
          <w:rtl/>
        </w:rPr>
      </w:pPr>
      <w:r>
        <w:rPr>
          <w:rFonts w:ascii="IRBadr" w:hAnsi="IRBadr" w:cs="IRBadr"/>
          <w:b/>
          <w:bCs/>
          <w:sz w:val="36"/>
          <w:szCs w:val="36"/>
          <w:rtl/>
        </w:rPr>
        <w:lastRenderedPageBreak/>
        <w:t>عادی‌سازی</w:t>
      </w:r>
      <w:r w:rsidR="00CF3C41" w:rsidRPr="007F2845">
        <w:rPr>
          <w:rFonts w:ascii="IRBadr" w:hAnsi="IRBadr" w:cs="IRBadr"/>
          <w:b/>
          <w:bCs/>
          <w:sz w:val="36"/>
          <w:szCs w:val="36"/>
          <w:rtl/>
        </w:rPr>
        <w:t xml:space="preserve"> روابط با اسرائیل</w:t>
      </w:r>
    </w:p>
    <w:p w14:paraId="1DC70DAC" w14:textId="1F822D86" w:rsidR="00194244" w:rsidRPr="007F2845" w:rsidRDefault="0087354F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عادی‌سازی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روابط با اسرائیل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راهبرد دیگر این جبهه منحط جهانی است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قدیم‌الایام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این عیاشان و مزدوران، یک رابطه پنهانی هم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داشتند خیلی محرمانه بود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اما امروز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آرام‌آرام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صحنه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می‌آورند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این رابطه را علنی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فکر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مسلمان این را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می‌پذیرند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کور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خوانده‌اند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مسلمان این را خوب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می‌فهمند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خیانت‌کاران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چه‌کار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8211BA3" w14:textId="6C5532EC" w:rsidR="00CF3C41" w:rsidRPr="007F2845" w:rsidRDefault="00194244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>تضعیف ایران</w:t>
      </w:r>
    </w:p>
    <w:p w14:paraId="78644371" w14:textId="2D4A2278" w:rsidR="00194244" w:rsidRPr="007F2845" w:rsidRDefault="00CF3C41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ایران پایگاه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شیر مردان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جایگاه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الهام‌بخش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اسلامی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ایران مهد روز قدس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تشنه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گرسنه‌ای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سرما  و گرما را به جان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می‌خرند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عرصه حضور پیدا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تحریم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تهدید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برای این است که ایران را تضعیف کنند.</w:t>
      </w:r>
    </w:p>
    <w:p w14:paraId="397C3C97" w14:textId="15532274" w:rsidR="00194244" w:rsidRPr="007F2845" w:rsidRDefault="00194244" w:rsidP="00A43D9B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ملت بزرگ ایران شما از مراحل بزرگی عبور </w:t>
      </w:r>
      <w:r w:rsidR="00D836A6">
        <w:rPr>
          <w:rFonts w:ascii="IRBadr" w:eastAsiaTheme="minorHAnsi" w:hAnsi="IRBadr" w:cs="IRBadr"/>
          <w:sz w:val="32"/>
          <w:szCs w:val="32"/>
          <w:rtl/>
        </w:rPr>
        <w:t>کرده‌اید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. امروز در نقطه عطف مهمی هستید. </w:t>
      </w:r>
      <w:r w:rsidRPr="007F2845">
        <w:rPr>
          <w:rFonts w:ascii="IRBadr" w:eastAsiaTheme="minorHAnsi" w:hAnsi="IRBadr" w:cs="IRBadr"/>
          <w:sz w:val="32"/>
          <w:szCs w:val="32"/>
          <w:rtl/>
        </w:rPr>
        <w:t>پیشاهنگ شما رهبری عادل و الهی است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آن را مواظبت کنید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استوار بایستید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 و با حکمت،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صبوری و شجاعت این راه را ادامه بدهید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/>
          <w:sz w:val="32"/>
          <w:szCs w:val="32"/>
          <w:rtl/>
        </w:rPr>
        <w:t>کاملاً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میانه راه هستیم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دشمنان </w:t>
      </w:r>
      <w:r w:rsidR="0087354F">
        <w:rPr>
          <w:rFonts w:ascii="IRBadr" w:eastAsiaTheme="minorHAnsi" w:hAnsi="IRBadr" w:cs="IRBadr"/>
          <w:sz w:val="32"/>
          <w:szCs w:val="32"/>
          <w:rtl/>
        </w:rPr>
        <w:t>چنگال‌ها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 را برای حمله به ما آ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ماده </w:t>
      </w:r>
      <w:r w:rsidR="0087354F">
        <w:rPr>
          <w:rFonts w:ascii="IRBadr" w:eastAsiaTheme="minorHAnsi" w:hAnsi="IRBadr" w:cs="IRBadr"/>
          <w:sz w:val="32"/>
          <w:szCs w:val="32"/>
          <w:rtl/>
        </w:rPr>
        <w:t>کرده‌اند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که </w:t>
      </w:r>
      <w:r w:rsidR="0087354F">
        <w:rPr>
          <w:rFonts w:ascii="IRBadr" w:eastAsiaTheme="minorHAnsi" w:hAnsi="IRBadr" w:cs="IRBadr"/>
          <w:sz w:val="32"/>
          <w:szCs w:val="32"/>
          <w:rtl/>
        </w:rPr>
        <w:t>تا حالا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/>
          <w:sz w:val="32"/>
          <w:szCs w:val="32"/>
          <w:rtl/>
        </w:rPr>
        <w:t>نتوانسته‌اند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 غلطی بکنند.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فکر </w:t>
      </w:r>
      <w:r w:rsidR="0087354F">
        <w:rPr>
          <w:rFonts w:ascii="IRBadr" w:eastAsiaTheme="minorHAnsi" w:hAnsi="IRBadr" w:cs="IRBadr"/>
          <w:sz w:val="32"/>
          <w:szCs w:val="32"/>
          <w:rtl/>
        </w:rPr>
        <w:t>می‌کردند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که در جریان </w:t>
      </w:r>
      <w:r w:rsidR="0087354F">
        <w:rPr>
          <w:rFonts w:ascii="IRBadr" w:eastAsiaTheme="minorHAnsi" w:hAnsi="IRBadr" w:cs="IRBadr"/>
          <w:sz w:val="32"/>
          <w:szCs w:val="32"/>
          <w:rtl/>
        </w:rPr>
        <w:t>بحث‌های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انرژی </w:t>
      </w:r>
      <w:r w:rsidR="0087354F">
        <w:rPr>
          <w:rFonts w:ascii="IRBadr" w:eastAsiaTheme="minorHAnsi" w:hAnsi="IRBadr" w:cs="IRBadr"/>
          <w:sz w:val="32"/>
          <w:szCs w:val="32"/>
          <w:rtl/>
        </w:rPr>
        <w:t>هسته‌ای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این فشارها را که بیاورند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ملت ایران کارش تمام 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است و </w:t>
      </w:r>
      <w:r w:rsidR="0087354F">
        <w:rPr>
          <w:rFonts w:ascii="IRBadr" w:eastAsiaTheme="minorHAnsi" w:hAnsi="IRBadr" w:cs="IRBadr"/>
          <w:sz w:val="32"/>
          <w:szCs w:val="32"/>
          <w:rtl/>
        </w:rPr>
        <w:t>حال‌آنکه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ما دنبال سلاح </w:t>
      </w:r>
      <w:r w:rsidR="0087354F">
        <w:rPr>
          <w:rFonts w:ascii="IRBadr" w:eastAsiaTheme="minorHAnsi" w:hAnsi="IRBadr" w:cs="IRBadr"/>
          <w:sz w:val="32"/>
          <w:szCs w:val="32"/>
          <w:rtl/>
        </w:rPr>
        <w:t>هسته‌ای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نیستیم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 شما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باید از سلاح </w:t>
      </w:r>
      <w:r w:rsidR="0087354F">
        <w:rPr>
          <w:rFonts w:ascii="IRBadr" w:eastAsiaTheme="minorHAnsi" w:hAnsi="IRBadr" w:cs="IRBadr"/>
          <w:sz w:val="32"/>
          <w:szCs w:val="32"/>
          <w:rtl/>
        </w:rPr>
        <w:t>هسته‌ای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دست بردارید  ما فکر آن را هم </w:t>
      </w:r>
      <w:r w:rsidR="0087354F">
        <w:rPr>
          <w:rFonts w:ascii="IRBadr" w:eastAsiaTheme="minorHAnsi" w:hAnsi="IRBadr" w:cs="IRBadr"/>
          <w:sz w:val="32"/>
          <w:szCs w:val="32"/>
          <w:rtl/>
        </w:rPr>
        <w:t>نمی‌کردیم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اما </w:t>
      </w:r>
      <w:r w:rsidR="00E72B5E">
        <w:rPr>
          <w:rFonts w:ascii="IRBadr" w:eastAsiaTheme="minorHAnsi" w:hAnsi="IRBadr" w:cs="IRBadr"/>
          <w:sz w:val="32"/>
          <w:szCs w:val="32"/>
          <w:rtl/>
        </w:rPr>
        <w:t>فن‌آوری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/>
          <w:sz w:val="32"/>
          <w:szCs w:val="32"/>
          <w:rtl/>
        </w:rPr>
        <w:t>هسته‌ای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را </w:t>
      </w:r>
      <w:r w:rsidR="0087354F">
        <w:rPr>
          <w:rFonts w:ascii="IRBadr" w:eastAsiaTheme="minorHAnsi" w:hAnsi="IRBadr" w:cs="IRBadr"/>
          <w:sz w:val="32"/>
          <w:szCs w:val="32"/>
          <w:rtl/>
        </w:rPr>
        <w:t>می‌خواستیم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. امروز هم باید داشته باشیم. </w:t>
      </w:r>
      <w:r w:rsidRPr="007F2845">
        <w:rPr>
          <w:rFonts w:ascii="IRBadr" w:eastAsiaTheme="minorHAnsi" w:hAnsi="IRBadr" w:cs="IRBadr"/>
          <w:sz w:val="32"/>
          <w:szCs w:val="32"/>
          <w:rtl/>
        </w:rPr>
        <w:t>باید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مسئولین 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از نقض برجام </w:t>
      </w:r>
      <w:r w:rsidRPr="007F2845">
        <w:rPr>
          <w:rFonts w:ascii="IRBadr" w:eastAsiaTheme="minorHAnsi" w:hAnsi="IRBadr" w:cs="IRBadr"/>
          <w:sz w:val="32"/>
          <w:szCs w:val="32"/>
          <w:rtl/>
        </w:rPr>
        <w:t>مواظبت کنند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برخورد کنند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نترسند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جدی باشند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 و باید 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انرژی </w:t>
      </w:r>
      <w:r w:rsidR="0087354F">
        <w:rPr>
          <w:rFonts w:ascii="IRBadr" w:eastAsiaTheme="minorHAnsi" w:hAnsi="IRBadr" w:cs="IRBadr"/>
          <w:sz w:val="32"/>
          <w:szCs w:val="32"/>
          <w:rtl/>
        </w:rPr>
        <w:t>هسته‌ای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ما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 صیانت </w:t>
      </w:r>
      <w:r w:rsidRPr="007F2845">
        <w:rPr>
          <w:rFonts w:ascii="IRBadr" w:eastAsiaTheme="minorHAnsi" w:hAnsi="IRBadr" w:cs="IRBadr"/>
          <w:sz w:val="32"/>
          <w:szCs w:val="32"/>
          <w:rtl/>
        </w:rPr>
        <w:t>شود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به فضل الهی در این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روزها اولین </w:t>
      </w:r>
      <w:r w:rsidR="0087354F">
        <w:rPr>
          <w:rFonts w:ascii="IRBadr" w:eastAsiaTheme="minorHAnsi" w:hAnsi="IRBadr" w:cs="IRBadr"/>
          <w:sz w:val="32"/>
          <w:szCs w:val="32"/>
          <w:rtl/>
        </w:rPr>
        <w:t>نشانه‌های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اقتدار دفاعی و موشکی در جهان تجلی پیدا کرده است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در آینده هم اگر دشمنانی بخواه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ن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د حمله و تعرضی کنند ولو در </w:t>
      </w:r>
      <w:r w:rsidR="0087354F">
        <w:rPr>
          <w:rFonts w:ascii="IRBadr" w:eastAsiaTheme="minorHAnsi" w:hAnsi="IRBadr" w:cs="IRBadr"/>
          <w:sz w:val="32"/>
          <w:szCs w:val="32"/>
          <w:rtl/>
        </w:rPr>
        <w:t>شکل‌های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کور تروریستی، خود </w:t>
      </w:r>
      <w:r w:rsidR="0087354F">
        <w:rPr>
          <w:rFonts w:ascii="IRBadr" w:eastAsiaTheme="minorHAnsi" w:hAnsi="IRBadr" w:cs="IRBadr"/>
          <w:sz w:val="32"/>
          <w:szCs w:val="32"/>
          <w:rtl/>
        </w:rPr>
        <w:t>تروریست‌ها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و پشتیبانان </w:t>
      </w:r>
      <w:r w:rsidR="00E72B5E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بدانند که هدف </w:t>
      </w:r>
      <w:r w:rsidR="0087354F">
        <w:rPr>
          <w:rFonts w:ascii="IRBadr" w:eastAsiaTheme="minorHAnsi" w:hAnsi="IRBadr" w:cs="IRBadr"/>
          <w:sz w:val="32"/>
          <w:szCs w:val="32"/>
          <w:rtl/>
        </w:rPr>
        <w:t>موشک‌های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راهبردی و دفاعی ما خواهند بود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00808CC1" w14:textId="0AA5AE35" w:rsidR="007240FC" w:rsidRPr="007F2845" w:rsidRDefault="007240FC" w:rsidP="00A43D9B">
      <w:pPr>
        <w:pStyle w:val="4"/>
        <w:numPr>
          <w:ilvl w:val="0"/>
          <w:numId w:val="32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lastRenderedPageBreak/>
        <w:t>فلسطین در اولویت سیاست خارجی ایران و امت اسلامی</w:t>
      </w:r>
    </w:p>
    <w:p w14:paraId="3237C51E" w14:textId="2D4A7B10" w:rsidR="007240FC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پیام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الهام‌بخش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قدس این است که همچنان فلسطین در اولویت سیاست خارجی ایران و امت اسلامی قرار دارد. پیام روز قدس آن است که جبهه مقاومت متوقف نخواهد شد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1556F0A6" w14:textId="37CCE0FD" w:rsidR="007240FC" w:rsidRPr="007F2845" w:rsidRDefault="0087354F" w:rsidP="00A43D9B">
      <w:pPr>
        <w:pStyle w:val="4"/>
        <w:numPr>
          <w:ilvl w:val="0"/>
          <w:numId w:val="32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>پیام‌های</w:t>
      </w:r>
      <w:r w:rsidR="007240FC"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 xml:space="preserve"> کلی روز قدس</w:t>
      </w:r>
    </w:p>
    <w:p w14:paraId="693E380F" w14:textId="77777777" w:rsidR="007240FC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پیام قدس این  است که 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1D0781CC" w14:textId="1A77008C" w:rsidR="007240FC" w:rsidRPr="007F2845" w:rsidRDefault="00194244" w:rsidP="00A43D9B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بنیه دفاعی ایران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مستحکم‌تر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شد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EAA1314" w14:textId="6FB5B865" w:rsidR="007240FC" w:rsidRPr="007F2845" w:rsidRDefault="00194244" w:rsidP="00A43D9B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ایران در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کنار هم وحدت را صیانت خواهند کرد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7DCBD89E" w14:textId="77777777" w:rsidR="007240FC" w:rsidRPr="007F2845" w:rsidRDefault="00194244" w:rsidP="00A43D9B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پیروی از رهبری را مطمح نظر قرار خواهند داد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6CE5E11" w14:textId="27A5EE75" w:rsidR="007240FC" w:rsidRPr="007F2845" w:rsidRDefault="007240FC" w:rsidP="00A43D9B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آمریکایی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سعودی باید تضعیف 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CC861AF" w14:textId="71AF426B" w:rsidR="007240FC" w:rsidRPr="007F2845" w:rsidRDefault="00194244" w:rsidP="00D66ECE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 قدس این  است که فرامین امام و رهبری را مهم بشماریم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همین سلسله مباحث ماه رمضان که در مورد تقویت بنیه دفاعی فرمودند 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جمع دانشجویان که در مورد مباحث فرهنگی و تقویت جبهه ارزشی دانشجویان فرمودند </w:t>
      </w:r>
      <w:r w:rsidR="00D66EC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مباحثی که در مورد اسناد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فرمودند </w:t>
      </w:r>
      <w:r w:rsidR="00D66ECE">
        <w:rPr>
          <w:rFonts w:ascii="IRBadr" w:eastAsiaTheme="minorHAnsi" w:hAnsi="IRBadr" w:cs="IRBadr" w:hint="cs"/>
          <w:color w:val="auto"/>
          <w:sz w:val="32"/>
          <w:szCs w:val="32"/>
          <w:rtl/>
        </w:rPr>
        <w:t>از جمله</w:t>
      </w:r>
      <w:r w:rsidR="00D66EC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مباحث بنیادی </w:t>
      </w:r>
      <w:r w:rsidR="00D66ECE">
        <w:rPr>
          <w:rFonts w:ascii="IRBadr" w:eastAsiaTheme="minorHAnsi" w:hAnsi="IRBadr" w:cs="IRBadr" w:hint="cs"/>
          <w:color w:val="auto"/>
          <w:sz w:val="32"/>
          <w:szCs w:val="32"/>
          <w:rtl/>
        </w:rPr>
        <w:t>هستند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باید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جدی 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اساسی دنبال شود</w:t>
      </w:r>
      <w:r w:rsidR="00D66ECE">
        <w:rPr>
          <w:rFonts w:ascii="IRBadr" w:eastAsiaTheme="minorHAnsi" w:hAnsi="IRBadr" w:cs="IRBadr"/>
          <w:color w:val="auto"/>
          <w:sz w:val="32"/>
          <w:szCs w:val="32"/>
          <w:rtl/>
        </w:rPr>
        <w:t>. ما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بجای اینک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 تسلیم ا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شاغول‌ها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اسناد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شویم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باید خودمان سندساز شویم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گفتمان</w:t>
      </w:r>
      <w:r w:rsidR="00D66EC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اصیل اسلامی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عرضه کنیم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روحیه و فرهنگ باید در میان مردم و مسئولان نهادینه شود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پیام‌های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رمضان و قدس هستند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6A2BBD9" w14:textId="77558905" w:rsidR="007240FC" w:rsidRPr="007F2845" w:rsidRDefault="0087354F" w:rsidP="00A43D9B">
      <w:pPr>
        <w:pStyle w:val="3"/>
        <w:spacing w:line="276" w:lineRule="auto"/>
        <w:rPr>
          <w:rtl/>
        </w:rPr>
      </w:pPr>
      <w:r>
        <w:rPr>
          <w:rtl/>
        </w:rPr>
        <w:t>آسیب‌های</w:t>
      </w:r>
      <w:r w:rsidR="007240FC" w:rsidRPr="007F2845">
        <w:rPr>
          <w:rtl/>
        </w:rPr>
        <w:t xml:space="preserve"> پیش روی بخش داخلی </w:t>
      </w:r>
    </w:p>
    <w:p w14:paraId="6E2D2E1E" w14:textId="08D36F7A" w:rsidR="00194244" w:rsidRPr="007F2845" w:rsidRDefault="0087354F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در پایان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چون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خرین جمعه ماه رمضان است باید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بخش داخلی هم توجه کنیم. جامعه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شهر ما 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واجه با یک سلسله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آسیب‌هایی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معالجه آن با همه ما ارتباط دارد  که به بعضی از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اشاره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65FDF52E" w14:textId="74C31716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فرار مغزها و نخبگان؛</w:t>
      </w:r>
    </w:p>
    <w:p w14:paraId="564F16C1" w14:textId="6C9394DF" w:rsidR="00194244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مسائلی از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قبیل فقر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فاصله طبقاتی؛</w:t>
      </w:r>
    </w:p>
    <w:p w14:paraId="2CFDA051" w14:textId="2612C872" w:rsidR="00EB01BC" w:rsidRPr="007F2845" w:rsidRDefault="00194244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مشکلات خانوا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دگی و فروپاشی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خانوادگی؛</w:t>
      </w:r>
    </w:p>
    <w:p w14:paraId="1C3BF58D" w14:textId="0C124864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شیوع ولو اندک بعضی از مظاهر فساد؛</w:t>
      </w:r>
    </w:p>
    <w:p w14:paraId="3328CCA5" w14:textId="6741D2AB" w:rsidR="00194244" w:rsidRPr="007F2845" w:rsidRDefault="0087354F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آسیب‌هایی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بعضی از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کارهای اجتماعی و اداری وجود دارد؛</w:t>
      </w:r>
    </w:p>
    <w:p w14:paraId="1FFCAA36" w14:textId="074F60BE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مشکلاتی که در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محیط‌زیست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آلایندگی وجود دارد؛</w:t>
      </w:r>
    </w:p>
    <w:p w14:paraId="1EBF0048" w14:textId="51A86B7C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ضعف در بخش صنعت؛</w:t>
      </w:r>
    </w:p>
    <w:p w14:paraId="561F873C" w14:textId="59C4100B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نقاط ضعفی که 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بخش کشاورزی و آثار تاریخی ما وجود دارد؛</w:t>
      </w:r>
    </w:p>
    <w:p w14:paraId="53DFB94D" w14:textId="54443156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شیوع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اعتیاد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 همین ایام روز مبارزه با مواد مخدر هم هست که نباید کم گرفته شود؛</w:t>
      </w:r>
    </w:p>
    <w:p w14:paraId="087586C6" w14:textId="11C97C2F" w:rsidR="00194244" w:rsidRPr="007F2845" w:rsidRDefault="00E72B5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سلسله مباحث مهمی است که همه ما در قبال آن مسئولیم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رهبری معظم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تابه‌حال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چند جلسه برگزار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دستورهایی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داده‌اند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مسئولین و همه مردم بیشتر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پا</w:t>
      </w:r>
      <w:r w:rsidR="0087354F">
        <w:rPr>
          <w:rFonts w:ascii="IRBadr" w:eastAsiaTheme="minorHAnsi" w:hAnsi="IRBadr" w:cs="IRBadr" w:hint="cs"/>
          <w:color w:val="auto"/>
          <w:sz w:val="32"/>
          <w:szCs w:val="32"/>
          <w:rtl/>
        </w:rPr>
        <w:t>ی‌</w:t>
      </w:r>
      <w:r w:rsidR="0087354F">
        <w:rPr>
          <w:rFonts w:ascii="IRBadr" w:eastAsiaTheme="minorHAnsi" w:hAnsi="IRBadr" w:cs="IRBadr" w:hint="eastAsia"/>
          <w:color w:val="auto"/>
          <w:sz w:val="32"/>
          <w:szCs w:val="32"/>
          <w:rtl/>
        </w:rPr>
        <w:t>کار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بیایند.</w:t>
      </w:r>
    </w:p>
    <w:p w14:paraId="1FC006E4" w14:textId="3D1EFB3E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بنیه اصلی جامعه را 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درگیر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 که افت پیدا کرد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وقتی‌که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فساد رواج پیدا کرد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زمانی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جامعه دچار مشکلاتی مانند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آلایندگی‌ها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محیط‌زیست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مشکلات اداری پیدا شد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هنگامی‌که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در بخش صنعت و اشتغال ما مشکلات پیدا کردیم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جامعه ما دچار آسیب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3931924" w14:textId="638B3C98" w:rsidR="00EB01BC" w:rsidRPr="007F2845" w:rsidRDefault="00EB01BC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 xml:space="preserve">لزوم </w:t>
      </w:r>
      <w:r w:rsidR="00D66ECE">
        <w:rPr>
          <w:rtl/>
        </w:rPr>
        <w:t xml:space="preserve">حمایت و تقویت </w:t>
      </w:r>
      <w:r w:rsidR="00D66ECE">
        <w:rPr>
          <w:rFonts w:hint="cs"/>
          <w:rtl/>
        </w:rPr>
        <w:t>حوزه</w:t>
      </w:r>
      <w:r w:rsidR="00393F41" w:rsidRPr="007F2845">
        <w:rPr>
          <w:rtl/>
        </w:rPr>
        <w:t xml:space="preserve"> امنیتی کشور </w:t>
      </w:r>
    </w:p>
    <w:p w14:paraId="62047AA8" w14:textId="278B64C0" w:rsidR="00393F41" w:rsidRPr="007F2845" w:rsidRDefault="00393F41" w:rsidP="00A43D9B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امنیت کشور از مسائل مهم است. </w:t>
      </w:r>
      <w:r w:rsidR="0087354F">
        <w:rPr>
          <w:rFonts w:ascii="IRBadr" w:eastAsiaTheme="minorHAnsi" w:hAnsi="IRBadr" w:cs="IRBadr"/>
          <w:sz w:val="32"/>
          <w:szCs w:val="32"/>
          <w:rtl/>
        </w:rPr>
        <w:t>همین‌جا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باید تشکر کرد از همه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نیروهای انتظامی، نظامی،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امنیتی و همه مردمی که در این راه همراه هستند و نباید این مسئله را کوچک شمرد</w:t>
      </w:r>
      <w:r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بسیج</w:t>
      </w:r>
      <w:r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سپاه</w:t>
      </w:r>
      <w:r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آحاد مردم  </w:t>
      </w:r>
      <w:r w:rsidRPr="007F2845">
        <w:rPr>
          <w:rFonts w:ascii="IRBadr" w:eastAsiaTheme="minorHAnsi" w:hAnsi="IRBadr" w:cs="IRBadr"/>
          <w:sz w:val="32"/>
          <w:szCs w:val="32"/>
          <w:rtl/>
        </w:rPr>
        <w:t>باید حافظ امنیت جامعه باشند.  مواظب عدم نفوذ در جامعه باشند.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همه ما باید </w:t>
      </w:r>
      <w:r w:rsidR="00E72B5E">
        <w:rPr>
          <w:rFonts w:ascii="IRBadr" w:eastAsiaTheme="minorHAnsi" w:hAnsi="IRBadr" w:cs="IRBadr"/>
          <w:sz w:val="32"/>
          <w:szCs w:val="32"/>
          <w:rtl/>
        </w:rPr>
        <w:t>ارزش‌های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اسلامی ر</w:t>
      </w:r>
      <w:r w:rsidRPr="007F2845">
        <w:rPr>
          <w:rFonts w:ascii="IRBadr" w:eastAsiaTheme="minorHAnsi" w:hAnsi="IRBadr" w:cs="IRBadr"/>
          <w:sz w:val="32"/>
          <w:szCs w:val="32"/>
          <w:rtl/>
        </w:rPr>
        <w:t>ا حفظ کنیم و از نیروهای امنیتی،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نظامی  و انتظامی حمایت کنیم بخصوص سپاه سرافراز ما و سپاه قدس که  نقش مهمی در این مورد </w:t>
      </w:r>
      <w:r w:rsidR="0087354F">
        <w:rPr>
          <w:rFonts w:ascii="IRBadr" w:eastAsiaTheme="minorHAnsi" w:hAnsi="IRBadr" w:cs="IRBadr"/>
          <w:sz w:val="32"/>
          <w:szCs w:val="32"/>
          <w:rtl/>
        </w:rPr>
        <w:t>بر عهده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دارند</w:t>
      </w:r>
      <w:r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همبستگی امنیتی هم امر مهمی است و نسل جوان ما باید پیشگا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م </w:t>
      </w:r>
      <w:r w:rsidR="0087354F">
        <w:rPr>
          <w:rFonts w:ascii="IRBadr" w:eastAsiaTheme="minorHAnsi" w:hAnsi="IRBadr" w:cs="IRBadr"/>
          <w:sz w:val="32"/>
          <w:szCs w:val="32"/>
          <w:rtl/>
        </w:rPr>
        <w:t>راه‌های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رشد و تعالی جامعه باش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>د</w:t>
      </w:r>
      <w:r w:rsidRPr="007F2845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3EEB8202" w14:textId="2937C1D7" w:rsidR="00393F41" w:rsidRPr="007F2845" w:rsidRDefault="00194244" w:rsidP="00A43D9B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من </w:t>
      </w:r>
      <w:r w:rsidR="0087354F">
        <w:rPr>
          <w:rFonts w:ascii="IRBadr" w:eastAsiaTheme="minorHAnsi" w:hAnsi="IRBadr" w:cs="IRBadr"/>
          <w:sz w:val="32"/>
          <w:szCs w:val="32"/>
          <w:rtl/>
        </w:rPr>
        <w:t>مجدداً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در پایان 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sz w:val="32"/>
          <w:szCs w:val="32"/>
          <w:rtl/>
        </w:rPr>
        <w:t>آ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خ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رین 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جمعه ماه مبارک رمضان از حضور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شما در همه </w:t>
      </w:r>
      <w:r w:rsidR="00D836A6">
        <w:rPr>
          <w:rFonts w:ascii="IRBadr" w:eastAsiaTheme="minorHAnsi" w:hAnsi="IRBadr" w:cs="IRBadr"/>
          <w:sz w:val="32"/>
          <w:szCs w:val="32"/>
          <w:rtl/>
        </w:rPr>
        <w:t>صحنه‌های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سیاسی عبادی تشکر </w:t>
      </w:r>
      <w:r w:rsidR="00E72B5E">
        <w:rPr>
          <w:rFonts w:ascii="IRBadr" w:eastAsiaTheme="minorHAnsi" w:hAnsi="IRBadr" w:cs="IRBadr"/>
          <w:sz w:val="32"/>
          <w:szCs w:val="32"/>
          <w:rtl/>
        </w:rPr>
        <w:t>می‌کنم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و قدرد</w:t>
      </w:r>
      <w:r w:rsidR="0087354F">
        <w:rPr>
          <w:rFonts w:ascii="IRBadr" w:eastAsiaTheme="minorHAnsi" w:hAnsi="IRBadr" w:cs="IRBadr" w:hint="cs"/>
          <w:sz w:val="32"/>
          <w:szCs w:val="32"/>
          <w:rtl/>
        </w:rPr>
        <w:t>ا</w:t>
      </w:r>
      <w:r w:rsidR="00E72B5E">
        <w:rPr>
          <w:rFonts w:ascii="IRBadr" w:eastAsiaTheme="minorHAnsi" w:hAnsi="IRBadr" w:cs="IRBadr"/>
          <w:sz w:val="32"/>
          <w:szCs w:val="32"/>
          <w:rtl/>
        </w:rPr>
        <w:t>ن</w:t>
      </w:r>
      <w:r w:rsidR="0087354F">
        <w:rPr>
          <w:rFonts w:ascii="IRBadr" w:eastAsiaTheme="minorHAnsi" w:hAnsi="IRBadr" w:cs="IRBadr" w:hint="cs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sz w:val="32"/>
          <w:szCs w:val="32"/>
          <w:rtl/>
        </w:rPr>
        <w:t>‌همه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جوانان و فعالان در این </w:t>
      </w:r>
      <w:r w:rsidR="0087354F">
        <w:rPr>
          <w:rFonts w:ascii="IRBadr" w:eastAsiaTheme="minorHAnsi" w:hAnsi="IRBadr" w:cs="IRBadr"/>
          <w:sz w:val="32"/>
          <w:szCs w:val="32"/>
          <w:rtl/>
        </w:rPr>
        <w:t>عرصه‌ها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هستم و امیدوارم این روح همبستگی و حضور در صحنه برای همیشه ادامه پیدا کند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7CD91E4A" w14:textId="182C20EF" w:rsidR="00393F41" w:rsidRPr="007F2845" w:rsidRDefault="00194244" w:rsidP="00A43D9B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7F2845">
        <w:rPr>
          <w:rFonts w:ascii="IRBadr" w:eastAsiaTheme="minorHAnsi" w:hAnsi="IRBadr" w:cs="IRBadr"/>
          <w:sz w:val="32"/>
          <w:szCs w:val="32"/>
          <w:rtl/>
        </w:rPr>
        <w:lastRenderedPageBreak/>
        <w:t xml:space="preserve"> در وداع ماه مبارک رمض</w:t>
      </w:r>
      <w:r w:rsidR="0087354F">
        <w:rPr>
          <w:rFonts w:ascii="IRBadr" w:eastAsiaTheme="minorHAnsi" w:hAnsi="IRBadr" w:cs="IRBadr" w:hint="cs"/>
          <w:sz w:val="32"/>
          <w:szCs w:val="32"/>
          <w:rtl/>
        </w:rPr>
        <w:t>ا</w:t>
      </w:r>
      <w:r w:rsidR="00D836A6">
        <w:rPr>
          <w:rFonts w:ascii="IRBadr" w:eastAsiaTheme="minorHAnsi" w:hAnsi="IRBadr" w:cs="IRBadr"/>
          <w:sz w:val="32"/>
          <w:szCs w:val="32"/>
          <w:rtl/>
        </w:rPr>
        <w:t>ن</w:t>
      </w:r>
      <w:r w:rsidR="0087354F">
        <w:rPr>
          <w:rFonts w:ascii="IRBadr" w:eastAsiaTheme="minorHAnsi" w:hAnsi="IRBadr" w:cs="IRBadr" w:hint="cs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sz w:val="32"/>
          <w:szCs w:val="32"/>
          <w:rtl/>
        </w:rPr>
        <w:t>‌هم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باید در پیشگاه خدا حض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و</w:t>
      </w:r>
      <w:r w:rsidRPr="007F2845">
        <w:rPr>
          <w:rFonts w:ascii="IRBadr" w:eastAsiaTheme="minorHAnsi" w:hAnsi="IRBadr" w:cs="IRBadr"/>
          <w:sz w:val="32"/>
          <w:szCs w:val="32"/>
          <w:rtl/>
        </w:rPr>
        <w:t>ر پیدا کنیم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دعای 45 صحیفه را بخوانیم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در فراق این عزیز و محبو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 xml:space="preserve">ب خدا ماه شریف رمضان اشک بریزیم، </w:t>
      </w:r>
      <w:r w:rsidRPr="007F2845">
        <w:rPr>
          <w:rFonts w:ascii="IRBadr" w:eastAsiaTheme="minorHAnsi" w:hAnsi="IRBadr" w:cs="IRBadr"/>
          <w:sz w:val="32"/>
          <w:szCs w:val="32"/>
          <w:rtl/>
        </w:rPr>
        <w:t>بسوزیم و از خدا بخواهیم که این ماه را آخرین ماه رمضان ما قرار ندهد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24D50BB5" w14:textId="681E2DBF" w:rsidR="00194244" w:rsidRPr="007F2845" w:rsidRDefault="007F2845" w:rsidP="00A43D9B">
      <w:pPr>
        <w:spacing w:before="120"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7F2845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الرحمین. اللهم ارزقنا توفیق الطاعة و بعدالمعصیة و صدقة النیّة و عرفان الحرمة اللهم انصر الاسلام و اهله واخذل الکفر و اهله،</w:t>
      </w:r>
      <w:r w:rsidRPr="007F2845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خدایا </w:t>
      </w:r>
      <w:r w:rsidR="00D836A6">
        <w:rPr>
          <w:rFonts w:ascii="IRBadr" w:eastAsiaTheme="minorHAnsi" w:hAnsi="IRBadr" w:cs="IRBadr"/>
          <w:sz w:val="32"/>
          <w:szCs w:val="32"/>
          <w:rtl/>
        </w:rPr>
        <w:t>دل‌های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ما را به انوار ایمان و رمضان روشن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اعمال ما را در ماه رمضان قبول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 توبه،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انابه و عبادات ما را د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ر این ماه مبارک مورد لطف و کرم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>ت خود قرار بده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گناهان ما را ببخش، </w:t>
      </w:r>
      <w:r w:rsidR="0087354F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 و ایمان و افتخار برسان، همه مخاطرات را از کشور و امت اسلام دور بدار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شر دشمنان اسلام </w:t>
      </w:r>
      <w:r w:rsidR="0087354F">
        <w:rPr>
          <w:rFonts w:ascii="IRBadr" w:eastAsiaTheme="minorHAnsi" w:hAnsi="IRBadr" w:cs="IRBadr"/>
          <w:sz w:val="32"/>
          <w:szCs w:val="32"/>
          <w:rtl/>
        </w:rPr>
        <w:t>به‌ویژه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اسرائیل غاصب را از سر هم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ه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مرتفع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 xml:space="preserve">، شر </w:t>
      </w:r>
      <w:r w:rsidR="0087354F">
        <w:rPr>
          <w:rFonts w:ascii="IRBadr" w:eastAsiaTheme="minorHAnsi" w:hAnsi="IRBadr" w:cs="IRBadr"/>
          <w:sz w:val="32"/>
          <w:szCs w:val="32"/>
          <w:rtl/>
        </w:rPr>
        <w:t>تکفیری‌ها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داعشی ها و </w:t>
      </w:r>
      <w:r w:rsidR="0087354F">
        <w:rPr>
          <w:rFonts w:ascii="IRBadr" w:eastAsiaTheme="minorHAnsi" w:hAnsi="IRBadr" w:cs="IRBadr"/>
          <w:sz w:val="32"/>
          <w:szCs w:val="32"/>
          <w:rtl/>
        </w:rPr>
        <w:t>تروریست‌ها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را به خودشان بازبگردان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کشور ما را جزیره امن الهی و پایگاه قدرت انقلاب اسلامی و مقاومت اسلامی نگه دار، 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>را از همه خطرات مصون بدار، مریضان 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مریضان </w:t>
      </w:r>
      <w:r w:rsidR="0087354F">
        <w:rPr>
          <w:rFonts w:ascii="IRBadr" w:eastAsiaTheme="minorHAnsi" w:hAnsi="IRBadr" w:cs="IRBadr"/>
          <w:sz w:val="32"/>
          <w:szCs w:val="32"/>
          <w:rtl/>
        </w:rPr>
        <w:t>موردنظر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جانبازان را شفا کرامت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این ماه رمضان را آخر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ین ماه عبادت و بندگی ما قرار مده،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اموات و درگذشتگان 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درگذشتگان از این جمع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>تازه درگذشتگان را غریق بهار رحمتت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ارواح تابناک شهیدان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شهیدان اسلام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و انقلاب اسلامی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 شهیدان دفاع مقدس،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شهیدان مدافع حرم و مقاومت و </w:t>
      </w:r>
      <w:r w:rsidR="0087354F">
        <w:rPr>
          <w:rFonts w:ascii="IRBadr" w:eastAsiaTheme="minorHAnsi" w:hAnsi="IRBadr" w:cs="IRBadr"/>
          <w:sz w:val="32"/>
          <w:szCs w:val="32"/>
          <w:rtl/>
        </w:rPr>
        <w:t>بین‌الملل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اسلامی و شهدای تروریسم اخیر و </w:t>
      </w:r>
      <w:r w:rsidR="0087354F">
        <w:rPr>
          <w:rFonts w:ascii="IRBadr" w:eastAsiaTheme="minorHAnsi" w:hAnsi="IRBadr" w:cs="IRBadr"/>
          <w:sz w:val="32"/>
          <w:szCs w:val="32"/>
          <w:rtl/>
        </w:rPr>
        <w:t>هفت‌تیر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شهید بهشتی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شهدای این جمع و امام شهدا را با شهید ماه رمضان محشور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16A96B7A" w14:textId="684C32B3" w:rsidR="00194244" w:rsidRPr="00693515" w:rsidRDefault="00D836A6" w:rsidP="00A43D9B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/>
          <w:b/>
          <w:bCs/>
          <w:sz w:val="32"/>
          <w:szCs w:val="32"/>
          <w:rtl/>
        </w:rPr>
        <w:t>بسم‌الله</w:t>
      </w:r>
      <w:r w:rsidR="00393F41" w:rsidRPr="007F2845">
        <w:rPr>
          <w:rFonts w:ascii="IRBadr" w:hAnsi="IRBadr" w:cs="IRBadr"/>
          <w:b/>
          <w:bCs/>
          <w:sz w:val="32"/>
          <w:szCs w:val="32"/>
          <w:rtl/>
        </w:rPr>
        <w:t xml:space="preserve"> الرَّحْمَنِ الرَّحِيمِ إِنَّا أَعْطَينَاكَ الْكَوْثَرَ  فَصَلِّ لِرَبِّكَ وَانْحَرْ  إِنَّ شَانِئَكَ هُوَ الْأَبْتَرُ</w:t>
      </w:r>
      <w:r w:rsidR="00393F41" w:rsidRPr="007F2845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6"/>
      </w:r>
    </w:p>
    <w:sectPr w:rsidR="00194244" w:rsidRPr="00693515" w:rsidSect="00F02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B24F7" w14:textId="77777777" w:rsidR="00B96339" w:rsidRDefault="00B96339" w:rsidP="00194244">
      <w:pPr>
        <w:spacing w:after="0"/>
      </w:pPr>
      <w:r>
        <w:separator/>
      </w:r>
    </w:p>
  </w:endnote>
  <w:endnote w:type="continuationSeparator" w:id="0">
    <w:p w14:paraId="7B8A25C9" w14:textId="77777777" w:rsidR="00B96339" w:rsidRDefault="00B96339" w:rsidP="001942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D739" w14:textId="77777777" w:rsidR="00D836A6" w:rsidRDefault="00D836A6" w:rsidP="00F020C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649D484" w14:textId="77777777" w:rsidR="00D836A6" w:rsidRDefault="00D836A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C4F1F" w:rsidRPr="001C4F1F">
          <w:rPr>
            <w:noProof/>
            <w:rtl/>
            <w:lang w:val="fa-IR"/>
          </w:rPr>
          <w:t>21</w:t>
        </w:r>
        <w:r>
          <w:fldChar w:fldCharType="end"/>
        </w:r>
      </w:p>
    </w:sdtContent>
  </w:sdt>
  <w:p w14:paraId="096AC112" w14:textId="77777777" w:rsidR="00D836A6" w:rsidRDefault="00D836A6" w:rsidP="00F020CD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4CAC" w14:textId="77777777" w:rsidR="00717846" w:rsidRDefault="00717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6BE6" w14:textId="77777777" w:rsidR="00B96339" w:rsidRDefault="00B96339" w:rsidP="00194244">
      <w:pPr>
        <w:spacing w:after="0"/>
      </w:pPr>
      <w:r>
        <w:separator/>
      </w:r>
    </w:p>
  </w:footnote>
  <w:footnote w:type="continuationSeparator" w:id="0">
    <w:p w14:paraId="1108C4C1" w14:textId="77777777" w:rsidR="00B96339" w:rsidRDefault="00B96339" w:rsidP="00194244">
      <w:pPr>
        <w:spacing w:after="0"/>
      </w:pPr>
      <w:r>
        <w:continuationSeparator/>
      </w:r>
    </w:p>
  </w:footnote>
  <w:footnote w:id="1">
    <w:p w14:paraId="2A045C6D" w14:textId="77777777" w:rsidR="00D836A6" w:rsidRPr="00A43D9B" w:rsidRDefault="00D836A6" w:rsidP="001942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43D9B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3D9B">
        <w:rPr>
          <w:rFonts w:ascii="IRBadr" w:hAnsi="IRBadr" w:cs="IRBadr"/>
          <w:color w:val="auto"/>
          <w:sz w:val="24"/>
          <w:szCs w:val="24"/>
          <w:rtl/>
        </w:rPr>
        <w:t>. سوره توبه، آیه 119</w:t>
      </w:r>
    </w:p>
  </w:footnote>
  <w:footnote w:id="2">
    <w:p w14:paraId="045A93CC" w14:textId="04E27729" w:rsidR="00D836A6" w:rsidRPr="00A43D9B" w:rsidRDefault="00D836A6" w:rsidP="00194244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سوره حشر، آیه 7: تا ميان توانگرانتان دست به دست نشود.</w:t>
      </w:r>
    </w:p>
  </w:footnote>
  <w:footnote w:id="3">
    <w:p w14:paraId="6E35A57A" w14:textId="77777777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همان</w:t>
      </w:r>
    </w:p>
  </w:footnote>
  <w:footnote w:id="4">
    <w:p w14:paraId="1B1A32EE" w14:textId="0ED70D70" w:rsidR="00D836A6" w:rsidRPr="00A43D9B" w:rsidRDefault="00D836A6" w:rsidP="00570963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</w:t>
      </w:r>
      <w:r w:rsidRPr="00A43D9B">
        <w:rPr>
          <w:rFonts w:ascii="IRBadr" w:hAnsi="IRBadr" w:cs="IRBadr"/>
          <w:sz w:val="24"/>
          <w:szCs w:val="24"/>
        </w:rPr>
        <w:t xml:space="preserve"> </w:t>
      </w:r>
      <w:r w:rsidRPr="00A43D9B">
        <w:rPr>
          <w:rFonts w:ascii="IRBadr" w:hAnsi="IRBadr" w:cs="IRBadr"/>
          <w:sz w:val="24"/>
          <w:szCs w:val="24"/>
          <w:rtl/>
        </w:rPr>
        <w:t>سوره معارج آیه 24 و 25: و آنان كه در اموالشان حقى معين براى گدا و محروم است.</w:t>
      </w:r>
    </w:p>
  </w:footnote>
  <w:footnote w:id="5">
    <w:p w14:paraId="72DE9C85" w14:textId="3FC5AE8E" w:rsidR="00D836A6" w:rsidRPr="00A43D9B" w:rsidRDefault="00D836A6" w:rsidP="00570963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سوره حجرات، آیه</w:t>
      </w:r>
      <w:r w:rsidRPr="00A43D9B">
        <w:rPr>
          <w:rFonts w:ascii="IRBadr" w:hAnsi="IRBadr" w:cs="IRBadr"/>
          <w:sz w:val="24"/>
          <w:szCs w:val="24"/>
        </w:rPr>
        <w:t xml:space="preserve"> :13</w:t>
      </w:r>
      <w:r w:rsidRPr="00A43D9B">
        <w:rPr>
          <w:rFonts w:ascii="IRBadr" w:hAnsi="IRBadr" w:cs="IRBadr"/>
          <w:sz w:val="24"/>
          <w:szCs w:val="24"/>
          <w:rtl/>
        </w:rPr>
        <w:t xml:space="preserve"> و شما را جماعتها و قبيله‏ها كرديم تا يكديگر را بشناسيد.</w:t>
      </w:r>
    </w:p>
  </w:footnote>
  <w:footnote w:id="6">
    <w:p w14:paraId="769224C1" w14:textId="6D227ECF" w:rsidR="00D836A6" w:rsidRPr="00A43D9B" w:rsidRDefault="00D836A6" w:rsidP="00570963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همان، آیه 10: هر آينه مؤمنان برادرانند.</w:t>
      </w:r>
    </w:p>
  </w:footnote>
  <w:footnote w:id="7">
    <w:p w14:paraId="44AAF14E" w14:textId="3B19CE49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 همان، آیه 13: گرامى‏ترين شما نزد خدا، پرهيزگارترين شماست.</w:t>
      </w:r>
    </w:p>
  </w:footnote>
  <w:footnote w:id="8">
    <w:p w14:paraId="6CF82064" w14:textId="2B41EE40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سوره آل عمران، آیه 103: و همگان دست در ريسمان خدا زنيد و پراكنده مشويد.</w:t>
      </w:r>
    </w:p>
  </w:footnote>
  <w:footnote w:id="9">
    <w:p w14:paraId="05FF7B1E" w14:textId="46F3B7BA" w:rsidR="00D836A6" w:rsidRPr="00A43D9B" w:rsidRDefault="00D836A6" w:rsidP="00BC55F1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43D9B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3D9B">
        <w:rPr>
          <w:rFonts w:ascii="IRBadr" w:hAnsi="IRBadr" w:cs="IRBadr"/>
          <w:color w:val="auto"/>
          <w:sz w:val="24"/>
          <w:szCs w:val="24"/>
          <w:rtl/>
        </w:rPr>
        <w:t>. سوره توبه، آیه 119</w:t>
      </w:r>
      <w:r>
        <w:rPr>
          <w:rFonts w:ascii="IRBadr" w:hAnsi="IRBadr" w:cs="IRBadr" w:hint="cs"/>
          <w:color w:val="auto"/>
          <w:sz w:val="24"/>
          <w:szCs w:val="24"/>
          <w:rtl/>
        </w:rPr>
        <w:t xml:space="preserve">: </w:t>
      </w:r>
      <w:r w:rsidRPr="00A43D9B">
        <w:rPr>
          <w:rFonts w:ascii="IRBadr" w:hAnsi="IRBadr" w:cs="IRBadr"/>
          <w:color w:val="auto"/>
          <w:sz w:val="24"/>
          <w:szCs w:val="24"/>
          <w:rtl/>
        </w:rPr>
        <w:t>اى كسانى كه ايمان آورده‏ايد، از خدا بترسيد و با راستگويان باشيد</w:t>
      </w:r>
      <w:r>
        <w:rPr>
          <w:rFonts w:ascii="IRBadr" w:hAnsi="IRBadr" w:cs="IRBadr" w:hint="cs"/>
          <w:color w:val="auto"/>
          <w:sz w:val="24"/>
          <w:szCs w:val="24"/>
          <w:rtl/>
        </w:rPr>
        <w:t>.</w:t>
      </w:r>
    </w:p>
  </w:footnote>
  <w:footnote w:id="10">
    <w:p w14:paraId="3522D8D5" w14:textId="2F360E64" w:rsidR="00D836A6" w:rsidRPr="00A43D9B" w:rsidRDefault="00D836A6" w:rsidP="00A44B32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eastAsiaTheme="majorEastAsia" w:hAnsi="IRBadr" w:cs="IRBadr"/>
          <w:sz w:val="24"/>
          <w:szCs w:val="24"/>
        </w:rPr>
        <w:footnoteRef/>
      </w:r>
      <w:r>
        <w:rPr>
          <w:rFonts w:ascii="IRBadr" w:hAnsi="IRBadr" w:cs="IRBadr"/>
          <w:sz w:val="24"/>
          <w:szCs w:val="24"/>
          <w:rtl/>
        </w:rPr>
        <w:t xml:space="preserve">. سوره </w:t>
      </w:r>
      <w:r w:rsidRPr="00A43D9B">
        <w:rPr>
          <w:rFonts w:ascii="IRBadr" w:hAnsi="IRBadr" w:cs="IRBadr"/>
          <w:sz w:val="24"/>
          <w:szCs w:val="24"/>
          <w:rtl/>
        </w:rPr>
        <w:t>اخلاص</w:t>
      </w:r>
    </w:p>
  </w:footnote>
  <w:footnote w:id="11">
    <w:p w14:paraId="14E5404B" w14:textId="77777777" w:rsidR="00D836A6" w:rsidRPr="00A43D9B" w:rsidRDefault="00D836A6" w:rsidP="001942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43D9B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3D9B">
        <w:rPr>
          <w:rFonts w:ascii="IRBadr" w:hAnsi="IRBadr" w:cs="IRBadr"/>
          <w:color w:val="auto"/>
          <w:sz w:val="24"/>
          <w:szCs w:val="24"/>
          <w:rtl/>
        </w:rPr>
        <w:t>. سوره توبه، آیه 119</w:t>
      </w:r>
    </w:p>
  </w:footnote>
  <w:footnote w:id="12">
    <w:p w14:paraId="39E039B7" w14:textId="1509E4FA" w:rsidR="00D836A6" w:rsidRPr="00A43D9B" w:rsidRDefault="00D836A6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سوره توبه، آیه 120: اهل مدينه و عربهاى باديه‏نشين اطراف آن را نرسد كه از همراهى با پيامبر خدا تخلف ورزند.</w:t>
      </w:r>
    </w:p>
  </w:footnote>
  <w:footnote w:id="13">
    <w:p w14:paraId="6A12EB5C" w14:textId="10F05235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همان: و نبايد كه از او به خود پردازند.</w:t>
      </w:r>
    </w:p>
  </w:footnote>
  <w:footnote w:id="14">
    <w:p w14:paraId="72DC0601" w14:textId="4CDB09E7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همان: زيرا در راه خدا هيچ تشنگى به آنها چيره نشود يا به رنج نيفتند يا به گرسنگى دچار نگردند يا قدمى كه كافران را خشمگين سازد برندارند</w:t>
      </w:r>
    </w:p>
  </w:footnote>
  <w:footnote w:id="15">
    <w:p w14:paraId="7DDF4F8B" w14:textId="31ED1DE8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همان، آیه 121: و هيچ مالى چه اندك و چه بسيار خرج نكنند و از هيچ واديى نگذرند، مگر آنكه به حسابشان نوشته شود، تا خدا پاداششان دهد، چون پاداش نيكوترين كارى كه مى‏كرده‏اند.</w:t>
      </w:r>
    </w:p>
  </w:footnote>
  <w:footnote w:id="16">
    <w:p w14:paraId="4F24D88C" w14:textId="77777777" w:rsidR="00D836A6" w:rsidRPr="00A43D9B" w:rsidRDefault="00D836A6" w:rsidP="00393F41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>. سوره کوثر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44F98" w14:textId="77777777" w:rsidR="00717846" w:rsidRDefault="007178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F1550" w14:textId="77777777" w:rsidR="00D836A6" w:rsidRDefault="00D836A6" w:rsidP="00F020C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5" w:name="OLE_LINK1"/>
    <w:bookmarkStart w:id="6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FE28444" wp14:editId="4FF8E105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9DD5F20" wp14:editId="5C970E1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6B1C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79D14E2A" w14:textId="3AE3D92A" w:rsidR="00D836A6" w:rsidRPr="00717846" w:rsidRDefault="00D836A6" w:rsidP="00F020CD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 w:rsidR="00D97D3F"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 w:rsidR="00717846">
      <w:rPr>
        <w:rFonts w:ascii="IRBadr" w:hAnsi="IRBadr" w:cs="IRBadr" w:hint="cs"/>
        <w:b/>
        <w:bCs/>
        <w:sz w:val="32"/>
        <w:szCs w:val="32"/>
        <w:rtl/>
      </w:rPr>
      <w:t xml:space="preserve">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              02/04/96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034D9" w14:textId="77777777" w:rsidR="00717846" w:rsidRDefault="007178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CDF"/>
    <w:multiLevelType w:val="hybridMultilevel"/>
    <w:tmpl w:val="EBF6044C"/>
    <w:lvl w:ilvl="0" w:tplc="87706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B41EB"/>
    <w:multiLevelType w:val="hybridMultilevel"/>
    <w:tmpl w:val="1C28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0A78"/>
    <w:multiLevelType w:val="hybridMultilevel"/>
    <w:tmpl w:val="75D040BE"/>
    <w:lvl w:ilvl="0" w:tplc="4C40B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84471C"/>
    <w:multiLevelType w:val="hybridMultilevel"/>
    <w:tmpl w:val="D37E4942"/>
    <w:lvl w:ilvl="0" w:tplc="FEC8CB2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14E6C"/>
    <w:multiLevelType w:val="hybridMultilevel"/>
    <w:tmpl w:val="EFC4B1E4"/>
    <w:lvl w:ilvl="0" w:tplc="8DE07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11F03"/>
    <w:multiLevelType w:val="hybridMultilevel"/>
    <w:tmpl w:val="1BAA9100"/>
    <w:lvl w:ilvl="0" w:tplc="E46A7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3D70"/>
    <w:multiLevelType w:val="hybridMultilevel"/>
    <w:tmpl w:val="65D8930A"/>
    <w:lvl w:ilvl="0" w:tplc="D70C8AD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33011B"/>
    <w:multiLevelType w:val="hybridMultilevel"/>
    <w:tmpl w:val="1AE057C6"/>
    <w:lvl w:ilvl="0" w:tplc="C7328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A26FC4"/>
    <w:multiLevelType w:val="hybridMultilevel"/>
    <w:tmpl w:val="724A02FC"/>
    <w:lvl w:ilvl="0" w:tplc="992C9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74BED"/>
    <w:multiLevelType w:val="hybridMultilevel"/>
    <w:tmpl w:val="77E859C8"/>
    <w:lvl w:ilvl="0" w:tplc="F9B8B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1E1637"/>
    <w:multiLevelType w:val="hybridMultilevel"/>
    <w:tmpl w:val="5E72B952"/>
    <w:lvl w:ilvl="0" w:tplc="97B0D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2F1765"/>
    <w:multiLevelType w:val="hybridMultilevel"/>
    <w:tmpl w:val="4D229334"/>
    <w:lvl w:ilvl="0" w:tplc="F34C3F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C200ED1"/>
    <w:multiLevelType w:val="hybridMultilevel"/>
    <w:tmpl w:val="E5CC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04F7F"/>
    <w:multiLevelType w:val="hybridMultilevel"/>
    <w:tmpl w:val="7DEE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F1232"/>
    <w:multiLevelType w:val="hybridMultilevel"/>
    <w:tmpl w:val="3CCCE468"/>
    <w:lvl w:ilvl="0" w:tplc="F992D91A">
      <w:start w:val="1"/>
      <w:numFmt w:val="decimal"/>
      <w:pStyle w:val="3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9A6234"/>
    <w:multiLevelType w:val="hybridMultilevel"/>
    <w:tmpl w:val="7D50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27112"/>
    <w:multiLevelType w:val="hybridMultilevel"/>
    <w:tmpl w:val="89FE4B22"/>
    <w:lvl w:ilvl="0" w:tplc="72E06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80042D"/>
    <w:multiLevelType w:val="hybridMultilevel"/>
    <w:tmpl w:val="7FD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B390C"/>
    <w:multiLevelType w:val="hybridMultilevel"/>
    <w:tmpl w:val="9F46BE74"/>
    <w:lvl w:ilvl="0" w:tplc="0016C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72000C"/>
    <w:multiLevelType w:val="hybridMultilevel"/>
    <w:tmpl w:val="C43C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A074E"/>
    <w:multiLevelType w:val="hybridMultilevel"/>
    <w:tmpl w:val="78C0D1C2"/>
    <w:lvl w:ilvl="0" w:tplc="2A90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26AA3"/>
    <w:multiLevelType w:val="hybridMultilevel"/>
    <w:tmpl w:val="9BCC876E"/>
    <w:lvl w:ilvl="0" w:tplc="3E2C7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6169E4"/>
    <w:multiLevelType w:val="hybridMultilevel"/>
    <w:tmpl w:val="B76E7BD4"/>
    <w:lvl w:ilvl="0" w:tplc="B5AE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CC3625"/>
    <w:multiLevelType w:val="hybridMultilevel"/>
    <w:tmpl w:val="9DA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E45F7"/>
    <w:multiLevelType w:val="hybridMultilevel"/>
    <w:tmpl w:val="79D68178"/>
    <w:lvl w:ilvl="0" w:tplc="B4F24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2656F"/>
    <w:multiLevelType w:val="hybridMultilevel"/>
    <w:tmpl w:val="C370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E4491"/>
    <w:multiLevelType w:val="hybridMultilevel"/>
    <w:tmpl w:val="3262286C"/>
    <w:lvl w:ilvl="0" w:tplc="94608F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B70DD2"/>
    <w:multiLevelType w:val="hybridMultilevel"/>
    <w:tmpl w:val="6DDC143A"/>
    <w:lvl w:ilvl="0" w:tplc="C2664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B647BF"/>
    <w:multiLevelType w:val="hybridMultilevel"/>
    <w:tmpl w:val="CC4291F8"/>
    <w:lvl w:ilvl="0" w:tplc="54DCF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C41AAF"/>
    <w:multiLevelType w:val="hybridMultilevel"/>
    <w:tmpl w:val="DE78595C"/>
    <w:lvl w:ilvl="0" w:tplc="97BED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961B69"/>
    <w:multiLevelType w:val="hybridMultilevel"/>
    <w:tmpl w:val="442E0B92"/>
    <w:lvl w:ilvl="0" w:tplc="B4F248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832322"/>
    <w:multiLevelType w:val="hybridMultilevel"/>
    <w:tmpl w:val="5B96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19"/>
  </w:num>
  <w:num w:numId="5">
    <w:abstractNumId w:val="10"/>
  </w:num>
  <w:num w:numId="6">
    <w:abstractNumId w:val="12"/>
  </w:num>
  <w:num w:numId="7">
    <w:abstractNumId w:val="23"/>
  </w:num>
  <w:num w:numId="8">
    <w:abstractNumId w:val="16"/>
  </w:num>
  <w:num w:numId="9">
    <w:abstractNumId w:val="31"/>
  </w:num>
  <w:num w:numId="10">
    <w:abstractNumId w:val="1"/>
  </w:num>
  <w:num w:numId="11">
    <w:abstractNumId w:val="0"/>
  </w:num>
  <w:num w:numId="12">
    <w:abstractNumId w:val="4"/>
  </w:num>
  <w:num w:numId="13">
    <w:abstractNumId w:val="14"/>
    <w:lvlOverride w:ilvl="0">
      <w:startOverride w:val="1"/>
    </w:lvlOverride>
  </w:num>
  <w:num w:numId="14">
    <w:abstractNumId w:val="17"/>
  </w:num>
  <w:num w:numId="15">
    <w:abstractNumId w:val="21"/>
  </w:num>
  <w:num w:numId="16">
    <w:abstractNumId w:val="27"/>
  </w:num>
  <w:num w:numId="17">
    <w:abstractNumId w:val="13"/>
  </w:num>
  <w:num w:numId="18">
    <w:abstractNumId w:val="26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4"/>
    <w:lvlOverride w:ilvl="0">
      <w:startOverride w:val="1"/>
    </w:lvlOverride>
  </w:num>
  <w:num w:numId="22">
    <w:abstractNumId w:val="9"/>
  </w:num>
  <w:num w:numId="23">
    <w:abstractNumId w:val="30"/>
  </w:num>
  <w:num w:numId="24">
    <w:abstractNumId w:val="6"/>
  </w:num>
  <w:num w:numId="25">
    <w:abstractNumId w:val="11"/>
  </w:num>
  <w:num w:numId="26">
    <w:abstractNumId w:val="2"/>
  </w:num>
  <w:num w:numId="27">
    <w:abstractNumId w:val="7"/>
  </w:num>
  <w:num w:numId="28">
    <w:abstractNumId w:val="25"/>
  </w:num>
  <w:num w:numId="29">
    <w:abstractNumId w:val="3"/>
  </w:num>
  <w:num w:numId="30">
    <w:abstractNumId w:val="14"/>
    <w:lvlOverride w:ilvl="0">
      <w:startOverride w:val="1"/>
    </w:lvlOverride>
  </w:num>
  <w:num w:numId="31">
    <w:abstractNumId w:val="24"/>
  </w:num>
  <w:num w:numId="32">
    <w:abstractNumId w:val="8"/>
  </w:num>
  <w:num w:numId="33">
    <w:abstractNumId w:val="20"/>
  </w:num>
  <w:num w:numId="34">
    <w:abstractNumId w:val="5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44"/>
    <w:rsid w:val="00051FE7"/>
    <w:rsid w:val="000C603D"/>
    <w:rsid w:val="00131D33"/>
    <w:rsid w:val="00194244"/>
    <w:rsid w:val="001C4F1F"/>
    <w:rsid w:val="0028130E"/>
    <w:rsid w:val="002B3332"/>
    <w:rsid w:val="002F1377"/>
    <w:rsid w:val="00393F41"/>
    <w:rsid w:val="004B6591"/>
    <w:rsid w:val="005058EE"/>
    <w:rsid w:val="00525BA2"/>
    <w:rsid w:val="00570963"/>
    <w:rsid w:val="006129D6"/>
    <w:rsid w:val="00631280"/>
    <w:rsid w:val="00693515"/>
    <w:rsid w:val="00717846"/>
    <w:rsid w:val="007240FC"/>
    <w:rsid w:val="007560AF"/>
    <w:rsid w:val="007F2845"/>
    <w:rsid w:val="008627C1"/>
    <w:rsid w:val="0087354F"/>
    <w:rsid w:val="00983EB2"/>
    <w:rsid w:val="009E12E1"/>
    <w:rsid w:val="00A43D9B"/>
    <w:rsid w:val="00A44B32"/>
    <w:rsid w:val="00A91EAE"/>
    <w:rsid w:val="00B96339"/>
    <w:rsid w:val="00BC55F1"/>
    <w:rsid w:val="00CF3C41"/>
    <w:rsid w:val="00D66ECE"/>
    <w:rsid w:val="00D836A6"/>
    <w:rsid w:val="00D97D3F"/>
    <w:rsid w:val="00DD3CB5"/>
    <w:rsid w:val="00E72B5E"/>
    <w:rsid w:val="00E96B14"/>
    <w:rsid w:val="00EB01BC"/>
    <w:rsid w:val="00EE49FD"/>
    <w:rsid w:val="00EF053B"/>
    <w:rsid w:val="00F020CD"/>
    <w:rsid w:val="00FF0114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413483"/>
  <w15:chartTrackingRefBased/>
  <w15:docId w15:val="{FC74B8DA-ADFD-436B-A7E4-6C9B3D5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194244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F2845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F2845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F2845"/>
    <w:pPr>
      <w:keepNext/>
      <w:keepLines/>
      <w:numPr>
        <w:numId w:val="2"/>
      </w:numPr>
      <w:autoSpaceDE w:val="0"/>
      <w:autoSpaceDN w:val="0"/>
      <w:adjustRightInd w:val="0"/>
      <w:spacing w:before="280" w:after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194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942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94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7F2845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7F2845"/>
    <w:rPr>
      <w:rFonts w:ascii="IRBadr" w:hAnsi="IRBadr" w:cs="IRBadr"/>
      <w:bCs/>
      <w:color w:val="2E74B5" w:themeColor="accent1" w:themeShade="BF"/>
      <w:sz w:val="42"/>
      <w:szCs w:val="42"/>
      <w:lang w:bidi="fa-IR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7F2845"/>
    <w:rPr>
      <w:rFonts w:ascii="IRBadr" w:hAnsi="IRBadr" w:cs="IRBadr"/>
      <w:bCs/>
      <w:color w:val="2E74B5" w:themeColor="accent1" w:themeShade="BF"/>
      <w:sz w:val="40"/>
      <w:szCs w:val="40"/>
      <w:lang w:bidi="fa-IR"/>
    </w:rPr>
  </w:style>
  <w:style w:type="character" w:customStyle="1" w:styleId="40">
    <w:name w:val="عنوان 4 نویسه"/>
    <w:basedOn w:val="a0"/>
    <w:link w:val="4"/>
    <w:uiPriority w:val="9"/>
    <w:rsid w:val="00194244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194244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fa-IR"/>
    </w:rPr>
  </w:style>
  <w:style w:type="character" w:customStyle="1" w:styleId="60">
    <w:name w:val="سرصفحه 6 نویسه"/>
    <w:basedOn w:val="a0"/>
    <w:link w:val="6"/>
    <w:uiPriority w:val="9"/>
    <w:rsid w:val="00194244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194244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94244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194244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194244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194244"/>
    <w:rPr>
      <w:vertAlign w:val="superscript"/>
    </w:rPr>
  </w:style>
  <w:style w:type="character" w:styleId="a8">
    <w:name w:val="Hyperlink"/>
    <w:basedOn w:val="a0"/>
    <w:uiPriority w:val="99"/>
    <w:unhideWhenUsed/>
    <w:rsid w:val="0019424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94244"/>
    <w:pPr>
      <w:ind w:left="720"/>
    </w:pPr>
  </w:style>
  <w:style w:type="character" w:customStyle="1" w:styleId="st">
    <w:name w:val="st"/>
    <w:basedOn w:val="a0"/>
    <w:rsid w:val="00194244"/>
  </w:style>
  <w:style w:type="character" w:styleId="aa">
    <w:name w:val="Emphasis"/>
    <w:basedOn w:val="a0"/>
    <w:uiPriority w:val="20"/>
    <w:qFormat/>
    <w:rsid w:val="00194244"/>
    <w:rPr>
      <w:i/>
      <w:iCs/>
    </w:rPr>
  </w:style>
  <w:style w:type="paragraph" w:styleId="ab">
    <w:name w:val="header"/>
    <w:basedOn w:val="a"/>
    <w:link w:val="ac"/>
    <w:uiPriority w:val="99"/>
    <w:unhideWhenUsed/>
    <w:rsid w:val="00194244"/>
    <w:pPr>
      <w:tabs>
        <w:tab w:val="center" w:pos="4513"/>
        <w:tab w:val="right" w:pos="9026"/>
      </w:tabs>
      <w:spacing w:after="0"/>
    </w:pPr>
  </w:style>
  <w:style w:type="character" w:customStyle="1" w:styleId="ac">
    <w:name w:val="سرصفحه نویسه"/>
    <w:basedOn w:val="a0"/>
    <w:link w:val="ab"/>
    <w:uiPriority w:val="99"/>
    <w:rsid w:val="00194244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character" w:customStyle="1" w:styleId="ad">
    <w:name w:val="متن نظر نویسه"/>
    <w:basedOn w:val="a0"/>
    <w:link w:val="ae"/>
    <w:uiPriority w:val="99"/>
    <w:semiHidden/>
    <w:rsid w:val="00194244"/>
    <w:rPr>
      <w:rFonts w:ascii="2  Badr" w:eastAsia="Calibri" w:hAnsi="2  Badr" w:cs="2  Badr"/>
      <w:color w:val="000000" w:themeColor="text1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194244"/>
    <w:rPr>
      <w:sz w:val="20"/>
      <w:szCs w:val="20"/>
      <w:lang w:bidi="ar-SA"/>
    </w:rPr>
  </w:style>
  <w:style w:type="character" w:customStyle="1" w:styleId="11">
    <w:name w:val="متن نظر نویسه1"/>
    <w:basedOn w:val="a0"/>
    <w:uiPriority w:val="99"/>
    <w:semiHidden/>
    <w:rsid w:val="00194244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character" w:customStyle="1" w:styleId="af">
    <w:name w:val="موضوع توضیح نویسه"/>
    <w:basedOn w:val="ad"/>
    <w:link w:val="af0"/>
    <w:uiPriority w:val="99"/>
    <w:semiHidden/>
    <w:rsid w:val="00194244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94244"/>
    <w:rPr>
      <w:b/>
      <w:bCs/>
    </w:rPr>
  </w:style>
  <w:style w:type="character" w:customStyle="1" w:styleId="12">
    <w:name w:val="موضوع توضیح نویسه1"/>
    <w:basedOn w:val="11"/>
    <w:uiPriority w:val="99"/>
    <w:semiHidden/>
    <w:rsid w:val="00194244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character" w:customStyle="1" w:styleId="af1">
    <w:name w:val="متن بادکنک نویسه"/>
    <w:basedOn w:val="a0"/>
    <w:link w:val="af2"/>
    <w:uiPriority w:val="99"/>
    <w:semiHidden/>
    <w:rsid w:val="00194244"/>
    <w:rPr>
      <w:rFonts w:ascii="Tahoma" w:eastAsia="Calibri" w:hAnsi="Tahoma" w:cs="Tahoma"/>
      <w:color w:val="000000" w:themeColor="text1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194244"/>
    <w:pPr>
      <w:spacing w:after="0"/>
    </w:pPr>
    <w:rPr>
      <w:rFonts w:ascii="Tahoma" w:hAnsi="Tahoma" w:cs="Tahoma"/>
      <w:sz w:val="18"/>
      <w:szCs w:val="18"/>
      <w:lang w:bidi="ar-SA"/>
    </w:rPr>
  </w:style>
  <w:style w:type="character" w:customStyle="1" w:styleId="13">
    <w:name w:val="متن بادکنک نویسه1"/>
    <w:basedOn w:val="a0"/>
    <w:uiPriority w:val="99"/>
    <w:semiHidden/>
    <w:rsid w:val="00194244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character" w:styleId="af3">
    <w:name w:val="Strong"/>
    <w:basedOn w:val="a0"/>
    <w:uiPriority w:val="22"/>
    <w:qFormat/>
    <w:rsid w:val="00194244"/>
    <w:rPr>
      <w:b/>
      <w:bCs/>
    </w:rPr>
  </w:style>
  <w:style w:type="paragraph" w:styleId="af4">
    <w:name w:val="Normal (Web)"/>
    <w:basedOn w:val="a"/>
    <w:uiPriority w:val="99"/>
    <w:unhideWhenUsed/>
    <w:rsid w:val="00194244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htrn">
    <w:name w:val="shtrn"/>
    <w:basedOn w:val="a0"/>
    <w:rsid w:val="00194244"/>
  </w:style>
  <w:style w:type="character" w:styleId="af5">
    <w:name w:val="annotation reference"/>
    <w:basedOn w:val="a0"/>
    <w:uiPriority w:val="99"/>
    <w:semiHidden/>
    <w:unhideWhenUsed/>
    <w:rsid w:val="005058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21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2017-06-27T13:59:00Z</cp:lastPrinted>
  <dcterms:created xsi:type="dcterms:W3CDTF">2017-06-27T07:10:00Z</dcterms:created>
  <dcterms:modified xsi:type="dcterms:W3CDTF">2017-07-06T11:57:00Z</dcterms:modified>
</cp:coreProperties>
</file>