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83C6" w14:textId="77777777" w:rsidR="00EC75EC" w:rsidRPr="00045129" w:rsidRDefault="00EC75EC" w:rsidP="00D24A7C">
      <w:pPr>
        <w:pStyle w:val="1"/>
      </w:pPr>
      <w:r w:rsidRPr="00045129">
        <w:rPr>
          <w:rtl/>
        </w:rPr>
        <w:t>خطبه اول</w:t>
      </w:r>
    </w:p>
    <w:p w14:paraId="040F495B" w14:textId="77777777" w:rsidR="00EC75EC" w:rsidRPr="00045129" w:rsidRDefault="00EC75EC" w:rsidP="00D24A7C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  <w:r w:rsidRPr="00045129">
        <w:rPr>
          <w:rFonts w:ascii="IRBadr" w:hAnsi="IRBadr" w:cs="IRBadr"/>
          <w:color w:val="auto"/>
          <w:sz w:val="32"/>
          <w:szCs w:val="32"/>
          <w:rtl/>
        </w:rPr>
        <w:t>بسم الله الرحمن الرحیم الحمدلله ربّ العالمین بارئ الخلائق اجمعین و الصّلاة و السّلام علی سیّدنا و نبیّنا و حبیب قلوبنا و طبیب نفوسنا و شفیع ذنوبنا ابی القاسم المصطفی محمّد و علی آله الاطیبین الاطهرین ولا سیّما بقیة الله فی الارضین.</w:t>
      </w:r>
    </w:p>
    <w:p w14:paraId="597DD670" w14:textId="77777777" w:rsidR="00EC75EC" w:rsidRPr="00045129" w:rsidRDefault="00EC75EC" w:rsidP="00D24A7C">
      <w:pPr>
        <w:pStyle w:val="2"/>
      </w:pPr>
      <w:r w:rsidRPr="00045129">
        <w:rPr>
          <w:rtl/>
        </w:rPr>
        <w:t>توصیه به تقوا</w:t>
      </w:r>
    </w:p>
    <w:p w14:paraId="4B98713C" w14:textId="77777777" w:rsidR="00EC75EC" w:rsidRPr="00045129" w:rsidRDefault="00EC75EC" w:rsidP="00D24A7C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512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045129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045129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045129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045129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 و ملازمة أمره و مجانبة نهیه</w:t>
      </w:r>
    </w:p>
    <w:p w14:paraId="323CEFE0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شما نمازگزاران گرامی و خودم را در این ایام شریف و متعلق به اربعین سالار شهیدان به ذکر و شکر خداوند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کسب تقوا در همه شئون و احوال زندگی و عزاداری و سوگواری خالصانه برای اباعبدالله الحسین 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(علیه السلام)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دعوت و سفارش می کنم. امیدواریم خداوند ما را از یاران واقعی سالار شهیدان 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 بفرماید.</w:t>
      </w:r>
    </w:p>
    <w:p w14:paraId="66CB3F7C" w14:textId="77777777" w:rsidR="00723995" w:rsidRPr="00045129" w:rsidRDefault="00723995" w:rsidP="00D24A7C">
      <w:pPr>
        <w:pStyle w:val="2"/>
        <w:rPr>
          <w:rtl/>
        </w:rPr>
      </w:pPr>
      <w:r w:rsidRPr="00045129">
        <w:rPr>
          <w:rtl/>
        </w:rPr>
        <w:t>زیارت و جایگاه آن در تعالیم دینی</w:t>
      </w:r>
    </w:p>
    <w:p w14:paraId="1E4F7375" w14:textId="425FE56D" w:rsidR="00723995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گرچه بحث ما در خطبه پیشین در مورد آداب و اصول تجارت و کسب و درآمد بود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به مناسبت ایام اربعین حسینی و دهه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آخر ماه صفر که مناسبت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های مهمی در آن قرار دارد مباحث گذشته را قطع می کنم و بحث کوتاهی را در خصوص زیارت و جایگاه زیارت و از جمله زیارت اربعین 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تقدیم خواه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 کرد.</w:t>
      </w:r>
    </w:p>
    <w:p w14:paraId="690D0932" w14:textId="56003F54" w:rsidR="00723995" w:rsidRPr="00045129" w:rsidRDefault="00D24A7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این جا 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توان سخن را شروع کرد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در بحث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 سابق هم شاید عرض کرده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ایم که یکی از وظایف ما انسان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 در برابر اولی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 الهی زیارت درست و واقعی آنها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ست. زیارت اولیای الهی و بخصوص پیامبر و ائمه معصومین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السلام)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یکی از وظایف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متقی و پارسا است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زمان حیات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پیامبر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و امام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اینکه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کسی خدمت آنها برسد و عرض ادب 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ارادت و بیعت کند یک وظیفه است.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وظیفه در زمان بعد از ارتحال و شهادت آنها شکل دیگری دارد که یکی از آن ها زیارت مراقد م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طهر پیامبر و ائمه و اولیای الهی (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 یک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از اصول فره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 اسلامی و به طور خاص  در مک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 اهل بیت است. </w:t>
      </w:r>
    </w:p>
    <w:p w14:paraId="3426BE1F" w14:textId="77777777" w:rsidR="00723995" w:rsidRPr="00045129" w:rsidRDefault="00723995" w:rsidP="00D24A7C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مفهوم شناسی واژه «زیارت»</w:t>
      </w:r>
    </w:p>
    <w:p w14:paraId="4D5887DF" w14:textId="2BA0225D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کلمه زیارت گویای مطالب زیادی است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بعضی ها چنین  گفته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اند که زیارت از زور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آید و زور این است که انسان از کسی و نقطه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 جدا شود و تمام تمرکز خودش را به </w:t>
      </w:r>
      <w:r w:rsidR="00723995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سمت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نقطه یا شخصی ببرد و متوجه آن کند.</w:t>
      </w:r>
      <w:r w:rsidR="00723995" w:rsidRPr="00045129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2"/>
      </w:r>
    </w:p>
    <w:p w14:paraId="58616355" w14:textId="77777777" w:rsidR="00496C0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همین طور گفته شده است که زیارت ملاقات دیگران است این که آدم با دیگران به ملاقات رود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lang w:bidi="ar-SA"/>
        </w:rPr>
        <w:t>.</w:t>
      </w:r>
      <w:r w:rsidR="00496C0C" w:rsidRPr="00045129">
        <w:rPr>
          <w:rStyle w:val="a7"/>
          <w:rFonts w:ascii="IRBadr" w:eastAsiaTheme="minorHAnsi" w:hAnsi="IRBadr" w:cs="IRBadr"/>
          <w:color w:val="auto"/>
          <w:sz w:val="32"/>
          <w:szCs w:val="32"/>
          <w:lang w:bidi="ar-SA"/>
        </w:rPr>
        <w:footnoteReference w:id="3"/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2B2C8E3E" w14:textId="2047C10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 در معنای لغوی و اصیل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زیارت چیزی شبیه هجرت 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البته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ه همراه</w:t>
      </w:r>
      <w:r w:rsidR="00D24A7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مولفه‌های بیشتر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هجرت هم این طور است که وقتی کسی هجرت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 از چیزی یاجایی یا کسی جدا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شود و به سمت جایی دیگر رهسپار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زیارت اینها به اضافه چیزهای دیگری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انسان از شهر،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خانه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نزدیکان و خانواده خود چشم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پوشد و جا و شخص دیگر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قصد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کند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با شوق و ذوق به ملاقات او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رود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اینها عناصر مهم در مفهوم زیارت است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B3242F" w:rsidRPr="00045129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4"/>
      </w:r>
    </w:p>
    <w:p w14:paraId="6759BC9C" w14:textId="77777777" w:rsidR="00496C0C" w:rsidRPr="00045129" w:rsidRDefault="00496C0C" w:rsidP="00D24A7C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045129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عناصر نهفته در واژه «زیارت»</w:t>
      </w:r>
    </w:p>
    <w:p w14:paraId="78A58F93" w14:textId="77777777" w:rsidR="00496C0C" w:rsidRPr="00045129" w:rsidRDefault="00496C0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فلذا اگر با کلمه زیارت برخورد کنیم و این واژه را بکاویم خواهیم دید که عناصر زیادی در زیارت نهفته است:</w:t>
      </w:r>
    </w:p>
    <w:p w14:paraId="0281F19E" w14:textId="3F37E6DC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1. در زیارت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 از چیزهایی چشم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پوشی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صرفنظر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کرده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روی برمی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گرداند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4E1EED93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2. عزم و اراده نقطه و شخص دیگری دارد</w:t>
      </w:r>
      <w:r w:rsidR="00496C0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138CFC92" w14:textId="0BE0F97E" w:rsidR="00093033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3. متمرکز به جا و شخصی است که به آن مزور گفته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می‌شود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22C22131" w14:textId="466D3135" w:rsidR="00EC75EC" w:rsidRPr="00045129" w:rsidRDefault="00093033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4.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قصد ملاقات و تمرکز حواس روی مزور( کسی که به ز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یارت آن رفته است) از روی تکریم،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احترام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تواضع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فروتنی،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عشق و محبت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</w:t>
      </w:r>
    </w:p>
    <w:p w14:paraId="0C801877" w14:textId="0034166E" w:rsidR="00EC75EC" w:rsidRPr="00045129" w:rsidRDefault="00093033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لذا جایی ک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ب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زیارت آن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رود باید جا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یا شخص مه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مانند کعبه  و شخصی باشد که آدم مهمی است و کار دست اوست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انسان متوجه آن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 و به آن عشق بورزد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29374188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 زیارت کوچ و هجرتی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بسمت یک انسان بزرگ یا نقطه بسیار متبرک برای تکریم و تعظیم و ب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رای بهره برداری و استفاده معنوی از آن.</w:t>
      </w:r>
    </w:p>
    <w:p w14:paraId="47D9D001" w14:textId="0E9F11AC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این ملاقاتها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معمولا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چیزی هم خوانده و گفته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می‌شود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لذا به انواع گفته ها و نوشتارهایی که ثبت و ضبط شده است و خوانده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می‌شود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زیارت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گفته شده است.</w:t>
      </w:r>
    </w:p>
    <w:p w14:paraId="0A0D88CA" w14:textId="167919BB" w:rsidR="00093033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زیارت از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حقوق مهم اولیای الهی است. البته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زیارت در معنای اولش ملاقات با انسان زنده بوده است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ولی در تعالیم قرآنی و معارف اسلام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طور عام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معارف اهل بیت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(به طور ویژه)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زیارت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امنه وسیع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تری پیدا کرده است. لذا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گوید زیارت فقط مخصوص زمانی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 که وجود مقدس پیامبر اکرم محمد مصطفی (ص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لی الله علیه و آله و سلم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یا دیگر اولیای الهی و معصومین 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حضور دارند بلکه بعد از ارتحال و شهادت آنها هم زیارت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همان معنای حقیقی (نه به معنای مجازی) ادامه دارد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زیارت حقیقی این بود که کسی از جایی کوچ کند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نقطه و جایی چشم پوشی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متمرکز به محبوبی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قصد تکریم و تعظیم و استفاده در م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ضر او حضور پیدا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4445595E" w14:textId="0DF44626" w:rsidR="00093033" w:rsidRPr="00045129" w:rsidRDefault="00093033" w:rsidP="00D24A7C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نکات اعتقادی</w:t>
      </w:r>
      <w:r w:rsidR="00130457"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نهفته </w:t>
      </w: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در </w:t>
      </w:r>
      <w:r w:rsidR="00130457"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مقوله‌ی </w:t>
      </w: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زیارت</w:t>
      </w:r>
    </w:p>
    <w:p w14:paraId="33823687" w14:textId="2957F815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منطق اسلامی همین نوع زیارت بعد از ارتحال و شهادت معصومین و اولیای الهی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بخاطر چند نکته که از مسائل اعتقادی ماست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ادامه دارد:</w:t>
      </w:r>
    </w:p>
    <w:p w14:paraId="2572A88B" w14:textId="6E7349D3" w:rsidR="00093033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1.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در برزخ هم زنده هستند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3AB8AB9F" w14:textId="77777777" w:rsidR="00093033" w:rsidRPr="00045129" w:rsidRDefault="00093033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2.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ارتباط با ما در این دنیا هستند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599CC568" w14:textId="0DA142E2" w:rsidR="00EC75EC" w:rsidRPr="00045129" w:rsidRDefault="00093033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3.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دارای قدرت هستند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یعنی بعد از شهادت و ارتحال دارای حیات برجسته و آگاه به احوال ما و تو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انا هستند و در پیشگاه خداوند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توانند برای ما شفاعت کنند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6E4E0E08" w14:textId="66E3EDEC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4. وجود آنها و حتی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سرزمینی که در آنجا دفن شده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اند به برکت و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جود آنها قداست دارد</w:t>
      </w:r>
      <w:r w:rsidR="0009303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37D2E49" w14:textId="604FFDEA" w:rsidR="00E5143F" w:rsidRPr="00045129" w:rsidRDefault="00093033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لازم به ذکر است که این اعتقادات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اختصاص به شیعه هم ندارد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B3242F" w:rsidRPr="00045129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5"/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تمام مذاهب اسلامی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غیر از افراد نادری مانند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ابن تیمیه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محمد بن عبدالوهاب و چند ن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 معدود که افکار انحرافی داشته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اند و منش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أ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افکار این تکفیریها هستند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اصول کلی را قبول دارند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به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برجستگی که شیعه قبول دارد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قبول ندارند و لی اصل آن را قبول دارند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صدها روایت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توان در کتب اهل سنت پیدا کرد 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دلالت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پیامبر خدا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(صلی الله علیه و آله و سلم)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از حیاتشان هم زنده هستند و با انسان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 در ارتباط هستند و در همین حیات برزخی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توانند 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اذن خدا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تصرف کنند. </w:t>
      </w:r>
    </w:p>
    <w:p w14:paraId="34657738" w14:textId="766669F6" w:rsidR="00E5143F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کتابی است به نام موسوعه الزیارات المعصومین</w:t>
      </w:r>
      <w:r w:rsidR="003D1E7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هفت جلد در باب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دایره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المعارف زیارت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 معصومین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شاید این کتاب جامع هم نباشد و از شیعه و سنی هم نقل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الی ماشاء الله در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کتب اهل سنت و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بزرگان مذاهب اسلامی راجع به زیارت پیامبر خدا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(صلی الله علیه و آله و سلم)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روایت نقل کرده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روایاتی که اگر در حد توات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 هم نباشد در حد استفاضه است از جمله که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فرمود: بعد از حیات من هم کسی که به زیارت من بیاید گویا در حال حیات من به زیارت من آمده است.</w:t>
      </w:r>
      <w:r w:rsidR="00E5143F" w:rsidRPr="00045129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کتب معتبر عامه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آمده است. </w:t>
      </w:r>
    </w:p>
    <w:p w14:paraId="339B6ADF" w14:textId="0CB1A796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قرن شش و هفت این آقای ابن تیمیه آمد و حر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فهای گمراه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کننده و غلطی را پایه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ریزی کرد که البته سابقه داشت ولی ا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به این حرفها رنگ و لعاب داد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در عصر ما هم محمدبن عبدالوهاب که سرسلسله سعودی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 و تکفیریها هم هست این ها را توسعه داد و به صورت یک فکر در جان اسلام درآورد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الا قبلا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ً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افکار در انزوای مطلق بود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امت اسلام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که معصومین و اولیای الهی بعد از حیاتشان زندگی برزخی دارند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آگاهی و علم دارند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این جهان در ارتباط هستند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اذن الهی حق شفاعت دارند و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قدرت تصرف در عالم را دارند 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اختصاص به پیامبر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هم ندارد تا درجاتی قبول داشتند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در نگاه شیعه و مکتب اهل بیت این مساله خیلی پرفروغ تر است</w:t>
      </w:r>
      <w:r w:rsidR="00E5143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ما عین این مقامات را در شعاع وجود پیامبر خدا برای ائمه هدی 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فاطمه زهرا 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 الله علیهم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قائل هستیم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6C5FCA72" w14:textId="0F1272FF" w:rsidR="00EC75EC" w:rsidRPr="00045129" w:rsidRDefault="00EC75EC" w:rsidP="00D24A7C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زیارت مبتنی بر سلسه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ای از اعتقادات است که اهل سنت هم باید عمده آنها را بپذیرند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اعتقادات 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پایه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‌ی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حیات برزخی، زنده بودن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بخصوص علم و آگاهی آنها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 ارتباط آن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 با این عالم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و قدرت و توانایی های آنها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مبتنی ا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ست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همانهایی که در اذن دخول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زیارات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آمده است</w:t>
      </w:r>
      <w:r w:rsidR="0004525F" w:rsidRPr="00045129">
        <w:rPr>
          <w:rFonts w:ascii="IRBadr" w:eastAsiaTheme="minorHAnsi" w:hAnsi="IRBadr" w:cs="IRBadr"/>
          <w:sz w:val="32"/>
          <w:szCs w:val="32"/>
          <w:lang w:bidi="ar-SA"/>
        </w:rPr>
        <w:t xml:space="preserve"> :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04525F" w:rsidRPr="00045129">
        <w:rPr>
          <w:rFonts w:ascii="IRBadr" w:eastAsiaTheme="minorHAnsi" w:hAnsi="IRBadr" w:cs="IRBadr"/>
          <w:sz w:val="32"/>
          <w:szCs w:val="32"/>
          <w:rtl/>
        </w:rPr>
        <w:t>«</w:t>
      </w:r>
      <w:r w:rsidR="0004525F" w:rsidRPr="00045129">
        <w:rPr>
          <w:rFonts w:ascii="IRBadr" w:hAnsi="IRBadr" w:cs="IRBadr"/>
          <w:sz w:val="32"/>
          <w:szCs w:val="32"/>
          <w:rtl/>
        </w:rPr>
        <w:t>أَشْهَدُ أَنَّكَ‏ تَشْهَدُ مَقَامِي‏ وَ تَسْمَعُ‏ كَلَامِي وَ أَنَّكَ حَيٌّ عِنْدَ رَبِّكَ تُرْزَقُ فَاسْأَلْ رَبَّكَ وَ رَبِّي فِي قَضَاءِ حَوَائِجِي- فَإِنَّهَا تُقْضَى إِنْ شَاءَ اللَّهُ تَعَالَى</w:t>
      </w:r>
      <w:r w:rsidR="0004525F" w:rsidRPr="00045129">
        <w:rPr>
          <w:rFonts w:ascii="IRBadr" w:eastAsiaTheme="minorHAnsi" w:hAnsi="IRBadr" w:cs="IRBadr"/>
          <w:sz w:val="32"/>
          <w:szCs w:val="32"/>
          <w:rtl/>
        </w:rPr>
        <w:t>»</w:t>
      </w:r>
      <w:r w:rsidR="0004525F" w:rsidRPr="00045129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7"/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گواهی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دهم که تو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دانی که من کجا هستم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گواهی می دهم که این س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خن مرا می شنوی  و به من پاسخ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دهی. این ها واقعیت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هایی است 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که ریشه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های قرآنی هم دارد ـ حالا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فرصت پرداختن به این مباحث طولانی را نداریم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ـ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روایاتی که در باب زیارت دارای حجم با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لایی است که در حد تواتر معنایی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04525F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باشد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 البته در مکتب اه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ل بیت این مساله پربارتر و دامنه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دارتر بوده ابعادش روشن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تر است.</w:t>
      </w:r>
    </w:p>
    <w:p w14:paraId="31E664A9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نکات مهمی که در زیارات شیعه است عبارت اند از:</w:t>
      </w:r>
    </w:p>
    <w:p w14:paraId="6EB07AF0" w14:textId="6FD57F3D" w:rsidR="0004525F" w:rsidRPr="00045129" w:rsidRDefault="0004525F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زیارت قرآنی و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اسلامی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مطلقا وجهی وجود ندارد که ما آن را شرک بدانیم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بلکه موکد توحید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حرف باطلی که یک اقلیت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منحرف در جهان اسلام پایه ریخته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اند هیچ اصل و اساسی ندارد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زیارت در ممات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شهادت و ارتحال مثل این است که خدمت پیامبر</w:t>
      </w:r>
      <w:r w:rsidR="003D1E7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(صلی الله علیه و آله و سلم)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حاضر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می‌شود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او درخواست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پیامبر و امام </w:t>
      </w:r>
      <w:r w:rsidR="003D1E7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علیهم‌السلام</w:t>
      </w:r>
      <w:r w:rsidR="003D1E7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مظهر اراده الهی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داند. اگر کسی زیارت بعد از شهادت و ارتحال را بخواهد معاذالله شرک بداند با بیّنات اسلام مخالفت کرده است و باید بگوید زیارت درحال حیات آنها هم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شرک است در حالی که اینها عین توحید و توحید ناب است. </w:t>
      </w:r>
    </w:p>
    <w:p w14:paraId="03693756" w14:textId="6C7F32C1" w:rsidR="0004525F" w:rsidRPr="00045129" w:rsidRDefault="0004525F" w:rsidP="00D24A7C">
      <w:pPr>
        <w:pStyle w:val="3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ویژگی</w:t>
      </w:r>
      <w:r w:rsidR="00D24A7C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>‌</w:t>
      </w: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های زیارت در منطق شیعی</w:t>
      </w:r>
    </w:p>
    <w:p w14:paraId="767C9250" w14:textId="17327E0A" w:rsidR="00EC75EC" w:rsidRPr="00045129" w:rsidRDefault="0004525F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زیارت در منطق شیعه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ویژگی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پیدا کرده است:</w:t>
      </w:r>
    </w:p>
    <w:p w14:paraId="2406107C" w14:textId="0B930C0B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1. حجم ت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أ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کید بر زیارت خیلی بیشتر از چیزها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یی است که در منابع دیگر اسلامی و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جود دارد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17B31D9F" w14:textId="2341C309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2. این زیارت دارای یک میراث مل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فوظ،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مکتوب و مجموعه ا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از زیارت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هاست که حجم آن خیلی بیشتر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روایاتی است که در منابع اهل سنت 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وجود دارد؛</w:t>
      </w:r>
    </w:p>
    <w:p w14:paraId="4D84158F" w14:textId="593DDAE4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3.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زیارت گنجینه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 برای همه معارف اسلامی است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زیارت ف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 عرض سلام صرف نیست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به 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متن و فلسفه زیارت مراجعه م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کنید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بین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ید که معارف اسلامی در آن موج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همانطور که دعا چنین است که ظرفی برای آن همه معارف و تعالیم است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چنان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در زیارت جامعه کبیره و امین الله 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مشاهده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می‌شود 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زیاراتی که در مفاتیح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الجنان آمده است بخش کوچکی از زیاراتی است که ما در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منابع اسلامی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داریم.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دقت کنید خواهید دید که همه دین در زیارات شما جمع شده است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5F3BDCA6" w14:textId="3DD348CC" w:rsidR="00066FA3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4. زیارت یک مقوله اجتماعی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فرهنگی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کاملا سیاسی است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عده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هند بگویند که شما زیارت را از سیاست جدا کنید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بله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اگر کسی ب</w:t>
      </w:r>
      <w:r w:rsidR="0004525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گوید شما در زیارت اربعین عکس 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فلانی را نیاورید و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مسائل خرد و ریز تنزلش ندهید اینها درست است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مگر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می‌شود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زیارت را از سیاست جدا کنیم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تمام عاشورا یک پدیده سیاسی است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زیارت امام حسین</w:t>
      </w:r>
      <w:r w:rsidR="003D1E7F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السلام)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پدیده سیاسی بود اینکه امام سجاد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امام باقر و امام صادق و ائمه هد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 الله علیهم اجمعین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همه تاکید به عاشورا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برای اینکه جریان بنی امیه و جریان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 مقابل اسلام ناب در پرتو خورشید زیارت منزوی شوند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ار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عین هم یک معجزه الهی و یک پدید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ه‌ی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سمانی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اتفاق کم نظیر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عصر ما رخ نشان داده است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پدیده اخلاقی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عبادی و در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عین حال اجتماعی و س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یاسی است. زیارت اربعین یک پدیده‌ی تمدنی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عالم تاب است</w:t>
      </w:r>
      <w:r w:rsidR="00066F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168CB402" w14:textId="67C38916" w:rsidR="00066FA3" w:rsidRPr="00045129" w:rsidRDefault="00066FA3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حتما این پ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دیده در رفتن عالم به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سمت زمان ظهور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نقش دارد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زیارت در منطق اسلامی نقش دارد و در بین این زیارت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 زیارت امام حسین یک قله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چیزی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پای آن نمی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رسد. دیگر فرصت نیست شما در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 موسوعه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زیارات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حدود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 جلدش مربوط به امام حسین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(علیه السلام) است، هر چند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 نیست ومطالبی هم به قلم نیامده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زیارات امام حسین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(علیه السلام) در همه احوال، زمانها،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اوقات و با زبان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 گوناگون و در قالبهای متعدد و از همه ا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ئ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مه نقل شده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ست و هیچ کدام به زیارت امام حسین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(علیه السلام)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رسد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زمینه همه در باب عظمت کربلا و سا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لار شهیدان تاکیدات فراوان دارند.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ثواب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هایی که حتی به مخیله ما خطور ن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این ها واقعیت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اتصال به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نقطه ای که قبه حضرت باشد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پایگاهی که در آن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عالی تری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مظاهر عشق به خدا تجلی کرده و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موجب نور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آدم را مبهوت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2EE27330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السلام علیک یا ابا عبدالله </w:t>
      </w:r>
    </w:p>
    <w:p w14:paraId="4069D6B3" w14:textId="77777777" w:rsidR="00066FA3" w:rsidRPr="00045129" w:rsidRDefault="00066FA3" w:rsidP="00D24A7C">
      <w:pPr>
        <w:pStyle w:val="a8"/>
        <w:bidi/>
        <w:jc w:val="both"/>
        <w:rPr>
          <w:rFonts w:ascii="IRBadr" w:hAnsi="IRBadr" w:cs="IRBadr"/>
          <w:sz w:val="32"/>
          <w:szCs w:val="32"/>
        </w:rPr>
      </w:pPr>
      <w:r w:rsidRPr="00045129">
        <w:rPr>
          <w:rFonts w:ascii="IRBadr" w:hAnsi="IRBadr" w:cs="IRBadr"/>
          <w:sz w:val="32"/>
          <w:szCs w:val="32"/>
        </w:rPr>
        <w:t>)</w:t>
      </w:r>
      <w:r w:rsidRPr="00045129">
        <w:rPr>
          <w:rFonts w:ascii="IRBadr" w:hAnsi="IRBadr" w:cs="IRBadr"/>
          <w:sz w:val="32"/>
          <w:szCs w:val="32"/>
          <w:rtl/>
        </w:rPr>
        <w:t>فَأَعْذَرَ فِي الدُّعَاءِ وَ مَنَحَ النُّصْحَ وَ بَذَلَ‏ مُهْجَتَهُ‏ فِيكَ لِيَسْتَنْقِذَ عِبَادَكَ مِنَ الْجَهَالَةِ وَ حَيْرَةِ الضَّلَالَة</w:t>
      </w:r>
      <w:r w:rsidRPr="00045129">
        <w:rPr>
          <w:rFonts w:ascii="IRBadr" w:hAnsi="IRBadr" w:cs="IRBadr"/>
          <w:sz w:val="32"/>
          <w:szCs w:val="32"/>
        </w:rPr>
        <w:t xml:space="preserve"> </w:t>
      </w:r>
      <w:r w:rsidRPr="00045129">
        <w:rPr>
          <w:rStyle w:val="a7"/>
          <w:rFonts w:ascii="IRBadr" w:hAnsi="IRBadr" w:cs="IRBadr"/>
          <w:sz w:val="32"/>
          <w:szCs w:val="32"/>
        </w:rPr>
        <w:footnoteReference w:id="8"/>
      </w:r>
      <w:r w:rsidRPr="00045129">
        <w:rPr>
          <w:rFonts w:ascii="IRBadr" w:hAnsi="IRBadr" w:cs="IRBadr"/>
          <w:sz w:val="32"/>
          <w:szCs w:val="32"/>
        </w:rPr>
        <w:t>(…</w:t>
      </w:r>
    </w:p>
    <w:p w14:paraId="375E57D6" w14:textId="78B07E83" w:rsidR="00EC75EC" w:rsidRPr="00045129" w:rsidRDefault="00066FA3" w:rsidP="00D24A7C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می‌گوید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وجود خود را قربانی کرد تا همه بندگان را در طول تاریخ از جهالت نجات دهد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رهایی به این است که پیام عاشورا را بشنویم. 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ین عزاداری ها راهی به سمت ظهور اما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م زمان اس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ت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امام زمان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(علیه السلام)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زیارت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ناحیه آن قدر نوحه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سرایی کردند. وقت ظهورشان هم عرض ادب به پیشگاه جد بزرگشان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کنند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السلام علیک یا ابا عبدالله و علی الارواح التی حل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ّت بفنائک ای کسانی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ار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ب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عین رفته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اید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 همه کسانی ک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ه مشعل عاشورا را روشن نگه داشته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اید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با این اقدامتان زمینه درست می کنید وقتی امام عصر 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(علیه السلام)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ظهور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کنن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د و پشت خود را به دیوار کعبه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دهند از اولین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کلماتشان نوحه برای جدشان است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فرمایند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</w:t>
      </w:r>
      <w:r w:rsidR="00045129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045129" w:rsidRPr="00045129">
        <w:rPr>
          <w:rStyle w:val="artext"/>
          <w:rFonts w:ascii="IRBadr" w:eastAsia="2  Lotus" w:hAnsi="IRBadr" w:cs="IRBadr"/>
          <w:sz w:val="32"/>
          <w:szCs w:val="32"/>
          <w:rtl/>
        </w:rPr>
        <w:t>أَلا يَا أَهلَ الْعالَم إِنَّ جَدِّيَ الْحُسَين قتلوه عَطشاناً، أَلا يَا أَهلَ الْعالَم إِنَّ جَدِّيَ الْحُسَين سَحَقوهُ عُدواناً</w:t>
      </w:r>
      <w:r w:rsidR="00045129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045129" w:rsidRPr="00045129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9"/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 مردم جهان من فرزند </w:t>
      </w:r>
      <w:r w:rsidR="00F61A91" w:rsidRPr="00045129">
        <w:rPr>
          <w:rFonts w:ascii="IRBadr" w:eastAsiaTheme="minorHAnsi" w:hAnsi="IRBadr" w:cs="IRBadr"/>
          <w:sz w:val="32"/>
          <w:szCs w:val="32"/>
          <w:rtl/>
        </w:rPr>
        <w:t>آ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ن بزرگی هستم که با لبان تشنه او را به شهادت رساندند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فرزند آن جد بزرگی هستم که </w:t>
      </w:r>
      <w:r w:rsidR="00045129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045129" w:rsidRPr="00045129">
        <w:rPr>
          <w:rStyle w:val="artext"/>
          <w:rFonts w:ascii="IRBadr" w:eastAsia="2  Lotus" w:hAnsi="IRBadr" w:cs="IRBadr"/>
          <w:sz w:val="32"/>
          <w:szCs w:val="32"/>
          <w:rtl/>
        </w:rPr>
        <w:t>سَحَقوهُ عُدواناً</w:t>
      </w:r>
      <w:r w:rsidR="00045129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» می دانید «</w:t>
      </w:r>
      <w:r w:rsidR="00045129" w:rsidRPr="00045129">
        <w:rPr>
          <w:rStyle w:val="artext"/>
          <w:rFonts w:ascii="IRBadr" w:eastAsia="2  Lotus" w:hAnsi="IRBadr" w:cs="IRBadr"/>
          <w:sz w:val="32"/>
          <w:szCs w:val="32"/>
          <w:rtl/>
        </w:rPr>
        <w:t xml:space="preserve"> سَحَقوهُ»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امام عصر اول ظهورشان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فرمایند یعنی چه؟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فرماید جد من را ریز ریز کردند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پیکر و جسد مطهرش را پاره پاره کردند الا لعنه الله علی القوم الظالمین </w:t>
      </w:r>
      <w:r w:rsidR="00F61A91" w:rsidRPr="00045129">
        <w:rPr>
          <w:rFonts w:ascii="IRBadr" w:hAnsi="IRBadr" w:cs="IRBadr"/>
          <w:sz w:val="32"/>
          <w:szCs w:val="32"/>
          <w:rtl/>
        </w:rPr>
        <w:t>وَ سَيَعْلَمُ الَّذينَ ظَلَمُوا أَيَّ مُنْقَلَبٍ يَنْقَلِبُون</w:t>
      </w:r>
      <w:r w:rsidR="00F61A91" w:rsidRPr="00045129">
        <w:rPr>
          <w:rStyle w:val="a7"/>
          <w:rFonts w:ascii="IRBadr" w:hAnsi="IRBadr" w:cs="IRBadr"/>
          <w:sz w:val="32"/>
          <w:szCs w:val="32"/>
          <w:rtl/>
        </w:rPr>
        <w:footnoteReference w:id="10"/>
      </w:r>
    </w:p>
    <w:p w14:paraId="395C792B" w14:textId="77777777" w:rsidR="00EC75EC" w:rsidRPr="00045129" w:rsidRDefault="00EC75EC" w:rsidP="00D24A7C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5129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04512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1"/>
      </w:r>
    </w:p>
    <w:p w14:paraId="2BA14AF4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65C52E6E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58933037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319DA0CE" w14:textId="77777777" w:rsidR="00045129" w:rsidRPr="00045129" w:rsidRDefault="00045129" w:rsidP="00D24A7C">
      <w:pPr>
        <w:bidi w:val="0"/>
        <w:spacing w:after="160" w:line="259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045129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14:paraId="21AD8A4B" w14:textId="7E8E3BEB" w:rsidR="00EC75EC" w:rsidRPr="00045129" w:rsidRDefault="00EC75EC" w:rsidP="00D24A7C">
      <w:pPr>
        <w:pStyle w:val="1"/>
        <w:rPr>
          <w:rtl/>
        </w:rPr>
      </w:pPr>
      <w:r w:rsidRPr="00045129">
        <w:rPr>
          <w:rtl/>
        </w:rPr>
        <w:lastRenderedPageBreak/>
        <w:t>خطبه دوم</w:t>
      </w:r>
    </w:p>
    <w:p w14:paraId="199F30B2" w14:textId="77777777" w:rsidR="00EC75EC" w:rsidRPr="00045129" w:rsidRDefault="00EC75EC" w:rsidP="00D24A7C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045129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</w:t>
      </w:r>
      <w:r w:rsidRPr="00045129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الحمدالله </w:t>
      </w:r>
      <w:r w:rsidRPr="00045129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أَبِی الْقَاسِمِ مُحَمَّدٍ </w:t>
      </w:r>
      <w:r w:rsidRPr="00045129">
        <w:rPr>
          <w:rFonts w:ascii="IRBadr" w:hAnsi="IRBadr" w:cs="IRBadr"/>
          <w:b/>
          <w:bCs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14:paraId="0B1BE127" w14:textId="77777777" w:rsidR="00EC75EC" w:rsidRPr="00045129" w:rsidRDefault="00EC75EC" w:rsidP="00D24A7C">
      <w:pPr>
        <w:pStyle w:val="2"/>
        <w:rPr>
          <w:rtl/>
        </w:rPr>
      </w:pPr>
      <w:r w:rsidRPr="00045129">
        <w:rPr>
          <w:rtl/>
        </w:rPr>
        <w:t>توصیه به تقوا</w:t>
      </w:r>
    </w:p>
    <w:p w14:paraId="47994965" w14:textId="77777777" w:rsidR="00EC75EC" w:rsidRPr="00045129" w:rsidRDefault="00EC75EC" w:rsidP="00D24A7C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512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045129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045129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2"/>
      </w:r>
      <w:r w:rsidRPr="00045129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045129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 و ملازمة أمره و مجانبة نهیه</w:t>
      </w:r>
    </w:p>
    <w:p w14:paraId="5EA17252" w14:textId="7E38C42E" w:rsidR="00EC75EC" w:rsidRPr="00045129" w:rsidRDefault="00EC75EC" w:rsidP="00D24A7C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امیر مومنان در خطبه متقین در توصیف و ترسیم سیمای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باتقوا بیش از صد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صفت ذکر کرده است.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این جا رسیدند که از نشانه های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باتقوا این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است که پاره ای از شب را زنده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دارن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د و در نیمه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های شب  به قرائت قرآ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ن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پردازند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نسبت انسان متقی با قرآن این گونه است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اول آنکه قرآن را با آر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امش و دل دادگی تلاوت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F61A91" w:rsidRPr="00045129">
        <w:rPr>
          <w:rFonts w:ascii="IRBadr" w:eastAsiaTheme="minorHAnsi" w:hAnsi="IRBadr" w:cs="IRBadr"/>
          <w:sz w:val="32"/>
          <w:szCs w:val="32"/>
          <w:rtl/>
        </w:rPr>
        <w:t>«</w:t>
      </w:r>
      <w:r w:rsidR="00F61A91" w:rsidRPr="00045129">
        <w:rPr>
          <w:rFonts w:ascii="IRBadr" w:hAnsi="IRBadr" w:cs="IRBadr"/>
          <w:sz w:val="32"/>
          <w:szCs w:val="32"/>
          <w:rtl/>
        </w:rPr>
        <w:t xml:space="preserve"> ِ يُرَتِّلُونَهَا تَرْتِيلا</w:t>
      </w:r>
      <w:r w:rsidR="00F61A91" w:rsidRPr="00045129">
        <w:rPr>
          <w:rFonts w:ascii="IRBadr" w:eastAsiaTheme="minorHAnsi" w:hAnsi="IRBadr" w:cs="IRBadr"/>
          <w:sz w:val="32"/>
          <w:szCs w:val="32"/>
          <w:rtl/>
        </w:rPr>
        <w:t>»</w:t>
      </w:r>
      <w:r w:rsidR="00F61A91" w:rsidRPr="00045129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13"/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دوم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اینکه در نیمه های شب با قرآن مأنوس و در درون خود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حزنی ایجاد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غم مقدس از قرآن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تحکیم پایه های تقوا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گیرد و سوم اینکه از قرآن  دارو برای شفای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اسقام و امراض روحی خود برمی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گیرد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نگاه او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به قرآن یک نگ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اه تاریخی و تشریفاتی نیست بلکه ن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گاهش به قرآن  به عنوان یک داروخانه بزرگ است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ذخیره شفابخش است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قرآ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ن برای نجات و درمان خود بهره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گیرد و ارتباطش با قرآن آن چنان نزدیک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آیات بهشت و رضوان خدا را که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خواند دل به آنها می سپارد و آسمانی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 و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قتی که تشویق قرآن را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شنود آنها را جدی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می‌گیرد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و و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قتی که به آیات جهنم و عذاب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رسد تمام وجود را گوش شنوا برای آن قرار </w:t>
      </w:r>
      <w:r w:rsidR="00F61A91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دهد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وجود انسان متقی 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برابر تشویق و تخویف خدا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یک گوش است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 این دو ابزار سعادت،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کمال و خودسازی است. یکی تشویق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های خدا و دیگری تخویف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 و انذار و ترساندن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های خد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ا.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پارسا نیمه شب بر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خیز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آرامش و دلدادگی قرآن 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خوا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نند و از آ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ن درمان دردهای خود را پیگیر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شو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 و با قرآن برخورد تشریفاتی ندار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د. خدایا به ما توفیق این گونه زیستن و رسیدن به این قله ه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ی بلند تقوا و پارسایی در همه شئون زندگی عنایت و کرامت بفرما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72AB8A54" w14:textId="77777777" w:rsidR="00EB5834" w:rsidRPr="00045129" w:rsidRDefault="00EB5834" w:rsidP="00D24A7C">
      <w:pPr>
        <w:pStyle w:val="2"/>
        <w:rPr>
          <w:rtl/>
        </w:rPr>
      </w:pPr>
      <w:r w:rsidRPr="00045129">
        <w:rPr>
          <w:rtl/>
        </w:rPr>
        <w:t>مناسبتها</w:t>
      </w:r>
    </w:p>
    <w:p w14:paraId="39E6B0DA" w14:textId="36949DE8" w:rsidR="00EB5834" w:rsidRPr="00045129" w:rsidRDefault="00D24A7C" w:rsidP="00D24A7C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مناسبتها را به اختصار عرض می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B5834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کنم:</w:t>
      </w:r>
    </w:p>
    <w:p w14:paraId="621B6A3E" w14:textId="77777777" w:rsidR="00EB5834" w:rsidRPr="00045129" w:rsidRDefault="00EB5834" w:rsidP="00D24A7C">
      <w:pPr>
        <w:pStyle w:val="3"/>
        <w:numPr>
          <w:ilvl w:val="0"/>
          <w:numId w:val="2"/>
        </w:numPr>
        <w:rPr>
          <w:rFonts w:ascii="IRBadr" w:eastAsia="Times New Roman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045129">
        <w:rPr>
          <w:rFonts w:ascii="IRBadr" w:hAnsi="IRBadr" w:cs="IRBadr"/>
          <w:b/>
          <w:bCs/>
          <w:color w:val="2E74B5" w:themeColor="accent1" w:themeShade="BF"/>
          <w:sz w:val="38"/>
          <w:szCs w:val="38"/>
          <w:rtl/>
        </w:rPr>
        <w:t>عرض تسلیت ایام ارتحال پیامبر خدا (ص) و امامان همام (ع)</w:t>
      </w:r>
    </w:p>
    <w:p w14:paraId="50C7BE90" w14:textId="0614B79A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دهه آخر صفر از اربعین سالار شهیدان شروع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می‌شود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با روزهای پایانی که ایام ارتحال وشهادت پیامبر خدا و امام مجتبی  و امام رضا 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 الله علیهم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جمعین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پایان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پذیرد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هم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زمان  ماه صفر ایام حزن و عزای آل الله و آل الرسول است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ین ایام را تعزیت و تسلیت عرض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کنم. یاد و خاطره همه شهدا و بویژه شهدای مدافع حرم و مقاومت اسلامی  و مرزبانان عزیزمان که در این ایام در دفاع از امنیت کشور به شهادت رسیدند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گرامی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داریم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تقدیم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کنیم به ساحت همه آنها صلواتی بر محمد و آل محمد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19E685B0" w14:textId="77777777" w:rsidR="00EB5834" w:rsidRPr="00045129" w:rsidRDefault="00EB5834" w:rsidP="00D24A7C">
      <w:pPr>
        <w:pStyle w:val="3"/>
        <w:numPr>
          <w:ilvl w:val="0"/>
          <w:numId w:val="2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بزرگداشت حماسه میلیونی اربعین سالار شهیدان</w:t>
      </w:r>
    </w:p>
    <w:p w14:paraId="3BA36F94" w14:textId="2E8FA4F6" w:rsidR="00EB5834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برای همه آنهایی که با عشق و شوق سر از پا نشناختند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در زیارت اربعین حضور پیدا کردند و بار دیگر حماسه میلیونی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انسان‌های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عاش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 سالار شهیدان را خلق کردند هم آ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رزوی قبولی و هم سلامت داریم و همین طور برای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جامعه و طبقات گوناگون و همه مردم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 ب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 حضورشان در حماسه بی نظیر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اربعین و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چه 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اینکه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سایر مراسمات عزاداری عرض ادب کردند آروزی قبولی طاعات داریم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ان شاء الله این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پدیده اربعین با همین روح الهی،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آسمانی و تمدنی تداوم پیدا خواهد کرد و زمینه ظهور حضرت ولیعصر ارواحنا فدا ه با همین ها فراهم خواهد شد ان شاء الله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7FC54EA" w14:textId="2DB14ACC" w:rsidR="00EB5834" w:rsidRPr="00045129" w:rsidRDefault="00D24A7C" w:rsidP="00D24A7C">
      <w:pPr>
        <w:pStyle w:val="3"/>
        <w:numPr>
          <w:ilvl w:val="0"/>
          <w:numId w:val="2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بزرگداشت هفته کتاب و کتاب</w:t>
      </w:r>
      <w:r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>‌</w:t>
      </w:r>
      <w:r w:rsidR="00EB5834"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خوانی</w:t>
      </w:r>
    </w:p>
    <w:p w14:paraId="765247CE" w14:textId="6D426FFD" w:rsidR="00EB5834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روز و هفته کتاب و کتاب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خوانی و کتابدار است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همین جا باید از همه کسانی که برای توسعه فرهنگ کتاب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خوانی و فضاهای ک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تابخانه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 تلاش کردند تشکر کنیم.</w:t>
      </w:r>
    </w:p>
    <w:p w14:paraId="4D99AFE2" w14:textId="28CF3B51" w:rsidR="00EB5834" w:rsidRPr="00045129" w:rsidRDefault="00EB5834" w:rsidP="00D24A7C">
      <w:pPr>
        <w:pStyle w:val="4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045129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نکاتی در باب کتاب و کتاب</w:t>
      </w:r>
      <w:r w:rsidR="00D24A7C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  <w:lang w:bidi="ar-SA"/>
        </w:rPr>
        <w:t>‌</w:t>
      </w:r>
      <w:r w:rsidRPr="00045129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خوانی</w:t>
      </w:r>
    </w:p>
    <w:p w14:paraId="1BFD494B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چند نکته به صورت خلاصه اشاره کنم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5EF19411" w14:textId="77777777" w:rsidR="00EB5834" w:rsidRPr="00F13874" w:rsidRDefault="00EB5834" w:rsidP="00D24A7C">
      <w:pPr>
        <w:pStyle w:val="5"/>
        <w:numPr>
          <w:ilvl w:val="0"/>
          <w:numId w:val="1"/>
        </w:numPr>
        <w:rPr>
          <w:rFonts w:ascii="IRBadr" w:eastAsiaTheme="minorHAnsi" w:hAnsi="IRBadr" w:cs="IRBadr"/>
          <w:sz w:val="34"/>
          <w:szCs w:val="34"/>
          <w:rtl/>
          <w:lang w:bidi="ar-SA"/>
        </w:rPr>
      </w:pPr>
      <w:r w:rsidRPr="00F13874">
        <w:rPr>
          <w:rFonts w:ascii="IRBadr" w:eastAsiaTheme="minorHAnsi" w:hAnsi="IRBadr" w:cs="IRBadr"/>
          <w:sz w:val="34"/>
          <w:szCs w:val="34"/>
          <w:rtl/>
          <w:lang w:bidi="ar-SA"/>
        </w:rPr>
        <w:t xml:space="preserve">لزوم اهتمام به افزایش سرانه </w:t>
      </w:r>
      <w:r w:rsidR="009B4BA3" w:rsidRPr="00F13874">
        <w:rPr>
          <w:rFonts w:ascii="IRBadr" w:eastAsiaTheme="minorHAnsi" w:hAnsi="IRBadr" w:cs="IRBadr"/>
          <w:sz w:val="34"/>
          <w:szCs w:val="34"/>
          <w:rtl/>
          <w:lang w:bidi="ar-SA"/>
        </w:rPr>
        <w:t>مطالعه در کشور</w:t>
      </w:r>
    </w:p>
    <w:p w14:paraId="74CA3780" w14:textId="4BE8ADEF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سرانه مطالعه در کشور همچنان سرانه بالایی نیست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برآو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ردهای خیلی د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یقی هم وجود ندارد ا زچند دقیقه تا 17 یا 18 دقیقه گفته شده است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حالا هر چقدر گفته شده باشد سرانه مطالعه درکشور ما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سرانه پایین یا متوسط است و 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تلاش کنیم که کتاب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خوانی جزئی از سبد 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زندگی در خانه و محیط کار ما شود.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برای این مساله باید زمینه های فراوانی فراهم کرد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این را جزء وظایفمان بدانیم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کتاب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 خوب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جذاب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سازنده  تهیه کنیم 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هر کسی درحد توان خودش مطا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کند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بخش انفکاک ناپذیر زندگی ما حالا بخشی از مطالعه در فضای مجازی و دیجیتال است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اهمیت دارد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 در عین حال نمی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تواند جای کت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اب متعارف را بگیرد و همه باید اهتمام بورزیم که مطالعه در سبد روزمره ما جای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گاه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مناسبی پیدا کند</w:t>
      </w:r>
      <w:r w:rsidR="00EB5834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CC015DA" w14:textId="5281F777" w:rsidR="009B4BA3" w:rsidRPr="00F13874" w:rsidRDefault="00D24A7C" w:rsidP="00D24A7C">
      <w:pPr>
        <w:pStyle w:val="5"/>
        <w:numPr>
          <w:ilvl w:val="0"/>
          <w:numId w:val="1"/>
        </w:numPr>
        <w:rPr>
          <w:rFonts w:ascii="IRBadr" w:eastAsiaTheme="minorHAnsi" w:hAnsi="IRBadr" w:cs="IRBadr"/>
          <w:sz w:val="34"/>
          <w:szCs w:val="34"/>
          <w:rtl/>
          <w:lang w:bidi="ar-SA"/>
        </w:rPr>
      </w:pPr>
      <w:r>
        <w:rPr>
          <w:rFonts w:ascii="IRBadr" w:eastAsiaTheme="minorHAnsi" w:hAnsi="IRBadr" w:cs="IRBadr"/>
          <w:sz w:val="34"/>
          <w:szCs w:val="34"/>
          <w:rtl/>
          <w:lang w:bidi="ar-SA"/>
        </w:rPr>
        <w:t>لزوم توجه به مولفه</w:t>
      </w:r>
      <w:r>
        <w:rPr>
          <w:rFonts w:ascii="IRBadr" w:eastAsiaTheme="minorHAnsi" w:hAnsi="IRBadr" w:cs="IRBadr" w:hint="cs"/>
          <w:sz w:val="34"/>
          <w:szCs w:val="34"/>
          <w:rtl/>
          <w:lang w:bidi="ar-SA"/>
        </w:rPr>
        <w:t>‌</w:t>
      </w:r>
      <w:r w:rsidR="009B4BA3" w:rsidRPr="00F13874">
        <w:rPr>
          <w:rFonts w:ascii="IRBadr" w:eastAsiaTheme="minorHAnsi" w:hAnsi="IRBadr" w:cs="IRBadr"/>
          <w:sz w:val="34"/>
          <w:szCs w:val="34"/>
          <w:rtl/>
          <w:lang w:bidi="ar-SA"/>
        </w:rPr>
        <w:t>های کتاب مناسب</w:t>
      </w:r>
    </w:p>
    <w:p w14:paraId="4012F27C" w14:textId="19AC3997" w:rsidR="00EC75EC" w:rsidRPr="00045129" w:rsidRDefault="009B4BA3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 درست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کتابی که زندگی را تسهیل کند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راه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درست زندگی را نشان دهد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مهارتهای زندگی را افزایش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دهد،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ارز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 اخلاقی و معنوی را تقویت کند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اطلاعات عمومی ما را بالا ببرد و مسائل اخلاقی،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دینی و معنوی همه در جای خود بسیار مهم است و این مولفه ها باید در صدر اولویت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های ما باشد. البته هزینه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بالای کتاب از موانع مهم در توسعه فرهنگ کتاب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خوانی است که ب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اید درحد توان تلاش کرد که هزینه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ها پایین بیاید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بایستی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خدمات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ارائه کتاب در مدرسه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مسجد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کارخانه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اماکن عمومی توسعه پیدا کند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وظیفه همه است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نباید آن را دست کم گرفت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31ED51EB" w14:textId="7FA9D16A" w:rsidR="009B4BA3" w:rsidRPr="00F13874" w:rsidRDefault="009B4BA3" w:rsidP="00D24A7C">
      <w:pPr>
        <w:pStyle w:val="5"/>
        <w:numPr>
          <w:ilvl w:val="0"/>
          <w:numId w:val="1"/>
        </w:numPr>
        <w:rPr>
          <w:rFonts w:ascii="IRBadr" w:eastAsiaTheme="minorHAnsi" w:hAnsi="IRBadr" w:cs="IRBadr"/>
          <w:sz w:val="34"/>
          <w:szCs w:val="34"/>
          <w:rtl/>
          <w:lang w:bidi="ar-SA"/>
        </w:rPr>
      </w:pPr>
      <w:r w:rsidRPr="00F13874">
        <w:rPr>
          <w:rFonts w:ascii="IRBadr" w:eastAsiaTheme="minorHAnsi" w:hAnsi="IRBadr" w:cs="IRBadr"/>
          <w:sz w:val="34"/>
          <w:szCs w:val="34"/>
          <w:rtl/>
          <w:lang w:bidi="ar-SA"/>
        </w:rPr>
        <w:t>ارتباط تنگاتنگ زندگ</w:t>
      </w:r>
      <w:r w:rsidR="00D24A7C">
        <w:rPr>
          <w:rFonts w:ascii="IRBadr" w:eastAsiaTheme="minorHAnsi" w:hAnsi="IRBadr" w:cs="IRBadr"/>
          <w:sz w:val="34"/>
          <w:szCs w:val="34"/>
          <w:rtl/>
          <w:lang w:bidi="ar-SA"/>
        </w:rPr>
        <w:t>ی خوب با افزایش سطح علم و مهارت</w:t>
      </w:r>
      <w:r w:rsidR="00D24A7C">
        <w:rPr>
          <w:rFonts w:ascii="IRBadr" w:eastAsiaTheme="minorHAnsi" w:hAnsi="IRBadr" w:cs="IRBadr" w:hint="cs"/>
          <w:sz w:val="34"/>
          <w:szCs w:val="34"/>
          <w:rtl/>
          <w:lang w:bidi="ar-SA"/>
        </w:rPr>
        <w:t>‌</w:t>
      </w:r>
      <w:r w:rsidRPr="00F13874">
        <w:rPr>
          <w:rFonts w:ascii="IRBadr" w:eastAsiaTheme="minorHAnsi" w:hAnsi="IRBadr" w:cs="IRBadr"/>
          <w:sz w:val="34"/>
          <w:szCs w:val="34"/>
          <w:rtl/>
          <w:lang w:bidi="ar-SA"/>
        </w:rPr>
        <w:t>افزایی</w:t>
      </w:r>
    </w:p>
    <w:p w14:paraId="786C7A29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سطح علم و دانش و مهارت و فهم افراد در یک جامعه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بالا بیاید در زندگی آن جامعه هم اثر خواهد گذاشت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74977645" w14:textId="77777777" w:rsidR="009B4BA3" w:rsidRPr="00045129" w:rsidRDefault="009B4BA3" w:rsidP="00D24A7C">
      <w:pPr>
        <w:pStyle w:val="3"/>
        <w:numPr>
          <w:ilvl w:val="0"/>
          <w:numId w:val="1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گرامیداشت هفته وقف</w:t>
      </w:r>
    </w:p>
    <w:p w14:paraId="71A12D2C" w14:textId="2A569BEC" w:rsidR="009B4BA3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هفته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وقف را گرامی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داریم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در وقف سابقه دیرین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داریم و بخش زیادی از منافع عامه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منافع عمومی می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‌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تواند بر پایه‌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وقف و کارهای خیر ماندگار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استوار شود. اما از طرفی هم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توقع 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داریم و باید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أ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کید کرد که دستگاه وقف در کشور باید ارتقا پیدا کند و</w:t>
      </w:r>
      <w:r w:rsidR="00D24A7C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احیا شود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نظام اداری وقف ما مواجه با مشکلاتی است که باید حل شود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از طرفی دیگر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وقف را توسعه داد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F4EF7C8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امیدواریم جریان وقف اصلاح شود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مقررات و موازین آن تکمیل شود 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 موانع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که در نظام اداری وقف است حل گرد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همین جا باید طلب علو کنیم برای همه واقفین در طول تاریخ و برای شادی همه واقفین خی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ّ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رات صلواتی ختم کنید</w:t>
      </w:r>
      <w:r w:rsidR="009B4BA3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238484CE" w14:textId="72F956E9" w:rsidR="009B4BA3" w:rsidRPr="00045129" w:rsidRDefault="00D24A7C" w:rsidP="00D24A7C">
      <w:pPr>
        <w:pStyle w:val="3"/>
        <w:numPr>
          <w:ilvl w:val="0"/>
          <w:numId w:val="1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بررسی مسائل منطقه</w:t>
      </w:r>
      <w:r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  <w:lang w:bidi="ar-SA"/>
        </w:rPr>
        <w:t>‌</w:t>
      </w:r>
      <w:r w:rsidR="0015062A"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ای و </w:t>
      </w:r>
      <w:r w:rsidR="009B4BA3"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پایان سیطره نظامی داعش </w:t>
      </w:r>
    </w:p>
    <w:p w14:paraId="2DE7A1D0" w14:textId="6C39A5C1" w:rsidR="009B4BA3" w:rsidRPr="00045129" w:rsidRDefault="00D24A7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در مورد مسائل منطقه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به شکل سریع و گذرا باید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اشاره کنیم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مجموعه ای از مسائل در منطقه و جهان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مواجه هستیم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یک سو شاهد هستیم که قدم به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قدم به پایان سیطره نظامی داعش و این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حرکت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تروریستی نزدیک می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شویم.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حرکت تروریستی که ما با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علائم و کدهای فراوان می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گوییم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د آمریکا آنها را پایه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ریزی کرده است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مزدوران آنها 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خوراک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فکر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آنها را تولید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ر صدد این بود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ند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تمام جهان اسلام را به آتش و خون بکشند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البته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ضربه های بزرگی هم به حیثت و آبروی جهان اسلام وارد کردند. در برابر این حرکت تروریستی تنها محور قوی محور مقاومت و ایران اسلامی بود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 الاسف آنهایی که خودشان سلسل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جنبان حرکت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های تروریستی در عالم ه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ستند اما شعارهای ضد تروریستی می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دهند چشم را بر واقعیت آشکار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بسته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اند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قدس ما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مقاومت اسلامی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حشد الشعبی و جریان انقلاب اسلامی در منطقه نبود امروز داعش بر همه مجاری قدرت سیطره پیدا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کرده بود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 اینها بودند که جلوی آن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 ایستادند و آنها را مهار کردند و امروز قدم به ق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 آنها را خلع سلاح می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کنند و آخرین مراحل در دیرالزور و بوکمال و بخشهای دیگر عراق و سوریه در حال انجام است و بفضل خدا بساط این ها ا</w:t>
      </w:r>
      <w:r w:rsidR="009B4BA3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ز لحاظ سیطره نظامی جمع خواهد شد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2A376D46" w14:textId="28B3E908" w:rsidR="0015062A" w:rsidRPr="00045129" w:rsidRDefault="0015062A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شما حساب کنید ا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گر این ها بر منطقه تسلط پیدا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کردند،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بغداد و شام دست اینها بود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بقیه حرمهای ما ویران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شد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امنیت همه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کشورها و کشور ما از بی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ن می رفت چه وضعی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شد؟ امروز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با قدرت فکری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مستشاری و نظامی مقاومت و ایران همه اینها مهار شدند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 این قدرت الهی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قدرت شما ملت بزرگ بود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که ده بی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ست میلیون نفر در اربعین شرکت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کنند در حالی که چند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سال قبل همه این مناطق زیر ترس و بمباران و حمله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های تروریستی آنها قرار داشت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معجزه الهی بود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همت بزرگ مقاومت و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عراق و سوریه و لبنان و ایران بود که اینها را مهار کرد. همین قصه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در یمن و جاهای دیگر هست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اصل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اینها به تجاوزات خارجی ها برمی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گردد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سازمان ملل دیروز اعلام کرد که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اگر این محاصره یمن ادامه پیدا کند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چندین م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یلیون دچار قحطی کم سابقه عصر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شوند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حالا این شاهزاده های عیاش سعودی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این وابستگان استکبار مدعی شده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اند و دنبال حرفهای پوچی هستند همین ها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که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این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قدر بلا سر مردم یمن و بحرین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آوردند. خوب عصر داعش تمام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می‌شود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B67DF90" w14:textId="1127F772" w:rsidR="0015062A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اینها در مقابل هیمنه و سیط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ره انقلاب اسلامی و مقاومت امروز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بهت زده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اند.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اینها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یک حکومتی دارند که درحال فروپاشی است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حالا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خواهند اصلاحاتی انجام بده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خواهید اصلاحات انجام بد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هید اول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ِ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فاسدها 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 در درون کشور خودتان و هم در جهان اسلام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خود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شما هستید که شعار مبارزه با فساد را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دهید.</w:t>
      </w:r>
    </w:p>
    <w:p w14:paraId="4AF85594" w14:textId="484155FF" w:rsidR="0015062A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در خصوص لبنان شما آمدید و آن نخست و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زیر وابسته به خودتان را که ضعیف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النفس هست 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را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مجبور به استعفا کرده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اید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حالا هم 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اتباع خود را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فراخوان می دهید تا جبهه مقاومت را تضعیف کنید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جبهه مقاومت جریان مقت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دری است که در طول این سالها مقا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بل تروریسم و اسرائیل ایستاد و شما الان در پی این هستید که این جبهه را 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هار کنید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ولی به فضل خدا و به رغم همه تل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اش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های شما با همت والای حزب لله،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مقاومت و ملت بزرگ ایران ما به پیش خواهیم رفت و این خوابهای شما به فضل الهی هرگز تعبیر نخواهد شد.</w:t>
      </w:r>
    </w:p>
    <w:p w14:paraId="33F7E66F" w14:textId="4F5AF145" w:rsidR="00EC75EC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 این را هم بدانید اسرائیل از این معرکه جان سالم به در نخواهد برد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هزاران بار گفته شده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ست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باز هم می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گوییم این فریاد رسای مقاومت و ملت ایران است که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صنایع دفاعی و موشکی ما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سپاه و نیروهای نظامی و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امنیتی و ارتش مقتدر ما هیچکدام چه در ایران و چه در سراسر منطقه قابل معامله نیستند و د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ر این زمینه هرگز کوتاه نخواهیم آ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مد و به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فضل خدا اقتدارمان را حفظ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همبستگی و اراده پولادین خودمان را صیانت 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ان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شا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ء ا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لله بر 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همه این توطئه ها غالب خواهیم شد.</w:t>
      </w:r>
    </w:p>
    <w:p w14:paraId="484FF7BB" w14:textId="77777777" w:rsidR="0015062A" w:rsidRPr="00045129" w:rsidRDefault="0015062A" w:rsidP="00D24A7C">
      <w:pPr>
        <w:pStyle w:val="3"/>
        <w:numPr>
          <w:ilvl w:val="0"/>
          <w:numId w:val="1"/>
        </w:numPr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045129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تبریک نصب استاندار جدید و انتظارات از ایشان</w:t>
      </w:r>
    </w:p>
    <w:p w14:paraId="3EDF9EBF" w14:textId="0C26EFF5" w:rsidR="0015062A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نکته اخیر هم به استاندار جدید تبریک عرض </w:t>
      </w:r>
      <w:r w:rsidR="00D24A7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ایشان آرزوی توفیق داریم</w:t>
      </w:r>
      <w:r w:rsidR="0015062A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23D9C8C0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 استان یزد از مدیریت جدید استان انتظار دارد</w:t>
      </w:r>
      <w:r w:rsidR="0015062A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74F72C89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1. تحرک اقتصادی، ارتقای تولید و در</w:t>
      </w:r>
      <w:r w:rsidR="0015062A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مد سرانه در استان مستع</w:t>
      </w:r>
      <w:r w:rsidR="0015062A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 یزد؛</w:t>
      </w:r>
    </w:p>
    <w:p w14:paraId="49748C37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2</w:t>
      </w:r>
      <w:r w:rsidR="0015062A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پیشبرد مسائل مربوط به انتقال آ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 برای ادامه حیات در این مناطق مرکزی و این استان مهم و تاریخی</w:t>
      </w:r>
      <w:r w:rsidR="0015062A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1733EAFB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3. مسائل محیط زیست</w:t>
      </w:r>
      <w:r w:rsidR="0015062A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14:paraId="3DCA6039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4. مقوله مهاجرت و مهندسی درست آن و جذب نخبگان و توسعه علمی و فرهنگی استان</w:t>
      </w:r>
      <w:r w:rsidR="0015062A"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17DA37A9" w14:textId="77777777" w:rsidR="0015062A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5. توازن و عدالت درهمه استان که در گوشه هایی از استان کمتر مورد توجه قرار گرفته است</w:t>
      </w:r>
      <w:r w:rsidR="0015062A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299616C7" w14:textId="3350999E" w:rsidR="00EC75EC" w:rsidRPr="00045129" w:rsidRDefault="0015062A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انتظار می رود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نگاه فرهنگی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انقلابی و معطو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>ف به ارزش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D24A7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های بزرگ تاریخی استان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ارزش</w:t>
      </w:r>
      <w:r w:rsidR="00D24A7C">
        <w:rPr>
          <w:rFonts w:ascii="IRBadr" w:eastAsiaTheme="minorHAnsi" w:hAnsi="IRBadr" w:cs="IRBadr" w:hint="cs"/>
          <w:sz w:val="32"/>
          <w:szCs w:val="32"/>
          <w:cs/>
          <w:lang w:bidi="ar-SA"/>
        </w:rPr>
        <w:t>‎</w:t>
      </w:r>
      <w:r w:rsidR="00D24A7C">
        <w:rPr>
          <w:rFonts w:ascii="IRBadr" w:eastAsiaTheme="minorHAnsi" w:hAnsi="IRBadr" w:cs="IRBadr" w:hint="cs"/>
          <w:sz w:val="32"/>
          <w:szCs w:val="32"/>
          <w:rtl/>
          <w:lang w:bidi="ar-SA"/>
        </w:rPr>
        <w:t>‌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های اس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لامی این محورها مورد توجه قرار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گیرد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و همه برای ارتقا و اعتلای استان در همه ابعاد باید همت و کمک کنند ان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75EC"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>شاء الله</w:t>
      </w:r>
      <w:r w:rsidRPr="00045129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تعالی</w:t>
      </w:r>
    </w:p>
    <w:p w14:paraId="7DF49599" w14:textId="77777777" w:rsidR="00EC75EC" w:rsidRPr="00045129" w:rsidRDefault="00EC75EC" w:rsidP="00D24A7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045129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045129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روشن بفرما، اعمال ما را قبول بفرما، توبه، انابه و عبادات ما را مورد لطف و کرمت خود قرار بده، گناهان ما را ببخش، آسیب‌ها را از جامعه ما دور بدار، نسل جوان ما را به اوج عزت، ایمان و افتخار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برسان، همه مخاطرات را از کشور و امت اسلام دور بدار، شر دشمنان اسلام به‌ویژه اسرائیل غاصب را از سر همه مرتفع بفرما، شر تکفیری‌ها، داعشی 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045129">
        <w:rPr>
          <w:rFonts w:ascii="IRBadr" w:hAnsi="IRBadr" w:cs="IRBadr"/>
          <w:b/>
          <w:bCs/>
          <w:color w:val="auto"/>
          <w:sz w:val="32"/>
          <w:szCs w:val="32"/>
          <w:rtl/>
        </w:rPr>
        <w:t>،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ما توفیق سوگواری و عرض ادب خالصانه محضر سالار شهیدان و همه شهدا عنایت بفرما، ما را با نواقص خودمان آشنا بفرما، </w:t>
      </w:r>
      <w:r w:rsidRPr="00045129">
        <w:rPr>
          <w:rFonts w:ascii="IRBadr" w:eastAsiaTheme="minorHAnsi" w:hAnsi="IRBadr" w:cs="IRBadr"/>
          <w:color w:val="auto"/>
          <w:sz w:val="32"/>
          <w:szCs w:val="32"/>
          <w:rtl/>
        </w:rPr>
        <w:t>ارواح تابناک شهیدان، شهیدان اسلام و انقلاب اسلامی، شهیدان دفاع مقدس، شهیدان مدافع حرم و مقاومت و بین‌الملل اسلامی شهدای این جمع و امام شهدا را با شهدای کربلا محشور بفرما.</w:t>
      </w:r>
    </w:p>
    <w:p w14:paraId="2B1C0F76" w14:textId="77777777" w:rsidR="00EC75EC" w:rsidRPr="00045129" w:rsidRDefault="00EC75EC" w:rsidP="00D24A7C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045129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045129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4"/>
      </w:r>
    </w:p>
    <w:p w14:paraId="6E89E586" w14:textId="77777777" w:rsidR="00EC75EC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3B3746B5" w14:textId="77777777" w:rsidR="00EC75EC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52A05F80" w14:textId="77777777" w:rsidR="00EC75EC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6D7C91DB" w14:textId="77777777" w:rsidR="00EC75EC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5EF46F06" w14:textId="77777777" w:rsidR="00EC75EC" w:rsidRPr="00045129" w:rsidRDefault="00EC75EC" w:rsidP="00D24A7C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0C61ACB9" w14:textId="77777777" w:rsidR="00D73360" w:rsidRPr="00045129" w:rsidRDefault="00D73360" w:rsidP="00D24A7C">
      <w:pPr>
        <w:rPr>
          <w:rFonts w:ascii="IRBadr" w:hAnsi="IRBadr" w:cs="IRBadr"/>
          <w:color w:val="auto"/>
          <w:sz w:val="32"/>
          <w:szCs w:val="32"/>
        </w:rPr>
      </w:pPr>
      <w:bookmarkStart w:id="0" w:name="_GoBack"/>
      <w:bookmarkEnd w:id="0"/>
    </w:p>
    <w:sectPr w:rsidR="00D73360" w:rsidRPr="00045129" w:rsidSect="00EB5834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6C3DE" w14:textId="77777777" w:rsidR="00BE4D90" w:rsidRDefault="00BE4D90" w:rsidP="00EC75EC">
      <w:pPr>
        <w:spacing w:after="0"/>
      </w:pPr>
      <w:r>
        <w:separator/>
      </w:r>
    </w:p>
  </w:endnote>
  <w:endnote w:type="continuationSeparator" w:id="0">
    <w:p w14:paraId="5AFCA6DB" w14:textId="77777777" w:rsidR="00BE4D90" w:rsidRDefault="00BE4D90" w:rsidP="00EC7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9333" w14:textId="77777777" w:rsidR="00EB5834" w:rsidRDefault="00EB5834" w:rsidP="00EB5834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114391FC" w14:textId="77777777" w:rsidR="00EB5834" w:rsidRDefault="00EB5834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F6625" w:rsidRPr="008F6625">
          <w:rPr>
            <w:noProof/>
            <w:rtl/>
            <w:lang w:val="fa-IR"/>
          </w:rPr>
          <w:t>14</w:t>
        </w:r>
        <w:r>
          <w:fldChar w:fldCharType="end"/>
        </w:r>
      </w:p>
    </w:sdtContent>
  </w:sdt>
  <w:p w14:paraId="68443601" w14:textId="77777777" w:rsidR="00EB5834" w:rsidRDefault="00EB5834" w:rsidP="00EB5834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62F3" w14:textId="77777777" w:rsidR="00BE4D90" w:rsidRDefault="00BE4D90" w:rsidP="00EC75EC">
      <w:pPr>
        <w:spacing w:after="0"/>
      </w:pPr>
      <w:r>
        <w:separator/>
      </w:r>
    </w:p>
  </w:footnote>
  <w:footnote w:type="continuationSeparator" w:id="0">
    <w:p w14:paraId="611936E2" w14:textId="77777777" w:rsidR="00BE4D90" w:rsidRDefault="00BE4D90" w:rsidP="00EC75EC">
      <w:pPr>
        <w:spacing w:after="0"/>
      </w:pPr>
      <w:r>
        <w:continuationSeparator/>
      </w:r>
    </w:p>
  </w:footnote>
  <w:footnote w:id="1">
    <w:p w14:paraId="465CD92F" w14:textId="77777777" w:rsidR="00EB5834" w:rsidRPr="00045129" w:rsidRDefault="00EB5834" w:rsidP="00B3242F">
      <w:pPr>
        <w:pStyle w:val="a3"/>
        <w:bidi w:val="0"/>
        <w:jc w:val="right"/>
        <w:rPr>
          <w:rFonts w:ascii="IRBadr" w:hAnsi="IRBadr" w:cs="IRBadr"/>
          <w:color w:val="auto"/>
          <w:sz w:val="24"/>
          <w:szCs w:val="24"/>
        </w:rPr>
      </w:pPr>
      <w:r w:rsidRPr="00045129">
        <w:rPr>
          <w:rFonts w:ascii="IRBadr" w:hAnsi="IRBadr" w:cs="IRBadr"/>
          <w:color w:val="auto"/>
          <w:sz w:val="24"/>
          <w:szCs w:val="24"/>
        </w:rPr>
        <w:t xml:space="preserve"> </w:t>
      </w:r>
      <w:r w:rsidRPr="00045129">
        <w:rPr>
          <w:rFonts w:ascii="IRBadr" w:hAnsi="IRBadr" w:cs="IRBadr"/>
          <w:color w:val="auto"/>
          <w:sz w:val="24"/>
          <w:szCs w:val="24"/>
          <w:rtl/>
        </w:rPr>
        <w:t>آل عمران، 102</w:t>
      </w:r>
      <w:r w:rsidRPr="00045129">
        <w:rPr>
          <w:rFonts w:ascii="IRBadr" w:hAnsi="IRBadr" w:cs="IRBadr"/>
          <w:color w:val="auto"/>
          <w:sz w:val="24"/>
          <w:szCs w:val="24"/>
        </w:rPr>
        <w:t>.</w:t>
      </w:r>
      <w:r w:rsidRPr="0004512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</w:p>
  </w:footnote>
  <w:footnote w:id="2">
    <w:p w14:paraId="1831CE1D" w14:textId="3B5F0AAA" w:rsidR="00EB5834" w:rsidRPr="00045129" w:rsidRDefault="00EB5834" w:rsidP="00B3242F">
      <w:pPr>
        <w:pStyle w:val="a8"/>
        <w:bidi/>
        <w:jc w:val="both"/>
        <w:rPr>
          <w:rFonts w:ascii="IRBadr" w:hAnsi="IRBadr" w:cs="IRBadr"/>
        </w:rPr>
      </w:pPr>
      <w:r w:rsidRPr="00045129">
        <w:rPr>
          <w:rStyle w:val="a7"/>
          <w:rFonts w:ascii="IRBadr" w:hAnsi="IRBadr" w:cs="IRBadr"/>
        </w:rPr>
        <w:footnoteRef/>
      </w:r>
      <w:r w:rsidRPr="00045129">
        <w:rPr>
          <w:rFonts w:ascii="IRBadr" w:hAnsi="IRBadr" w:cs="IRBadr"/>
          <w:rtl/>
        </w:rPr>
        <w:t xml:space="preserve"> ـ  احمد بن فارس، معجم مقاییس اللغه، ج 3، ص 36: (الزور: الميل، يقال ازورّ عن كذا: أى مال عنه.و من الباب الزائر، لأنّه إذا زارك فقد عدل عن غيرك)</w:t>
      </w:r>
    </w:p>
  </w:footnote>
  <w:footnote w:id="3">
    <w:p w14:paraId="49BCE382" w14:textId="663D61EF" w:rsidR="00EB5834" w:rsidRPr="00045129" w:rsidRDefault="00EB5834" w:rsidP="00B3242F">
      <w:pPr>
        <w:pStyle w:val="a8"/>
        <w:bidi/>
        <w:jc w:val="both"/>
        <w:rPr>
          <w:rFonts w:ascii="IRBadr" w:hAnsi="IRBadr" w:cs="IRBadr"/>
          <w:rtl/>
        </w:rPr>
      </w:pPr>
      <w:r w:rsidRPr="00045129">
        <w:rPr>
          <w:rStyle w:val="a7"/>
          <w:rFonts w:ascii="IRBadr" w:hAnsi="IRBadr" w:cs="IRBadr"/>
        </w:rPr>
        <w:footnoteRef/>
      </w:r>
      <w:r w:rsidRPr="00045129">
        <w:rPr>
          <w:rFonts w:ascii="IRBadr" w:hAnsi="IRBadr" w:cs="IRBadr"/>
          <w:rtl/>
        </w:rPr>
        <w:t xml:space="preserve"> ـ احمد بن محمد فیومی،المصباح المن</w:t>
      </w:r>
      <w:r w:rsidR="00B3242F" w:rsidRPr="00045129">
        <w:rPr>
          <w:rFonts w:ascii="IRBadr" w:hAnsi="IRBadr" w:cs="IRBadr"/>
          <w:rtl/>
        </w:rPr>
        <w:t>ير في غريب الشرح الكبير، ج‏2، ص</w:t>
      </w:r>
      <w:r w:rsidRPr="00045129">
        <w:rPr>
          <w:rFonts w:ascii="IRBadr" w:hAnsi="IRBadr" w:cs="IRBadr"/>
          <w:rtl/>
        </w:rPr>
        <w:t xml:space="preserve"> 260: (الزور: الميل. و زاره يزوره زيارة و زورا: قصده)</w:t>
      </w:r>
    </w:p>
  </w:footnote>
  <w:footnote w:id="4">
    <w:p w14:paraId="2D147CF4" w14:textId="34D230B3" w:rsidR="00B3242F" w:rsidRPr="00045129" w:rsidRDefault="00B3242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4512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45129">
        <w:rPr>
          <w:rFonts w:ascii="IRBadr" w:hAnsi="IRBadr" w:cs="IRBadr"/>
          <w:color w:val="auto"/>
          <w:sz w:val="24"/>
          <w:szCs w:val="24"/>
          <w:rtl/>
        </w:rPr>
        <w:t xml:space="preserve"> ـ  سید حسن مصطفوی، التحقيق في كلمات القرآن الكريم، ج‏4، ص 366(لا يخفى أنّ اطلاق الزيارة بالنسبة الى لقاء الأولياء و الأعاظم: من جهة أنّ هذا العمل انحراف عن الجريان المادّىّ و عدول عن العالم الطبيعىّ و توجّه الى الروحانيّة مع حفظ الجسمانيّة و في محيطها)</w:t>
      </w:r>
    </w:p>
  </w:footnote>
  <w:footnote w:id="5">
    <w:p w14:paraId="3DE35C67" w14:textId="5A110A7F" w:rsidR="00B3242F" w:rsidRPr="00045129" w:rsidRDefault="00B3242F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4512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45129">
        <w:rPr>
          <w:rFonts w:ascii="IRBadr" w:hAnsi="IRBadr" w:cs="IRBadr"/>
          <w:color w:val="auto"/>
          <w:sz w:val="24"/>
          <w:szCs w:val="24"/>
          <w:rtl/>
        </w:rPr>
        <w:t xml:space="preserve"> ـ </w:t>
      </w:r>
      <w:r w:rsidRPr="00045129">
        <w:rPr>
          <w:rStyle w:val="reference-text"/>
          <w:rFonts w:ascii="IRBadr" w:eastAsia="2  Lotus" w:hAnsi="IRBadr" w:cs="IRBadr"/>
          <w:color w:val="auto"/>
          <w:sz w:val="24"/>
          <w:szCs w:val="24"/>
          <w:rtl/>
        </w:rPr>
        <w:t>برای نمونه رجوع کنید به:سبکی، شفاء السقام فی زیارة خیر الانام، ۱۴۱۹ق، ص۴۸؛ امینی، الغدیر فی الکتاب و السنة و الادب، ۱۴۱۶ق، ج۵، ص۱۱۲-۱۱۳</w:t>
      </w:r>
      <w:r w:rsidRPr="00045129">
        <w:rPr>
          <w:rStyle w:val="reference-text"/>
          <w:rFonts w:ascii="IRBadr" w:eastAsia="2  Lotus" w:hAnsi="IRBadr" w:cs="IRBadr"/>
          <w:color w:val="auto"/>
          <w:sz w:val="24"/>
          <w:szCs w:val="24"/>
        </w:rPr>
        <w:t>.</w:t>
      </w:r>
    </w:p>
  </w:footnote>
  <w:footnote w:id="6">
    <w:p w14:paraId="7ABB7E0A" w14:textId="77777777" w:rsidR="00EB5834" w:rsidRPr="00045129" w:rsidRDefault="00EB5834" w:rsidP="00E5143F">
      <w:pPr>
        <w:pStyle w:val="a8"/>
        <w:bidi/>
        <w:rPr>
          <w:rFonts w:ascii="IRBadr" w:hAnsi="IRBadr" w:cs="IRBadr"/>
        </w:rPr>
      </w:pPr>
      <w:r w:rsidRPr="00045129">
        <w:rPr>
          <w:rStyle w:val="a7"/>
          <w:rFonts w:ascii="IRBadr" w:hAnsi="IRBadr" w:cs="IRBadr"/>
        </w:rPr>
        <w:footnoteRef/>
      </w:r>
      <w:r w:rsidRPr="00045129">
        <w:rPr>
          <w:rFonts w:ascii="IRBadr" w:hAnsi="IRBadr" w:cs="IRBadr"/>
          <w:rtl/>
        </w:rPr>
        <w:t>ـ شیخ مفید، المقنعه، ص 479: (من‏ زارني‏ بعد موتي كان كمن هاجر إلي في حياتي فإن لم تستطيعوا فابعثوا إلي بالسلام فإنه يبلغني)</w:t>
      </w:r>
    </w:p>
  </w:footnote>
  <w:footnote w:id="7">
    <w:p w14:paraId="05DF41CB" w14:textId="77777777" w:rsidR="00EB5834" w:rsidRPr="00045129" w:rsidRDefault="00EB583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04512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45129">
        <w:rPr>
          <w:rFonts w:ascii="IRBadr" w:hAnsi="IRBadr" w:cs="IRBadr"/>
          <w:color w:val="auto"/>
          <w:sz w:val="24"/>
          <w:szCs w:val="24"/>
          <w:rtl/>
        </w:rPr>
        <w:t xml:space="preserve"> ـ این فهد حلی، عده الداعی و نجاح الساعی، ص 65</w:t>
      </w:r>
    </w:p>
  </w:footnote>
  <w:footnote w:id="8">
    <w:p w14:paraId="60EBBB79" w14:textId="77777777" w:rsidR="00EB5834" w:rsidRPr="00045129" w:rsidRDefault="00EB583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04512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45129">
        <w:rPr>
          <w:rFonts w:ascii="IRBadr" w:hAnsi="IRBadr" w:cs="IRBadr"/>
          <w:color w:val="auto"/>
          <w:sz w:val="24"/>
          <w:szCs w:val="24"/>
          <w:rtl/>
        </w:rPr>
        <w:t xml:space="preserve"> ـ شیخ طوسی، تهذیب الاحکام، ج 6، ص 114</w:t>
      </w:r>
    </w:p>
  </w:footnote>
  <w:footnote w:id="9">
    <w:p w14:paraId="5447122D" w14:textId="428C5A89" w:rsidR="00045129" w:rsidRPr="001A07A9" w:rsidRDefault="00045129" w:rsidP="001A07A9">
      <w:pPr>
        <w:pStyle w:val="a8"/>
        <w:bidi/>
        <w:jc w:val="both"/>
        <w:rPr>
          <w:rFonts w:ascii="IRBadr" w:hAnsi="IRBadr" w:cs="IRBadr"/>
          <w:lang w:bidi="ar-SA"/>
        </w:rPr>
      </w:pPr>
      <w:r w:rsidRPr="001A07A9">
        <w:rPr>
          <w:rStyle w:val="a7"/>
          <w:rFonts w:ascii="IRBadr" w:hAnsi="IRBadr" w:cs="IRBadr"/>
        </w:rPr>
        <w:footnoteRef/>
      </w:r>
      <w:r w:rsidRPr="001A07A9">
        <w:rPr>
          <w:rFonts w:ascii="IRBadr" w:hAnsi="IRBadr" w:cs="IRBadr"/>
          <w:rtl/>
        </w:rPr>
        <w:t xml:space="preserve"> ـ یزدى حایرى، على‏، إلزام الناصب فی إثبات الحجة الغائب (عج)، محقق، مصحح، عاشور، على‏، ج ‏2، ص 233، </w:t>
      </w:r>
      <w:r w:rsidR="001A07A9" w:rsidRPr="001A07A9">
        <w:rPr>
          <w:rFonts w:ascii="IRBadr" w:hAnsi="IRBadr" w:cs="IRBadr"/>
          <w:rtl/>
        </w:rPr>
        <w:t xml:space="preserve">بیروت، مؤسسة الأعلمى‏، چاپ </w:t>
      </w:r>
      <w:r w:rsidRPr="001A07A9">
        <w:rPr>
          <w:rFonts w:ascii="IRBadr" w:hAnsi="IRBadr" w:cs="IRBadr"/>
          <w:rtl/>
        </w:rPr>
        <w:t>اول‏، 1422ق</w:t>
      </w:r>
      <w:r w:rsidR="001A07A9" w:rsidRPr="001A07A9">
        <w:rPr>
          <w:rFonts w:ascii="IRBadr" w:hAnsi="IRBadr" w:cs="IRBadr"/>
          <w:rtl/>
        </w:rPr>
        <w:t>؛</w:t>
      </w:r>
      <w:r w:rsidR="001A07A9" w:rsidRPr="001A07A9">
        <w:rPr>
          <w:rFonts w:ascii="IRBadr" w:hAnsi="IRBadr" w:cs="IRBadr"/>
          <w:rtl/>
          <w:lang w:bidi="ar-SA"/>
        </w:rPr>
        <w:t>قصص الانبياء، راوندي ، ص 80؛ بحارالانوار، ج 52، ص 225</w:t>
      </w:r>
    </w:p>
  </w:footnote>
  <w:footnote w:id="10">
    <w:p w14:paraId="4E83E9AC" w14:textId="77777777" w:rsidR="00EB5834" w:rsidRPr="00045129" w:rsidRDefault="00EB583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4512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45129">
        <w:rPr>
          <w:rFonts w:ascii="IRBadr" w:hAnsi="IRBadr" w:cs="IRBadr"/>
          <w:color w:val="auto"/>
          <w:sz w:val="24"/>
          <w:szCs w:val="24"/>
          <w:rtl/>
        </w:rPr>
        <w:t xml:space="preserve"> سوره شعراء، آیه 227</w:t>
      </w:r>
    </w:p>
  </w:footnote>
  <w:footnote w:id="11">
    <w:p w14:paraId="35A847B9" w14:textId="77777777" w:rsidR="00EB5834" w:rsidRPr="00045129" w:rsidRDefault="00EB5834" w:rsidP="00EC75EC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04512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045129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12">
    <w:p w14:paraId="13D44EB0" w14:textId="77777777" w:rsidR="00EB5834" w:rsidRPr="00045129" w:rsidRDefault="00EB5834" w:rsidP="00045129">
      <w:pPr>
        <w:pStyle w:val="a3"/>
        <w:bidi w:val="0"/>
        <w:jc w:val="right"/>
        <w:rPr>
          <w:rFonts w:ascii="IRBadr" w:hAnsi="IRBadr" w:cs="IRBadr"/>
          <w:color w:val="auto"/>
          <w:sz w:val="24"/>
          <w:szCs w:val="24"/>
          <w:rtl/>
        </w:rPr>
      </w:pPr>
      <w:r w:rsidRPr="00045129">
        <w:rPr>
          <w:rFonts w:ascii="IRBadr" w:hAnsi="IRBadr" w:cs="IRBadr"/>
          <w:color w:val="auto"/>
          <w:sz w:val="24"/>
          <w:szCs w:val="24"/>
          <w:rtl/>
        </w:rPr>
        <w:t>. توبه، 119</w:t>
      </w:r>
      <w:r w:rsidRPr="00045129">
        <w:rPr>
          <w:rStyle w:val="a7"/>
          <w:rFonts w:ascii="IRBadr" w:hAnsi="IRBadr" w:cs="IRBadr"/>
          <w:color w:val="auto"/>
          <w:sz w:val="24"/>
          <w:szCs w:val="24"/>
        </w:rPr>
        <w:footnoteRef/>
      </w:r>
    </w:p>
  </w:footnote>
  <w:footnote w:id="13">
    <w:p w14:paraId="52DB7E8B" w14:textId="77777777" w:rsidR="00EB5834" w:rsidRPr="00045129" w:rsidRDefault="00EB583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045129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045129">
        <w:rPr>
          <w:rFonts w:ascii="IRBadr" w:hAnsi="IRBadr" w:cs="IRBadr"/>
          <w:color w:val="auto"/>
          <w:sz w:val="24"/>
          <w:szCs w:val="24"/>
          <w:rtl/>
        </w:rPr>
        <w:t xml:space="preserve"> ـ سیدرضی، نهج البلاغه (صبحی صالح)، خطبه متقین، ص 304</w:t>
      </w:r>
    </w:p>
  </w:footnote>
  <w:footnote w:id="14">
    <w:p w14:paraId="499274B6" w14:textId="77777777" w:rsidR="00EB5834" w:rsidRPr="00045129" w:rsidRDefault="00EB5834" w:rsidP="00EC75EC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045129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045129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B7F3" w14:textId="77777777" w:rsidR="00EB5834" w:rsidRDefault="00EB5834" w:rsidP="00EB5834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2C23D062" wp14:editId="74FE0A2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D8701B" wp14:editId="1A51920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FD53C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0544E9AE" w14:textId="77777777" w:rsidR="00EB5834" w:rsidRPr="00717846" w:rsidRDefault="00EB5834" w:rsidP="00EB5834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19</w:t>
    </w:r>
    <w:r>
      <w:rPr>
        <w:rFonts w:ascii="IRBadr" w:hAnsi="IRBadr" w:cs="IRBadr"/>
        <w:b/>
        <w:bCs/>
        <w:sz w:val="32"/>
        <w:szCs w:val="32"/>
        <w:rtl/>
      </w:rPr>
      <w:t>/0</w:t>
    </w:r>
    <w:r>
      <w:rPr>
        <w:rFonts w:ascii="IRBadr" w:hAnsi="IRBadr" w:cs="IRBadr" w:hint="cs"/>
        <w:b/>
        <w:bCs/>
        <w:sz w:val="32"/>
        <w:szCs w:val="32"/>
        <w:rtl/>
      </w:rPr>
      <w:t>8</w:t>
    </w:r>
    <w:r w:rsidRPr="00717846">
      <w:rPr>
        <w:rFonts w:ascii="IRBadr" w:hAnsi="IRBadr" w:cs="IRBadr"/>
        <w:b/>
        <w:bCs/>
        <w:sz w:val="32"/>
        <w:szCs w:val="32"/>
        <w:rtl/>
      </w:rPr>
      <w:t>/96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7120"/>
    <w:multiLevelType w:val="hybridMultilevel"/>
    <w:tmpl w:val="ABFA25EA"/>
    <w:lvl w:ilvl="0" w:tplc="30440290">
      <w:start w:val="1"/>
      <w:numFmt w:val="decimal"/>
      <w:lvlText w:val="%1."/>
      <w:lvlJc w:val="left"/>
      <w:pPr>
        <w:ind w:left="644" w:hanging="360"/>
      </w:pPr>
      <w:rPr>
        <w:rFonts w:eastAsiaTheme="majorEastAs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042F20"/>
    <w:multiLevelType w:val="hybridMultilevel"/>
    <w:tmpl w:val="A7447350"/>
    <w:lvl w:ilvl="0" w:tplc="3CECA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EC"/>
    <w:rsid w:val="00045129"/>
    <w:rsid w:val="0004525F"/>
    <w:rsid w:val="00066FA3"/>
    <w:rsid w:val="00093033"/>
    <w:rsid w:val="00130457"/>
    <w:rsid w:val="0015062A"/>
    <w:rsid w:val="001A07A9"/>
    <w:rsid w:val="00294158"/>
    <w:rsid w:val="003D1E7F"/>
    <w:rsid w:val="00496C0C"/>
    <w:rsid w:val="004C14FE"/>
    <w:rsid w:val="005E70D9"/>
    <w:rsid w:val="00723995"/>
    <w:rsid w:val="008F6625"/>
    <w:rsid w:val="009B4BA3"/>
    <w:rsid w:val="00B3242F"/>
    <w:rsid w:val="00BE4D90"/>
    <w:rsid w:val="00D24A7C"/>
    <w:rsid w:val="00D73360"/>
    <w:rsid w:val="00E5143F"/>
    <w:rsid w:val="00EB5834"/>
    <w:rsid w:val="00EC75EC"/>
    <w:rsid w:val="00F13874"/>
    <w:rsid w:val="00F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C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EC75EC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45129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045129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23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6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B4B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045129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045129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3">
    <w:name w:val="footnote text"/>
    <w:basedOn w:val="a"/>
    <w:link w:val="a4"/>
    <w:uiPriority w:val="99"/>
    <w:semiHidden/>
    <w:unhideWhenUsed/>
    <w:rsid w:val="00EC75EC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C75EC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EC75E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C75EC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EC75EC"/>
    <w:rPr>
      <w:vertAlign w:val="superscript"/>
    </w:rPr>
  </w:style>
  <w:style w:type="paragraph" w:styleId="a8">
    <w:name w:val="Normal (Web)"/>
    <w:basedOn w:val="a"/>
    <w:uiPriority w:val="99"/>
    <w:unhideWhenUsed/>
    <w:rsid w:val="00EC75E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عنوان 3 نویسه"/>
    <w:basedOn w:val="a0"/>
    <w:link w:val="3"/>
    <w:uiPriority w:val="9"/>
    <w:rsid w:val="007239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styleId="a9">
    <w:name w:val="annotation reference"/>
    <w:basedOn w:val="a0"/>
    <w:uiPriority w:val="99"/>
    <w:semiHidden/>
    <w:unhideWhenUsed/>
    <w:rsid w:val="00496C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6C0C"/>
    <w:rPr>
      <w:sz w:val="20"/>
      <w:szCs w:val="20"/>
    </w:rPr>
  </w:style>
  <w:style w:type="character" w:customStyle="1" w:styleId="ab">
    <w:name w:val="متن نظر نویسه"/>
    <w:basedOn w:val="a0"/>
    <w:link w:val="aa"/>
    <w:uiPriority w:val="99"/>
    <w:semiHidden/>
    <w:rsid w:val="00496C0C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C0C"/>
    <w:rPr>
      <w:b/>
      <w:bCs/>
    </w:rPr>
  </w:style>
  <w:style w:type="character" w:customStyle="1" w:styleId="ad">
    <w:name w:val="موضوع توضیح نویسه"/>
    <w:basedOn w:val="ab"/>
    <w:link w:val="ac"/>
    <w:uiPriority w:val="99"/>
    <w:semiHidden/>
    <w:rsid w:val="00496C0C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e">
    <w:name w:val="Balloon Text"/>
    <w:basedOn w:val="a"/>
    <w:link w:val="af"/>
    <w:uiPriority w:val="99"/>
    <w:semiHidden/>
    <w:unhideWhenUsed/>
    <w:rsid w:val="00496C0C"/>
    <w:pPr>
      <w:spacing w:after="0"/>
    </w:pPr>
    <w:rPr>
      <w:rFonts w:ascii="Tahoma" w:hAnsi="Tahoma" w:cs="Tahoma"/>
      <w:sz w:val="18"/>
      <w:szCs w:val="18"/>
    </w:rPr>
  </w:style>
  <w:style w:type="character" w:customStyle="1" w:styleId="af">
    <w:name w:val="متن بادکنک نویسه"/>
    <w:basedOn w:val="a0"/>
    <w:link w:val="ae"/>
    <w:uiPriority w:val="99"/>
    <w:semiHidden/>
    <w:rsid w:val="00496C0C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character" w:customStyle="1" w:styleId="40">
    <w:name w:val="عنوان 4 نویسه"/>
    <w:basedOn w:val="a0"/>
    <w:link w:val="4"/>
    <w:uiPriority w:val="9"/>
    <w:rsid w:val="00496C0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9B4BA3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fa-IR"/>
    </w:rPr>
  </w:style>
  <w:style w:type="character" w:customStyle="1" w:styleId="reference-text">
    <w:name w:val="reference-text"/>
    <w:basedOn w:val="a0"/>
    <w:rsid w:val="00B3242F"/>
  </w:style>
  <w:style w:type="character" w:customStyle="1" w:styleId="artext">
    <w:name w:val="artext"/>
    <w:basedOn w:val="a0"/>
    <w:rsid w:val="0004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EC75EC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45129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045129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23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6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B4B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045129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045129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3">
    <w:name w:val="footnote text"/>
    <w:basedOn w:val="a"/>
    <w:link w:val="a4"/>
    <w:uiPriority w:val="99"/>
    <w:semiHidden/>
    <w:unhideWhenUsed/>
    <w:rsid w:val="00EC75EC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C75EC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EC75E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C75EC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EC75EC"/>
    <w:rPr>
      <w:vertAlign w:val="superscript"/>
    </w:rPr>
  </w:style>
  <w:style w:type="paragraph" w:styleId="a8">
    <w:name w:val="Normal (Web)"/>
    <w:basedOn w:val="a"/>
    <w:uiPriority w:val="99"/>
    <w:unhideWhenUsed/>
    <w:rsid w:val="00EC75E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عنوان 3 نویسه"/>
    <w:basedOn w:val="a0"/>
    <w:link w:val="3"/>
    <w:uiPriority w:val="9"/>
    <w:rsid w:val="007239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styleId="a9">
    <w:name w:val="annotation reference"/>
    <w:basedOn w:val="a0"/>
    <w:uiPriority w:val="99"/>
    <w:semiHidden/>
    <w:unhideWhenUsed/>
    <w:rsid w:val="00496C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6C0C"/>
    <w:rPr>
      <w:sz w:val="20"/>
      <w:szCs w:val="20"/>
    </w:rPr>
  </w:style>
  <w:style w:type="character" w:customStyle="1" w:styleId="ab">
    <w:name w:val="متن نظر نویسه"/>
    <w:basedOn w:val="a0"/>
    <w:link w:val="aa"/>
    <w:uiPriority w:val="99"/>
    <w:semiHidden/>
    <w:rsid w:val="00496C0C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C0C"/>
    <w:rPr>
      <w:b/>
      <w:bCs/>
    </w:rPr>
  </w:style>
  <w:style w:type="character" w:customStyle="1" w:styleId="ad">
    <w:name w:val="موضوع توضیح نویسه"/>
    <w:basedOn w:val="ab"/>
    <w:link w:val="ac"/>
    <w:uiPriority w:val="99"/>
    <w:semiHidden/>
    <w:rsid w:val="00496C0C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e">
    <w:name w:val="Balloon Text"/>
    <w:basedOn w:val="a"/>
    <w:link w:val="af"/>
    <w:uiPriority w:val="99"/>
    <w:semiHidden/>
    <w:unhideWhenUsed/>
    <w:rsid w:val="00496C0C"/>
    <w:pPr>
      <w:spacing w:after="0"/>
    </w:pPr>
    <w:rPr>
      <w:rFonts w:ascii="Tahoma" w:hAnsi="Tahoma" w:cs="Tahoma"/>
      <w:sz w:val="18"/>
      <w:szCs w:val="18"/>
    </w:rPr>
  </w:style>
  <w:style w:type="character" w:customStyle="1" w:styleId="af">
    <w:name w:val="متن بادکنک نویسه"/>
    <w:basedOn w:val="a0"/>
    <w:link w:val="ae"/>
    <w:uiPriority w:val="99"/>
    <w:semiHidden/>
    <w:rsid w:val="00496C0C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character" w:customStyle="1" w:styleId="40">
    <w:name w:val="عنوان 4 نویسه"/>
    <w:basedOn w:val="a0"/>
    <w:link w:val="4"/>
    <w:uiPriority w:val="9"/>
    <w:rsid w:val="00496C0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9B4BA3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fa-IR"/>
    </w:rPr>
  </w:style>
  <w:style w:type="character" w:customStyle="1" w:styleId="reference-text">
    <w:name w:val="reference-text"/>
    <w:basedOn w:val="a0"/>
    <w:rsid w:val="00B3242F"/>
  </w:style>
  <w:style w:type="character" w:customStyle="1" w:styleId="artext">
    <w:name w:val="artext"/>
    <w:basedOn w:val="a0"/>
    <w:rsid w:val="0004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safarzadeh</cp:lastModifiedBy>
  <cp:revision>10</cp:revision>
  <cp:lastPrinted>2017-11-11T18:28:00Z</cp:lastPrinted>
  <dcterms:created xsi:type="dcterms:W3CDTF">2017-11-11T14:57:00Z</dcterms:created>
  <dcterms:modified xsi:type="dcterms:W3CDTF">2017-11-11T18:30:00Z</dcterms:modified>
</cp:coreProperties>
</file>