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8F" w:rsidRPr="0034357A" w:rsidRDefault="00A8128F" w:rsidP="0034357A">
      <w:pPr>
        <w:pStyle w:val="1"/>
      </w:pPr>
      <w:r w:rsidRPr="0034357A">
        <w:rPr>
          <w:rtl/>
        </w:rPr>
        <w:t>خطبه اول</w:t>
      </w:r>
    </w:p>
    <w:p w:rsidR="00A8128F" w:rsidRPr="0088335F" w:rsidRDefault="00A8128F" w:rsidP="0088335F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</w:rPr>
      </w:pPr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>بسم 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ابی القاسم المصطفی محمّد و علی آله الاطیبین الاطهرین ولا سیّما بقیة الله فی الارضین.</w:t>
      </w:r>
    </w:p>
    <w:p w:rsidR="00A8128F" w:rsidRPr="0034357A" w:rsidRDefault="00A8128F" w:rsidP="0034357A">
      <w:pPr>
        <w:pStyle w:val="2"/>
      </w:pPr>
      <w:r w:rsidRPr="0034357A">
        <w:rPr>
          <w:rtl/>
        </w:rPr>
        <w:t>توصیه به تقوا</w:t>
      </w:r>
    </w:p>
    <w:p w:rsidR="00A8128F" w:rsidRPr="0088335F" w:rsidRDefault="00A8128F" w:rsidP="0088335F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88335F">
        <w:rPr>
          <w:rFonts w:ascii="IRBadr" w:hAnsi="IRBadr" w:cs="IRBadr"/>
          <w:bCs/>
          <w:color w:val="auto"/>
          <w:sz w:val="32"/>
          <w:szCs w:val="32"/>
          <w:rtl/>
        </w:rPr>
        <w:t>«</w:t>
      </w:r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>یَا أَیُّهَا الَّذِینَ آمَنُوا اتَّقُوا اللَّهَ حَقَّ تُقَاتِهِ وَ لَا تَمُوتُنَّ إِلَّا وَ أَنتُم مُّسْلِمُونَ»</w:t>
      </w:r>
      <w:r w:rsidRPr="0088335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"/>
      </w:r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عِبَادَ اللَّهِ أُوصِیکمْ و نَفسِی بِتَقْوَی اللَّه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شما نمازگزاران گرامی و خودم را  در این ایام عزیز و شریف به تقوا و پرهیزگاری و ذکر و یاد خدا در همه شئون و احوال زندگی دعوت و سفارش می‌کنم. از خداوند متعال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می‌خواهیم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همه ما را از بندگان پارسا و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فرمان‌بر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 مقرر بفرماید.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گرچه بحث ما در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سلسله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احکام و آداب و ضوابط کار و تجارت و مسائل اقتصادی بود اما در ایام مهمی قرار داریم. هم در میانه دو فاطمیه و هم در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دهه مبارک فجر هستیم. خطبه اول را به بیان چند نکته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درباره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 و سیره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این بانوی بزرگ و الگو و نمونه همه زنان و مردان عالم اختصاص خواهیم داد و خطبه دوم در مورد سالگرد پیروزی انقلاب اسلامی خواهد بود.</w:t>
      </w:r>
    </w:p>
    <w:p w:rsidR="00A8128F" w:rsidRPr="0034357A" w:rsidRDefault="0034357A" w:rsidP="0034357A">
      <w:pPr>
        <w:pStyle w:val="2"/>
        <w:rPr>
          <w:rtl/>
          <w:lang w:bidi="ar-SA"/>
        </w:rPr>
      </w:pPr>
      <w:r>
        <w:rPr>
          <w:rtl/>
          <w:lang w:bidi="ar-SA"/>
        </w:rPr>
        <w:lastRenderedPageBreak/>
        <w:t>جرعه‌ای</w:t>
      </w:r>
      <w:r w:rsidR="00A8128F" w:rsidRPr="0034357A">
        <w:rPr>
          <w:rtl/>
          <w:lang w:bidi="ar-SA"/>
        </w:rPr>
        <w:t xml:space="preserve"> از شخصیت فاطمه زهرا (</w:t>
      </w:r>
      <w:r>
        <w:rPr>
          <w:rtl/>
          <w:lang w:bidi="ar-SA"/>
        </w:rPr>
        <w:t>سلام‌الله</w:t>
      </w:r>
      <w:r w:rsidR="00A8128F" w:rsidRPr="0034357A">
        <w:rPr>
          <w:rtl/>
          <w:lang w:bidi="ar-SA"/>
        </w:rPr>
        <w:t xml:space="preserve"> علیها)</w:t>
      </w:r>
    </w:p>
    <w:p w:rsidR="00A8128F" w:rsidRPr="0088335F" w:rsidRDefault="0034357A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مقدمه‌ای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عرض کنم. اعتقاداتی در میان مسلمانان در رابطه با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پیامبر 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علیهم‌السلام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 که عبارت باشند از فاطمه زهرا 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و امیر المومنین و ائمه اطهار وجود دارد و باورهایی در میان مذاهب اسلامی و همه فرق اسلامی وجود دارد. پس این اعتقاداتی که ما در مورد ائمه هدی 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علیهم‌السلام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به دو قسم و بخش تقسیم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A8128F" w:rsidRPr="0034357A" w:rsidRDefault="00A8128F" w:rsidP="0088335F">
      <w:pPr>
        <w:pStyle w:val="3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 w:rsidRPr="0034357A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اعتقادات خاص شیعه در مورد فاطمه (س) و ائمه اطهار (ع)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 قسمت از اعتقادات مسلمانان به ائمه هدی یعنی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و فرزندان پاک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اعتقادات خاص شیعه است.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بخشی از نگاه، رویکرد، اعتقاد و باور نسبت به ائمه هدی و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ویژه شیعه است. یعنی شیعیان و پیروان مکتب پرافتخار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دارای یک نگرش و اعتقاد خاصی نسبت به ائمه اطهار (ع)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ازجمله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علیها)هستند.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اگر بخواهیم در این قسمت نکاتی را عرض کنیم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عبارت‌اند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از:</w:t>
      </w:r>
    </w:p>
    <w:p w:rsidR="00A8128F" w:rsidRPr="0034357A" w:rsidRDefault="00A8128F" w:rsidP="0088335F">
      <w:pPr>
        <w:pStyle w:val="4"/>
        <w:numPr>
          <w:ilvl w:val="0"/>
          <w:numId w:val="6"/>
        </w:numPr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34357A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>عصمت ائمه اطهار (ع) و فاطمه زهرا (س)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عصمت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و ائمه هدی (ع) و مصون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بودن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گناه و آلودگی و خطا  ـ هم در تبلیغ دین و هم در سایر شئون زندگی ـ یک اعتقاد ویژه شیعه است. البته کمی در دایره این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اختلافات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جزئی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اما اصل عصمت و پاک بودن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گناه و آلودگی یک اعتقاد عمیق شیعی است. اگر هم کسی بخواهد از این مرز بگذرد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حتماً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خطا رفته است هر کسی که باشد.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یک بحث عمیق اعتقادی مستند به آیات و ادله قرآنی و روایی است و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پایه‌های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مقوله عصمت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پایه‌های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بسیار محکم و استواری است. البته اینکه در زمان حکومتشان اجازه نقد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می‌دادند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امر درستی است ولی هرگز به ساحت بلند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اشکال، نقض و نقدی وارد نیست. چرا که دارای مقام عصمت هستند یعنی به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در دوره حکومتشان هیچ اشکالی وارد نیست،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باا</w:t>
      </w:r>
      <w:r w:rsidR="0034357A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ینکه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امام اجازه نقد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می‌دادند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جلوی روی ایشان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اشکال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می‌کردند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؛ اما اجازه نقد دادن به معنای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نقدپذیری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واقعی نیست. این دو مطلب باید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کاملاً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تفکیک شود و اگر کسی سخنی بگوید که جای ایهام دارد این کار اشتباه و غلطی است. </w:t>
      </w:r>
    </w:p>
    <w:p w:rsidR="00A8128F" w:rsidRPr="0034357A" w:rsidRDefault="00A8128F" w:rsidP="0088335F">
      <w:pPr>
        <w:pStyle w:val="4"/>
        <w:numPr>
          <w:ilvl w:val="0"/>
          <w:numId w:val="6"/>
        </w:numPr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34357A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>علم و دانش ائمه اطهار (ع) و فاطمه زهرا (س)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اینکه هر چه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بگویند عین گفته پیامبر خداست و علم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متصل به مبادی غیبی است. این دو مقوله با این استحکام و محکمی از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نگاه‌های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ویژه شیعه است. ما معتقدیم که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و ائمه هدی (ع) دارای دو مرتبه علم لدنی، قدسی، افاضی و عصمت، طهارت و پاکی هستند. در این دو اعتقاد جایگاه این بانوی بزرگ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همسان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سایر ائمه است. حتی ممکن است در جهاتی هم فضیلت و تفاضلی داشته باشد.</w:t>
      </w:r>
    </w:p>
    <w:p w:rsidR="00A8128F" w:rsidRPr="0034357A" w:rsidRDefault="00A8128F" w:rsidP="0088335F">
      <w:pPr>
        <w:pStyle w:val="4"/>
        <w:numPr>
          <w:ilvl w:val="0"/>
          <w:numId w:val="6"/>
        </w:numPr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34357A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مقام ولایت در عالم اجتماع و سیاست 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اعتقاد سومی هم در مورد ائمه هدی (ع) داریم که آن مقام ولایت در عالم اجتماع و سیاست است. ما قائل به ولایت عامه مطلقه ائمه طاهرین هستیم. در این ولایت عامه ظاهریه ممکن است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تفاوتی داشته باشد.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قبل قم، عرض کردم شاید یک تفاضلی هم داشته باشد.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گویا یک مصدریت، مادری و منشأیت علمی هم نسبت به ائمه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علیهم‌السلام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دارد که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بزرگی است.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سه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اعتقاد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در دو مورد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کاملاً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ائمه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شریک‌اند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در دیگری تفاوت دارند از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دیدگاه‌های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و شما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شیعیان است. هر سه قانون و قاعده هم مستند به آیات و روایات است و ما در این ادله قاطع و روشن جای گفتگو داریم. البته بر سر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هرگز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باکسی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نخواهیم جنگید، هرگز دعوایی به راه نخواهیم انداخت؛ حتی مناظره گفتگویی هم اگر به جنگ بیانجامد مورد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تائید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نیست. اما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بچه‌های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شیعه و پیروان این مکتب پرافتخار، این را قاطع بدانند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پایه‌های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سه اصل بزرگ، در کتاب و سنت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آن‌چنان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استوار است که جای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هیچ‌گونه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شکی در آن راه ندارد. </w:t>
      </w:r>
    </w:p>
    <w:p w:rsidR="00A8128F" w:rsidRPr="0034357A" w:rsidRDefault="00F921F5" w:rsidP="0088335F">
      <w:pPr>
        <w:pStyle w:val="3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اعتقادات مشترک</w:t>
      </w:r>
      <w:bookmarkStart w:id="0" w:name="_GoBack"/>
      <w:bookmarkEnd w:id="0"/>
      <w:r w:rsidR="00A8128F" w:rsidRPr="0034357A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 مذاهب اسلامی در باب ائمه اطهار (ع) و فاطمه زهرا (س)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اما نسبت به این خاندان بزرگ یک سلسله اعتقادات دیگر وجود دارد که مشترک بین همه مذاهب اسلامی است.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نگاه، اعتقاد و اصول فکری ما نسبت به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و ائمه هدی (ع) به این دو بخش تقسیم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: 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بخش اول آن اعتقاد حداکثری است که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پا</w:t>
      </w:r>
      <w:r w:rsidR="0034357A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علم قدسی و لدنی و مقام ولایی عصمت و طهارت معنوی و مقام ولایت ظاهری که برای ائمه اطهار (ع) است. این بخش، بخش بزرگی از اعتقادات ما را شامل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مال من و شما نیست بلکه از آنِ میراث اسلامی و فرهنگ امت اسلامی است و اگر معدودی از نواصب و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کاملاً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جدای از مبانی دینی، را کنار بگذاریم عموم مذاهب و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گرایش‌های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اسلامی در بخش دوم همراه ما هستند. بنابراین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درباره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و سائر ائمه هدی (ع) یک بخش ویژه اعتقاد شیعه است که مستدل بوده و  ما قاطعانه پای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ایستاده‌ایم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نظر ما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به‌صورت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حداکثری و واقعی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می‌باشد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بخش دومی هم وجود دارد که یک نگاه بلند و تکریم آمیز و همراه با احترام در همه مذاهب اسلامی نسبت به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و ائمه هدی (ع) وجود دارد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 نگاه میانه و عمومی و مشترک با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وجود دارد که اختصاصی 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ما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ندارد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برای همه امت اسلامی است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یعنی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حتی در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متن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صحاح سته (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برادران اهل سنت،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شش کت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اب اصلی دارند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ده‌ها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صدها مقام،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منزلت و منقبت برای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و ائمه هدی 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(ع)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نقل‌شده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همچنین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سایر منابعشان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الی‌ماشاءالله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 این روایات موجود است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علامه امینی دو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سه دهه از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عمر خود را مصروف این کرد که استنادات غدیر را از کتب اهل سنت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پیدا کند که بیش از ده جلد کتاب شد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DC7108" w:rsidRPr="0088335F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2"/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میر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حامد حسین هندی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(عبقات الانوار فی امامة ائمه الاطهار) را نوشت و دیگران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نیز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قلم‌فرسایی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کرده‌اند</w:t>
      </w:r>
      <w:r w:rsidR="00DC7108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C64C91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سلسله از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کتاب‌ها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که بزرگان ما نوشتند مربوط به قسم اولی است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یعنی اعتقادات ما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شیعیان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رابطه با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ائمه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اطهار (ع) در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کتاب‌های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اهل سنت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ریشه دارد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C64C91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بخش دیگر هم این است که شما اعتقادات خاص ما را کنار بگذار در کتب خود ش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 مواردی است که همگانی است و شما هم آن را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پذیرفته‌اید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در متن اعتقادات 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شما وجود دارد.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مقامات هم کم نیست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C64C91" w:rsidRPr="0034357A" w:rsidRDefault="0034357A" w:rsidP="0088335F">
      <w:pPr>
        <w:pStyle w:val="4"/>
        <w:numPr>
          <w:ilvl w:val="0"/>
          <w:numId w:val="7"/>
        </w:numPr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lastRenderedPageBreak/>
        <w:t>مرجعیت</w:t>
      </w:r>
      <w:r w:rsidR="00C64C91" w:rsidRPr="0034357A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 علمی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همان چیزی است که مرحوم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آیت‌الله‌العظمی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بروجردی 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رضوان‌الله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تعالی علیه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امتداد منطق و گفتمان بزرگان دیگر دین ما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داشت که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مرجعیت علمی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مثلاً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استناد همان فتاوا و روایات خود شما دارند.</w:t>
      </w:r>
    </w:p>
    <w:p w:rsidR="00C64C91" w:rsidRPr="0034357A" w:rsidRDefault="00C64C91" w:rsidP="0088335F">
      <w:pPr>
        <w:pStyle w:val="4"/>
        <w:numPr>
          <w:ilvl w:val="0"/>
          <w:numId w:val="7"/>
        </w:numPr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34357A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>مودت و محبت ذوی القربی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مقامات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ویژه‌ای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دارند که ریشه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قرآن هم هست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 «</w:t>
      </w:r>
      <w:r w:rsidR="00C64C91" w:rsidRPr="0088335F">
        <w:rPr>
          <w:rFonts w:ascii="IRBadr" w:hAnsi="IRBadr" w:cs="IRBadr"/>
          <w:color w:val="auto"/>
          <w:sz w:val="32"/>
          <w:szCs w:val="32"/>
          <w:rtl/>
        </w:rPr>
        <w:t>قُلْ لَا أَسْأَلُكُمْ عَلَيْهِ أَجْرًا إِلَّا الْمَوَدَّةَ فِي الْقُرْبَى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="00C64C91" w:rsidRPr="0088335F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3"/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.</w:t>
      </w:r>
    </w:p>
    <w:p w:rsidR="00A8128F" w:rsidRPr="0088335F" w:rsidRDefault="00C64C91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برفرض ما امامت و ولایت را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نمی‌گوییم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«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قُلْ لَا أَسْأَلُكُمْ عَلَيْهِ أَجْرًا إِلَّا الْمَوَدَّةَ فِي الْقُرْبَى»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ق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متیقنش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هستند و حداقل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محبت و مود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این خاندان است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 ریشه در ایات قرآن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 دارد و هم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 هم آن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قبول دارند. مرجعیت علمی یعنی وقتی اینان چیزی را نقل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کمتر از سایر روات و محدثین نیست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پس یادمان باشد ما در ارتباط با فاطمه زهرا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(س)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ائمه هدی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(ع)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 جور اعتقاد و دو دسته از باور داریم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A8128F" w:rsidRPr="0088335F" w:rsidRDefault="00C64C91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دسته اول: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باورهای خاص خودمان است که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پایه‌اش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خی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محکم است؛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دسته و قسم دوم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چیزهایی است که عمومی بوده و امت اسلام آن را قبول دارد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کسی خیلی باید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 متن قر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 و روایات حتی روایات خود اهل سنت به دور باشد که در مورد این انوار مقدسه یک اعتقاد دیگری داشته باشد.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حال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بعد از  بیان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مقدمه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وقت ن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به اصل بحث برسم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کتاب‌هایی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زمینه نوشته شده است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منبعی هم در این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سال‌های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اخیر منتشر شده است که 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مجمع تقریب مذاهب اسلامی آن را م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نتشر کرده است  و به اخبار و روایات مشترک شیعه و سنی پرداخته است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باب هم باب وسیعی است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اخیراً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با دارالحدیث قم با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آیت‌الله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ری‌شهری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صحبت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می‌کردم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</w:t>
      </w:r>
      <w:r w:rsidR="00C64C91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شما بیایید یک پروژه وسیعی اجرا کنید و همه روایات شیعه و سنی 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یک پروژه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نرم‌افزاری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جمع کنی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یک ب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خشی از این کار در همین کارهای تحقیقی مجمع تقریب مذاهب اسلامی انجام شده و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کتاب 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السنه النبویه فی مصادر المذاهب ال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اسلامی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785345" w:rsidRPr="0088335F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4"/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بیست جلد چاپ شده است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جلد قطور 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بیش از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هزارصفحه‌ای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دارد که احوال ائمه و فاطمه زهرا 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(ع)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 از منظر فریقین جمع کرده است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امیر المومنین گرفته تا به امام زمان رسیده است. به همان اعتقادات مشترک پرداخته است و تا حد خوبی نشان داده شده است که ما نسبت به ائمه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اطهار (ع)،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اعتقادات عمومی مذ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هب اسلامی دارند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روایات و مضامین مشترک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درباره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وجود دارد. 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حدود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دویست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سیصد ص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فحه از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کتاب در ارتباط با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است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="006C59A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ینجا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یادداشت هم دارم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قریب چهل گزاره، اعتقاد،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باور و قضیه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درباره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است که عین هم یا نظیر هم در روایات اهل سنت و شیعه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نقل‌شده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اینجا دل آدم خیلی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قرص‌تر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وقت خطبه اول تمام شد 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فلذا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به‌عنوان‌مثال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عناوینش را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می‌گویم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دوستانی که اهل فضل و مطالعه هستند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می‌توانند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</w:t>
      </w:r>
      <w:r w:rsidR="007853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بحث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 دنبال کنند</w:t>
      </w:r>
      <w:r w:rsidR="00225C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225C45" w:rsidRPr="0034357A" w:rsidRDefault="00225C45" w:rsidP="0088335F">
      <w:pPr>
        <w:pStyle w:val="4"/>
        <w:numPr>
          <w:ilvl w:val="0"/>
          <w:numId w:val="7"/>
        </w:numPr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34357A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>خلقت نور حضرت فاطمه زهرا (س)</w:t>
      </w:r>
    </w:p>
    <w:p w:rsidR="00225C45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وجود نورها قبل خلق آدم</w:t>
      </w:r>
      <w:r w:rsidR="00225C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اینکه نور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در کنار انوار ائمه</w:t>
      </w:r>
      <w:r w:rsidR="00225C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(ع)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قبل از خلقت عالم در عرش تجلی کرده است. برادران اهل سنت و عزیز ما نقل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کرده‌اند</w:t>
      </w:r>
      <w:r w:rsidR="00225C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A8128F" w:rsidRPr="0034357A" w:rsidRDefault="00225C45" w:rsidP="0088335F">
      <w:pPr>
        <w:pStyle w:val="4"/>
        <w:numPr>
          <w:ilvl w:val="0"/>
          <w:numId w:val="7"/>
        </w:numPr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34357A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>انعقاد نطفه فاطمه زهرا (س) از میوه بهشتی</w:t>
      </w:r>
      <w:r w:rsidR="00A8128F" w:rsidRPr="0034357A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 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انعقاد نطفتها من ثمار الجنه</w:t>
      </w:r>
      <w:r w:rsidR="00225C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یعنی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نطفه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از یک میوه بهشتی منعقد شد</w:t>
      </w:r>
      <w:r w:rsidR="00225C4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225C45" w:rsidRPr="0034357A" w:rsidRDefault="00225C45" w:rsidP="0088335F">
      <w:pPr>
        <w:pStyle w:val="4"/>
        <w:numPr>
          <w:ilvl w:val="0"/>
          <w:numId w:val="7"/>
        </w:numPr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34357A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>کیفیت ازدواج فاطمه زهرا (س)</w:t>
      </w:r>
    </w:p>
    <w:p w:rsidR="00A8128F" w:rsidRPr="0088335F" w:rsidRDefault="00225C45" w:rsidP="0088335F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اهل سنت در منابع روایی خود </w:t>
      </w:r>
      <w:r w:rsidR="0034357A">
        <w:rPr>
          <w:rFonts w:ascii="IRBadr" w:eastAsiaTheme="minorHAnsi" w:hAnsi="IRBadr" w:cs="IRBadr"/>
          <w:sz w:val="32"/>
          <w:szCs w:val="32"/>
          <w:rtl/>
          <w:lang w:bidi="ar-SA"/>
        </w:rPr>
        <w:t>ده‌ها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روایت دارند که </w:t>
      </w:r>
      <w:r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ازدواج 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نوع خاصی از ازدواج  بود</w:t>
      </w:r>
      <w:r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عمر و ابوبکر و ... خواستگار فاطمه زهرا (</w:t>
      </w:r>
      <w:r w:rsidR="0034357A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بود</w:t>
      </w:r>
      <w:r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ند.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فرمان خدا ای</w:t>
      </w:r>
      <w:r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ن بود که این خواستگاری در اختیار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پیامبر</w:t>
      </w:r>
      <w:r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(ص)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نیست </w:t>
      </w:r>
      <w:r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باید 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در انتظار حضرت جبرئیل باش</w:t>
      </w:r>
      <w:r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د و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C59A0">
        <w:rPr>
          <w:rFonts w:ascii="IRBadr" w:eastAsiaTheme="minorHAnsi" w:hAnsi="IRBadr" w:cs="IRBadr"/>
          <w:sz w:val="32"/>
          <w:szCs w:val="32"/>
          <w:rtl/>
          <w:lang w:bidi="ar-SA"/>
        </w:rPr>
        <w:t>ازآنجا</w:t>
      </w:r>
      <w:r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ازدواج معماری و مهندسی شد. ازدواجشان به امر الهی </w:t>
      </w:r>
      <w:r w:rsidR="00365DF5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و در آسمان 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بود</w:t>
      </w:r>
      <w:r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شهود این ازدواج</w:t>
      </w:r>
      <w:r w:rsidR="00365DF5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ملائک بودند و مهر </w:t>
      </w:r>
      <w:r w:rsidR="006C59A0">
        <w:rPr>
          <w:rFonts w:ascii="IRBadr" w:eastAsiaTheme="minorHAnsi" w:hAnsi="IRBadr" w:cs="IRBadr"/>
          <w:sz w:val="32"/>
          <w:szCs w:val="32"/>
          <w:rtl/>
          <w:lang w:bidi="ar-SA"/>
        </w:rPr>
        <w:t>اصلی‌اش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عالم ملکوت</w:t>
      </w:r>
      <w:r w:rsidR="00365DF5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شفاعت امت بود و مهر </w:t>
      </w:r>
      <w:r w:rsidR="006C59A0">
        <w:rPr>
          <w:rFonts w:ascii="IRBadr" w:eastAsiaTheme="minorHAnsi" w:hAnsi="IRBadr" w:cs="IRBadr"/>
          <w:sz w:val="32"/>
          <w:szCs w:val="32"/>
          <w:rtl/>
          <w:lang w:bidi="ar-SA"/>
        </w:rPr>
        <w:t>دنیایی‌اش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کم بود</w:t>
      </w:r>
      <w:r w:rsidR="00365DF5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6C59A0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C59A0">
        <w:rPr>
          <w:rFonts w:ascii="IRBadr" w:eastAsiaTheme="minorHAnsi" w:hAnsi="IRBadr" w:cs="IRBadr" w:hint="cs"/>
          <w:sz w:val="32"/>
          <w:szCs w:val="32"/>
          <w:rtl/>
          <w:lang w:bidi="ar-SA"/>
        </w:rPr>
        <w:t>آن‌قدر</w:t>
      </w:r>
      <w:r w:rsidR="00365DF5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کم بود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زنان مدینه</w:t>
      </w:r>
      <w:r w:rsidR="00365DF5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فاطمه زهرا (</w:t>
      </w:r>
      <w:r w:rsidR="0034357A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</w:t>
      </w:r>
      <w:r w:rsidR="00365DF5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به خاطر این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مهر کم </w:t>
      </w:r>
      <w:r w:rsidR="00365DF5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و ازدواج با یک مرد فقیر ملامت کردند.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پیامبر</w:t>
      </w:r>
      <w:r w:rsidR="00365DF5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(ص) به فاطمه زهرا (س)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فرمود</w:t>
      </w:r>
      <w:r w:rsidR="00365DF5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="00365DF5" w:rsidRPr="0088335F">
        <w:rPr>
          <w:rFonts w:ascii="IRBadr" w:hAnsi="IRBadr" w:cs="IRBadr"/>
          <w:sz w:val="32"/>
          <w:szCs w:val="32"/>
          <w:rtl/>
        </w:rPr>
        <w:t>أَ لَا تَرْضَيْنَ أَنِّي‏ زَوَّجْتُكِ‏ أَقْدَمَ‏ أُمَّتِي‏ سِلْماً وَ أَكْثَرَهُمْ‏ عِلْماً وَ أَعْظَمَهُمْ‏ حِلْماً</w:t>
      </w:r>
      <w:r w:rsidR="00365DF5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365DF5" w:rsidRPr="0088335F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5"/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</w:t>
      </w:r>
      <w:r w:rsidR="00365DF5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دی که تو را به عقد او </w:t>
      </w:r>
      <w:r w:rsidR="006C59A0">
        <w:rPr>
          <w:rFonts w:ascii="IRBadr" w:eastAsiaTheme="minorHAnsi" w:hAnsi="IRBadr" w:cs="IRBadr"/>
          <w:sz w:val="32"/>
          <w:szCs w:val="32"/>
          <w:rtl/>
          <w:lang w:bidi="ar-SA"/>
        </w:rPr>
        <w:t>درآوردم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C59A0">
        <w:rPr>
          <w:rFonts w:ascii="IRBadr" w:eastAsiaTheme="minorHAnsi" w:hAnsi="IRBadr" w:cs="IRBadr"/>
          <w:sz w:val="32"/>
          <w:szCs w:val="32"/>
          <w:rtl/>
          <w:lang w:bidi="ar-SA"/>
        </w:rPr>
        <w:t>پسرعمو</w:t>
      </w:r>
      <w:r w:rsidR="006C59A0">
        <w:rPr>
          <w:rFonts w:ascii="IRBadr" w:eastAsiaTheme="minorHAnsi" w:hAnsi="IRBadr" w:cs="IRBadr" w:hint="cs"/>
          <w:sz w:val="32"/>
          <w:szCs w:val="32"/>
          <w:rtl/>
          <w:lang w:bidi="ar-SA"/>
        </w:rPr>
        <w:t>یم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</w:t>
      </w:r>
      <w:r w:rsidR="006C59A0">
        <w:rPr>
          <w:rFonts w:ascii="IRBadr" w:eastAsiaTheme="minorHAnsi" w:hAnsi="IRBadr" w:cs="IRBadr"/>
          <w:sz w:val="32"/>
          <w:szCs w:val="32"/>
          <w:rtl/>
          <w:lang w:bidi="ar-SA"/>
        </w:rPr>
        <w:t>و ه</w:t>
      </w:r>
      <w:r w:rsidR="006C59A0">
        <w:rPr>
          <w:rFonts w:ascii="IRBadr" w:eastAsiaTheme="minorHAnsi" w:hAnsi="IRBadr" w:cs="IRBadr" w:hint="cs"/>
          <w:sz w:val="32"/>
          <w:szCs w:val="32"/>
          <w:rtl/>
          <w:lang w:bidi="ar-SA"/>
        </w:rPr>
        <w:t>یچ‌چیزی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ندارد</w:t>
      </w:r>
      <w:r w:rsidR="00365DF5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حلم </w:t>
      </w:r>
      <w:r w:rsidR="006C59A0">
        <w:rPr>
          <w:rFonts w:ascii="IRBadr" w:eastAsiaTheme="minorHAnsi" w:hAnsi="IRBadr" w:cs="IRBadr"/>
          <w:sz w:val="32"/>
          <w:szCs w:val="32"/>
          <w:rtl/>
          <w:lang w:bidi="ar-SA"/>
        </w:rPr>
        <w:t>و علم</w:t>
      </w:r>
      <w:r w:rsidR="00A8128F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سابقه او از همه مسلمانان برتر است.</w:t>
      </w:r>
    </w:p>
    <w:p w:rsidR="00365DF5" w:rsidRPr="0034357A" w:rsidRDefault="00365DF5" w:rsidP="0088335F">
      <w:pPr>
        <w:pStyle w:val="4"/>
        <w:numPr>
          <w:ilvl w:val="0"/>
          <w:numId w:val="7"/>
        </w:numPr>
        <w:rPr>
          <w:rFonts w:ascii="IRBadr" w:eastAsia="Times New Roman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</w:pPr>
      <w:r w:rsidRPr="0034357A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زهد و ایثار و دیگر فضائل اخلاقی </w:t>
      </w:r>
    </w:p>
    <w:p w:rsidR="00365DF5" w:rsidRPr="0088335F" w:rsidRDefault="00365DF5" w:rsidP="0088335F">
      <w:pPr>
        <w:autoSpaceDE w:val="0"/>
        <w:autoSpaceDN w:val="0"/>
        <w:adjustRightInd w:val="0"/>
        <w:spacing w:after="0" w:line="276" w:lineRule="auto"/>
        <w:ind w:left="720" w:hanging="72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زهد،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="006C59A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یثار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تقوا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گذشت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فصاحت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بلاغت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راست‌گویی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درست‌کرداری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 بخشی از عناوینی است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از شیعه 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سنی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نقل‌شده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البته ما در اعتقادات خاصه هم استدلالات م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حکمی داریم که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ریشه‌اش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قرآن و 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حتی به روایات اهل سنت </w:t>
      </w:r>
      <w:r w:rsidR="006C59A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برمی‌گردد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365DF5" w:rsidRPr="0088335F" w:rsidRDefault="006C59A0" w:rsidP="0088335F">
      <w:pPr>
        <w:autoSpaceDE w:val="0"/>
        <w:autoSpaceDN w:val="0"/>
        <w:adjustRightInd w:val="0"/>
        <w:spacing w:after="0" w:line="276" w:lineRule="auto"/>
        <w:ind w:left="720" w:hanging="72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 و د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رود خدا به این بانوی نمونه اسلام که </w:t>
      </w:r>
      <w:r w:rsidR="00365DF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میانه ایام فاطمیه قرار داریم. در این عناوین مشترک است که نام 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حضرت فاطمه</w:t>
      </w:r>
      <w:r w:rsidR="00365DF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(س)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عرش خدا تصویر شده است و در روایات ما داریم که وقتی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وارد محشر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جلال  و شکوهی وارد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همه</w:t>
      </w:r>
      <w:r w:rsidR="00365DF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چشم‌ها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به پایین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می‌اندازند</w:t>
      </w:r>
      <w:r w:rsidR="00365DF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به عظمت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پی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می‌برند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در روز قیامت هم شفاعت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هم آن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ناله‌ای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مسجد مدینه سر</w:t>
      </w:r>
      <w:r w:rsidR="00365DF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داد 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 ناله در روز قیامت از حلقوم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بلند 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این ناله برای دنیا و آخرت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</w:t>
      </w:r>
      <w:r w:rsidR="00365DF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چیست؟ 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شاید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خاطر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است که به یاد همه بیندازد که چطور من بین در و دیوار ماندم و محسنم سقط شد و پهلوهایم شکست. اما اصل این ناله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برمی‌گردد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خونخواهی امام حسین </w:t>
      </w:r>
      <w:r w:rsidR="00365DF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(ع).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فاطمه زهرا (</w:t>
      </w:r>
      <w:r w:rsidR="0034357A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در روز قیامت هم پرچم خونخواهی امام حسین</w:t>
      </w:r>
      <w:r w:rsidR="00365DF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(ع)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بلند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به یاد همه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می‌آورد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میان قتلگاه در تنهایی با هزار شمشیر و دشمنی سر </w:t>
      </w:r>
      <w:r w:rsidR="00365DF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فرزندش</w:t>
      </w:r>
      <w:r w:rsidR="00A8128F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از بدن قطع کردند</w:t>
      </w:r>
      <w:r w:rsidR="00365DF5"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A8128F" w:rsidRPr="0088335F" w:rsidRDefault="00A8128F" w:rsidP="0088335F">
      <w:pPr>
        <w:pStyle w:val="a8"/>
        <w:bidi/>
        <w:jc w:val="both"/>
        <w:rPr>
          <w:rFonts w:ascii="IRBadr" w:hAnsi="IRBadr" w:cs="IRBadr"/>
          <w:sz w:val="32"/>
          <w:szCs w:val="32"/>
          <w:rtl/>
        </w:rPr>
      </w:pPr>
      <w:r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 الا لعنه الله علی القوم الظالمین </w:t>
      </w:r>
      <w:r w:rsidR="002B55B1" w:rsidRPr="0088335F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2B55B1" w:rsidRPr="0088335F">
        <w:rPr>
          <w:rFonts w:ascii="IRBadr" w:hAnsi="IRBadr" w:cs="IRBadr"/>
          <w:sz w:val="32"/>
          <w:szCs w:val="32"/>
          <w:rtl/>
        </w:rPr>
        <w:t>وَ</w:t>
      </w:r>
      <w:r w:rsidR="00365DF5" w:rsidRPr="0088335F">
        <w:rPr>
          <w:rFonts w:ascii="IRBadr" w:hAnsi="IRBadr" w:cs="IRBadr"/>
          <w:sz w:val="32"/>
          <w:szCs w:val="32"/>
          <w:rtl/>
        </w:rPr>
        <w:t>سَيَعْلَمُ الَّذينَ ظَلَمُوا أَيَّ مُنْقَلَبٍ يَنْقَلِبُون‏</w:t>
      </w:r>
      <w:r w:rsidR="002B55B1" w:rsidRPr="0088335F">
        <w:rPr>
          <w:rFonts w:ascii="IRBadr" w:hAnsi="IRBadr" w:cs="IRBadr"/>
          <w:sz w:val="32"/>
          <w:szCs w:val="32"/>
          <w:rtl/>
        </w:rPr>
        <w:t>»</w:t>
      </w:r>
      <w:r w:rsidR="002B55B1" w:rsidRPr="0088335F">
        <w:rPr>
          <w:rStyle w:val="a7"/>
          <w:rFonts w:ascii="IRBadr" w:hAnsi="IRBadr" w:cs="IRBadr"/>
          <w:sz w:val="32"/>
          <w:szCs w:val="32"/>
          <w:rtl/>
        </w:rPr>
        <w:footnoteReference w:id="6"/>
      </w:r>
    </w:p>
    <w:p w:rsidR="00A8128F" w:rsidRPr="0088335F" w:rsidRDefault="00A8128F" w:rsidP="0088335F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88335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7"/>
      </w:r>
    </w:p>
    <w:p w:rsidR="00A8128F" w:rsidRPr="0034357A" w:rsidRDefault="00A8128F" w:rsidP="0034357A">
      <w:pPr>
        <w:pStyle w:val="1"/>
        <w:rPr>
          <w:rtl/>
        </w:rPr>
      </w:pPr>
      <w:r w:rsidRPr="0034357A">
        <w:rPr>
          <w:rtl/>
        </w:rPr>
        <w:t>خطبه دوم</w:t>
      </w:r>
    </w:p>
    <w:p w:rsidR="00A8128F" w:rsidRPr="0088335F" w:rsidRDefault="00A8128F" w:rsidP="0088335F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88335F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</w:t>
      </w:r>
      <w:r w:rsidRPr="0088335F">
        <w:rPr>
          <w:rFonts w:ascii="IRBadr" w:hAnsi="IRBadr" w:cs="IRBadr"/>
          <w:b/>
          <w:bCs/>
          <w:sz w:val="32"/>
          <w:szCs w:val="32"/>
          <w:rtl/>
        </w:rPr>
        <w:t xml:space="preserve"> بسم‌الله الرحمن الرحیم الحمد الله رب العالمین بارء الخلائق اجمعین ثم صلاة و السّلام علی سیّدنا و نبیّنا و حبیبنا ابی القاسم المصطفی محمّد 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اجمعین.</w:t>
      </w:r>
    </w:p>
    <w:p w:rsidR="00A8128F" w:rsidRPr="0034357A" w:rsidRDefault="00A8128F" w:rsidP="0034357A">
      <w:pPr>
        <w:pStyle w:val="2"/>
        <w:rPr>
          <w:rtl/>
        </w:rPr>
      </w:pPr>
      <w:r w:rsidRPr="0034357A">
        <w:rPr>
          <w:rtl/>
        </w:rPr>
        <w:t>توصیه به تقوا</w:t>
      </w:r>
    </w:p>
    <w:p w:rsidR="00A8128F" w:rsidRPr="0088335F" w:rsidRDefault="00A8128F" w:rsidP="0088335F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88335F">
        <w:rPr>
          <w:rFonts w:ascii="IRBadr" w:hAnsi="IRBadr" w:cs="IRBadr"/>
          <w:bCs/>
          <w:color w:val="auto"/>
          <w:sz w:val="32"/>
          <w:szCs w:val="32"/>
          <w:rtl/>
        </w:rPr>
        <w:t>«</w:t>
      </w:r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>یَا أَیُّهَا الَّذِینَ آمَنُوا اتَّقُوا اللَّهَ حَقَّ تُقَاتِهِ وَ لَا تَمُوتُنَّ إِلَّا وَ أَنتُم مُّسْلِمُونَ»</w:t>
      </w:r>
      <w:r w:rsidRPr="0088335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8"/>
      </w:r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عِبَادَ اللَّهِ أُوصِیکمْ و نَفسِی بِتَقْوَی اللَّه و ملازمة أمره و مجانبة نهیه </w:t>
      </w:r>
      <w:bookmarkStart w:id="1" w:name="OLE_LINK15"/>
      <w:bookmarkStart w:id="2" w:name="OLE_LINK16"/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 </w:t>
      </w:r>
      <w:bookmarkStart w:id="3" w:name="OLE_LINK13"/>
      <w:bookmarkStart w:id="4" w:name="OLE_LINK14"/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عباد اللَّهُ فَقَدْ نُودِیَ فِیکُمْ بِالرَّحِیلِ</w:t>
      </w:r>
      <w:bookmarkEnd w:id="1"/>
      <w:bookmarkEnd w:id="2"/>
      <w:r w:rsidRPr="0088335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9"/>
      </w:r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bookmarkEnd w:id="3"/>
      <w:bookmarkEnd w:id="4"/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وَ </w:t>
      </w:r>
      <w:bookmarkStart w:id="5" w:name="OLE_LINK17"/>
      <w:bookmarkStart w:id="6" w:name="OLE_LINK18"/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تَزَوَّدُواْ فَإِنَّ خَیْرَ </w:t>
      </w:r>
      <w:bookmarkEnd w:id="5"/>
      <w:bookmarkEnd w:id="6"/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>الزَّادِ التَّقْوَی</w:t>
      </w:r>
      <w:r w:rsidRPr="0088335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0"/>
      </w:r>
    </w:p>
    <w:p w:rsidR="002B55B1" w:rsidRPr="0088335F" w:rsidRDefault="00A8128F" w:rsidP="0088335F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همه شما نمازگزاران گرامی و خودم را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 xml:space="preserve">در این روز 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و ایام شریف به رعایت پرهیزگاری و تقوای الهی در همه شئون و احوال زندگی توصیه می‌کنم.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تقوا سپر صیانت انسان از همه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آلودگی‌های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روحی است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>. همه ما باید تلاش کنیم به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این سپر در جن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 xml:space="preserve">گ با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شیطان‌های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 xml:space="preserve"> درون مجهز شویم. آن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گاه ما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می‌توانیم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در کارزار جنود شیطان و سپاه اهریمن و هواهای نفس و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لغزش‌های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گوناگون غالب 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 xml:space="preserve">و پیروز 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شویم که به این سپر و سلاح آسمانی مجهز شویم. اگر در درون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 xml:space="preserve"> ما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خداترسی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 xml:space="preserve"> و توجه به خدا و ن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گرانی از شقاوت و آینده پرخسارت نباشد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حتماً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شیطان ما را در آزمایش مقام و ثروت و شهوت به زمین خواهد زد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حتماً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ما را به سمت ظلم و تعدی به حقوق مردم سوق خواهد داد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این قانون عال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>َ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م است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>. این دشمن ه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ار و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بی‌رحم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در درون ما دائم در حال ضربه زدن و حمله کردن است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حمله‌های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جنود شیطان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 xml:space="preserve">،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حمله‌های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 xml:space="preserve"> مخفی، نامرئی،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سهمگین و بسیار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شقاوت‌بار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است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در این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کارزار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 xml:space="preserve"> سپر تقوا و ترس از خدا و نگاه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به آینده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می‌تواند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ما را کمک کند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خدایا ما را به این سپر مجهز بفرما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2B55B1" w:rsidRPr="0034357A" w:rsidRDefault="006C59A0" w:rsidP="0034357A">
      <w:pPr>
        <w:pStyle w:val="2"/>
        <w:rPr>
          <w:rtl/>
        </w:rPr>
      </w:pPr>
      <w:r>
        <w:rPr>
          <w:rtl/>
        </w:rPr>
        <w:t>مناسبت‌ها</w:t>
      </w:r>
    </w:p>
    <w:p w:rsidR="002B55B1" w:rsidRPr="0088335F" w:rsidRDefault="00A8128F" w:rsidP="0088335F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در خطبه دوم با فرصت کوتاهی که وجود دارد فقط 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 xml:space="preserve">باید 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به مباحث سالگر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>د پیروزی انقلاب اسلامی در چند مح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ور کوتاه بپردازیم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2B55B1" w:rsidRPr="0088335F" w:rsidRDefault="00A8128F" w:rsidP="0088335F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قبل از </w:t>
      </w:r>
      <w:r w:rsidR="002B55B1" w:rsidRPr="0088335F">
        <w:rPr>
          <w:rFonts w:ascii="IRBadr" w:hAnsi="IRBadr" w:cs="IRBadr"/>
          <w:color w:val="auto"/>
          <w:sz w:val="32"/>
          <w:szCs w:val="32"/>
          <w:rtl/>
        </w:rPr>
        <w:t>آ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ن هم باید فاطمیه را تسلیت بگوییم و هم سالگرد پیروزی انقلاب اسلامی را تبریک بگوییم.</w:t>
      </w:r>
    </w:p>
    <w:p w:rsidR="002B55B1" w:rsidRPr="0034357A" w:rsidRDefault="002B55B1" w:rsidP="0088335F">
      <w:pPr>
        <w:pStyle w:val="3"/>
        <w:rPr>
          <w:rFonts w:ascii="IRBadr" w:hAnsi="IRBadr" w:cs="IRBadr"/>
          <w:b/>
          <w:bCs/>
          <w:color w:val="548DD4" w:themeColor="text2" w:themeTint="99"/>
          <w:sz w:val="38"/>
          <w:szCs w:val="38"/>
          <w:rtl/>
        </w:rPr>
      </w:pPr>
      <w:r w:rsidRPr="0034357A">
        <w:rPr>
          <w:rFonts w:ascii="IRBadr" w:hAnsi="IRBadr" w:cs="IRBadr"/>
          <w:b/>
          <w:bCs/>
          <w:color w:val="548DD4" w:themeColor="text2" w:themeTint="99"/>
          <w:sz w:val="38"/>
          <w:szCs w:val="38"/>
          <w:rtl/>
        </w:rPr>
        <w:t>بزرگداشت سالروز پیروزی انقلاب اسلامی</w:t>
      </w:r>
      <w:r w:rsidR="00A8128F" w:rsidRPr="0034357A">
        <w:rPr>
          <w:rFonts w:ascii="IRBadr" w:hAnsi="IRBadr" w:cs="IRBadr"/>
          <w:b/>
          <w:bCs/>
          <w:color w:val="548DD4" w:themeColor="text2" w:themeTint="99"/>
          <w:sz w:val="38"/>
          <w:szCs w:val="38"/>
          <w:rtl/>
        </w:rPr>
        <w:t xml:space="preserve"> </w:t>
      </w:r>
    </w:p>
    <w:p w:rsidR="00A8128F" w:rsidRPr="0088335F" w:rsidRDefault="00A8128F" w:rsidP="0088335F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در چند محور نکاتی را عرض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A8128F" w:rsidRPr="0034357A" w:rsidRDefault="00A8128F" w:rsidP="0088335F">
      <w:pPr>
        <w:pStyle w:val="4"/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</w:pPr>
      <w:r w:rsidRPr="0034357A"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  <w:lastRenderedPageBreak/>
        <w:t xml:space="preserve">محور اول: </w:t>
      </w:r>
      <w:r w:rsidR="002B55B1" w:rsidRPr="0034357A"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  <w:t>دستاوردهای انقلاب اسلامی</w:t>
      </w:r>
    </w:p>
    <w:p w:rsidR="003F3466" w:rsidRPr="0088335F" w:rsidRDefault="00A8128F" w:rsidP="0088335F">
      <w:pPr>
        <w:pStyle w:val="a8"/>
        <w:bidi/>
        <w:jc w:val="both"/>
        <w:rPr>
          <w:rFonts w:ascii="IRBadr" w:hAnsi="IRBadr" w:cs="IRBadr"/>
          <w:sz w:val="32"/>
          <w:szCs w:val="32"/>
          <w:rtl/>
        </w:rPr>
      </w:pPr>
      <w:r w:rsidRPr="0088335F">
        <w:rPr>
          <w:rFonts w:ascii="IRBadr" w:hAnsi="IRBadr" w:cs="IRBadr"/>
          <w:sz w:val="32"/>
          <w:szCs w:val="32"/>
          <w:rtl/>
        </w:rPr>
        <w:t xml:space="preserve">انقلاب اسلامی یک پدیده </w:t>
      </w:r>
      <w:r w:rsidR="006C59A0">
        <w:rPr>
          <w:rFonts w:ascii="IRBadr" w:hAnsi="IRBadr" w:cs="IRBadr"/>
          <w:sz w:val="32"/>
          <w:szCs w:val="32"/>
          <w:rtl/>
        </w:rPr>
        <w:t>بی‌نظیر</w:t>
      </w:r>
      <w:r w:rsidRPr="0088335F">
        <w:rPr>
          <w:rFonts w:ascii="IRBadr" w:hAnsi="IRBadr" w:cs="IRBadr"/>
          <w:sz w:val="32"/>
          <w:szCs w:val="32"/>
          <w:rtl/>
        </w:rPr>
        <w:t xml:space="preserve"> و نعمت بسیار بزرگ و </w:t>
      </w:r>
      <w:r w:rsidR="006C59A0">
        <w:rPr>
          <w:rFonts w:ascii="IRBadr" w:hAnsi="IRBadr" w:cs="IRBadr"/>
          <w:sz w:val="32"/>
          <w:szCs w:val="32"/>
          <w:rtl/>
        </w:rPr>
        <w:t>کم‌نظیر</w:t>
      </w:r>
      <w:r w:rsidRPr="0088335F">
        <w:rPr>
          <w:rFonts w:ascii="IRBadr" w:hAnsi="IRBadr" w:cs="IRBadr"/>
          <w:sz w:val="32"/>
          <w:szCs w:val="32"/>
          <w:rtl/>
        </w:rPr>
        <w:t xml:space="preserve"> در عالم بود که به همت شما ملت در این عا</w:t>
      </w:r>
      <w:r w:rsidR="002B55B1" w:rsidRPr="0088335F">
        <w:rPr>
          <w:rFonts w:ascii="IRBadr" w:hAnsi="IRBadr" w:cs="IRBadr"/>
          <w:sz w:val="32"/>
          <w:szCs w:val="32"/>
          <w:rtl/>
        </w:rPr>
        <w:t>لم پدید آمد و خداوند این انقلاب و این تحول بزرگ فکری،</w:t>
      </w:r>
      <w:r w:rsidRPr="0088335F">
        <w:rPr>
          <w:rFonts w:ascii="IRBadr" w:hAnsi="IRBadr" w:cs="IRBadr"/>
          <w:sz w:val="32"/>
          <w:szCs w:val="32"/>
          <w:rtl/>
        </w:rPr>
        <w:t xml:space="preserve"> فرهنگی</w:t>
      </w:r>
      <w:r w:rsidR="002B55B1" w:rsidRPr="0088335F">
        <w:rPr>
          <w:rFonts w:ascii="IRBadr" w:hAnsi="IRBadr" w:cs="IRBadr"/>
          <w:sz w:val="32"/>
          <w:szCs w:val="32"/>
          <w:rtl/>
        </w:rPr>
        <w:t>،</w:t>
      </w:r>
      <w:r w:rsidRPr="0088335F">
        <w:rPr>
          <w:rFonts w:ascii="IRBadr" w:hAnsi="IRBadr" w:cs="IRBadr"/>
          <w:sz w:val="32"/>
          <w:szCs w:val="32"/>
          <w:rtl/>
        </w:rPr>
        <w:t xml:space="preserve"> اجتماعی</w:t>
      </w:r>
      <w:r w:rsidR="002B55B1" w:rsidRPr="0088335F">
        <w:rPr>
          <w:rFonts w:ascii="IRBadr" w:hAnsi="IRBadr" w:cs="IRBadr"/>
          <w:sz w:val="32"/>
          <w:szCs w:val="32"/>
          <w:rtl/>
        </w:rPr>
        <w:t>،</w:t>
      </w:r>
      <w:r w:rsidRPr="0088335F">
        <w:rPr>
          <w:rFonts w:ascii="IRBadr" w:hAnsi="IRBadr" w:cs="IRBadr"/>
          <w:sz w:val="32"/>
          <w:szCs w:val="32"/>
          <w:rtl/>
        </w:rPr>
        <w:t xml:space="preserve"> سیاسی و جهانی را به دست شما پدید آورد. این نعمت را باید قدر دانست. </w:t>
      </w:r>
      <w:r w:rsidR="006C59A0">
        <w:rPr>
          <w:rFonts w:ascii="IRBadr" w:hAnsi="IRBadr" w:cs="IRBadr"/>
          <w:sz w:val="32"/>
          <w:szCs w:val="32"/>
          <w:rtl/>
        </w:rPr>
        <w:t>هیچ‌چیزی</w:t>
      </w:r>
      <w:r w:rsidRPr="0088335F">
        <w:rPr>
          <w:rFonts w:ascii="IRBadr" w:hAnsi="IRBadr" w:cs="IRBadr"/>
          <w:sz w:val="32"/>
          <w:szCs w:val="32"/>
          <w:rtl/>
        </w:rPr>
        <w:t xml:space="preserve"> نباید ما را از اتصال به این منبع فیاض انقلاب اسلامی دور بدارد . </w:t>
      </w:r>
      <w:r w:rsidR="006C59A0">
        <w:rPr>
          <w:rFonts w:ascii="IRBadr" w:hAnsi="IRBadr" w:cs="IRBadr"/>
          <w:sz w:val="32"/>
          <w:szCs w:val="32"/>
          <w:rtl/>
        </w:rPr>
        <w:t>همان‌طور</w:t>
      </w:r>
      <w:r w:rsidR="002B55B1" w:rsidRPr="0088335F">
        <w:rPr>
          <w:rFonts w:ascii="IRBadr" w:hAnsi="IRBadr" w:cs="IRBadr"/>
          <w:sz w:val="32"/>
          <w:szCs w:val="32"/>
          <w:rtl/>
        </w:rPr>
        <w:t xml:space="preserve"> که مستحضرید</w:t>
      </w:r>
      <w:r w:rsidRPr="0088335F">
        <w:rPr>
          <w:rFonts w:ascii="IRBadr" w:hAnsi="IRBadr" w:cs="IRBadr"/>
          <w:sz w:val="32"/>
          <w:szCs w:val="32"/>
          <w:rtl/>
        </w:rPr>
        <w:t xml:space="preserve"> انقلاب اسلامی  در عصری پدید آمد که هیچ منطق مادی آن را تصویر </w:t>
      </w:r>
      <w:r w:rsidR="006C59A0">
        <w:rPr>
          <w:rFonts w:ascii="IRBadr" w:hAnsi="IRBadr" w:cs="IRBadr"/>
          <w:sz w:val="32"/>
          <w:szCs w:val="32"/>
          <w:rtl/>
        </w:rPr>
        <w:t>نمی‌کرد</w:t>
      </w:r>
      <w:r w:rsidRPr="0088335F">
        <w:rPr>
          <w:rFonts w:ascii="IRBadr" w:hAnsi="IRBadr" w:cs="IRBadr"/>
          <w:sz w:val="32"/>
          <w:szCs w:val="32"/>
          <w:rtl/>
        </w:rPr>
        <w:t xml:space="preserve"> و هرگز کسی گمان </w:t>
      </w:r>
      <w:r w:rsidR="006C59A0">
        <w:rPr>
          <w:rFonts w:ascii="IRBadr" w:hAnsi="IRBadr" w:cs="IRBadr"/>
          <w:sz w:val="32"/>
          <w:szCs w:val="32"/>
          <w:rtl/>
        </w:rPr>
        <w:t>نمی‌برد</w:t>
      </w:r>
      <w:r w:rsidRPr="0088335F">
        <w:rPr>
          <w:rFonts w:ascii="IRBadr" w:hAnsi="IRBadr" w:cs="IRBadr"/>
          <w:sz w:val="32"/>
          <w:szCs w:val="32"/>
          <w:rtl/>
        </w:rPr>
        <w:t xml:space="preserve"> که بار دیگر دین و اسلام و منطق وحی در عرصه زندگی بشر امروز</w:t>
      </w:r>
      <w:r w:rsidR="002B55B1" w:rsidRPr="0088335F">
        <w:rPr>
          <w:rFonts w:ascii="IRBadr" w:hAnsi="IRBadr" w:cs="IRBadr"/>
          <w:sz w:val="32"/>
          <w:szCs w:val="32"/>
          <w:rtl/>
        </w:rPr>
        <w:t>ی</w:t>
      </w:r>
      <w:r w:rsidRPr="0088335F">
        <w:rPr>
          <w:rFonts w:ascii="IRBadr" w:hAnsi="IRBadr" w:cs="IRBadr"/>
          <w:sz w:val="32"/>
          <w:szCs w:val="32"/>
          <w:rtl/>
        </w:rPr>
        <w:t xml:space="preserve">، </w:t>
      </w:r>
      <w:r w:rsidR="006C59A0">
        <w:rPr>
          <w:rFonts w:ascii="IRBadr" w:hAnsi="IRBadr" w:cs="IRBadr"/>
          <w:sz w:val="32"/>
          <w:szCs w:val="32"/>
          <w:rtl/>
        </w:rPr>
        <w:t>نقش‌آفرینی</w:t>
      </w:r>
      <w:r w:rsidR="002B55B1" w:rsidRPr="0088335F">
        <w:rPr>
          <w:rFonts w:ascii="IRBadr" w:hAnsi="IRBadr" w:cs="IRBadr"/>
          <w:sz w:val="32"/>
          <w:szCs w:val="32"/>
          <w:rtl/>
        </w:rPr>
        <w:t xml:space="preserve"> کند. مبادا ما به خاط</w:t>
      </w:r>
      <w:r w:rsidRPr="0088335F">
        <w:rPr>
          <w:rFonts w:ascii="IRBadr" w:hAnsi="IRBadr" w:cs="IRBadr"/>
          <w:sz w:val="32"/>
          <w:szCs w:val="32"/>
          <w:rtl/>
        </w:rPr>
        <w:t>ر خطاها و مشکلاتی</w:t>
      </w:r>
      <w:r w:rsidR="002B55B1" w:rsidRPr="0088335F">
        <w:rPr>
          <w:rFonts w:ascii="IRBadr" w:hAnsi="IRBadr" w:cs="IRBadr"/>
          <w:sz w:val="32"/>
          <w:szCs w:val="32"/>
          <w:rtl/>
        </w:rPr>
        <w:t xml:space="preserve"> ـ</w:t>
      </w:r>
      <w:r w:rsidRPr="0088335F">
        <w:rPr>
          <w:rFonts w:ascii="IRBadr" w:hAnsi="IRBadr" w:cs="IRBadr"/>
          <w:sz w:val="32"/>
          <w:szCs w:val="32"/>
          <w:rtl/>
        </w:rPr>
        <w:t xml:space="preserve"> که بعد هم خواهیم گفت</w:t>
      </w:r>
      <w:r w:rsidR="002B55B1" w:rsidRPr="0088335F">
        <w:rPr>
          <w:rFonts w:ascii="IRBadr" w:hAnsi="IRBadr" w:cs="IRBadr"/>
          <w:sz w:val="32"/>
          <w:szCs w:val="32"/>
          <w:rtl/>
        </w:rPr>
        <w:t xml:space="preserve"> ـ</w:t>
      </w:r>
      <w:r w:rsidRPr="0088335F">
        <w:rPr>
          <w:rFonts w:ascii="IRBadr" w:hAnsi="IRBadr" w:cs="IRBadr"/>
          <w:sz w:val="32"/>
          <w:szCs w:val="32"/>
          <w:rtl/>
        </w:rPr>
        <w:t xml:space="preserve"> از ذات این پدیده و نعمت بزرگ الهی غافل بمانیم و ناسپاسی کنیم</w:t>
      </w:r>
      <w:r w:rsidR="002B55B1" w:rsidRPr="0088335F">
        <w:rPr>
          <w:rFonts w:ascii="IRBadr" w:hAnsi="IRBadr" w:cs="IRBadr"/>
          <w:sz w:val="32"/>
          <w:szCs w:val="32"/>
          <w:rtl/>
        </w:rPr>
        <w:t>.</w:t>
      </w:r>
      <w:r w:rsidRPr="0088335F">
        <w:rPr>
          <w:rFonts w:ascii="IRBadr" w:hAnsi="IRBadr" w:cs="IRBadr"/>
          <w:sz w:val="32"/>
          <w:szCs w:val="32"/>
          <w:rtl/>
        </w:rPr>
        <w:t xml:space="preserve"> اگر ما این انقلاب و دستاوردهای عظیم آن را ناسپاسی کردیم </w:t>
      </w:r>
      <w:r w:rsidR="0034357A">
        <w:rPr>
          <w:rFonts w:ascii="IRBadr" w:hAnsi="IRBadr" w:cs="IRBadr"/>
          <w:sz w:val="32"/>
          <w:szCs w:val="32"/>
          <w:rtl/>
        </w:rPr>
        <w:t>حتماً</w:t>
      </w:r>
      <w:r w:rsidRPr="0088335F">
        <w:rPr>
          <w:rFonts w:ascii="IRBadr" w:hAnsi="IRBadr" w:cs="IRBadr"/>
          <w:sz w:val="32"/>
          <w:szCs w:val="32"/>
          <w:rtl/>
        </w:rPr>
        <w:t xml:space="preserve"> </w:t>
      </w:r>
      <w:r w:rsidR="006C59A0">
        <w:rPr>
          <w:rFonts w:ascii="IRBadr" w:hAnsi="IRBadr" w:cs="IRBadr"/>
          <w:sz w:val="32"/>
          <w:szCs w:val="32"/>
          <w:rtl/>
        </w:rPr>
        <w:t>ضربه‌هایی</w:t>
      </w:r>
      <w:r w:rsidRPr="0088335F">
        <w:rPr>
          <w:rFonts w:ascii="IRBadr" w:hAnsi="IRBadr" w:cs="IRBadr"/>
          <w:sz w:val="32"/>
          <w:szCs w:val="32"/>
          <w:rtl/>
        </w:rPr>
        <w:t xml:space="preserve"> خواهیم خورد که </w:t>
      </w:r>
      <w:r w:rsidR="006C59A0">
        <w:rPr>
          <w:rFonts w:ascii="IRBadr" w:hAnsi="IRBadr" w:cs="IRBadr"/>
          <w:sz w:val="32"/>
          <w:szCs w:val="32"/>
          <w:rtl/>
        </w:rPr>
        <w:t>قرن‌هایی</w:t>
      </w:r>
      <w:r w:rsidRPr="0088335F">
        <w:rPr>
          <w:rFonts w:ascii="IRBadr" w:hAnsi="IRBadr" w:cs="IRBadr"/>
          <w:sz w:val="32"/>
          <w:szCs w:val="32"/>
          <w:rtl/>
        </w:rPr>
        <w:t xml:space="preserve"> باید تحمل کنیم </w:t>
      </w:r>
      <w:r w:rsidR="002B55B1" w:rsidRPr="0088335F">
        <w:rPr>
          <w:rFonts w:ascii="IRBadr" w:hAnsi="IRBadr" w:cs="IRBadr"/>
          <w:sz w:val="32"/>
          <w:szCs w:val="32"/>
          <w:rtl/>
        </w:rPr>
        <w:t xml:space="preserve"> و مثل قوم </w:t>
      </w:r>
      <w:r w:rsidR="006C59A0">
        <w:rPr>
          <w:rFonts w:ascii="IRBadr" w:hAnsi="IRBadr" w:cs="IRBadr"/>
          <w:sz w:val="32"/>
          <w:szCs w:val="32"/>
          <w:rtl/>
        </w:rPr>
        <w:t>بنی‌اسرائیل</w:t>
      </w:r>
      <w:r w:rsidR="002B55B1" w:rsidRPr="0088335F">
        <w:rPr>
          <w:rFonts w:ascii="IRBadr" w:hAnsi="IRBadr" w:cs="IRBadr"/>
          <w:sz w:val="32"/>
          <w:szCs w:val="32"/>
          <w:rtl/>
        </w:rPr>
        <w:t xml:space="preserve"> </w:t>
      </w:r>
      <w:r w:rsidR="006C59A0">
        <w:rPr>
          <w:rFonts w:ascii="IRBadr" w:hAnsi="IRBadr" w:cs="IRBadr"/>
          <w:sz w:val="32"/>
          <w:szCs w:val="32"/>
          <w:rtl/>
        </w:rPr>
        <w:t>می‌شویم</w:t>
      </w:r>
      <w:r w:rsidRPr="0088335F">
        <w:rPr>
          <w:rFonts w:ascii="IRBadr" w:hAnsi="IRBadr" w:cs="IRBadr"/>
          <w:sz w:val="32"/>
          <w:szCs w:val="32"/>
          <w:rtl/>
        </w:rPr>
        <w:t xml:space="preserve"> که نعمت حضرت موسی</w:t>
      </w:r>
      <w:r w:rsidR="002B55B1" w:rsidRPr="0088335F">
        <w:rPr>
          <w:rFonts w:ascii="IRBadr" w:hAnsi="IRBadr" w:cs="IRBadr"/>
          <w:sz w:val="32"/>
          <w:szCs w:val="32"/>
          <w:rtl/>
        </w:rPr>
        <w:t xml:space="preserve"> (ع)</w:t>
      </w:r>
      <w:r w:rsidRPr="0088335F">
        <w:rPr>
          <w:rFonts w:ascii="IRBadr" w:hAnsi="IRBadr" w:cs="IRBadr"/>
          <w:sz w:val="32"/>
          <w:szCs w:val="32"/>
          <w:rtl/>
        </w:rPr>
        <w:t xml:space="preserve"> و انقلاب او را قدر ندانستند</w:t>
      </w:r>
      <w:r w:rsidR="002B55B1" w:rsidRPr="0088335F">
        <w:rPr>
          <w:rFonts w:ascii="IRBadr" w:hAnsi="IRBadr" w:cs="IRBadr"/>
          <w:sz w:val="32"/>
          <w:szCs w:val="32"/>
          <w:rtl/>
        </w:rPr>
        <w:t xml:space="preserve">. </w:t>
      </w:r>
    </w:p>
    <w:p w:rsidR="00A8128F" w:rsidRPr="0088335F" w:rsidRDefault="002B55B1" w:rsidP="006C59A0">
      <w:pPr>
        <w:pStyle w:val="a8"/>
        <w:bidi/>
        <w:jc w:val="both"/>
        <w:rPr>
          <w:rFonts w:ascii="IRBadr" w:hAnsi="IRBadr" w:cs="IRBadr"/>
          <w:sz w:val="32"/>
          <w:szCs w:val="32"/>
          <w:rtl/>
        </w:rPr>
      </w:pPr>
      <w:r w:rsidRPr="0088335F">
        <w:rPr>
          <w:rFonts w:ascii="IRBadr" w:hAnsi="IRBadr" w:cs="IRBadr"/>
          <w:sz w:val="32"/>
          <w:szCs w:val="32"/>
          <w:rtl/>
        </w:rPr>
        <w:t>«وَ ضُرِبَتْ عَلَيْهِمُ الذِّلَّةُ وَ الْمَسْكَنَةُ وَ باؤُ بِغَضَبٍ مِنَ اللَّهِ ذلِكَ بِأَنَّهُمْ كانُوا يَكْفُرُونَ بِآياتِ اللَّهِ وَ يَقْتُلُونَ النَّبِيِّينَ بِغَيْرِ الْحَقِّ ذلِكَ بِما عَصَوْا وَ كانُوا يَعْتَدُون‏»</w:t>
      </w:r>
      <w:r w:rsidRPr="0088335F">
        <w:rPr>
          <w:rStyle w:val="a7"/>
          <w:rFonts w:ascii="IRBadr" w:hAnsi="IRBadr" w:cs="IRBadr"/>
          <w:sz w:val="32"/>
          <w:szCs w:val="32"/>
          <w:rtl/>
        </w:rPr>
        <w:footnoteReference w:id="11"/>
      </w:r>
      <w:r w:rsidR="00A8128F" w:rsidRPr="0088335F">
        <w:rPr>
          <w:rFonts w:ascii="IRBadr" w:hAnsi="IRBadr" w:cs="IRBadr"/>
          <w:sz w:val="32"/>
          <w:szCs w:val="32"/>
          <w:rtl/>
        </w:rPr>
        <w:t xml:space="preserve"> این قانون الهی است</w:t>
      </w:r>
      <w:r w:rsidR="003F3466" w:rsidRPr="0088335F">
        <w:rPr>
          <w:rFonts w:ascii="IRBadr" w:hAnsi="IRBadr" w:cs="IRBadr"/>
          <w:sz w:val="32"/>
          <w:szCs w:val="32"/>
          <w:rtl/>
        </w:rPr>
        <w:t>. هرگز</w:t>
      </w:r>
      <w:r w:rsidR="00A8128F" w:rsidRPr="0088335F">
        <w:rPr>
          <w:rFonts w:ascii="IRBadr" w:hAnsi="IRBadr" w:cs="IRBadr"/>
          <w:sz w:val="32"/>
          <w:szCs w:val="32"/>
          <w:rtl/>
        </w:rPr>
        <w:t xml:space="preserve"> این سخن به این معنا</w:t>
      </w:r>
      <w:r w:rsidR="003F3466" w:rsidRPr="0088335F">
        <w:rPr>
          <w:rFonts w:ascii="IRBadr" w:hAnsi="IRBadr" w:cs="IRBadr"/>
          <w:sz w:val="32"/>
          <w:szCs w:val="32"/>
          <w:rtl/>
        </w:rPr>
        <w:t xml:space="preserve"> نیست که به مسئول،</w:t>
      </w:r>
      <w:r w:rsidR="00A8128F" w:rsidRPr="0088335F">
        <w:rPr>
          <w:rFonts w:ascii="IRBadr" w:hAnsi="IRBadr" w:cs="IRBadr"/>
          <w:sz w:val="32"/>
          <w:szCs w:val="32"/>
          <w:rtl/>
        </w:rPr>
        <w:t xml:space="preserve"> برنامه و طراحی نقد و اعتراض نکنیم و پی گیری نکنیم بلکه معنایش این است که کسی کلیت انقلاب اسلامی، حضور دین در هدایت بشر و امواج انقلاب اسلامی را انکار کند و به سمت تصویرهای </w:t>
      </w:r>
      <w:r w:rsidR="006C59A0">
        <w:rPr>
          <w:rFonts w:ascii="IRBadr" w:hAnsi="IRBadr" w:cs="IRBadr"/>
          <w:sz w:val="32"/>
          <w:szCs w:val="32"/>
          <w:rtl/>
        </w:rPr>
        <w:t>زیر</w:t>
      </w:r>
      <w:r w:rsidR="006C59A0">
        <w:rPr>
          <w:rFonts w:ascii="IRBadr" w:hAnsi="IRBadr" w:cs="IRBadr" w:hint="cs"/>
          <w:sz w:val="32"/>
          <w:szCs w:val="32"/>
          <w:rtl/>
        </w:rPr>
        <w:t xml:space="preserve"> </w:t>
      </w:r>
      <w:r w:rsidR="006C59A0">
        <w:rPr>
          <w:rFonts w:ascii="IRBadr" w:hAnsi="IRBadr" w:cs="IRBadr"/>
          <w:sz w:val="32"/>
          <w:szCs w:val="32"/>
          <w:rtl/>
        </w:rPr>
        <w:t>و</w:t>
      </w:r>
      <w:r w:rsidR="006C59A0">
        <w:rPr>
          <w:rFonts w:ascii="IRBadr" w:hAnsi="IRBadr" w:cs="IRBadr" w:hint="cs"/>
          <w:sz w:val="32"/>
          <w:szCs w:val="32"/>
          <w:rtl/>
        </w:rPr>
        <w:t xml:space="preserve"> </w:t>
      </w:r>
      <w:r w:rsidR="006C59A0">
        <w:rPr>
          <w:rFonts w:ascii="IRBadr" w:hAnsi="IRBadr" w:cs="IRBadr"/>
          <w:sz w:val="32"/>
          <w:szCs w:val="32"/>
          <w:rtl/>
        </w:rPr>
        <w:t>رو</w:t>
      </w:r>
      <w:r w:rsidR="00A8128F" w:rsidRPr="0088335F">
        <w:rPr>
          <w:rFonts w:ascii="IRBadr" w:hAnsi="IRBadr" w:cs="IRBadr"/>
          <w:sz w:val="32"/>
          <w:szCs w:val="32"/>
          <w:rtl/>
        </w:rPr>
        <w:t xml:space="preserve"> از انقلاب اسلامی</w:t>
      </w:r>
      <w:r w:rsidR="003F3466" w:rsidRPr="0088335F">
        <w:rPr>
          <w:rFonts w:ascii="IRBadr" w:hAnsi="IRBadr" w:cs="IRBadr"/>
          <w:sz w:val="32"/>
          <w:szCs w:val="32"/>
          <w:rtl/>
        </w:rPr>
        <w:t xml:space="preserve"> برود</w:t>
      </w:r>
      <w:r w:rsidR="00A8128F" w:rsidRPr="0088335F">
        <w:rPr>
          <w:rFonts w:ascii="IRBadr" w:hAnsi="IRBadr" w:cs="IRBadr"/>
          <w:sz w:val="32"/>
          <w:szCs w:val="32"/>
          <w:rtl/>
        </w:rPr>
        <w:t xml:space="preserve">. اگر ملت این پدیده بزرگ و این نعمت عظیم را نشناخت و قدر ندانست و در معرض نفی و انکار و </w:t>
      </w:r>
      <w:r w:rsidR="006C59A0">
        <w:rPr>
          <w:rFonts w:ascii="IRBadr" w:hAnsi="IRBadr" w:cs="IRBadr"/>
          <w:sz w:val="32"/>
          <w:szCs w:val="32"/>
          <w:rtl/>
        </w:rPr>
        <w:t>بی‌توجهی</w:t>
      </w:r>
      <w:r w:rsidR="00A8128F" w:rsidRPr="0088335F">
        <w:rPr>
          <w:rFonts w:ascii="IRBadr" w:hAnsi="IRBadr" w:cs="IRBadr"/>
          <w:sz w:val="32"/>
          <w:szCs w:val="32"/>
          <w:rtl/>
        </w:rPr>
        <w:t xml:space="preserve"> و غفلت از آن قرار گرفت </w:t>
      </w:r>
      <w:r w:rsidR="006C59A0">
        <w:rPr>
          <w:rFonts w:ascii="IRBadr" w:hAnsi="IRBadr" w:cs="IRBadr"/>
          <w:sz w:val="32"/>
          <w:szCs w:val="32"/>
          <w:rtl/>
        </w:rPr>
        <w:t>قطعاً</w:t>
      </w:r>
      <w:r w:rsidR="00A8128F" w:rsidRPr="0088335F">
        <w:rPr>
          <w:rFonts w:ascii="IRBadr" w:hAnsi="IRBadr" w:cs="IRBadr"/>
          <w:sz w:val="32"/>
          <w:szCs w:val="32"/>
          <w:rtl/>
        </w:rPr>
        <w:t xml:space="preserve"> بدانید که سنت خدا این است که </w:t>
      </w:r>
      <w:r w:rsidR="003F3466" w:rsidRPr="0088335F">
        <w:rPr>
          <w:rFonts w:ascii="IRBadr" w:hAnsi="IRBadr" w:cs="IRBadr"/>
          <w:sz w:val="32"/>
          <w:szCs w:val="32"/>
          <w:rtl/>
        </w:rPr>
        <w:t xml:space="preserve">«وَ ضُرِبَتْ عَلَيْهِمُ الذِّلَّةُ وَ الْمَسْكَنَةُ...» </w:t>
      </w:r>
      <w:r w:rsidR="00A8128F" w:rsidRPr="0088335F">
        <w:rPr>
          <w:rFonts w:ascii="IRBadr" w:hAnsi="IRBadr" w:cs="IRBadr"/>
          <w:sz w:val="32"/>
          <w:szCs w:val="32"/>
          <w:rtl/>
        </w:rPr>
        <w:t xml:space="preserve">اگر در زمان </w:t>
      </w:r>
      <w:r w:rsidR="006C59A0">
        <w:rPr>
          <w:rFonts w:ascii="IRBadr" w:hAnsi="IRBadr" w:cs="IRBadr"/>
          <w:sz w:val="32"/>
          <w:szCs w:val="32"/>
          <w:rtl/>
        </w:rPr>
        <w:t>امیرالمؤمنین</w:t>
      </w:r>
      <w:r w:rsidR="00A8128F" w:rsidRPr="0088335F">
        <w:rPr>
          <w:rFonts w:ascii="IRBadr" w:hAnsi="IRBadr" w:cs="IRBadr"/>
          <w:sz w:val="32"/>
          <w:szCs w:val="32"/>
          <w:rtl/>
        </w:rPr>
        <w:t xml:space="preserve"> </w:t>
      </w:r>
      <w:r w:rsidR="003F3466" w:rsidRPr="0088335F">
        <w:rPr>
          <w:rFonts w:ascii="IRBadr" w:hAnsi="IRBadr" w:cs="IRBadr"/>
          <w:sz w:val="32"/>
          <w:szCs w:val="32"/>
          <w:rtl/>
        </w:rPr>
        <w:t xml:space="preserve">(ع) </w:t>
      </w:r>
      <w:r w:rsidR="00A8128F" w:rsidRPr="0088335F">
        <w:rPr>
          <w:rFonts w:ascii="IRBadr" w:hAnsi="IRBadr" w:cs="IRBadr"/>
          <w:sz w:val="32"/>
          <w:szCs w:val="32"/>
          <w:rtl/>
        </w:rPr>
        <w:t xml:space="preserve">فریب </w:t>
      </w:r>
      <w:r w:rsidR="006C59A0">
        <w:rPr>
          <w:rFonts w:ascii="IRBadr" w:hAnsi="IRBadr" w:cs="IRBadr"/>
          <w:sz w:val="32"/>
          <w:szCs w:val="32"/>
          <w:rtl/>
        </w:rPr>
        <w:t>گروه‌های</w:t>
      </w:r>
      <w:r w:rsidR="00A8128F" w:rsidRPr="0088335F">
        <w:rPr>
          <w:rFonts w:ascii="IRBadr" w:hAnsi="IRBadr" w:cs="IRBadr"/>
          <w:sz w:val="32"/>
          <w:szCs w:val="32"/>
          <w:rtl/>
        </w:rPr>
        <w:t xml:space="preserve"> مقابل امیر المومنین</w:t>
      </w:r>
      <w:r w:rsidR="003F3466" w:rsidRPr="0088335F">
        <w:rPr>
          <w:rFonts w:ascii="IRBadr" w:hAnsi="IRBadr" w:cs="IRBadr"/>
          <w:sz w:val="32"/>
          <w:szCs w:val="32"/>
          <w:rtl/>
        </w:rPr>
        <w:t xml:space="preserve"> (ع)</w:t>
      </w:r>
      <w:r w:rsidR="00A8128F" w:rsidRPr="0088335F">
        <w:rPr>
          <w:rFonts w:ascii="IRBadr" w:hAnsi="IRBadr" w:cs="IRBadr"/>
          <w:sz w:val="32"/>
          <w:szCs w:val="32"/>
          <w:rtl/>
        </w:rPr>
        <w:t xml:space="preserve"> را نخورده بودن</w:t>
      </w:r>
      <w:r w:rsidR="003F3466" w:rsidRPr="0088335F">
        <w:rPr>
          <w:rFonts w:ascii="IRBadr" w:hAnsi="IRBadr" w:cs="IRBadr"/>
          <w:sz w:val="32"/>
          <w:szCs w:val="32"/>
          <w:rtl/>
        </w:rPr>
        <w:t>د</w:t>
      </w:r>
      <w:r w:rsidR="00A8128F" w:rsidRPr="0088335F">
        <w:rPr>
          <w:rFonts w:ascii="IRBadr" w:hAnsi="IRBadr" w:cs="IRBadr"/>
          <w:sz w:val="32"/>
          <w:szCs w:val="32"/>
          <w:rtl/>
        </w:rPr>
        <w:t xml:space="preserve"> و با او همراهی </w:t>
      </w:r>
      <w:r w:rsidR="0034357A">
        <w:rPr>
          <w:rFonts w:ascii="IRBadr" w:hAnsi="IRBadr" w:cs="IRBadr"/>
          <w:sz w:val="32"/>
          <w:szCs w:val="32"/>
          <w:rtl/>
        </w:rPr>
        <w:t>می‌کردند</w:t>
      </w:r>
      <w:r w:rsidR="00A8128F" w:rsidRPr="0088335F">
        <w:rPr>
          <w:rFonts w:ascii="IRBadr" w:hAnsi="IRBadr" w:cs="IRBadr"/>
          <w:sz w:val="32"/>
          <w:szCs w:val="32"/>
          <w:rtl/>
        </w:rPr>
        <w:t xml:space="preserve"> تاریخ جور دیگری بود و اگر در زمان قیام عاشورا مردم فداکارانه همه چیز را تحمل کرده بودند و حجت خدا را همراهی کرده بودند </w:t>
      </w:r>
      <w:r w:rsidR="006C59A0">
        <w:rPr>
          <w:rFonts w:ascii="IRBadr" w:hAnsi="IRBadr" w:cs="IRBadr"/>
          <w:sz w:val="32"/>
          <w:szCs w:val="32"/>
          <w:rtl/>
        </w:rPr>
        <w:t>تار</w:t>
      </w:r>
      <w:r w:rsidR="006C59A0">
        <w:rPr>
          <w:rFonts w:ascii="IRBadr" w:hAnsi="IRBadr" w:cs="IRBadr" w:hint="cs"/>
          <w:sz w:val="32"/>
          <w:szCs w:val="32"/>
          <w:rtl/>
        </w:rPr>
        <w:t>ی</w:t>
      </w:r>
      <w:r w:rsidR="006C59A0">
        <w:rPr>
          <w:rFonts w:ascii="IRBadr" w:hAnsi="IRBadr" w:cs="IRBadr" w:hint="eastAsia"/>
          <w:sz w:val="32"/>
          <w:szCs w:val="32"/>
          <w:rtl/>
        </w:rPr>
        <w:t>خ</w:t>
      </w:r>
      <w:r w:rsidR="00A8128F" w:rsidRPr="0088335F">
        <w:rPr>
          <w:rFonts w:ascii="IRBadr" w:hAnsi="IRBadr" w:cs="IRBadr"/>
          <w:sz w:val="32"/>
          <w:szCs w:val="32"/>
          <w:rtl/>
        </w:rPr>
        <w:t xml:space="preserve"> جور </w:t>
      </w:r>
      <w:r w:rsidR="003F3466" w:rsidRPr="0088335F">
        <w:rPr>
          <w:rFonts w:ascii="IRBadr" w:hAnsi="IRBadr" w:cs="IRBadr"/>
          <w:sz w:val="32"/>
          <w:szCs w:val="32"/>
          <w:rtl/>
        </w:rPr>
        <w:t xml:space="preserve">دیگری </w:t>
      </w:r>
      <w:r w:rsidR="00A8128F" w:rsidRPr="0088335F">
        <w:rPr>
          <w:rFonts w:ascii="IRBadr" w:hAnsi="IRBadr" w:cs="IRBadr"/>
          <w:sz w:val="32"/>
          <w:szCs w:val="32"/>
          <w:rtl/>
        </w:rPr>
        <w:t xml:space="preserve">ورق </w:t>
      </w:r>
      <w:r w:rsidR="006C59A0">
        <w:rPr>
          <w:rFonts w:ascii="IRBadr" w:hAnsi="IRBadr" w:cs="IRBadr"/>
          <w:sz w:val="32"/>
          <w:szCs w:val="32"/>
          <w:rtl/>
        </w:rPr>
        <w:t>می‌خورد</w:t>
      </w:r>
      <w:r w:rsidR="00A8128F" w:rsidRPr="0088335F">
        <w:rPr>
          <w:rFonts w:ascii="IRBadr" w:hAnsi="IRBadr" w:cs="IRBadr"/>
          <w:sz w:val="32"/>
          <w:szCs w:val="32"/>
          <w:rtl/>
        </w:rPr>
        <w:t>.</w:t>
      </w:r>
    </w:p>
    <w:p w:rsidR="00A8128F" w:rsidRPr="0088335F" w:rsidRDefault="00A8128F" w:rsidP="0088335F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امروز هم ما در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نطفه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عطف تاریخی هستیم. بسیار جای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تأثر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تأسف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دارد که امروز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گفته‌هایی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نشر پیدا کند که رژیم شاهنشاهی که دی</w:t>
      </w:r>
      <w:r w:rsidR="003F3466" w:rsidRPr="0088335F">
        <w:rPr>
          <w:rFonts w:ascii="IRBadr" w:hAnsi="IRBadr" w:cs="IRBadr"/>
          <w:color w:val="auto"/>
          <w:sz w:val="32"/>
          <w:szCs w:val="32"/>
          <w:rtl/>
        </w:rPr>
        <w:t>ن و دنیای ما را تباه کرده بود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را بزک کنند و رژیم استکباری مثل امریکا و اسرائیل را دوست 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lastRenderedPageBreak/>
        <w:t>بدانند و انقلاب اسلامی را قدرناشناسی کنند</w:t>
      </w:r>
      <w:r w:rsidR="003F3466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اگر این </w:t>
      </w:r>
      <w:r w:rsidR="003F3466" w:rsidRPr="0088335F">
        <w:rPr>
          <w:rFonts w:ascii="IRBadr" w:hAnsi="IRBadr" w:cs="IRBadr"/>
          <w:color w:val="auto"/>
          <w:sz w:val="32"/>
          <w:szCs w:val="32"/>
          <w:rtl/>
        </w:rPr>
        <w:t xml:space="preserve">منش 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عمو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می</w:t>
      </w:r>
      <w:r w:rsidR="006C59A0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‌شود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F3466" w:rsidRPr="0088335F">
        <w:rPr>
          <w:rFonts w:ascii="IRBadr" w:hAnsi="IRBadr" w:cs="IRBadr"/>
          <w:color w:val="auto"/>
          <w:sz w:val="32"/>
          <w:szCs w:val="32"/>
          <w:rtl/>
        </w:rPr>
        <w:t>و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فرهنگ عامه ما </w:t>
      </w:r>
      <w:r w:rsidR="003F3466" w:rsidRPr="0088335F">
        <w:rPr>
          <w:rFonts w:ascii="IRBadr" w:hAnsi="IRBadr" w:cs="IRBadr"/>
          <w:color w:val="auto"/>
          <w:sz w:val="32"/>
          <w:szCs w:val="32"/>
          <w:rtl/>
        </w:rPr>
        <w:t xml:space="preserve">ـ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خدا</w:t>
      </w:r>
      <w:r w:rsidR="006C59A0">
        <w:rPr>
          <w:rFonts w:ascii="IRBadr" w:hAnsi="IRBadr" w:cs="IRBadr" w:hint="cs"/>
          <w:color w:val="auto"/>
          <w:sz w:val="32"/>
          <w:szCs w:val="32"/>
          <w:rtl/>
        </w:rPr>
        <w:t>ی‌ناکرده</w:t>
      </w:r>
      <w:r w:rsidR="003F3466" w:rsidRPr="0088335F">
        <w:rPr>
          <w:rFonts w:ascii="IRBadr" w:hAnsi="IRBadr" w:cs="IRBadr"/>
          <w:color w:val="auto"/>
          <w:sz w:val="32"/>
          <w:szCs w:val="32"/>
          <w:rtl/>
        </w:rPr>
        <w:t xml:space="preserve"> ـ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به این سمت رفت همه ما سقوط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می‌کنیم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و عزت دنیا و آخرت خود را از دست خواهی</w:t>
      </w:r>
      <w:r w:rsidR="003F3466" w:rsidRPr="0088335F">
        <w:rPr>
          <w:rFonts w:ascii="IRBadr" w:hAnsi="IRBadr" w:cs="IRBadr"/>
          <w:color w:val="auto"/>
          <w:sz w:val="32"/>
          <w:szCs w:val="32"/>
          <w:rtl/>
        </w:rPr>
        <w:t xml:space="preserve">م داد. انقلاب اسلامی با خطرها،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ضعف‌ها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و اشکالات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عدیده‌ای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مواجه است اما مگر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ا</w:t>
      </w:r>
      <w:r w:rsidR="006C59A0">
        <w:rPr>
          <w:rFonts w:ascii="IRBadr" w:hAnsi="IRBadr" w:cs="IRBadr" w:hint="cs"/>
          <w:color w:val="auto"/>
          <w:sz w:val="32"/>
          <w:szCs w:val="32"/>
          <w:rtl/>
        </w:rPr>
        <w:t>ین‌همه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دستاورد را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می‌شود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کم شمرد و کم گرفت. من دو هفته قبل در قم عرض کردم که حداقل صد شاخص را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می‌توان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شمرد </w:t>
      </w:r>
      <w:r w:rsidR="003F3466" w:rsidRPr="0088335F">
        <w:rPr>
          <w:rFonts w:ascii="IRBadr" w:hAnsi="IRBadr" w:cs="IRBadr"/>
          <w:color w:val="auto"/>
          <w:sz w:val="32"/>
          <w:szCs w:val="32"/>
          <w:rtl/>
        </w:rPr>
        <w:t>و برای شما ردیف کر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د که من در ده محور بیان کردم که در همه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با عدد و رقمی که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خارجی‌ها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می‌گویند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کشور رتبه خوب عالی و مناسب دارد</w:t>
      </w:r>
      <w:r w:rsidR="003F3466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حتی نسبت به کشورهای دیگری </w:t>
      </w:r>
      <w:r w:rsidR="003F3466" w:rsidRPr="0088335F">
        <w:rPr>
          <w:rFonts w:ascii="IRBadr" w:hAnsi="IRBadr" w:cs="IRBadr"/>
          <w:color w:val="auto"/>
          <w:sz w:val="32"/>
          <w:szCs w:val="32"/>
          <w:rtl/>
        </w:rPr>
        <w:t xml:space="preserve">که مزدورند و به شکل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مونتاژ</w:t>
      </w:r>
      <w:r w:rsidR="006C59A0">
        <w:rPr>
          <w:rFonts w:ascii="IRBadr" w:hAnsi="IRBadr" w:cs="IRBadr" w:hint="cs"/>
          <w:color w:val="auto"/>
          <w:sz w:val="32"/>
          <w:szCs w:val="32"/>
          <w:rtl/>
        </w:rPr>
        <w:t>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زندگی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می‌کنند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و نسبت</w:t>
      </w:r>
      <w:r w:rsidR="003F3466"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به خیلی از کشورها بهتر است</w:t>
      </w:r>
      <w:r w:rsidR="003F3466" w:rsidRPr="0088335F">
        <w:rPr>
          <w:rFonts w:ascii="IRBadr" w:hAnsi="IRBadr" w:cs="IRBadr"/>
          <w:color w:val="auto"/>
          <w:sz w:val="32"/>
          <w:szCs w:val="32"/>
          <w:rtl/>
        </w:rPr>
        <w:t>. البته از بعض کشورها که چهارصد یا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پانصد سالی</w:t>
      </w:r>
      <w:r w:rsidR="003F3466"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که در مسیر توسعه بودند</w:t>
      </w:r>
      <w:r w:rsidR="003F3466" w:rsidRPr="0088335F">
        <w:rPr>
          <w:rFonts w:ascii="IRBadr" w:hAnsi="IRBadr" w:cs="IRBadr"/>
          <w:color w:val="auto"/>
          <w:sz w:val="32"/>
          <w:szCs w:val="32"/>
          <w:rtl/>
        </w:rPr>
        <w:t xml:space="preserve"> ـ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البته با ظلم و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ستم‌هایی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که به دیگران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داشته‌اند</w:t>
      </w:r>
      <w:r w:rsidR="003F3466" w:rsidRPr="0088335F">
        <w:rPr>
          <w:rFonts w:ascii="IRBadr" w:hAnsi="IRBadr" w:cs="IRBadr"/>
          <w:color w:val="auto"/>
          <w:sz w:val="32"/>
          <w:szCs w:val="32"/>
          <w:rtl/>
        </w:rPr>
        <w:t xml:space="preserve"> ـ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در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شاخص‌هایی</w:t>
      </w:r>
      <w:r w:rsidR="003F3466" w:rsidRPr="0088335F">
        <w:rPr>
          <w:rFonts w:ascii="IRBadr" w:hAnsi="IRBadr" w:cs="IRBadr"/>
          <w:color w:val="auto"/>
          <w:sz w:val="32"/>
          <w:szCs w:val="32"/>
          <w:rtl/>
        </w:rPr>
        <w:t xml:space="preserve"> پایین هستیم،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اما دستاورد انقلاب اسلامی در همه این صد شاخص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در حوزه زیرس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>اخت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آموزشی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صنعت و معدن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بین‌الملل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ارزش‌های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متعالی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استقلال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آزادی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حتماً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رتبه‌های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مهمی را کسب کرده است که بعضی در تاریخ ایران سابقه ندارد. این بخشی است که باید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حتماً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قدر دانست و توجه کرد و نسل امروز با مطالعه 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>دقیق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خود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 xml:space="preserve">، هم نسبت به تاریخ گذشته ما 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و هم به دیگران تحلیل کند و هم نقاط برجسته را بشناسد. این یک محور است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که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خیلی مهم است 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 xml:space="preserve">و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طبعاً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 xml:space="preserve"> جای بسط آن در اینجا نیست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753D62" w:rsidRPr="0034357A" w:rsidRDefault="00D96CBE" w:rsidP="0088335F">
      <w:pPr>
        <w:pStyle w:val="4"/>
        <w:spacing w:before="200"/>
        <w:ind w:firstLine="0"/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</w:pPr>
      <w:r w:rsidRPr="0034357A"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  <w:t xml:space="preserve">محور دوم: </w:t>
      </w:r>
      <w:r w:rsidR="00753D62" w:rsidRPr="0034357A"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  <w:t>بیم‌ها، نگرانی‌ها و چالش‌های فراروی انقلاب اسلامی</w:t>
      </w:r>
    </w:p>
    <w:p w:rsidR="00753D62" w:rsidRPr="0088335F" w:rsidRDefault="00A8128F" w:rsidP="0088335F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محور دوم این است که این انقلاب با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دشمنی‌های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بی‌پایانی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مواجه بوده و خواهد بود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ما باید یا از اسلام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شرافت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کرامتمان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آزادی و استقلالمان دست برداریم که اگر هم برداریم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از ما دست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درنخواهند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داشت 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 xml:space="preserve"> و یا اینکه پای این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آرمان‌ها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 xml:space="preserve"> بایستیم.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</w:p>
    <w:p w:rsidR="005A321C" w:rsidRPr="0088335F" w:rsidRDefault="00A8128F" w:rsidP="0088335F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ملت ما نشان داده است که در برابر این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دشمنی‌ها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تسلیم نخواهد شد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جنگ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ترور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تحریم، نفوذ، تبلیغات سهمگین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بین‌الملل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 xml:space="preserve">ی، فشارهای سنگین در همه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قلمروهای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اجتماعی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و س</w:t>
      </w:r>
      <w:r w:rsidR="006C59A0">
        <w:rPr>
          <w:rFonts w:ascii="IRBadr" w:hAnsi="IRBadr" w:cs="IRBadr" w:hint="cs"/>
          <w:color w:val="auto"/>
          <w:sz w:val="32"/>
          <w:szCs w:val="32"/>
          <w:rtl/>
        </w:rPr>
        <w:t>یاسی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و تبل</w:t>
      </w:r>
      <w:r w:rsidR="00753D62" w:rsidRPr="0088335F">
        <w:rPr>
          <w:rFonts w:ascii="IRBadr" w:hAnsi="IRBadr" w:cs="IRBadr"/>
          <w:color w:val="auto"/>
          <w:sz w:val="32"/>
          <w:szCs w:val="32"/>
          <w:rtl/>
        </w:rPr>
        <w:t>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غاتی تجربه حدود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چهل‌ساله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ماست</w:t>
      </w:r>
      <w:r w:rsidR="005A321C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هیچ روزی این ملت به خاطر استقلال و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آزادی‌خواهی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از زنجیره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توطئه‌ها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رها نبوده است</w:t>
      </w:r>
      <w:r w:rsidR="005A321C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همیشه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طراحی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کرده‌اند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و هر بار هم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گفته‌اند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که ما با این طراحی ضربه نهایی را خواهیم زد و به فضل الهی هم در هر بار شکست خوردند</w:t>
      </w:r>
      <w:r w:rsidR="005A321C" w:rsidRPr="0088335F">
        <w:rPr>
          <w:rFonts w:ascii="IRBadr" w:hAnsi="IRBadr" w:cs="IRBadr"/>
          <w:color w:val="auto"/>
          <w:sz w:val="32"/>
          <w:szCs w:val="32"/>
          <w:rtl/>
        </w:rPr>
        <w:t>؛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این توفیق و عنایت الهی بوده است. امروز این هم ادامه دارد</w:t>
      </w:r>
      <w:r w:rsidR="005A321C" w:rsidRPr="0088335F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A8128F" w:rsidRPr="0088335F" w:rsidRDefault="00A8128F" w:rsidP="0088335F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می‌دانید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که چه چیزهایی را هدف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گرفته‌اند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:</w:t>
      </w:r>
    </w:p>
    <w:p w:rsidR="005A321C" w:rsidRPr="0034357A" w:rsidRDefault="00CE4072" w:rsidP="0088335F">
      <w:pPr>
        <w:pStyle w:val="5"/>
        <w:numPr>
          <w:ilvl w:val="0"/>
          <w:numId w:val="5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34357A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lastRenderedPageBreak/>
        <w:t xml:space="preserve">تحریم اقتصادی </w:t>
      </w:r>
      <w:r w:rsidR="005A321C" w:rsidRPr="0034357A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 </w:t>
      </w:r>
    </w:p>
    <w:p w:rsidR="00CE4072" w:rsidRPr="0088335F" w:rsidRDefault="009F4E31" w:rsidP="0088335F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>اقتصاد ما را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>. علیرغم برجام آماده هیچ همکاری نیستن</w:t>
      </w:r>
      <w:r w:rsidR="00CE4072" w:rsidRPr="0088335F">
        <w:rPr>
          <w:rFonts w:ascii="IRBadr" w:hAnsi="IRBadr" w:cs="IRBadr"/>
          <w:color w:val="auto"/>
          <w:sz w:val="32"/>
          <w:szCs w:val="32"/>
          <w:rtl/>
        </w:rPr>
        <w:t>د. بعد هم این شیاطین پررویی که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امروز در مسند قدرت در آمریکا</w:t>
      </w:r>
      <w:r w:rsidR="00CE4072" w:rsidRPr="0088335F">
        <w:rPr>
          <w:rFonts w:ascii="IRBadr" w:hAnsi="IRBadr" w:cs="IRBadr"/>
          <w:color w:val="auto"/>
          <w:sz w:val="32"/>
          <w:szCs w:val="32"/>
          <w:rtl/>
        </w:rPr>
        <w:t xml:space="preserve"> هستند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برجام را مانند یک گرو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نگه‌داشته‌اند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مانند اینکه بالا سر ما شمشیر نگه دارند</w:t>
      </w:r>
      <w:r w:rsidR="00CE4072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ما باید خودمان را از این توطئه رها کنیم </w:t>
      </w:r>
      <w:r w:rsidR="00CE4072" w:rsidRPr="0088335F">
        <w:rPr>
          <w:rFonts w:ascii="IRBadr" w:hAnsi="IRBadr" w:cs="IRBadr"/>
          <w:color w:val="auto"/>
          <w:sz w:val="32"/>
          <w:szCs w:val="32"/>
          <w:rtl/>
        </w:rPr>
        <w:t xml:space="preserve"> چرا که 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اقتصاد ما را هدف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گرفته‌اند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CE4072" w:rsidRPr="0034357A" w:rsidRDefault="00D92556" w:rsidP="0088335F">
      <w:pPr>
        <w:pStyle w:val="5"/>
        <w:numPr>
          <w:ilvl w:val="0"/>
          <w:numId w:val="5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34357A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تلاش در زدودن</w:t>
      </w:r>
      <w:r w:rsidR="00CE4072" w:rsidRPr="0034357A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امنیت حاکم بر کشور</w:t>
      </w:r>
    </w:p>
    <w:p w:rsidR="00A8128F" w:rsidRPr="0088335F" w:rsidRDefault="00A8128F" w:rsidP="0088335F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امروز هم دنبال امنیت ما هستند. کشور امن</w:t>
      </w:r>
      <w:r w:rsidR="00D92556" w:rsidRPr="0088335F">
        <w:rPr>
          <w:rFonts w:ascii="IRBadr" w:hAnsi="IRBadr" w:cs="IRBadr"/>
          <w:color w:val="auto"/>
          <w:sz w:val="32"/>
          <w:szCs w:val="32"/>
          <w:rtl/>
        </w:rPr>
        <w:t xml:space="preserve"> و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ایمن </w:t>
      </w:r>
      <w:r w:rsidR="00D92556" w:rsidRPr="0088335F">
        <w:rPr>
          <w:rFonts w:ascii="IRBadr" w:hAnsi="IRBadr" w:cs="IRBadr"/>
          <w:color w:val="auto"/>
          <w:sz w:val="32"/>
          <w:szCs w:val="32"/>
          <w:rtl/>
        </w:rPr>
        <w:t xml:space="preserve">ما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موردحسادت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قرار گرفته است</w:t>
      </w:r>
      <w:r w:rsidR="00D92556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از برخی از اشکالات و اعتراضات هم استفاده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می‌کنند</w:t>
      </w:r>
      <w:r w:rsidR="00D92556" w:rsidRPr="0088335F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قطعاً</w:t>
      </w:r>
      <w:r w:rsidR="00D92556" w:rsidRPr="0088335F">
        <w:rPr>
          <w:rFonts w:ascii="IRBadr" w:hAnsi="IRBadr" w:cs="IRBadr"/>
          <w:color w:val="auto"/>
          <w:sz w:val="32"/>
          <w:szCs w:val="32"/>
          <w:rtl/>
        </w:rPr>
        <w:t xml:space="preserve"> در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پشت‌صحنه</w:t>
      </w:r>
      <w:r w:rsidR="00D92556" w:rsidRPr="0088335F">
        <w:rPr>
          <w:rFonts w:ascii="IRBadr" w:hAnsi="IRBadr" w:cs="IRBadr"/>
          <w:color w:val="auto"/>
          <w:sz w:val="32"/>
          <w:szCs w:val="32"/>
          <w:rtl/>
        </w:rPr>
        <w:t xml:space="preserve"> این اغتشاشات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طرحی‌هایی</w:t>
      </w:r>
      <w:r w:rsidR="00D92556"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داشته‌اند</w:t>
      </w:r>
      <w:r w:rsidR="00D92556" w:rsidRPr="0088335F">
        <w:rPr>
          <w:rFonts w:ascii="IRBadr" w:hAnsi="IRBadr" w:cs="IRBadr"/>
          <w:color w:val="auto"/>
          <w:sz w:val="32"/>
          <w:szCs w:val="32"/>
          <w:rtl/>
        </w:rPr>
        <w:t xml:space="preserve"> تا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امنیت را از بین ببرند و این را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گفته‌اند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و چیز مخفی نیست.</w:t>
      </w:r>
    </w:p>
    <w:p w:rsidR="00D92556" w:rsidRPr="0034357A" w:rsidRDefault="006C59A0" w:rsidP="0088335F">
      <w:pPr>
        <w:pStyle w:val="5"/>
        <w:numPr>
          <w:ilvl w:val="0"/>
          <w:numId w:val="5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مأیوس</w:t>
      </w:r>
      <w:r w:rsidR="00D92556" w:rsidRPr="0034357A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کردن مردم</w:t>
      </w:r>
    </w:p>
    <w:p w:rsidR="00A8128F" w:rsidRPr="0088335F" w:rsidRDefault="006C59A0" w:rsidP="0088335F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/>
          <w:color w:val="auto"/>
          <w:sz w:val="32"/>
          <w:szCs w:val="32"/>
          <w:rtl/>
        </w:rPr>
        <w:t>مهم‌تر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 xml:space="preserve"> از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این‌ها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امید ملت را هدف قرار </w:t>
      </w:r>
      <w:r>
        <w:rPr>
          <w:rFonts w:ascii="IRBadr" w:hAnsi="IRBadr" w:cs="IRBadr"/>
          <w:color w:val="auto"/>
          <w:sz w:val="32"/>
          <w:szCs w:val="32"/>
          <w:rtl/>
        </w:rPr>
        <w:t>داده‌اند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با </w:t>
      </w:r>
      <w:r>
        <w:rPr>
          <w:rFonts w:ascii="IRBadr" w:hAnsi="IRBadr" w:cs="IRBadr"/>
          <w:color w:val="auto"/>
          <w:sz w:val="32"/>
          <w:szCs w:val="32"/>
          <w:rtl/>
        </w:rPr>
        <w:t>هدف‌گیری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از فضای مجازی 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>و با استفاده از تبلیغات سنگین،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hAnsi="IRBadr" w:cs="IRBadr"/>
          <w:color w:val="auto"/>
          <w:sz w:val="32"/>
          <w:szCs w:val="32"/>
          <w:rtl/>
        </w:rPr>
        <w:t>دروغ‌ها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و </w:t>
      </w:r>
      <w:r>
        <w:rPr>
          <w:rFonts w:ascii="IRBadr" w:hAnsi="IRBadr" w:cs="IRBadr"/>
          <w:color w:val="auto"/>
          <w:sz w:val="32"/>
          <w:szCs w:val="32"/>
          <w:rtl/>
        </w:rPr>
        <w:t>شایعه‌ها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اغتشاشات شیطانی 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 xml:space="preserve">و 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>با سوار ش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 xml:space="preserve">دن بر موج اعتراضاتی که برخی از </w:t>
      </w:r>
      <w:r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 xml:space="preserve"> درست بوده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اشکالات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>شان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وارد است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تلاش </w:t>
      </w:r>
      <w:r>
        <w:rPr>
          <w:rFonts w:ascii="IRBadr" w:hAnsi="IRBadr" w:cs="IRBadr"/>
          <w:color w:val="auto"/>
          <w:sz w:val="32"/>
          <w:szCs w:val="32"/>
          <w:rtl/>
        </w:rPr>
        <w:t>می‌کنند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که گوهر امید را از دل شما بربا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 xml:space="preserve">یند تا از همه </w:t>
      </w:r>
      <w:r>
        <w:rPr>
          <w:rFonts w:ascii="IRBadr" w:hAnsi="IRBadr" w:cs="IRBadr"/>
          <w:color w:val="auto"/>
          <w:sz w:val="32"/>
          <w:szCs w:val="32"/>
          <w:rtl/>
        </w:rPr>
        <w:t>روزنه‌ها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 xml:space="preserve"> وارد شون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>د. اقتصاد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 xml:space="preserve">، 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>امنیت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 xml:space="preserve">، اخلاق و نسل جوان و امید سرشار در دل ما هدف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قرار گرفته است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هر روز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عل</w:t>
      </w:r>
      <w:r w:rsidR="006F7EEA">
        <w:rPr>
          <w:rFonts w:ascii="IRBadr" w:hAnsi="IRBadr" w:cs="IRBadr" w:hint="cs"/>
          <w:color w:val="auto"/>
          <w:sz w:val="32"/>
          <w:szCs w:val="32"/>
          <w:rtl/>
        </w:rPr>
        <w:t>یه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برجام حرفی بزنند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 xml:space="preserve"> و هر روز فضاهای گوناگون ظاهری،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مجازی و شک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>لی را به استخدام بگیرند و دائم ت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>ولید شایعه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دروغ و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حرف‌های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غلط کنند تا حدی که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خیلی‌ها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آن را باور کنند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این اهداف سنگینی اس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>ت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که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 xml:space="preserve">دنبال </w:t>
      </w:r>
      <w:r>
        <w:rPr>
          <w:rFonts w:ascii="IRBadr" w:hAnsi="IRBadr" w:cs="IRBadr"/>
          <w:color w:val="auto"/>
          <w:sz w:val="32"/>
          <w:szCs w:val="32"/>
          <w:rtl/>
        </w:rPr>
        <w:t>می‌کنند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 xml:space="preserve"> که باید توجه داشت.</w:t>
      </w:r>
    </w:p>
    <w:p w:rsidR="009834B5" w:rsidRPr="0034357A" w:rsidRDefault="009834B5" w:rsidP="0088335F">
      <w:pPr>
        <w:pStyle w:val="5"/>
        <w:numPr>
          <w:ilvl w:val="0"/>
          <w:numId w:val="5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34357A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گسست دولت و ملت</w:t>
      </w:r>
    </w:p>
    <w:p w:rsidR="009834B5" w:rsidRPr="0088335F" w:rsidRDefault="00A8128F" w:rsidP="0088335F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ما باید نگران این باشیم که مسئولین و ما از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ارزش‌های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متعالی اسلام</w:t>
      </w:r>
      <w:r w:rsidR="009834B5" w:rsidRPr="0088335F">
        <w:rPr>
          <w:rFonts w:ascii="IRBadr" w:hAnsi="IRBadr" w:cs="IRBadr"/>
          <w:color w:val="auto"/>
          <w:sz w:val="32"/>
          <w:szCs w:val="32"/>
          <w:rtl/>
        </w:rPr>
        <w:t>، سبک حکمرانی،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مدیریت و ارتباطات مردمی فاصله بگیریم. این نگرانی چیز کمی نیست</w:t>
      </w:r>
      <w:r w:rsidR="009834B5" w:rsidRPr="0088335F">
        <w:rPr>
          <w:rFonts w:ascii="IRBadr" w:hAnsi="IRBadr" w:cs="IRBadr"/>
          <w:color w:val="auto"/>
          <w:sz w:val="32"/>
          <w:szCs w:val="32"/>
          <w:rtl/>
        </w:rPr>
        <w:t>؛</w:t>
      </w:r>
    </w:p>
    <w:p w:rsidR="00A8128F" w:rsidRPr="0034357A" w:rsidRDefault="009834B5" w:rsidP="0088335F">
      <w:pPr>
        <w:pStyle w:val="5"/>
        <w:numPr>
          <w:ilvl w:val="0"/>
          <w:numId w:val="5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 w:rsidRPr="0034357A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lastRenderedPageBreak/>
        <w:t xml:space="preserve">ضعف مدیریتی در </w:t>
      </w:r>
      <w:r w:rsidR="006F7EEA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برنامه‌ریزی‌ها</w:t>
      </w:r>
      <w:r w:rsidR="00A8128F" w:rsidRPr="0034357A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</w:t>
      </w:r>
    </w:p>
    <w:p w:rsidR="00A8128F" w:rsidRPr="0088335F" w:rsidRDefault="009834B5" w:rsidP="0088335F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در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برنامه‌ریزی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قوای مخت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لف، نهادها و تشکیلات مختلف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ضعف‌هایی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دیده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می‌شود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که بخشی 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در 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>قوه مجریه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وجود دارد 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که خیلی مهم است و بخش دیگر نهادها و قوای دیگر است که ضعف مدیریتی 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و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برنامه‌ریزی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دارند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. ما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چشم‌انداز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و سندهای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پنج‌ساله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داریم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ده‌ها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سیاست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که از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عقل جمعی برخاسته است و رهبری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را اعلام کرده است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چیز کم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ی نیست،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اما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پا</w:t>
      </w:r>
      <w:r w:rsidR="006F7EEA">
        <w:rPr>
          <w:rFonts w:ascii="IRBadr" w:hAnsi="IRBadr" w:cs="IRBadr" w:hint="cs"/>
          <w:color w:val="auto"/>
          <w:sz w:val="32"/>
          <w:szCs w:val="32"/>
          <w:rtl/>
        </w:rPr>
        <w:t>ی‌کار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بودن لازم است و از این حیث کاستی داریم و نگران این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مسئله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باید بود.</w:t>
      </w:r>
    </w:p>
    <w:p w:rsidR="009834B5" w:rsidRPr="0034357A" w:rsidRDefault="009834B5" w:rsidP="0088335F">
      <w:pPr>
        <w:pStyle w:val="5"/>
        <w:numPr>
          <w:ilvl w:val="0"/>
          <w:numId w:val="5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34357A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سستی در مبارزه با فساد</w:t>
      </w:r>
    </w:p>
    <w:p w:rsidR="00A8128F" w:rsidRPr="0088335F" w:rsidRDefault="00A8128F" w:rsidP="0088335F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نظارت و ارزیابی و مبارزه با فساد </w:t>
      </w:r>
      <w:r w:rsidR="009834B5" w:rsidRPr="0088335F">
        <w:rPr>
          <w:rFonts w:ascii="IRBadr" w:hAnsi="IRBadr" w:cs="IRBadr"/>
          <w:color w:val="auto"/>
          <w:sz w:val="32"/>
          <w:szCs w:val="32"/>
          <w:rtl/>
        </w:rPr>
        <w:t xml:space="preserve">با سستی مواجه است. در این جهت 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ما اشکالات جدی به ما وارد است</w:t>
      </w:r>
      <w:r w:rsidR="009834B5"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مخصوصاً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تبعیض و فاصله طبقات</w:t>
      </w:r>
      <w:r w:rsidR="009834B5" w:rsidRPr="0088335F">
        <w:rPr>
          <w:rFonts w:ascii="IRBadr" w:hAnsi="IRBadr" w:cs="IRBadr"/>
          <w:color w:val="auto"/>
          <w:sz w:val="32"/>
          <w:szCs w:val="32"/>
          <w:rtl/>
        </w:rPr>
        <w:t>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 که نتیجه آن در بیکاری و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بالا رفتن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سن ازدواج روشن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می‌شود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9834B5" w:rsidRPr="0034357A" w:rsidRDefault="009834B5" w:rsidP="0088335F">
      <w:pPr>
        <w:pStyle w:val="5"/>
        <w:numPr>
          <w:ilvl w:val="0"/>
          <w:numId w:val="5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34357A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عدم </w:t>
      </w:r>
      <w:r w:rsidR="006F7EEA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برنامه‌ریزی</w:t>
      </w:r>
      <w:r w:rsidRPr="0034357A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مناسب برای نسل جدید</w:t>
      </w:r>
    </w:p>
    <w:p w:rsidR="00A8128F" w:rsidRPr="0088335F" w:rsidRDefault="00A8128F" w:rsidP="0088335F">
      <w:pPr>
        <w:pStyle w:val="a9"/>
        <w:spacing w:line="276" w:lineRule="auto"/>
        <w:ind w:left="644" w:firstLine="0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درک نسل جدید و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برنامه‌ریزی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خوب برای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="009834B5" w:rsidRPr="0088335F">
        <w:rPr>
          <w:rFonts w:ascii="IRBadr" w:hAnsi="IRBadr" w:cs="IRBadr"/>
          <w:color w:val="auto"/>
          <w:sz w:val="32"/>
          <w:szCs w:val="32"/>
          <w:rtl/>
        </w:rPr>
        <w:t xml:space="preserve"> باید در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اولویت‌های</w:t>
      </w:r>
      <w:r w:rsidR="009834B5"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برنامه‌ریز</w:t>
      </w:r>
      <w:r w:rsidR="009834B5" w:rsidRPr="0088335F">
        <w:rPr>
          <w:rFonts w:ascii="IRBadr" w:hAnsi="IRBadr" w:cs="IRBadr"/>
          <w:color w:val="auto"/>
          <w:sz w:val="32"/>
          <w:szCs w:val="32"/>
          <w:rtl/>
        </w:rPr>
        <w:t>ان قرار گیرد.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اولین جایی که </w:t>
      </w:r>
      <w:r w:rsidR="00341B6C" w:rsidRPr="0088335F">
        <w:rPr>
          <w:rFonts w:ascii="IRBadr" w:hAnsi="IRBadr" w:cs="IRBadr"/>
          <w:color w:val="auto"/>
          <w:sz w:val="32"/>
          <w:szCs w:val="32"/>
          <w:rtl/>
        </w:rPr>
        <w:t xml:space="preserve">در 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این </w:t>
      </w:r>
      <w:r w:rsidR="00341B6C" w:rsidRPr="0088335F">
        <w:rPr>
          <w:rFonts w:ascii="IRBadr" w:hAnsi="IRBadr" w:cs="IRBadr"/>
          <w:color w:val="auto"/>
          <w:sz w:val="32"/>
          <w:szCs w:val="32"/>
          <w:rtl/>
        </w:rPr>
        <w:t xml:space="preserve">مقوله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مسئول‌اند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نهادهای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فرهنگی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و دینی و حوزوی</w:t>
      </w:r>
      <w:r w:rsidR="00341B6C" w:rsidRPr="0088335F">
        <w:rPr>
          <w:rFonts w:ascii="IRBadr" w:hAnsi="IRBadr" w:cs="IRBadr"/>
          <w:color w:val="auto"/>
          <w:sz w:val="32"/>
          <w:szCs w:val="32"/>
          <w:rtl/>
        </w:rPr>
        <w:t xml:space="preserve"> هستند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.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قطعاً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همه ما مسئول</w:t>
      </w:r>
      <w:r w:rsidR="00341B6C" w:rsidRPr="0088335F">
        <w:rPr>
          <w:rFonts w:ascii="IRBadr" w:hAnsi="IRBadr" w:cs="IRBadr"/>
          <w:color w:val="auto"/>
          <w:sz w:val="32"/>
          <w:szCs w:val="32"/>
          <w:rtl/>
        </w:rPr>
        <w:t>یم و باید پاسخگوی این بخش باشیم.</w:t>
      </w:r>
    </w:p>
    <w:p w:rsidR="00341B6C" w:rsidRPr="0034357A" w:rsidRDefault="00341B6C" w:rsidP="0088335F">
      <w:pPr>
        <w:pStyle w:val="5"/>
        <w:numPr>
          <w:ilvl w:val="0"/>
          <w:numId w:val="5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 w:rsidRPr="0034357A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اختلافات، گسست‌ها و گسل‌های اجتماعی</w:t>
      </w:r>
    </w:p>
    <w:p w:rsidR="00A8128F" w:rsidRPr="0088335F" w:rsidRDefault="006C59A0" w:rsidP="0088335F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  <w:r>
        <w:rPr>
          <w:rFonts w:ascii="IRBadr" w:hAnsi="IRBadr" w:cs="IRBadr"/>
          <w:color w:val="auto"/>
          <w:sz w:val="32"/>
          <w:szCs w:val="32"/>
          <w:rtl/>
        </w:rPr>
        <w:t>به خاطر</w:t>
      </w:r>
      <w:r w:rsidR="00341B6C" w:rsidRPr="0088335F">
        <w:rPr>
          <w:rFonts w:ascii="IRBadr" w:hAnsi="IRBadr" w:cs="IRBadr"/>
          <w:color w:val="auto"/>
          <w:sz w:val="32"/>
          <w:szCs w:val="32"/>
          <w:rtl/>
        </w:rPr>
        <w:t xml:space="preserve"> فاصله گرفتن از محورهای وحدت که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ولایت‌فقیه</w:t>
      </w:r>
      <w:r w:rsidR="00341B6C" w:rsidRPr="0088335F">
        <w:rPr>
          <w:rFonts w:ascii="IRBadr" w:hAnsi="IRBadr" w:cs="IRBadr"/>
          <w:color w:val="auto"/>
          <w:sz w:val="32"/>
          <w:szCs w:val="32"/>
          <w:rtl/>
        </w:rPr>
        <w:t xml:space="preserve"> رکن اساسی آن است 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>اختلافات بیجایی وجود دارد</w:t>
      </w:r>
      <w:r w:rsidR="00341B6C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</w:p>
    <w:p w:rsidR="0088335F" w:rsidRPr="0088335F" w:rsidRDefault="00341B6C" w:rsidP="0088335F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>باید در رابطه با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این چند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مسئله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نگران بود و برای حل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چاره‌اندیشی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کرد.</w:t>
      </w:r>
      <w:r w:rsidR="0088335F"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</w:p>
    <w:p w:rsidR="00A8128F" w:rsidRPr="0088335F" w:rsidRDefault="0088335F" w:rsidP="0088335F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البته باید خاطرنشان شد که باید دستاوردها و اشکالات را با هم ببینیم. همچنین متوجه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کینه‌های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شیطانی و اقدامات دشمنان باشیم. ضمن اینکه باید همه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این‌ها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که با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رأ</w:t>
      </w:r>
      <w:r w:rsidR="006F7EEA">
        <w:rPr>
          <w:rFonts w:ascii="IRBadr" w:hAnsi="IRBadr" w:cs="IRBadr" w:hint="cs"/>
          <w:color w:val="auto"/>
          <w:sz w:val="32"/>
          <w:szCs w:val="32"/>
          <w:rtl/>
        </w:rPr>
        <w:t>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مردم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آمده‌اند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و خدمات زیادی انجام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داده‌اند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را دید و نباید در بین دعواهای سیاسی از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غفلت کرد. اما دستگاه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برنامه‌ریز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ما مواجه با اشکالاتی است.</w:t>
      </w:r>
    </w:p>
    <w:p w:rsidR="00A8128F" w:rsidRPr="0088335F" w:rsidRDefault="006F7EEA" w:rsidP="0088335F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>
        <w:rPr>
          <w:rFonts w:ascii="IRBadr" w:hAnsi="IRBadr" w:cs="IRBadr"/>
          <w:color w:val="auto"/>
          <w:sz w:val="32"/>
          <w:szCs w:val="32"/>
          <w:rtl/>
        </w:rPr>
        <w:t>درنهایت</w:t>
      </w:r>
      <w:r w:rsidR="0088335F"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در سالروز پیروزی  انقلاب اسلامی در کنار همه ملت ایران و در مواجهه با همه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توطئه‌ها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یی که با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آن‌ها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مواج</w:t>
      </w:r>
      <w:r w:rsidR="00341B6C" w:rsidRPr="0088335F">
        <w:rPr>
          <w:rFonts w:ascii="IRBadr" w:hAnsi="IRBadr" w:cs="IRBadr"/>
          <w:color w:val="auto"/>
          <w:sz w:val="32"/>
          <w:szCs w:val="32"/>
          <w:rtl/>
        </w:rPr>
        <w:t xml:space="preserve">ه هستیم با صدای رسا اعلام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می‌کنیم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که </w:t>
      </w:r>
      <w:r w:rsidR="00341B6C" w:rsidRPr="0088335F">
        <w:rPr>
          <w:rFonts w:ascii="IRBadr" w:hAnsi="IRBadr" w:cs="IRBadr"/>
          <w:color w:val="auto"/>
          <w:sz w:val="32"/>
          <w:szCs w:val="32"/>
          <w:rtl/>
        </w:rPr>
        <w:t xml:space="preserve">پای 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پیمان خود با شهدای </w:t>
      </w:r>
      <w:r>
        <w:rPr>
          <w:rFonts w:ascii="IRBadr" w:hAnsi="IRBadr" w:cs="IRBadr"/>
          <w:color w:val="auto"/>
          <w:sz w:val="32"/>
          <w:szCs w:val="32"/>
          <w:rtl/>
        </w:rPr>
        <w:t>گران‌قدر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هستیم</w:t>
      </w:r>
      <w:r w:rsidR="00341B6C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اشکال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می‌کنیم</w:t>
      </w:r>
      <w:r w:rsidR="00341B6C"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نقد </w:t>
      </w:r>
      <w:r w:rsidR="00341B6C" w:rsidRPr="0088335F">
        <w:rPr>
          <w:rFonts w:ascii="IRBadr" w:hAnsi="IRBadr" w:cs="IRBadr"/>
          <w:color w:val="auto"/>
          <w:sz w:val="32"/>
          <w:szCs w:val="32"/>
          <w:rtl/>
        </w:rPr>
        <w:t>و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lastRenderedPageBreak/>
        <w:t xml:space="preserve">پیگیری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می‌کنیم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341B6C" w:rsidRPr="0088335F">
        <w:rPr>
          <w:rFonts w:ascii="IRBadr" w:hAnsi="IRBadr" w:cs="IRBadr"/>
          <w:color w:val="auto"/>
          <w:sz w:val="32"/>
          <w:szCs w:val="32"/>
          <w:rtl/>
        </w:rPr>
        <w:t xml:space="preserve">و </w:t>
      </w:r>
      <w:r>
        <w:rPr>
          <w:rFonts w:ascii="IRBadr" w:hAnsi="IRBadr" w:cs="IRBadr"/>
          <w:color w:val="auto"/>
          <w:sz w:val="32"/>
          <w:szCs w:val="32"/>
          <w:rtl/>
        </w:rPr>
        <w:t>ضعف‌های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خود را باید بپذیریم</w:t>
      </w:r>
      <w:r w:rsidR="00341B6C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همه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این‌ها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درست اما پیمان ما با شهدا استوار است و هرگز از راه اسلام و انقلاب اسلامی و شهدا </w:t>
      </w:r>
      <w:r>
        <w:rPr>
          <w:rFonts w:ascii="IRBadr" w:hAnsi="IRBadr" w:cs="IRBadr"/>
          <w:color w:val="auto"/>
          <w:sz w:val="32"/>
          <w:szCs w:val="32"/>
          <w:rtl/>
        </w:rPr>
        <w:t>درنخواهیم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گشت</w:t>
      </w:r>
      <w:r w:rsidR="00341B6C" w:rsidRPr="0088335F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341B6C" w:rsidRPr="005A06EE" w:rsidRDefault="00341B6C" w:rsidP="0088335F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5A06EE">
        <w:rPr>
          <w:rFonts w:ascii="IRBadr" w:hAnsi="IRBadr" w:cs="IRBadr"/>
          <w:b/>
          <w:bCs/>
          <w:color w:val="auto"/>
          <w:sz w:val="32"/>
          <w:szCs w:val="32"/>
          <w:rtl/>
        </w:rPr>
        <w:t>ما برای مقابله با</w:t>
      </w:r>
    </w:p>
    <w:p w:rsidR="00341B6C" w:rsidRPr="0088335F" w:rsidRDefault="00341B6C" w:rsidP="0088335F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>الف: این ح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جم عظیم از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توطئه‌ها</w:t>
      </w:r>
      <w:r w:rsidR="005A06EE">
        <w:rPr>
          <w:rFonts w:ascii="IRBadr" w:hAnsi="IRBadr" w:cs="IRBadr"/>
          <w:color w:val="auto"/>
          <w:sz w:val="32"/>
          <w:szCs w:val="32"/>
          <w:rtl/>
        </w:rPr>
        <w:t xml:space="preserve">ی دشمنان </w:t>
      </w:r>
    </w:p>
    <w:p w:rsidR="00341B6C" w:rsidRPr="0088335F" w:rsidRDefault="00341B6C" w:rsidP="0088335F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>ب: م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>طرح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کردن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خواسته‌های</w:t>
      </w:r>
      <w:r w:rsidR="005A06EE">
        <w:rPr>
          <w:rFonts w:ascii="IRBadr" w:hAnsi="IRBadr" w:cs="IRBadr"/>
          <w:color w:val="auto"/>
          <w:sz w:val="32"/>
          <w:szCs w:val="32"/>
          <w:rtl/>
        </w:rPr>
        <w:t xml:space="preserve"> ملت </w:t>
      </w:r>
    </w:p>
    <w:p w:rsidR="00341B6C" w:rsidRPr="0088335F" w:rsidRDefault="00341B6C" w:rsidP="0088335F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>ج: مبارزه با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زنجیره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دشمنی‌های</w:t>
      </w:r>
      <w:r w:rsidR="005A06EE">
        <w:rPr>
          <w:rFonts w:ascii="IRBadr" w:hAnsi="IRBadr" w:cs="IRBadr"/>
          <w:color w:val="auto"/>
          <w:sz w:val="32"/>
          <w:szCs w:val="32"/>
          <w:rtl/>
        </w:rPr>
        <w:t xml:space="preserve"> جدید</w:t>
      </w:r>
      <w:r w:rsidR="005A06EE">
        <w:rPr>
          <w:rFonts w:ascii="IRBadr" w:hAnsi="IRBadr" w:cs="IRBadr" w:hint="cs"/>
          <w:color w:val="auto"/>
          <w:sz w:val="32"/>
          <w:szCs w:val="32"/>
          <w:rtl/>
        </w:rPr>
        <w:t xml:space="preserve"> </w:t>
      </w:r>
    </w:p>
    <w:p w:rsidR="00341B6C" w:rsidRPr="0088335F" w:rsidRDefault="00341B6C" w:rsidP="0088335F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>د: مبارزه با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این همه تعرضی که به انقلاب اسلامی و منافع ملت ایران توسط امریکا و اسرائیل و مزدورانشان </w:t>
      </w:r>
      <w:r w:rsidR="0034357A">
        <w:rPr>
          <w:rFonts w:ascii="IRBadr" w:hAnsi="IRBadr" w:cs="IRBadr"/>
          <w:color w:val="auto"/>
          <w:sz w:val="32"/>
          <w:szCs w:val="32"/>
          <w:rtl/>
        </w:rPr>
        <w:t>می‌شود</w:t>
      </w:r>
      <w:r w:rsidR="005A06EE">
        <w:rPr>
          <w:rFonts w:ascii="IRBadr" w:hAnsi="IRBadr" w:cs="IRBadr"/>
          <w:color w:val="auto"/>
          <w:sz w:val="32"/>
          <w:szCs w:val="32"/>
          <w:rtl/>
        </w:rPr>
        <w:t xml:space="preserve"> </w:t>
      </w:r>
    </w:p>
    <w:p w:rsidR="00341B6C" w:rsidRPr="0088335F" w:rsidRDefault="00341B6C" w:rsidP="0088335F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ه: 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برای اینکه در برابر ناامنی بایستیم و </w:t>
      </w:r>
    </w:p>
    <w:p w:rsidR="00341B6C" w:rsidRPr="0088335F" w:rsidRDefault="00341B6C" w:rsidP="0088335F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و: 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>برای اینکه پیام امنیت و استواری خود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مان را به دنیا اعلام ک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>نیم</w:t>
      </w:r>
    </w:p>
    <w:p w:rsidR="00341B6C" w:rsidRPr="0088335F" w:rsidRDefault="00341B6C" w:rsidP="0088335F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>وظیفه شرعی،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دینی و عرفی خودمان این است که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پس‌فردا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باشکوه‌تر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از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سال‌های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قبل در راهپیما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>یی 22 بهمن شرکت کنیم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همه شما وظیفه دارید که دست چند نفر دیگر را بگیرید و در این جشن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>بزرگ ملی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اسلامی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انقلابی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،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پا</w:t>
      </w:r>
      <w:r w:rsidR="006F7EEA">
        <w:rPr>
          <w:rFonts w:ascii="IRBadr" w:hAnsi="IRBadr" w:cs="IRBadr" w:hint="cs"/>
          <w:color w:val="auto"/>
          <w:sz w:val="32"/>
          <w:szCs w:val="32"/>
          <w:rtl/>
        </w:rPr>
        <w:t>یبندی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به 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پیمان با شهدا و رهبری و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آرمان‌های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اسلام و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ارتقاء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امنیت و سلامت کشور در صحنه حضور پیدا کنیم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. ما مطمئن هستیم 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>که این ندای رهبری پ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اسخ داده خواهد شد و انشالله راه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>پیمایی باشکوه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ی</w:t>
      </w:r>
      <w:r w:rsidR="00A8128F" w:rsidRPr="0088335F">
        <w:rPr>
          <w:rFonts w:ascii="IRBadr" w:hAnsi="IRBadr" w:cs="IRBadr"/>
          <w:color w:val="auto"/>
          <w:sz w:val="32"/>
          <w:szCs w:val="32"/>
          <w:rtl/>
        </w:rPr>
        <w:t xml:space="preserve"> برگزار خواهد شد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A8128F" w:rsidRPr="0088335F" w:rsidRDefault="00A8128F" w:rsidP="0088335F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</w:p>
    <w:p w:rsidR="00A8128F" w:rsidRPr="0088335F" w:rsidRDefault="00A8128F" w:rsidP="0088335F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من تشکر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از همه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آن‌هایی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که در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جشن‌های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انقلاب اسلامی تلاش کردند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برنامه‌های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گوناگونی که اجرا شده است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>.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از همه دوست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>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ن و مردم شریف و نهادهای مختلف سپاسگزارم و حضور پرشکوه شما در نماز جمعه و راهپیمایی را تقدیر و تشکر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 xml:space="preserve">. امروز 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هم جمعی از دانش آموزان و مهمانان حضور دارند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>،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همین‌طور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امیر سرتیپ هاشمی مشاور اطلاعات مقام معظم رهبری که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گفته‌اند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D96CBE" w:rsidRPr="0088335F">
        <w:rPr>
          <w:rFonts w:ascii="IRBadr" w:hAnsi="IRBadr" w:cs="IRBadr"/>
          <w:color w:val="auto"/>
          <w:sz w:val="32"/>
          <w:szCs w:val="32"/>
          <w:rtl/>
        </w:rPr>
        <w:t xml:space="preserve">در جلسه 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حضور دارند خدمت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همه‌</w:t>
      </w:r>
      <w:r w:rsidR="006F7EEA">
        <w:rPr>
          <w:rFonts w:ascii="IRBadr" w:hAnsi="IRBadr" w:cs="IRBadr" w:hint="cs"/>
          <w:color w:val="auto"/>
          <w:sz w:val="32"/>
          <w:szCs w:val="32"/>
          <w:rtl/>
        </w:rPr>
        <w:t xml:space="preserve"> شما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</w:t>
      </w:r>
      <w:r w:rsidR="006F7EEA">
        <w:rPr>
          <w:rFonts w:ascii="IRBadr" w:hAnsi="IRBadr" w:cs="IRBadr"/>
          <w:color w:val="auto"/>
          <w:sz w:val="32"/>
          <w:szCs w:val="32"/>
          <w:rtl/>
        </w:rPr>
        <w:t>خیرمقدم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 xml:space="preserve"> عرض </w:t>
      </w:r>
      <w:r w:rsidR="006C59A0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Pr="0088335F">
        <w:rPr>
          <w:rFonts w:ascii="IRBadr" w:hAnsi="IRBadr" w:cs="IRBadr"/>
          <w:color w:val="auto"/>
          <w:sz w:val="32"/>
          <w:szCs w:val="32"/>
          <w:rtl/>
        </w:rPr>
        <w:t>.</w:t>
      </w:r>
    </w:p>
    <w:p w:rsidR="00A8128F" w:rsidRPr="0088335F" w:rsidRDefault="00A8128F" w:rsidP="008833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color w:val="auto"/>
          <w:sz w:val="32"/>
          <w:szCs w:val="32"/>
          <w:rtl/>
        </w:rPr>
        <w:lastRenderedPageBreak/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</w:t>
      </w:r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</w:rPr>
        <w:t>خدایا دل‌های ما را به انوار ایمان روشن بفرما، اعمال ما را قبول بفرما، توبه، انابه و عبادات ما را مورد لطف و کرمت خود قرار بده، گناهان ما را ببخش،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 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>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را با نواقص خودمان آشنا بفرما، </w:t>
      </w:r>
      <w:r w:rsidRPr="0088335F">
        <w:rPr>
          <w:rFonts w:ascii="IRBadr" w:eastAsiaTheme="minorHAnsi" w:hAnsi="IRBadr" w:cs="IRBadr"/>
          <w:color w:val="auto"/>
          <w:sz w:val="32"/>
          <w:szCs w:val="32"/>
          <w:rtl/>
        </w:rPr>
        <w:t>ارواح تابناک شهیدان، شهیدان اسلام و انقلاب اسلامی، شهیدان دفاع مقدس، شهیدان مدافع حرم و مقاومت و بین‌الملل اسلامی شهدای این جمع و امام شهدا را با شهدای کربلا محشور بفرما.</w:t>
      </w:r>
    </w:p>
    <w:p w:rsidR="00A8128F" w:rsidRPr="0088335F" w:rsidRDefault="00A8128F" w:rsidP="0088335F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88335F">
        <w:rPr>
          <w:rFonts w:ascii="IRBadr" w:hAnsi="IRBadr" w:cs="IRBadr"/>
          <w:b/>
          <w:bCs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88335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2"/>
      </w:r>
    </w:p>
    <w:p w:rsidR="00A8128F" w:rsidRPr="0088335F" w:rsidRDefault="00A8128F" w:rsidP="0088335F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</w:p>
    <w:p w:rsidR="00A8128F" w:rsidRPr="0088335F" w:rsidRDefault="00A8128F" w:rsidP="0088335F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</w:p>
    <w:p w:rsidR="000771B0" w:rsidRPr="0088335F" w:rsidRDefault="000771B0" w:rsidP="0088335F">
      <w:pPr>
        <w:rPr>
          <w:rFonts w:ascii="IRBadr" w:hAnsi="IRBadr" w:cs="IRBadr"/>
          <w:color w:val="auto"/>
          <w:sz w:val="32"/>
          <w:szCs w:val="32"/>
        </w:rPr>
      </w:pPr>
    </w:p>
    <w:sectPr w:rsidR="000771B0" w:rsidRPr="0088335F" w:rsidSect="00365DF5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CE" w:rsidRDefault="009005CE" w:rsidP="00A8128F">
      <w:pPr>
        <w:spacing w:after="0"/>
      </w:pPr>
      <w:r>
        <w:separator/>
      </w:r>
    </w:p>
  </w:endnote>
  <w:endnote w:type="continuationSeparator" w:id="0">
    <w:p w:rsidR="009005CE" w:rsidRDefault="009005CE" w:rsidP="00A812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F5" w:rsidRDefault="00365DF5" w:rsidP="00365DF5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365DF5" w:rsidRDefault="00365DF5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921F5" w:rsidRPr="00F921F5">
          <w:rPr>
            <w:noProof/>
            <w:rtl/>
            <w:lang w:val="fa-IR"/>
          </w:rPr>
          <w:t>3</w:t>
        </w:r>
        <w:r>
          <w:fldChar w:fldCharType="end"/>
        </w:r>
      </w:p>
    </w:sdtContent>
  </w:sdt>
  <w:p w:rsidR="00365DF5" w:rsidRDefault="00365DF5" w:rsidP="00365DF5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CE" w:rsidRDefault="009005CE" w:rsidP="00A8128F">
      <w:pPr>
        <w:spacing w:after="0"/>
      </w:pPr>
      <w:r>
        <w:separator/>
      </w:r>
    </w:p>
  </w:footnote>
  <w:footnote w:type="continuationSeparator" w:id="0">
    <w:p w:rsidR="009005CE" w:rsidRDefault="009005CE" w:rsidP="00A8128F">
      <w:pPr>
        <w:spacing w:after="0"/>
      </w:pPr>
      <w:r>
        <w:continuationSeparator/>
      </w:r>
    </w:p>
  </w:footnote>
  <w:footnote w:id="1">
    <w:p w:rsidR="00365DF5" w:rsidRPr="0088335F" w:rsidRDefault="00365DF5" w:rsidP="00A8128F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88335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8335F">
        <w:rPr>
          <w:rFonts w:ascii="IRBadr" w:hAnsi="IRBadr" w:cs="IRBadr"/>
          <w:color w:val="auto"/>
          <w:sz w:val="24"/>
          <w:szCs w:val="24"/>
          <w:rtl/>
        </w:rPr>
        <w:t>ـ سوره آل عمران، آیه 102.</w:t>
      </w:r>
    </w:p>
  </w:footnote>
  <w:footnote w:id="2">
    <w:p w:rsidR="00365DF5" w:rsidRPr="0088335F" w:rsidRDefault="00365DF5" w:rsidP="00DC7108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88335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8335F">
        <w:rPr>
          <w:rFonts w:ascii="IRBadr" w:hAnsi="IRBadr" w:cs="IRBadr"/>
          <w:color w:val="auto"/>
          <w:sz w:val="24"/>
          <w:szCs w:val="24"/>
          <w:rtl/>
        </w:rPr>
        <w:t xml:space="preserve"> ـ اسم کامل این کتاب با عنوان (الغدیر فی الکتب والسنه و الادب) می باشد.</w:t>
      </w:r>
    </w:p>
  </w:footnote>
  <w:footnote w:id="3">
    <w:p w:rsidR="00365DF5" w:rsidRPr="0088335F" w:rsidRDefault="00365DF5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88335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8335F">
        <w:rPr>
          <w:rFonts w:ascii="IRBadr" w:hAnsi="IRBadr" w:cs="IRBadr"/>
          <w:color w:val="auto"/>
          <w:sz w:val="24"/>
          <w:szCs w:val="24"/>
          <w:rtl/>
        </w:rPr>
        <w:t xml:space="preserve"> ـ سوره شوری، آیه 23: بگو به ازاى آن [رسالت] پاداشى از شما خواستار نيستم مگر دوستى در باره خويشاوندان.</w:t>
      </w:r>
    </w:p>
  </w:footnote>
  <w:footnote w:id="4">
    <w:p w:rsidR="00365DF5" w:rsidRPr="0088335F" w:rsidRDefault="00365DF5" w:rsidP="00785345">
      <w:pPr>
        <w:pStyle w:val="a8"/>
        <w:bidi/>
        <w:jc w:val="both"/>
        <w:rPr>
          <w:rFonts w:ascii="IRBadr" w:hAnsi="IRBadr" w:cs="IRBadr"/>
          <w:rtl/>
          <w:lang w:bidi="ar-SA"/>
        </w:rPr>
      </w:pPr>
      <w:r w:rsidRPr="0088335F">
        <w:rPr>
          <w:rStyle w:val="a7"/>
          <w:rFonts w:ascii="IRBadr" w:hAnsi="IRBadr" w:cs="IRBadr"/>
        </w:rPr>
        <w:footnoteRef/>
      </w:r>
      <w:r w:rsidRPr="0088335F">
        <w:rPr>
          <w:rFonts w:ascii="IRBadr" w:hAnsi="IRBadr" w:cs="IRBadr"/>
          <w:rtl/>
        </w:rPr>
        <w:t xml:space="preserve"> ـ </w:t>
      </w:r>
      <w:r w:rsidRPr="0088335F">
        <w:rPr>
          <w:rFonts w:ascii="IRBadr" w:hAnsi="IRBadr" w:cs="IRBadr"/>
          <w:rtl/>
          <w:lang w:bidi="ar-SA"/>
        </w:rPr>
        <w:t>به یقین اجرای این طرح</w:t>
      </w:r>
      <w:r w:rsidRPr="0088335F">
        <w:rPr>
          <w:rFonts w:hint="cs"/>
          <w:rtl/>
          <w:lang w:bidi="ar-SA"/>
        </w:rPr>
        <w:t> </w:t>
      </w:r>
      <w:r w:rsidRPr="0088335F">
        <w:rPr>
          <w:rFonts w:ascii="IRBadr" w:hAnsi="IRBadr" w:cs="IRBadr"/>
          <w:rtl/>
          <w:lang w:bidi="ar-SA"/>
        </w:rPr>
        <w:t xml:space="preserve"> که توسط دو شخصیت بزرگ عالم اسلام ،</w:t>
      </w:r>
      <w:r w:rsidRPr="0088335F">
        <w:rPr>
          <w:rFonts w:hint="cs"/>
          <w:rtl/>
          <w:lang w:bidi="ar-SA"/>
        </w:rPr>
        <w:t> </w:t>
      </w:r>
      <w:r w:rsidRPr="0088335F">
        <w:rPr>
          <w:rFonts w:ascii="IRBadr" w:hAnsi="IRBadr" w:cs="IRBadr"/>
          <w:rtl/>
          <w:lang w:bidi="ar-SA"/>
        </w:rPr>
        <w:t xml:space="preserve"> آیت الله العظمی</w:t>
      </w:r>
      <w:r w:rsidRPr="0088335F">
        <w:rPr>
          <w:rFonts w:hint="cs"/>
          <w:rtl/>
          <w:lang w:bidi="ar-SA"/>
        </w:rPr>
        <w:t> </w:t>
      </w:r>
      <w:r w:rsidRPr="0088335F">
        <w:rPr>
          <w:rFonts w:ascii="IRBadr" w:hAnsi="IRBadr" w:cs="IRBadr"/>
          <w:rtl/>
          <w:lang w:bidi="ar-SA"/>
        </w:rPr>
        <w:t xml:space="preserve"> بروجردی (ره) ـ مرجع بزرگ جهان تشیع ـ و شیخ محمود شلتوت (ره)ـ</w:t>
      </w:r>
      <w:r w:rsidRPr="0088335F">
        <w:rPr>
          <w:rFonts w:hint="cs"/>
          <w:rtl/>
          <w:lang w:bidi="ar-SA"/>
        </w:rPr>
        <w:t> </w:t>
      </w:r>
      <w:r w:rsidRPr="0088335F">
        <w:rPr>
          <w:rFonts w:ascii="IRBadr" w:hAnsi="IRBadr" w:cs="IRBadr"/>
          <w:rtl/>
          <w:lang w:bidi="ar-SA"/>
        </w:rPr>
        <w:t xml:space="preserve"> رئیس دانشگاه الازهر مصر – بیش از نیم قرن قبل مطرح گردیده بود گام بلندی درتقریب مذاهب اسلامی و وحدت حقیقی</w:t>
      </w:r>
      <w:r w:rsidRPr="0088335F">
        <w:rPr>
          <w:rFonts w:hint="cs"/>
          <w:rtl/>
          <w:lang w:bidi="ar-SA"/>
        </w:rPr>
        <w:t> </w:t>
      </w:r>
      <w:r w:rsidRPr="0088335F">
        <w:rPr>
          <w:rFonts w:ascii="IRBadr" w:hAnsi="IRBadr" w:cs="IRBadr"/>
          <w:rtl/>
          <w:lang w:bidi="ar-SA"/>
        </w:rPr>
        <w:t xml:space="preserve"> بین مسلمانان خواهد شد.</w:t>
      </w:r>
      <w:r w:rsidRPr="0088335F">
        <w:rPr>
          <w:rFonts w:hint="cs"/>
          <w:rtl/>
          <w:lang w:bidi="ar-SA"/>
        </w:rPr>
        <w:t> </w:t>
      </w:r>
      <w:r w:rsidRPr="0088335F">
        <w:rPr>
          <w:rFonts w:ascii="IRBadr" w:hAnsi="IRBadr" w:cs="IRBadr"/>
          <w:rtl/>
          <w:lang w:bidi="ar-SA"/>
        </w:rPr>
        <w:t>این مجموعه حاصل تلاش و مجاهدت علمی</w:t>
      </w:r>
      <w:r w:rsidRPr="0088335F">
        <w:rPr>
          <w:rFonts w:hint="cs"/>
          <w:rtl/>
          <w:lang w:bidi="ar-SA"/>
        </w:rPr>
        <w:t> </w:t>
      </w:r>
      <w:r w:rsidRPr="0088335F">
        <w:rPr>
          <w:rFonts w:ascii="IRBadr" w:hAnsi="IRBadr" w:cs="IRBadr"/>
          <w:rtl/>
          <w:lang w:bidi="ar-SA"/>
        </w:rPr>
        <w:t xml:space="preserve"> جمعی از</w:t>
      </w:r>
      <w:r w:rsidRPr="0088335F">
        <w:rPr>
          <w:rFonts w:hint="cs"/>
          <w:rtl/>
          <w:lang w:bidi="ar-SA"/>
        </w:rPr>
        <w:t> </w:t>
      </w:r>
      <w:r w:rsidRPr="0088335F">
        <w:rPr>
          <w:rFonts w:ascii="IRBadr" w:hAnsi="IRBadr" w:cs="IRBadr"/>
          <w:rtl/>
          <w:lang w:bidi="ar-SA"/>
        </w:rPr>
        <w:t xml:space="preserve"> محققان و پژوهشگران پژوهشگاه مطالعات تقریبی وابسته به مجمع تقریب مذاهب اسلامی است که در مدت قریب به</w:t>
      </w:r>
      <w:r w:rsidRPr="0088335F">
        <w:rPr>
          <w:rFonts w:hint="cs"/>
          <w:rtl/>
          <w:lang w:bidi="ar-SA"/>
        </w:rPr>
        <w:t> </w:t>
      </w:r>
      <w:r w:rsidRPr="0088335F">
        <w:rPr>
          <w:rFonts w:ascii="IRBadr" w:hAnsi="IRBadr" w:cs="IRBadr"/>
          <w:rtl/>
          <w:lang w:bidi="ar-SA"/>
        </w:rPr>
        <w:t xml:space="preserve"> </w:t>
      </w:r>
      <w:r w:rsidRPr="0088335F">
        <w:rPr>
          <w:rFonts w:ascii="IRBadr" w:hAnsi="IRBadr" w:cs="IRBadr"/>
          <w:rtl/>
        </w:rPr>
        <w:t>۱۳</w:t>
      </w:r>
      <w:r w:rsidRPr="0088335F">
        <w:rPr>
          <w:rFonts w:ascii="IRBadr" w:hAnsi="IRBadr" w:cs="IRBadr"/>
          <w:rtl/>
          <w:lang w:bidi="ar-SA"/>
        </w:rPr>
        <w:t xml:space="preserve"> سال اخیر تدوین شده است.</w:t>
      </w:r>
      <w:r w:rsidRPr="0088335F">
        <w:rPr>
          <w:rFonts w:hint="cs"/>
          <w:rtl/>
          <w:lang w:bidi="ar-SA"/>
        </w:rPr>
        <w:t> </w:t>
      </w:r>
      <w:r w:rsidRPr="0088335F">
        <w:rPr>
          <w:rFonts w:ascii="IRBadr" w:hAnsi="IRBadr" w:cs="IRBadr"/>
          <w:rtl/>
          <w:lang w:bidi="ar-SA"/>
        </w:rPr>
        <w:t xml:space="preserve">موسوعه مذکور که در طرح جدید </w:t>
      </w:r>
      <w:r w:rsidRPr="0088335F">
        <w:rPr>
          <w:rFonts w:ascii="IRBadr" w:hAnsi="IRBadr" w:cs="IRBadr"/>
          <w:rtl/>
        </w:rPr>
        <w:t>۲۰</w:t>
      </w:r>
      <w:r w:rsidRPr="0088335F">
        <w:rPr>
          <w:rFonts w:ascii="IRBadr" w:hAnsi="IRBadr" w:cs="IRBadr"/>
          <w:rtl/>
          <w:lang w:bidi="ar-SA"/>
        </w:rPr>
        <w:t>جلدی</w:t>
      </w:r>
      <w:r w:rsidRPr="0088335F">
        <w:rPr>
          <w:rFonts w:hint="cs"/>
          <w:rtl/>
          <w:lang w:bidi="ar-SA"/>
        </w:rPr>
        <w:t> </w:t>
      </w:r>
      <w:r w:rsidRPr="0088335F">
        <w:rPr>
          <w:rFonts w:ascii="IRBadr" w:hAnsi="IRBadr" w:cs="IRBadr"/>
          <w:rtl/>
          <w:lang w:bidi="ar-SA"/>
        </w:rPr>
        <w:t xml:space="preserve"> – هر جلد مشتمل بر حدود </w:t>
      </w:r>
      <w:r w:rsidRPr="0088335F">
        <w:rPr>
          <w:rFonts w:ascii="IRBadr" w:hAnsi="IRBadr" w:cs="IRBadr"/>
          <w:rtl/>
        </w:rPr>
        <w:t>۱۰۰۰</w:t>
      </w:r>
      <w:r w:rsidRPr="0088335F">
        <w:rPr>
          <w:rFonts w:ascii="IRBadr" w:hAnsi="IRBadr" w:cs="IRBadr"/>
          <w:rtl/>
          <w:lang w:bidi="ar-SA"/>
        </w:rPr>
        <w:t xml:space="preserve">صفحه – منتشر شده است ، متضمن </w:t>
      </w:r>
      <w:r w:rsidRPr="0088335F">
        <w:rPr>
          <w:rFonts w:ascii="IRBadr" w:hAnsi="IRBadr" w:cs="IRBadr"/>
          <w:rtl/>
        </w:rPr>
        <w:t>۶۲</w:t>
      </w:r>
      <w:r w:rsidRPr="0088335F">
        <w:rPr>
          <w:rFonts w:hint="cs"/>
          <w:rtl/>
        </w:rPr>
        <w:t> </w:t>
      </w:r>
      <w:r w:rsidRPr="0088335F">
        <w:rPr>
          <w:rFonts w:ascii="IRBadr" w:hAnsi="IRBadr" w:cs="IRBadr"/>
          <w:rtl/>
        </w:rPr>
        <w:t xml:space="preserve"> </w:t>
      </w:r>
      <w:r w:rsidRPr="0088335F">
        <w:rPr>
          <w:rFonts w:ascii="IRBadr" w:hAnsi="IRBadr" w:cs="IRBadr"/>
          <w:rtl/>
          <w:lang w:bidi="ar-SA"/>
        </w:rPr>
        <w:t xml:space="preserve">جزء در موضوعات گوناگون اعتقادی ، تفسیری ، </w:t>
      </w:r>
      <w:r w:rsidRPr="0088335F">
        <w:rPr>
          <w:rFonts w:hint="cs"/>
          <w:rtl/>
          <w:lang w:bidi="ar-SA"/>
        </w:rPr>
        <w:t> </w:t>
      </w:r>
      <w:r w:rsidRPr="0088335F">
        <w:rPr>
          <w:rFonts w:ascii="IRBadr" w:hAnsi="IRBadr" w:cs="IRBadr"/>
          <w:rtl/>
          <w:lang w:bidi="ar-SA"/>
        </w:rPr>
        <w:t xml:space="preserve">فقهی ، سیاسی، </w:t>
      </w:r>
      <w:r w:rsidRPr="0088335F">
        <w:rPr>
          <w:rFonts w:hint="cs"/>
          <w:rtl/>
          <w:lang w:bidi="ar-SA"/>
        </w:rPr>
        <w:t> </w:t>
      </w:r>
      <w:r w:rsidRPr="0088335F">
        <w:rPr>
          <w:rFonts w:ascii="IRBadr" w:hAnsi="IRBadr" w:cs="IRBadr"/>
          <w:rtl/>
          <w:lang w:bidi="ar-SA"/>
        </w:rPr>
        <w:t xml:space="preserve">اجتماعی، </w:t>
      </w:r>
      <w:r w:rsidRPr="0088335F">
        <w:rPr>
          <w:rFonts w:hint="cs"/>
          <w:rtl/>
          <w:lang w:bidi="ar-SA"/>
        </w:rPr>
        <w:t> </w:t>
      </w:r>
      <w:r w:rsidRPr="0088335F">
        <w:rPr>
          <w:rFonts w:ascii="IRBadr" w:hAnsi="IRBadr" w:cs="IRBadr"/>
          <w:rtl/>
          <w:lang w:bidi="ar-SA"/>
        </w:rPr>
        <w:t xml:space="preserve">حقوقی ، اقتصادی، </w:t>
      </w:r>
      <w:r w:rsidRPr="0088335F">
        <w:rPr>
          <w:rFonts w:hint="cs"/>
          <w:rtl/>
          <w:lang w:bidi="ar-SA"/>
        </w:rPr>
        <w:t> </w:t>
      </w:r>
      <w:r w:rsidRPr="0088335F">
        <w:rPr>
          <w:rFonts w:ascii="IRBadr" w:hAnsi="IRBadr" w:cs="IRBadr"/>
          <w:rtl/>
          <w:lang w:bidi="ar-SA"/>
        </w:rPr>
        <w:t>اخلاقی و تاریخی است .</w:t>
      </w:r>
    </w:p>
    <w:p w:rsidR="00365DF5" w:rsidRPr="0088335F" w:rsidRDefault="00365DF5">
      <w:pPr>
        <w:pStyle w:val="a3"/>
        <w:rPr>
          <w:rFonts w:ascii="IRBadr" w:hAnsi="IRBadr" w:cs="IRBadr"/>
          <w:color w:val="auto"/>
          <w:sz w:val="24"/>
          <w:szCs w:val="24"/>
        </w:rPr>
      </w:pPr>
    </w:p>
  </w:footnote>
  <w:footnote w:id="5">
    <w:p w:rsidR="00365DF5" w:rsidRPr="0088335F" w:rsidRDefault="00365DF5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88335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8335F">
        <w:rPr>
          <w:rFonts w:ascii="IRBadr" w:hAnsi="IRBadr" w:cs="IRBadr"/>
          <w:color w:val="auto"/>
          <w:sz w:val="24"/>
          <w:szCs w:val="24"/>
          <w:rtl/>
        </w:rPr>
        <w:t xml:space="preserve"> ـ علامه مجلسی، بحارالانوار، ج 40، ص 178؛ مسند احمد، ج 5، ص 26؛ الرياض النضره، ج 2، ص 194</w:t>
      </w:r>
      <w:r w:rsidRPr="0088335F">
        <w:rPr>
          <w:rFonts w:ascii="IRBadr" w:hAnsi="IRBadr" w:cs="IRBadr"/>
          <w:color w:val="auto"/>
          <w:sz w:val="24"/>
          <w:szCs w:val="24"/>
        </w:rPr>
        <w:t>.</w:t>
      </w:r>
    </w:p>
  </w:footnote>
  <w:footnote w:id="6">
    <w:p w:rsidR="002B55B1" w:rsidRPr="0088335F" w:rsidRDefault="002B55B1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88335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8335F">
        <w:rPr>
          <w:rFonts w:ascii="IRBadr" w:hAnsi="IRBadr" w:cs="IRBadr"/>
          <w:color w:val="auto"/>
          <w:sz w:val="24"/>
          <w:szCs w:val="24"/>
          <w:rtl/>
        </w:rPr>
        <w:t xml:space="preserve"> ـ سوره شعراء، آیه 227</w:t>
      </w:r>
    </w:p>
  </w:footnote>
  <w:footnote w:id="7">
    <w:p w:rsidR="00365DF5" w:rsidRPr="0088335F" w:rsidRDefault="00365DF5" w:rsidP="00A8128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88335F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8335F">
        <w:rPr>
          <w:rFonts w:ascii="IRBadr" w:hAnsi="IRBadr" w:cs="IRBadr"/>
          <w:color w:val="auto"/>
          <w:sz w:val="24"/>
          <w:szCs w:val="24"/>
          <w:rtl/>
        </w:rPr>
        <w:t>. سوره کوثر</w:t>
      </w:r>
    </w:p>
  </w:footnote>
  <w:footnote w:id="8">
    <w:p w:rsidR="00365DF5" w:rsidRPr="0088335F" w:rsidRDefault="00365DF5" w:rsidP="00A8128F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88335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8335F">
        <w:rPr>
          <w:rFonts w:ascii="IRBadr" w:hAnsi="IRBadr" w:cs="IRBadr"/>
          <w:color w:val="auto"/>
          <w:sz w:val="24"/>
          <w:szCs w:val="24"/>
          <w:rtl/>
        </w:rPr>
        <w:t>ـ سوره آل عمران، آیه 102.</w:t>
      </w:r>
    </w:p>
  </w:footnote>
  <w:footnote w:id="9">
    <w:p w:rsidR="00365DF5" w:rsidRPr="0088335F" w:rsidRDefault="00365DF5" w:rsidP="00A8128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88335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8335F">
        <w:rPr>
          <w:rFonts w:ascii="IRBadr" w:hAnsi="IRBadr" w:cs="IRBadr"/>
          <w:color w:val="auto"/>
          <w:sz w:val="24"/>
          <w:szCs w:val="24"/>
          <w:rtl/>
        </w:rPr>
        <w:t>. نهج‌البلاغه، خطبه 204.</w:t>
      </w:r>
    </w:p>
  </w:footnote>
  <w:footnote w:id="10">
    <w:p w:rsidR="00365DF5" w:rsidRPr="0088335F" w:rsidRDefault="00365DF5" w:rsidP="00A8128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</w:rPr>
      </w:pPr>
      <w:r w:rsidRPr="0088335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8335F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11">
    <w:p w:rsidR="002B55B1" w:rsidRPr="0088335F" w:rsidRDefault="002B55B1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88335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8335F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61: و [داغ] خوارى و نادارى بر [پيشانى] آنان زده شد و به خشم خدا گرفتار آمدند چرا كه آنان به نشانه‏ هاى خدا كفر ورزيده بودند و پيامبران را بناحق مى ‏كشتند اين از آن روى بود كه سركشى نموده و از حد درگذرانيده بودند.</w:t>
      </w:r>
    </w:p>
  </w:footnote>
  <w:footnote w:id="12">
    <w:p w:rsidR="00365DF5" w:rsidRPr="0088335F" w:rsidRDefault="00365DF5" w:rsidP="00A8128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88335F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8335F">
        <w:rPr>
          <w:rFonts w:ascii="IRBadr" w:hAnsi="IRBadr" w:cs="IRBadr"/>
          <w:color w:val="auto"/>
          <w:sz w:val="24"/>
          <w:szCs w:val="24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F5" w:rsidRDefault="00365DF5" w:rsidP="00365DF5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43A3C436" wp14:editId="7CAB1245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E8EC48" wp14:editId="07BD72E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C6BFD5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365DF5" w:rsidRPr="00717846" w:rsidRDefault="00365DF5" w:rsidP="00365DF5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 w:rsidRPr="00717846">
      <w:rPr>
        <w:rFonts w:ascii="IRBadr" w:hAnsi="IRBadr" w:cs="IRBadr"/>
        <w:b/>
        <w:bCs/>
        <w:sz w:val="32"/>
        <w:szCs w:val="32"/>
        <w:rtl/>
      </w:rPr>
      <w:t>خطبه‌های نمازجمعه</w:t>
    </w:r>
    <w:r>
      <w:rPr>
        <w:rFonts w:ascii="IRBadr" w:hAnsi="IRBadr" w:cs="IRBadr" w:hint="cs"/>
        <w:b/>
        <w:bCs/>
        <w:sz w:val="32"/>
        <w:szCs w:val="32"/>
        <w:rtl/>
      </w:rPr>
      <w:t xml:space="preserve">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 </w:t>
    </w:r>
    <w:r>
      <w:rPr>
        <w:rFonts w:ascii="IRBadr" w:hAnsi="IRBadr" w:cs="IRBadr" w:hint="cs"/>
        <w:b/>
        <w:bCs/>
        <w:sz w:val="32"/>
        <w:szCs w:val="32"/>
        <w:rtl/>
      </w:rPr>
      <w:t>20</w:t>
    </w:r>
    <w:r>
      <w:rPr>
        <w:rFonts w:ascii="IRBadr" w:hAnsi="IRBadr" w:cs="IRBadr"/>
        <w:b/>
        <w:bCs/>
        <w:sz w:val="32"/>
        <w:szCs w:val="32"/>
        <w:rtl/>
      </w:rPr>
      <w:t>/</w:t>
    </w:r>
    <w:r>
      <w:rPr>
        <w:rFonts w:ascii="IRBadr" w:hAnsi="IRBadr" w:cs="IRBadr" w:hint="cs"/>
        <w:b/>
        <w:bCs/>
        <w:sz w:val="32"/>
        <w:szCs w:val="32"/>
        <w:rtl/>
      </w:rPr>
      <w:t>11</w:t>
    </w:r>
    <w:r w:rsidRPr="00717846">
      <w:rPr>
        <w:rFonts w:ascii="IRBadr" w:hAnsi="IRBadr" w:cs="IRBadr"/>
        <w:b/>
        <w:bCs/>
        <w:sz w:val="32"/>
        <w:szCs w:val="32"/>
        <w:rtl/>
      </w:rPr>
      <w:t>/96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088"/>
    <w:multiLevelType w:val="hybridMultilevel"/>
    <w:tmpl w:val="53182254"/>
    <w:lvl w:ilvl="0" w:tplc="7DA80E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8D6E1E"/>
    <w:multiLevelType w:val="hybridMultilevel"/>
    <w:tmpl w:val="E1484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C0C48"/>
    <w:multiLevelType w:val="hybridMultilevel"/>
    <w:tmpl w:val="121AB718"/>
    <w:lvl w:ilvl="0" w:tplc="1186A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3736F7"/>
    <w:multiLevelType w:val="hybridMultilevel"/>
    <w:tmpl w:val="452ABCC0"/>
    <w:lvl w:ilvl="0" w:tplc="0D42F7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144774"/>
    <w:multiLevelType w:val="hybridMultilevel"/>
    <w:tmpl w:val="ECE84490"/>
    <w:lvl w:ilvl="0" w:tplc="195AD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7113F0"/>
    <w:multiLevelType w:val="hybridMultilevel"/>
    <w:tmpl w:val="58D8BD4A"/>
    <w:lvl w:ilvl="0" w:tplc="FC9C85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D4346D"/>
    <w:multiLevelType w:val="hybridMultilevel"/>
    <w:tmpl w:val="0ADCEC3A"/>
    <w:lvl w:ilvl="0" w:tplc="2C5C0D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8F"/>
    <w:rsid w:val="000771B0"/>
    <w:rsid w:val="00084A54"/>
    <w:rsid w:val="00225C45"/>
    <w:rsid w:val="002B55B1"/>
    <w:rsid w:val="00341B6C"/>
    <w:rsid w:val="0034357A"/>
    <w:rsid w:val="00365DF5"/>
    <w:rsid w:val="003F3466"/>
    <w:rsid w:val="00562619"/>
    <w:rsid w:val="005A06EE"/>
    <w:rsid w:val="005A321C"/>
    <w:rsid w:val="006C59A0"/>
    <w:rsid w:val="006F7EEA"/>
    <w:rsid w:val="00753D62"/>
    <w:rsid w:val="00785345"/>
    <w:rsid w:val="0088335F"/>
    <w:rsid w:val="009005CE"/>
    <w:rsid w:val="009834B5"/>
    <w:rsid w:val="009F4E31"/>
    <w:rsid w:val="00A8128F"/>
    <w:rsid w:val="00B937E2"/>
    <w:rsid w:val="00C64C91"/>
    <w:rsid w:val="00CE4072"/>
    <w:rsid w:val="00D92556"/>
    <w:rsid w:val="00D96CBE"/>
    <w:rsid w:val="00DC7108"/>
    <w:rsid w:val="00EF7A1A"/>
    <w:rsid w:val="00F9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A8128F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34357A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548DD4" w:themeColor="text2" w:themeTint="99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34357A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548DD4" w:themeColor="text2" w:themeTint="99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A812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812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E40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34357A"/>
    <w:rPr>
      <w:rFonts w:ascii="IRBadr" w:eastAsia="2  Lotus" w:hAnsi="IRBadr" w:cs="IRBadr"/>
      <w:bCs/>
      <w:color w:val="548DD4" w:themeColor="text2" w:themeTint="99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34357A"/>
    <w:rPr>
      <w:rFonts w:ascii="IRBadr" w:hAnsi="IRBadr" w:cs="IRBadr"/>
      <w:bCs/>
      <w:color w:val="548DD4" w:themeColor="text2" w:themeTint="99"/>
      <w:sz w:val="40"/>
      <w:szCs w:val="40"/>
      <w:lang w:bidi="fa-IR"/>
    </w:rPr>
  </w:style>
  <w:style w:type="character" w:customStyle="1" w:styleId="30">
    <w:name w:val="عنوان 3 نویسه"/>
    <w:basedOn w:val="a0"/>
    <w:link w:val="3"/>
    <w:uiPriority w:val="9"/>
    <w:rsid w:val="00A812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40">
    <w:name w:val="عنوان 4 نویسه"/>
    <w:basedOn w:val="a0"/>
    <w:link w:val="4"/>
    <w:uiPriority w:val="9"/>
    <w:rsid w:val="00A8128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A8128F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A8128F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A8128F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A8128F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A8128F"/>
    <w:rPr>
      <w:vertAlign w:val="superscript"/>
    </w:rPr>
  </w:style>
  <w:style w:type="paragraph" w:styleId="a8">
    <w:name w:val="Normal (Web)"/>
    <w:basedOn w:val="a"/>
    <w:uiPriority w:val="99"/>
    <w:unhideWhenUsed/>
    <w:rsid w:val="00A8128F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A8128F"/>
    <w:pPr>
      <w:ind w:left="720"/>
    </w:pPr>
  </w:style>
  <w:style w:type="character" w:customStyle="1" w:styleId="50">
    <w:name w:val="سرصفحه 5 نویسه"/>
    <w:basedOn w:val="a0"/>
    <w:link w:val="5"/>
    <w:uiPriority w:val="9"/>
    <w:rsid w:val="00CE4072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bidi="fa-IR"/>
    </w:rPr>
  </w:style>
  <w:style w:type="character" w:styleId="aa">
    <w:name w:val="annotation reference"/>
    <w:basedOn w:val="a0"/>
    <w:uiPriority w:val="99"/>
    <w:semiHidden/>
    <w:unhideWhenUsed/>
    <w:rsid w:val="009834B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34B5"/>
    <w:rPr>
      <w:sz w:val="20"/>
      <w:szCs w:val="20"/>
    </w:rPr>
  </w:style>
  <w:style w:type="character" w:customStyle="1" w:styleId="ac">
    <w:name w:val="متن نظر نویسه"/>
    <w:basedOn w:val="a0"/>
    <w:link w:val="ab"/>
    <w:uiPriority w:val="99"/>
    <w:semiHidden/>
    <w:rsid w:val="009834B5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34B5"/>
    <w:rPr>
      <w:b/>
      <w:bCs/>
    </w:rPr>
  </w:style>
  <w:style w:type="character" w:customStyle="1" w:styleId="ae">
    <w:name w:val="موضوع توضیح نویسه"/>
    <w:basedOn w:val="ac"/>
    <w:link w:val="ad"/>
    <w:uiPriority w:val="99"/>
    <w:semiHidden/>
    <w:rsid w:val="009834B5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paragraph" w:styleId="af">
    <w:name w:val="Balloon Text"/>
    <w:basedOn w:val="a"/>
    <w:link w:val="af0"/>
    <w:uiPriority w:val="99"/>
    <w:semiHidden/>
    <w:unhideWhenUsed/>
    <w:rsid w:val="009834B5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متن بادکنک نویسه"/>
    <w:basedOn w:val="a0"/>
    <w:link w:val="af"/>
    <w:uiPriority w:val="99"/>
    <w:semiHidden/>
    <w:rsid w:val="009834B5"/>
    <w:rPr>
      <w:rFonts w:ascii="Tahoma" w:eastAsia="Calibri" w:hAnsi="Tahoma" w:cs="Tahoma"/>
      <w:color w:val="000000" w:themeColor="text1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A8128F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34357A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548DD4" w:themeColor="text2" w:themeTint="99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34357A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548DD4" w:themeColor="text2" w:themeTint="99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A812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812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E40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34357A"/>
    <w:rPr>
      <w:rFonts w:ascii="IRBadr" w:eastAsia="2  Lotus" w:hAnsi="IRBadr" w:cs="IRBadr"/>
      <w:bCs/>
      <w:color w:val="548DD4" w:themeColor="text2" w:themeTint="99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34357A"/>
    <w:rPr>
      <w:rFonts w:ascii="IRBadr" w:hAnsi="IRBadr" w:cs="IRBadr"/>
      <w:bCs/>
      <w:color w:val="548DD4" w:themeColor="text2" w:themeTint="99"/>
      <w:sz w:val="40"/>
      <w:szCs w:val="40"/>
      <w:lang w:bidi="fa-IR"/>
    </w:rPr>
  </w:style>
  <w:style w:type="character" w:customStyle="1" w:styleId="30">
    <w:name w:val="عنوان 3 نویسه"/>
    <w:basedOn w:val="a0"/>
    <w:link w:val="3"/>
    <w:uiPriority w:val="9"/>
    <w:rsid w:val="00A812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40">
    <w:name w:val="عنوان 4 نویسه"/>
    <w:basedOn w:val="a0"/>
    <w:link w:val="4"/>
    <w:uiPriority w:val="9"/>
    <w:rsid w:val="00A8128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A8128F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A8128F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A8128F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A8128F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A8128F"/>
    <w:rPr>
      <w:vertAlign w:val="superscript"/>
    </w:rPr>
  </w:style>
  <w:style w:type="paragraph" w:styleId="a8">
    <w:name w:val="Normal (Web)"/>
    <w:basedOn w:val="a"/>
    <w:uiPriority w:val="99"/>
    <w:unhideWhenUsed/>
    <w:rsid w:val="00A8128F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A8128F"/>
    <w:pPr>
      <w:ind w:left="720"/>
    </w:pPr>
  </w:style>
  <w:style w:type="character" w:customStyle="1" w:styleId="50">
    <w:name w:val="سرصفحه 5 نویسه"/>
    <w:basedOn w:val="a0"/>
    <w:link w:val="5"/>
    <w:uiPriority w:val="9"/>
    <w:rsid w:val="00CE4072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bidi="fa-IR"/>
    </w:rPr>
  </w:style>
  <w:style w:type="character" w:styleId="aa">
    <w:name w:val="annotation reference"/>
    <w:basedOn w:val="a0"/>
    <w:uiPriority w:val="99"/>
    <w:semiHidden/>
    <w:unhideWhenUsed/>
    <w:rsid w:val="009834B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34B5"/>
    <w:rPr>
      <w:sz w:val="20"/>
      <w:szCs w:val="20"/>
    </w:rPr>
  </w:style>
  <w:style w:type="character" w:customStyle="1" w:styleId="ac">
    <w:name w:val="متن نظر نویسه"/>
    <w:basedOn w:val="a0"/>
    <w:link w:val="ab"/>
    <w:uiPriority w:val="99"/>
    <w:semiHidden/>
    <w:rsid w:val="009834B5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34B5"/>
    <w:rPr>
      <w:b/>
      <w:bCs/>
    </w:rPr>
  </w:style>
  <w:style w:type="character" w:customStyle="1" w:styleId="ae">
    <w:name w:val="موضوع توضیح نویسه"/>
    <w:basedOn w:val="ac"/>
    <w:link w:val="ad"/>
    <w:uiPriority w:val="99"/>
    <w:semiHidden/>
    <w:rsid w:val="009834B5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paragraph" w:styleId="af">
    <w:name w:val="Balloon Text"/>
    <w:basedOn w:val="a"/>
    <w:link w:val="af0"/>
    <w:uiPriority w:val="99"/>
    <w:semiHidden/>
    <w:unhideWhenUsed/>
    <w:rsid w:val="009834B5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متن بادکنک نویسه"/>
    <w:basedOn w:val="a0"/>
    <w:link w:val="af"/>
    <w:uiPriority w:val="99"/>
    <w:semiHidden/>
    <w:rsid w:val="009834B5"/>
    <w:rPr>
      <w:rFonts w:ascii="Tahoma" w:eastAsia="Calibri" w:hAnsi="Tahoma" w:cs="Tahoma"/>
      <w:color w:val="000000" w:themeColor="text1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safarzadeh</cp:lastModifiedBy>
  <cp:revision>14</cp:revision>
  <dcterms:created xsi:type="dcterms:W3CDTF">2018-02-10T16:17:00Z</dcterms:created>
  <dcterms:modified xsi:type="dcterms:W3CDTF">2018-02-10T19:57:00Z</dcterms:modified>
</cp:coreProperties>
</file>