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032DA" w14:textId="77777777" w:rsidR="006E768C" w:rsidRPr="00283470" w:rsidRDefault="006E768C" w:rsidP="00283470">
      <w:pPr>
        <w:pStyle w:val="1"/>
      </w:pPr>
      <w:r w:rsidRPr="00283470">
        <w:rPr>
          <w:rtl/>
        </w:rPr>
        <w:t>خطبه اول</w:t>
      </w:r>
    </w:p>
    <w:p w14:paraId="755B999A" w14:textId="77777777" w:rsidR="006E768C" w:rsidRPr="00AC365C" w:rsidRDefault="006E768C" w:rsidP="001F190F">
      <w:pPr>
        <w:spacing w:line="276" w:lineRule="auto"/>
        <w:rPr>
          <w:rFonts w:ascii="IRBadr" w:hAnsi="IRBadr" w:cs="IRBadr"/>
          <w:bCs/>
          <w:sz w:val="32"/>
          <w:szCs w:val="32"/>
        </w:rPr>
      </w:pPr>
      <w:r w:rsidRPr="00AC365C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الرجیم بسم‌اللّه الرحمن الرحیم نحمده علی ما کان و نستعینه من امرنا علی ما یکون و نؤمن به و نتوکل علیه و نستغفره و نستهدیه و نعوذ به من شرور انفسنا و سیات اعمالنا و نصلی و نسلم علی سیدنا و نبینا أَبِی الْقَاسِمِ مُحَمَّدٍ وَ عَلی آله الأطیَّبینَ الأطهَرین لاسیُّما بقیة اللّه فی الارضین.</w:t>
      </w:r>
    </w:p>
    <w:p w14:paraId="5620A2ED" w14:textId="77777777" w:rsidR="006E768C" w:rsidRPr="00283470" w:rsidRDefault="006E768C" w:rsidP="001F190F">
      <w:pPr>
        <w:pStyle w:val="2"/>
        <w:spacing w:line="276" w:lineRule="auto"/>
        <w:rPr>
          <w:rFonts w:ascii="IRBadr" w:hAnsi="IRBadr" w:cs="IRBadr"/>
          <w:sz w:val="38"/>
          <w:szCs w:val="38"/>
          <w:rtl/>
        </w:rPr>
      </w:pPr>
      <w:r w:rsidRPr="00283470">
        <w:rPr>
          <w:rFonts w:ascii="IRBadr" w:hAnsi="IRBadr" w:cs="IRBadr"/>
          <w:sz w:val="38"/>
          <w:szCs w:val="38"/>
          <w:rtl/>
        </w:rPr>
        <w:t>توصیه به تقوا</w:t>
      </w:r>
    </w:p>
    <w:p w14:paraId="3D175336" w14:textId="77777777" w:rsidR="006E768C" w:rsidRPr="00AC365C" w:rsidRDefault="006E768C" w:rsidP="001F190F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hAnsi="IRBadr" w:cs="IRBadr"/>
          <w:bCs/>
          <w:sz w:val="32"/>
          <w:szCs w:val="32"/>
          <w:rtl/>
        </w:rPr>
        <w:t xml:space="preserve">اعوذ باللّه من الشیطان الرجیم. بسم اللّه الرحمن الرحیم </w:t>
      </w:r>
      <w:r w:rsidRPr="00AC365C">
        <w:rPr>
          <w:rFonts w:ascii="IRBadr" w:hAnsi="IRBadr" w:cs="IRBadr"/>
          <w:b/>
          <w:bCs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AC365C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"/>
      </w:r>
      <w:r w:rsidRPr="00AC365C">
        <w:rPr>
          <w:rFonts w:ascii="IRBadr" w:hAnsi="IRBadr" w:cs="IRBadr"/>
          <w:b/>
          <w:bCs/>
          <w:sz w:val="32"/>
          <w:szCs w:val="32"/>
          <w:rtl/>
        </w:rPr>
        <w:t xml:space="preserve"> عِبادَالله اُوصیَکُم وَ نَفسیِ بِتَقوَی الله وَ مُلازِمَة اَمرِه وَ مُجانِبَة نَهیِه وَ تَجَهَزوا عِبادَالله فَقَد نُودِیَ فیکُم بِالرَحیل</w:t>
      </w:r>
      <w:r w:rsidR="001F190F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2"/>
      </w:r>
      <w:r w:rsidRPr="00AC365C">
        <w:rPr>
          <w:rFonts w:ascii="IRBadr" w:hAnsi="IRBadr" w:cs="IRBadr"/>
          <w:b/>
          <w:bCs/>
          <w:sz w:val="32"/>
          <w:szCs w:val="32"/>
          <w:rtl/>
        </w:rPr>
        <w:t xml:space="preserve"> وَ تَزَوَدوا فَإِنَّ خَیرَ الزاد التقوی</w:t>
      </w:r>
      <w:r w:rsidR="001F190F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3"/>
      </w:r>
    </w:p>
    <w:p w14:paraId="42E014C9" w14:textId="77777777" w:rsidR="006E768C" w:rsidRPr="00AC365C" w:rsidRDefault="006E768C" w:rsidP="001F190F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 w:rsidRPr="00AC365C">
        <w:rPr>
          <w:rFonts w:ascii="IRBadr" w:hAnsi="IRBadr" w:cs="IRBadr"/>
          <w:b/>
          <w:bCs/>
          <w:color w:val="000000"/>
          <w:sz w:val="32"/>
          <w:szCs w:val="32"/>
          <w:rtl/>
        </w:rPr>
        <w:t>السلام علیک یا بنت ولی الله، السلام علیک یا اخت ولی الله، السلام علیک یا عمة ولی الله، السلام علیک یا بنت موسی بن جعفر و رحمة الله و برکاته</w:t>
      </w:r>
    </w:p>
    <w:p w14:paraId="298A3884" w14:textId="77777777" w:rsidR="006E768C" w:rsidRPr="00AC365C" w:rsidRDefault="006E768C" w:rsidP="001F190F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IRBadr"/>
          <w:sz w:val="32"/>
          <w:szCs w:val="32"/>
          <w:rtl/>
        </w:rPr>
      </w:pPr>
      <w:r w:rsidRPr="00AC365C">
        <w:rPr>
          <w:rFonts w:ascii="IRBadr" w:hAnsi="IRBadr" w:cs="IRBadr"/>
          <w:sz w:val="32"/>
          <w:szCs w:val="32"/>
          <w:rtl/>
        </w:rPr>
        <w:t>همه شما نمازگزاران گرامی، برادران و خواهران ارجمند و خودم را به پارسایی، پرهیزگاری و فرمان‌بری از خداوند در همه احوال و شئون زندگی سفارش و دعوت می‌کنم و از خداوند می‌خواهیم که درهای حکمت و بندگی و پارسایی را به روی همه ما بگشاید و ما را از بندگان شایسته و وارسته خویش مقدر بفرماید.</w:t>
      </w:r>
    </w:p>
    <w:p w14:paraId="36A6DD18" w14:textId="77777777" w:rsidR="006E768C" w:rsidRPr="00AC365C" w:rsidRDefault="006E768C" w:rsidP="001F190F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IRBadr"/>
          <w:sz w:val="32"/>
          <w:szCs w:val="32"/>
          <w:rtl/>
        </w:rPr>
      </w:pPr>
    </w:p>
    <w:p w14:paraId="3A7CC3F3" w14:textId="77777777" w:rsidR="006E768C" w:rsidRPr="00AC365C" w:rsidRDefault="006E768C" w:rsidP="001F190F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IRBadr"/>
          <w:sz w:val="32"/>
          <w:szCs w:val="32"/>
          <w:rtl/>
        </w:rPr>
      </w:pPr>
    </w:p>
    <w:p w14:paraId="5F762023" w14:textId="77777777" w:rsidR="006E768C" w:rsidRPr="00283470" w:rsidRDefault="001F190F" w:rsidP="001F190F">
      <w:pPr>
        <w:pStyle w:val="2"/>
        <w:spacing w:line="276" w:lineRule="auto"/>
        <w:rPr>
          <w:rFonts w:ascii="IRBadr" w:hAnsi="IRBadr" w:cs="IRBadr"/>
          <w:sz w:val="38"/>
          <w:szCs w:val="38"/>
          <w:rtl/>
        </w:rPr>
      </w:pPr>
      <w:r w:rsidRPr="00283470">
        <w:rPr>
          <w:rFonts w:ascii="IRBadr" w:hAnsi="IRBadr" w:cs="IRBadr"/>
          <w:sz w:val="38"/>
          <w:szCs w:val="38"/>
          <w:rtl/>
        </w:rPr>
        <w:lastRenderedPageBreak/>
        <w:t>یادآوری خطبه‌های پیشین</w:t>
      </w:r>
    </w:p>
    <w:p w14:paraId="51BBB6E8" w14:textId="613A8ED9" w:rsidR="001F190F" w:rsidRDefault="006E768C" w:rsidP="001F190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سخن در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خطبه‌های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پیشین پیرامون اصول و ضوابط همسران در قبال یکدیگر بود</w:t>
      </w:r>
      <w:r w:rsidR="001F190F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تاکنون ده اصل و وظیفه مهم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بر اساس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فقهی و اخلاقی اسلام </w:t>
      </w:r>
      <w:r w:rsidR="001F190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را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برشمردیم. صفا و صمیمت خانواده در گرو پایبندی به اصول و تعالیم اسلام در حیطه خانواده است. خانواده جایگاه رشد و پیشرفت مادی و معنوی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جوامع بشری است</w:t>
      </w:r>
      <w:r w:rsidR="001F190F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همین دلیل اسلام در زوایای گوناگون خانواده</w:t>
      </w:r>
      <w:r w:rsidR="001F190F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دارای تعالیم و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آموزه‌های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 است</w:t>
      </w:r>
      <w:r w:rsidR="001F190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می‌باشد</w:t>
      </w:r>
      <w:r w:rsidR="001F190F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2964B41B" w14:textId="2059DBF2" w:rsidR="006E768C" w:rsidRPr="00AC365C" w:rsidRDefault="006E768C" w:rsidP="001F190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فقه و اخلاق اسلامی ما در حوزه خانواده دارای نسخه روشن</w:t>
      </w:r>
      <w:r w:rsidR="001F190F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هدایتگر و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نجات‌بخش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1F190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. در خطبه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امروز یازدهمین اصل در فضای خانواده و روابط همسران را آغاز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1F190F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175E30C6" w14:textId="77777777" w:rsidR="001F190F" w:rsidRPr="00283470" w:rsidRDefault="006E768C" w:rsidP="001F190F">
      <w:pPr>
        <w:pStyle w:val="2"/>
        <w:rPr>
          <w:rFonts w:ascii="IRBadr" w:eastAsiaTheme="minorHAnsi" w:hAnsi="IRBadr" w:cs="IRBadr"/>
          <w:sz w:val="38"/>
          <w:szCs w:val="38"/>
          <w:rtl/>
        </w:rPr>
      </w:pPr>
      <w:r w:rsidRPr="00283470">
        <w:rPr>
          <w:rFonts w:ascii="IRBadr" w:eastAsiaTheme="minorHAnsi" w:hAnsi="IRBadr" w:cs="IRBadr"/>
          <w:sz w:val="38"/>
          <w:szCs w:val="38"/>
          <w:rtl/>
        </w:rPr>
        <w:t>اصل یازدهم:</w:t>
      </w:r>
      <w:r w:rsidR="00A35291" w:rsidRPr="00283470">
        <w:rPr>
          <w:rFonts w:ascii="IRBadr" w:eastAsiaTheme="minorHAnsi" w:hAnsi="IRBadr" w:cs="IRBadr"/>
          <w:sz w:val="38"/>
          <w:szCs w:val="38"/>
          <w:rtl/>
        </w:rPr>
        <w:t xml:space="preserve"> اصل</w:t>
      </w:r>
      <w:r w:rsidR="001F190F" w:rsidRPr="00283470">
        <w:rPr>
          <w:rFonts w:ascii="IRBadr" w:eastAsiaTheme="minorHAnsi" w:hAnsi="IRBadr" w:cs="IRBadr"/>
          <w:sz w:val="38"/>
          <w:szCs w:val="38"/>
          <w:rtl/>
        </w:rPr>
        <w:t xml:space="preserve"> صیانت</w:t>
      </w:r>
    </w:p>
    <w:p w14:paraId="1381E1EA" w14:textId="324C4049" w:rsidR="001F190F" w:rsidRDefault="006E768C" w:rsidP="001F190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 w:hint="cs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F190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یازدهمین اصل، قاعده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صیانت</w:t>
      </w:r>
      <w:r w:rsidR="001F190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 محافظت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همسران </w:t>
      </w:r>
      <w:r w:rsidR="001F190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در رابطه 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باارزش‌های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اخلاقی و </w:t>
      </w:r>
      <w:r w:rsidR="001F190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حفظ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فضای معنوی در خانه است. همسران در قبال همدیگر وظیفه هدایت، راهنمایی،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امربه‌معروف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نهی از منکر دارند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چراکه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تأثیر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همسر در سعادت و رشد یکدیگر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تأثیر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برجسته و والایی است</w:t>
      </w:r>
      <w:r w:rsidR="001F190F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78C49A82" w14:textId="77777777" w:rsidR="001F190F" w:rsidRPr="00283470" w:rsidRDefault="001F190F" w:rsidP="00D01D8E">
      <w:pPr>
        <w:pStyle w:val="3"/>
        <w:rPr>
          <w:rFonts w:ascii="IRBadr" w:hAnsi="IRBadr" w:cs="IRBadr"/>
          <w:sz w:val="36"/>
          <w:szCs w:val="36"/>
          <w:rtl/>
        </w:rPr>
      </w:pPr>
      <w:r w:rsidRPr="00283470">
        <w:rPr>
          <w:rFonts w:ascii="IRBadr" w:hAnsi="IRBadr" w:cs="IRBadr"/>
          <w:sz w:val="36"/>
          <w:szCs w:val="36"/>
          <w:rtl/>
        </w:rPr>
        <w:t>دلایل اصل صیانت</w:t>
      </w:r>
    </w:p>
    <w:p w14:paraId="29685887" w14:textId="6F91E3FA" w:rsidR="006E768C" w:rsidRPr="00AC365C" w:rsidRDefault="001F190F" w:rsidP="001F190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اصل صیانت</w:t>
      </w:r>
      <w:r w:rsid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به چند دلیل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از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مهم‌ترین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اصول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لازم‌الاجرا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در فضای خانه </w:t>
      </w:r>
      <w:r w:rsidR="00A3529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به شمار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می‌آید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2318EAB7" w14:textId="1F0D5461" w:rsidR="00A35291" w:rsidRPr="00283470" w:rsidRDefault="006E768C" w:rsidP="00382517">
      <w:pPr>
        <w:pStyle w:val="4"/>
        <w:numPr>
          <w:ilvl w:val="0"/>
          <w:numId w:val="4"/>
        </w:numPr>
        <w:rPr>
          <w:rFonts w:ascii="IRBadr" w:eastAsiaTheme="minorHAnsi" w:hAnsi="IRBadr" w:cs="IRBadr"/>
          <w:i w:val="0"/>
          <w:iCs w:val="0"/>
          <w:sz w:val="34"/>
          <w:szCs w:val="34"/>
        </w:rPr>
      </w:pPr>
      <w:r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</w:t>
      </w:r>
      <w:r w:rsidR="009C13A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آشنایی</w:t>
      </w:r>
      <w:r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بیشتر همسران نسبت به یکدیگر</w:t>
      </w:r>
    </w:p>
    <w:p w14:paraId="0DF146C0" w14:textId="1BF033A5" w:rsidR="00A35291" w:rsidRDefault="006E768C" w:rsidP="00A35291">
      <w:pPr>
        <w:pStyle w:val="a8"/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آشنایی</w:t>
      </w:r>
      <w:r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3529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سبب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می‌شود</w:t>
      </w:r>
      <w:r w:rsidR="00A3529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تا</w:t>
      </w:r>
      <w:r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نقاط قوت و ضعف یکدیگر را بهتر بدانند و این شناخت هم </w:t>
      </w:r>
      <w:r w:rsidR="00A3529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بر دوش همسران وظیفه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می‌آورد</w:t>
      </w:r>
      <w:r w:rsidR="00A3529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>و هم</w:t>
      </w:r>
      <w:r w:rsidR="00A3529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چنین پیداست که </w:t>
      </w:r>
      <w:r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>اثر گفتار و رفتار هر یک از همسران در هدایت و رشد دیگری نقش بسیار زیادی دارد</w:t>
      </w:r>
      <w:r w:rsidR="00A35291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7C33E62C" w14:textId="28F34C40" w:rsidR="006E768C" w:rsidRDefault="00A35291" w:rsidP="00A35291">
      <w:pPr>
        <w:pStyle w:val="a8"/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اگر </w:t>
      </w:r>
      <w:r w:rsidR="006E768C"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فضای عمومی جامعه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ب</w:t>
      </w:r>
      <w:r w:rsidR="006E768C"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خواهیم یکدیگر را هدایت کنیم نیاز به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آشنایی</w:t>
      </w:r>
      <w:r w:rsidR="006E768C"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شناخت است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. </w:t>
      </w:r>
      <w:r w:rsidR="006E768C"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آشنایی</w:t>
      </w:r>
      <w:r w:rsidR="006E768C"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شناخت در فضای عمومی جامعه ممکن است خیلی قوی نباشد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، </w:t>
      </w:r>
      <w:r w:rsidR="006E768C"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 اعضای خانواده در فضای خانه شناخت بیشتر و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کامل‌تری</w:t>
      </w:r>
      <w:r w:rsidR="006E768C"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نسبت به یکدیگر دارند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="006E768C"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دارای روابط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گسترده‌تری</w:t>
      </w:r>
      <w:r w:rsidR="006E768C"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هستند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6E768C"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همسر نسبت به شوهر و بالعکس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به‌طور</w:t>
      </w:r>
      <w:r w:rsidR="006E768C"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خاص حافظ اسرار هستند به همین دلیل اقدام او نسبت به اصلاح همسر،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به علت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>قرابت بیشتر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آشنایی</w:t>
      </w:r>
      <w:r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احوال شریک زندگی خود </w:t>
      </w:r>
      <w:r w:rsidR="006E768C"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 اقدام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کاملاً</w:t>
      </w:r>
      <w:r w:rsidR="006E768C"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مؤثر</w:t>
      </w:r>
      <w:r w:rsidR="006E768C" w:rsidRP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E122F8D" w14:textId="77777777" w:rsidR="00A35291" w:rsidRPr="00283470" w:rsidRDefault="00A35291" w:rsidP="00A35291">
      <w:pPr>
        <w:pStyle w:val="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lastRenderedPageBreak/>
        <w:t>2. حاکمیت روابط عاطفی و محبت بین همسران</w:t>
      </w:r>
    </w:p>
    <w:p w14:paraId="4AB720F1" w14:textId="54BB079A" w:rsidR="00A35291" w:rsidRDefault="006E768C" w:rsidP="00A3529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 w:hint="cs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دوم</w:t>
      </w:r>
      <w:r w:rsidR="00A35291">
        <w:rPr>
          <w:rFonts w:ascii="IRBadr" w:eastAsiaTheme="minorHAnsi" w:hAnsi="IRBadr" w:cs="IRBadr" w:hint="cs"/>
          <w:color w:val="auto"/>
          <w:sz w:val="32"/>
          <w:szCs w:val="32"/>
          <w:rtl/>
        </w:rPr>
        <w:t>ین دلیل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حاکمیت روابط عاطفی و محبت و دوستی بین همسران است. محبت و دوستی که بین همسران حاکم است باعث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تأثیر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بیشتر سخن و کلام و برنامه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هدایت‌گر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انه همسران</w:t>
      </w:r>
      <w:r w:rsidR="00A3529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می‌کند</w:t>
      </w:r>
      <w:r w:rsidR="00A35291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بنابراین اعضای خانواده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به‌طور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خاص در قبال دین </w:t>
      </w:r>
      <w:r w:rsidR="00A3529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دین‌داری</w:t>
      </w:r>
      <w:r w:rsidR="00A3529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تعالی معنوی دیگر اعضا موظف و مسئول هستند.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به‌طور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خاص </w:t>
      </w:r>
      <w:r w:rsidR="00A3529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گفتیم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چون روابطشان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نزدیک‌تر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است، آگاهی بیشتر نسبت به یکدیگر دارند</w:t>
      </w:r>
      <w:r w:rsidR="00A35291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راه و رسم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تأثیر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بیشتر را در همدیگر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می‌دانند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وجود عواطف موجب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تأثیر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بیشتر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A35291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6E77ACF7" w14:textId="43BAAB11" w:rsidR="00382517" w:rsidRDefault="006E768C" w:rsidP="0038251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چند نکته وظیفه ما را در فضای خانواده بیشتر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>: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رابطه و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آشنایی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بیشتر </w:t>
      </w:r>
      <w:r w:rsidR="00A35291">
        <w:rPr>
          <w:rFonts w:ascii="IRBadr" w:eastAsiaTheme="minorHAnsi" w:hAnsi="IRBadr" w:cs="IRBadr"/>
          <w:color w:val="auto"/>
          <w:sz w:val="32"/>
          <w:szCs w:val="32"/>
          <w:rtl/>
        </w:rPr>
        <w:t>ب</w:t>
      </w:r>
      <w:r w:rsidR="00A35291">
        <w:rPr>
          <w:rFonts w:ascii="IRBadr" w:eastAsiaTheme="minorHAnsi" w:hAnsi="IRBadr" w:cs="IRBadr" w:hint="cs"/>
          <w:color w:val="auto"/>
          <w:sz w:val="32"/>
          <w:szCs w:val="32"/>
          <w:rtl/>
        </w:rPr>
        <w:t>ه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احوال</w:t>
      </w:r>
      <w:r w:rsidR="00A3529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یکدیگر که موجب انتخاب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روش‌های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بهتری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 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امکان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تأثیر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را در طرف مقابل افزایش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می‌دهد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.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فضای عاطفی بین همسران،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نیز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فضایی است که همسر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به‌راحتی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می‌تواند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 ر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ه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دایت همسر خویش موفق باشد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.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دیده‌ایم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بسیاری از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خانواده‌ها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ارتباطات خانوادگی که مردی دچار انواع انحراف بوده است اما همسر خوب و مسئولیت شناس وی، سرنوشت شریک زندگی خود را تغییر داده است و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به‌عکس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مورد مرد نسبت به همسر خویش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نیز این اتفاق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به‌کرات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رخ‌داده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است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14:paraId="003383C2" w14:textId="26CB642E" w:rsidR="00382517" w:rsidRDefault="006E768C" w:rsidP="0038251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 w:hint="cs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بسیاری از مواقع شخصی که در سابقه زندگی او تقید به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دینی 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به چشم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نمی‌خورده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است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ازدواج روند زندگی او تغییر کرده است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دیده دقت که به زندگی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می‌نگرید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می‌بینید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همسرش او را تغییر داده است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53525F0D" w14:textId="49B00950" w:rsidR="006E768C" w:rsidRPr="00AC365C" w:rsidRDefault="006E768C" w:rsidP="0038251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البته این رابطه نزدیک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ارتباطات عاطفی،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آشنایی‌های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>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سترده همسران نسبت به یکدیگر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همان‌طور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هدایت همسر و اصلاح او و رفع نقاط </w:t>
      </w:r>
      <w:r w:rsidR="00382517">
        <w:rPr>
          <w:rFonts w:ascii="IRBadr" w:eastAsiaTheme="minorHAnsi" w:hAnsi="IRBadr" w:cs="IRBadr"/>
          <w:color w:val="auto"/>
          <w:sz w:val="32"/>
          <w:szCs w:val="32"/>
          <w:rtl/>
        </w:rPr>
        <w:t>ض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>ع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 او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اثرگذار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یک فرصت مهم 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به شمار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می‌رود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،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احیاناً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همین امور نیز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می‌تواند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تبدیل به یک تهدید بزرگ شود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آنجایی که</w:t>
      </w:r>
      <w:r w:rsid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لغزش‌های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همسر به دیگر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سرایت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.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بنابراین مسئولیت همسران در قبال یکدیگر در حوزه اخلاق و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دین‌داری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مسئولیت بسیار مهم و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مؤکد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دیدگاه فقهی و اخلاقی اسلام است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1A154AB2" w14:textId="59929BE6" w:rsidR="006E768C" w:rsidRDefault="006E768C" w:rsidP="0038251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توضیح بیشتر این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مسئله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توجه عزیزان را به 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این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نکته جلب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منطق کلان اسلام، همه افراد جامعه در قبال هدایت و تعالی دین و معنوی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>ت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دیگران وظیفه مند هستند.</w:t>
      </w:r>
      <w:r w:rsid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با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امربه‌معروف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نهی از منکر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تکلیف همگانی و وظیفه عمومی آشنا هستید.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می‌دانیم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منطق اسلام </w:t>
      </w:r>
      <w:r w:rsidR="00382517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ین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فریضه، یک تکلیف همگانی و فراگیر است. آحاد جامعه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بی‌هیچ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قید و شرطی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ازلحاظ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طبقات اجتماعی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و گروه‌ها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برابر همدیگر 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>مسئول و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بازدارندگی از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لغزش‌ها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82517">
        <w:rPr>
          <w:rFonts w:ascii="IRBadr" w:eastAsiaTheme="minorHAnsi" w:hAnsi="IRBadr" w:cs="IRBadr"/>
          <w:color w:val="auto"/>
          <w:sz w:val="32"/>
          <w:szCs w:val="32"/>
          <w:rtl/>
        </w:rPr>
        <w:t>موظف</w:t>
      </w:r>
      <w:r w:rsidR="0038251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هستند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DDF4FC7" w14:textId="3AE22611" w:rsidR="00382517" w:rsidRPr="00283470" w:rsidRDefault="00382517" w:rsidP="00382517">
      <w:pPr>
        <w:pStyle w:val="3"/>
        <w:rPr>
          <w:rFonts w:ascii="IRBadr" w:eastAsiaTheme="minorHAnsi" w:hAnsi="IRBadr" w:cs="IRBadr"/>
          <w:sz w:val="36"/>
          <w:szCs w:val="36"/>
          <w:rtl/>
        </w:rPr>
      </w:pPr>
      <w:r w:rsidRPr="00283470">
        <w:rPr>
          <w:rFonts w:ascii="IRBadr" w:eastAsiaTheme="minorHAnsi" w:hAnsi="IRBadr" w:cs="IRBadr"/>
          <w:sz w:val="36"/>
          <w:szCs w:val="36"/>
          <w:rtl/>
        </w:rPr>
        <w:lastRenderedPageBreak/>
        <w:t xml:space="preserve">سطوح و </w:t>
      </w:r>
      <w:r w:rsidR="0072709B">
        <w:rPr>
          <w:rFonts w:ascii="IRBadr" w:eastAsiaTheme="minorHAnsi" w:hAnsi="IRBadr" w:cs="IRBadr"/>
          <w:sz w:val="36"/>
          <w:szCs w:val="36"/>
          <w:rtl/>
        </w:rPr>
        <w:t>لایه‌های</w:t>
      </w:r>
      <w:r w:rsidRPr="00283470">
        <w:rPr>
          <w:rFonts w:ascii="IRBadr" w:eastAsiaTheme="minorHAnsi" w:hAnsi="IRBadr" w:cs="IRBadr"/>
          <w:sz w:val="36"/>
          <w:szCs w:val="36"/>
          <w:rtl/>
        </w:rPr>
        <w:t xml:space="preserve"> صیانت و محافظت</w:t>
      </w:r>
    </w:p>
    <w:p w14:paraId="3B045937" w14:textId="7AF8F8A8" w:rsidR="006E768C" w:rsidRPr="00AC365C" w:rsidRDefault="006E768C" w:rsidP="001F190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 قانون ارشاد جاهل، قانون هدایت و راهنمایی دیگران، قانون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امربه‌معروف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نهی از منکر سه قانون فقهی بسیار مهم است که این سه، دارای چندین لایه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می‌باشد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30DF573E" w14:textId="77777777" w:rsidR="00382517" w:rsidRPr="00283470" w:rsidRDefault="00382517" w:rsidP="00D01D8E">
      <w:pPr>
        <w:pStyle w:val="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لایه </w:t>
      </w:r>
      <w:r w:rsidR="006E768C"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اول: </w:t>
      </w:r>
      <w:r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نظارت و هدایت صیانت عمومی و همگانی</w:t>
      </w:r>
    </w:p>
    <w:p w14:paraId="0322AB36" w14:textId="62D92F03" w:rsidR="006E768C" w:rsidRPr="00AC365C" w:rsidRDefault="00382517" w:rsidP="0038251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اولین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لایه آن مربوط به همگان است که به آن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امربه‌معروف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نهی از منکر و هدایت همگانی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می‌گویند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ما وظیفه داریم که در برابر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لغزش‌های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دیگران تذکر داده اقدام کنیم</w:t>
      </w:r>
      <w:r w:rsid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 این لایه</w:t>
      </w:r>
      <w:r w:rsid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در مواردی واجب و در مواردی مستحب است</w:t>
      </w:r>
      <w:r w:rsid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640EE73E" w14:textId="77777777" w:rsidR="00EB30B7" w:rsidRPr="00283470" w:rsidRDefault="00EB30B7" w:rsidP="00D01D8E">
      <w:pPr>
        <w:pStyle w:val="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لایه </w:t>
      </w:r>
      <w:r w:rsidR="006E768C"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دوم: </w:t>
      </w:r>
      <w:r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نظارت و صیانت خاص</w:t>
      </w:r>
    </w:p>
    <w:p w14:paraId="2ACA314F" w14:textId="50F75E73" w:rsidR="006E768C" w:rsidRPr="00AC365C" w:rsidRDefault="006E768C" w:rsidP="001F190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علاوه بر </w:t>
      </w:r>
      <w:r w:rsid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>آن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لایه همگانی و عمومی، خداوند به چند گروه و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به‌طور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ویژه فرمان داده</w:t>
      </w:r>
      <w:r w:rsid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 برای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آن‌ها</w:t>
      </w:r>
      <w:r w:rsid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مسئولیتی خاص در نظر گرفته است که در ذیل به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آن‌ها</w:t>
      </w:r>
      <w:r w:rsid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اشاره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می‌شود</w:t>
      </w:r>
      <w:r w:rsid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>:</w:t>
      </w:r>
    </w:p>
    <w:p w14:paraId="29D270E1" w14:textId="28469044" w:rsidR="006E768C" w:rsidRPr="00EB30B7" w:rsidRDefault="006E768C" w:rsidP="00EB30B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EB30B7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دولت و حکومت</w:t>
      </w:r>
      <w:r w:rsidRPr="00EB30B7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EB30B7" w:rsidRP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دولت و حکومت</w:t>
      </w:r>
      <w:r w:rsidRPr="00EB30B7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علاوه بر</w:t>
      </w:r>
      <w:r w:rsidR="00EB30B7" w:rsidRP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EB30B7">
        <w:rPr>
          <w:rFonts w:ascii="IRBadr" w:eastAsiaTheme="minorHAnsi" w:hAnsi="IRBadr" w:cs="IRBadr"/>
          <w:color w:val="auto"/>
          <w:sz w:val="32"/>
          <w:szCs w:val="32"/>
          <w:rtl/>
        </w:rPr>
        <w:t>وظیف</w:t>
      </w:r>
      <w:r w:rsidR="00EB30B7" w:rsidRP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>ه</w:t>
      </w:r>
      <w:r w:rsidRPr="00EB30B7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عمومی و</w:t>
      </w:r>
      <w:r w:rsidR="00EB30B7" w:rsidRP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>ظ</w:t>
      </w:r>
      <w:r w:rsidRPr="00EB30B7">
        <w:rPr>
          <w:rFonts w:ascii="IRBadr" w:eastAsiaTheme="minorHAnsi" w:hAnsi="IRBadr" w:cs="IRBadr"/>
          <w:color w:val="auto"/>
          <w:sz w:val="32"/>
          <w:szCs w:val="32"/>
          <w:rtl/>
        </w:rPr>
        <w:t>یفه خاص</w:t>
      </w:r>
      <w:r w:rsidR="00EB30B7" w:rsidRP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EB30B7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هدایت و تربیت و فرهنگ مردم بر عهده دارد.</w:t>
      </w:r>
      <w:r w:rsidR="00EB30B7" w:rsidRPr="00EB30B7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بنابراین </w:t>
      </w:r>
      <w:r w:rsidR="00EB30B7" w:rsidRP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در </w:t>
      </w:r>
      <w:r w:rsidR="00EB30B7" w:rsidRPr="00EB30B7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منطق اسلام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همان‌طور</w:t>
      </w:r>
      <w:r w:rsidR="00EB30B7" w:rsidRPr="00EB30B7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دولت</w:t>
      </w:r>
      <w:r w:rsidR="00EB30B7" w:rsidRP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مسئول </w:t>
      </w:r>
      <w:r w:rsidR="00EB30B7" w:rsidRPr="00EB30B7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آسایش و در خدمت اقتصاد جامعه است باید در خدمت فرهنگ و تعالی معنوی جامعه با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روش‌ها</w:t>
      </w:r>
      <w:r w:rsidR="00EB30B7" w:rsidRPr="00EB30B7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شیوه‌های</w:t>
      </w:r>
      <w:r w:rsidR="00EB30B7" w:rsidRPr="00EB30B7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مناسب خود باشد.</w:t>
      </w:r>
    </w:p>
    <w:p w14:paraId="09411EAA" w14:textId="3A75FF27" w:rsidR="006E768C" w:rsidRDefault="006E768C" w:rsidP="00EB30B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EB30B7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علما و نخبگان جامعه</w:t>
      </w:r>
      <w:r w:rsidRPr="00EB30B7">
        <w:rPr>
          <w:rFonts w:ascii="IRBadr" w:eastAsiaTheme="minorHAnsi" w:hAnsi="IRBadr" w:cs="IRBadr"/>
          <w:color w:val="auto"/>
          <w:sz w:val="32"/>
          <w:szCs w:val="32"/>
          <w:rtl/>
        </w:rPr>
        <w:t>: علما و نخبگان مثل بقیه نیستند بلکه وظیفه خاص</w:t>
      </w:r>
      <w:r w:rsid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ی در قبال هدایت دیگران و مقابله با 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بدعت‌ها</w:t>
      </w:r>
      <w:r w:rsid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بر عهده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آن‌ها</w:t>
      </w:r>
      <w:r w:rsid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گذاشته‌شده</w:t>
      </w:r>
      <w:r w:rsid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است.</w:t>
      </w:r>
    </w:p>
    <w:p w14:paraId="224218B5" w14:textId="77777777" w:rsidR="006E768C" w:rsidRPr="00EB30B7" w:rsidRDefault="00EB30B7" w:rsidP="00EB30B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</w:pPr>
      <w:r w:rsidRPr="00EB30B7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خانواد</w:t>
      </w:r>
      <w:r w:rsidRPr="00EB30B7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>ه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: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اعضای خانواده که وظیف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ه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خاص نسبت به یکدیگر دارند</w:t>
      </w:r>
      <w:r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>.</w:t>
      </w:r>
    </w:p>
    <w:p w14:paraId="5CBA8D07" w14:textId="23C2F418" w:rsidR="006E768C" w:rsidRPr="00AC365C" w:rsidRDefault="0072709B" w:rsidP="00EB30B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درواقع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غیرازآن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خطاب کلی که به همه ما شده است که پاسدار دین و معنویت </w:t>
      </w:r>
      <w:r w:rsidR="00EB30B7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اخلاق دیگران باشیم صاحبان قدرت،</w:t>
      </w:r>
      <w:r w:rsid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صاحبان علم و دانش بیشتر و کسانی که روابط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نزدیک‌تری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یکدیگر دارند وظیفه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بیشتری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قبال هم دارند.</w:t>
      </w:r>
    </w:p>
    <w:p w14:paraId="7BC12500" w14:textId="41B56E2A" w:rsidR="00EB30B7" w:rsidRPr="00283470" w:rsidRDefault="00EB30B7" w:rsidP="00DA559A">
      <w:pPr>
        <w:pStyle w:val="3"/>
        <w:rPr>
          <w:rFonts w:ascii="IRBadr" w:eastAsiaTheme="minorHAnsi" w:hAnsi="IRBadr" w:cs="IRBadr"/>
          <w:sz w:val="36"/>
          <w:szCs w:val="36"/>
          <w:rtl/>
        </w:rPr>
      </w:pPr>
      <w:r w:rsidRPr="00283470">
        <w:rPr>
          <w:rFonts w:ascii="IRBadr" w:eastAsiaTheme="minorHAnsi" w:hAnsi="IRBadr" w:cs="IRBadr"/>
          <w:sz w:val="36"/>
          <w:szCs w:val="36"/>
          <w:rtl/>
        </w:rPr>
        <w:t xml:space="preserve">سطوح و </w:t>
      </w:r>
      <w:r w:rsidR="0072709B">
        <w:rPr>
          <w:rFonts w:ascii="IRBadr" w:eastAsiaTheme="minorHAnsi" w:hAnsi="IRBadr" w:cs="IRBadr"/>
          <w:sz w:val="36"/>
          <w:szCs w:val="36"/>
          <w:rtl/>
        </w:rPr>
        <w:t>لایه‌های</w:t>
      </w:r>
      <w:r w:rsidRPr="00283470">
        <w:rPr>
          <w:rFonts w:ascii="IRBadr" w:eastAsiaTheme="minorHAnsi" w:hAnsi="IRBadr" w:cs="IRBadr"/>
          <w:sz w:val="36"/>
          <w:szCs w:val="36"/>
          <w:rtl/>
        </w:rPr>
        <w:t xml:space="preserve"> مسئولیت تربیتی در خانواده</w:t>
      </w:r>
      <w:r w:rsidR="006E768C" w:rsidRPr="00283470">
        <w:rPr>
          <w:rFonts w:ascii="IRBadr" w:eastAsiaTheme="minorHAnsi" w:hAnsi="IRBadr" w:cs="IRBadr"/>
          <w:sz w:val="36"/>
          <w:szCs w:val="36"/>
          <w:rtl/>
        </w:rPr>
        <w:t xml:space="preserve"> </w:t>
      </w:r>
    </w:p>
    <w:p w14:paraId="3BB55A93" w14:textId="6D68B2B3" w:rsidR="00EB30B7" w:rsidRDefault="006E768C" w:rsidP="001F190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 w:hint="cs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خصوص خانواده هم ما سطوحی داریم </w:t>
      </w:r>
      <w:r w:rsid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که 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به‌اختصار</w:t>
      </w:r>
      <w:r w:rsid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بیان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می‌شود</w:t>
      </w:r>
      <w:r w:rsid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>:</w:t>
      </w:r>
    </w:p>
    <w:p w14:paraId="376090B2" w14:textId="5F9A537E" w:rsidR="00EB30B7" w:rsidRDefault="00EB30B7" w:rsidP="001F190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 w:hint="cs"/>
          <w:color w:val="auto"/>
          <w:sz w:val="32"/>
          <w:szCs w:val="32"/>
          <w:rtl/>
        </w:rPr>
      </w:pPr>
      <w:r w:rsidRPr="00DA559A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>اول: خانواده بزرگ: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خانواده بزرگ یعنی اقوام و خویشان و خانواده که همه را خانواده بزرگ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می‌نامند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0E9BC798" w14:textId="77777777" w:rsidR="00EB30B7" w:rsidRDefault="00EB30B7" w:rsidP="001F190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 w:hint="cs"/>
          <w:color w:val="auto"/>
          <w:sz w:val="32"/>
          <w:szCs w:val="32"/>
          <w:rtl/>
        </w:rPr>
      </w:pPr>
      <w:r w:rsidRPr="00DA559A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>دوم: خانواده کوچک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:</w:t>
      </w:r>
      <w:r w:rsidRPr="00EB30B7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خانواده کوچک یعنی همسران و فرزندان.</w:t>
      </w:r>
    </w:p>
    <w:p w14:paraId="0944DE46" w14:textId="77777777" w:rsidR="00EB30B7" w:rsidRPr="00DA559A" w:rsidRDefault="00EB30B7" w:rsidP="001F190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</w:pPr>
      <w:r w:rsidRPr="00DA559A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lastRenderedPageBreak/>
        <w:t>سوم: روابط همسران بخصوصه</w:t>
      </w:r>
    </w:p>
    <w:p w14:paraId="320FE4EB" w14:textId="17A3156D" w:rsidR="00EB30B7" w:rsidRDefault="006E768C" w:rsidP="00DA559A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اسلام در هر یک از این سطوح تکالیف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ویژه‌ای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هدایت و اصلاح یکدیگر بر دوش افراد گذاشته است</w:t>
      </w:r>
      <w:r w:rsidR="00DA559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26CDDBC5" w14:textId="77777777" w:rsidR="00EB30B7" w:rsidRPr="00283470" w:rsidRDefault="00EB30B7" w:rsidP="00DA559A">
      <w:pPr>
        <w:pStyle w:val="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ادله و شواهد اصل صیانت در سطح اول (</w:t>
      </w:r>
      <w:r w:rsidR="000C3F4A"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خانواده بزرگ</w:t>
      </w:r>
      <w:r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)</w:t>
      </w:r>
    </w:p>
    <w:p w14:paraId="4274EA96" w14:textId="790A33BF" w:rsidR="006E768C" w:rsidRPr="00AC365C" w:rsidRDefault="006E768C" w:rsidP="00EB30B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چند خطبه دلایل این تکلیف خاص را عرض خواهم کرد.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غیرازآن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امربه‌معروف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نهی از منکر</w:t>
      </w:r>
      <w:r w:rsid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اصلاح دیگران</w:t>
      </w:r>
      <w:r w:rsid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و رشد و</w:t>
      </w:r>
      <w:r w:rsid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تعالی دادن دیگران که همگانی است یک تکلیف ویژه در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خانواده‌ها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ما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بنانهاده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شده است</w:t>
      </w:r>
      <w:r w:rsid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که همان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مضاعف </w:t>
      </w:r>
      <w:r w:rsidR="00EB30B7">
        <w:rPr>
          <w:rFonts w:ascii="IRBadr" w:eastAsiaTheme="minorHAnsi" w:hAnsi="IRBadr" w:cs="IRBadr"/>
          <w:color w:val="auto"/>
          <w:sz w:val="32"/>
          <w:szCs w:val="32"/>
          <w:rtl/>
        </w:rPr>
        <w:t>بر</w:t>
      </w:r>
      <w:r w:rsid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>ای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پایداری و صیانت از اخلاق و تربیت یکدیگر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بیان‌شده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EB30B7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1A58440D" w14:textId="77777777" w:rsidR="000C3F4A" w:rsidRPr="00283470" w:rsidRDefault="000C3F4A" w:rsidP="00DA559A">
      <w:pPr>
        <w:pStyle w:val="5"/>
        <w:rPr>
          <w:rFonts w:ascii="IRBadr" w:eastAsiaTheme="minorHAnsi" w:hAnsi="IRBadr" w:cs="IRBadr"/>
          <w:sz w:val="34"/>
          <w:szCs w:val="34"/>
          <w:rtl/>
        </w:rPr>
      </w:pPr>
      <w:r w:rsidRPr="00283470">
        <w:rPr>
          <w:rFonts w:ascii="IRBadr" w:eastAsiaTheme="minorHAnsi" w:hAnsi="IRBadr" w:cs="IRBadr"/>
          <w:sz w:val="34"/>
          <w:szCs w:val="34"/>
          <w:rtl/>
        </w:rPr>
        <w:t>دلیل اول: آیه وقایه</w:t>
      </w:r>
    </w:p>
    <w:p w14:paraId="47376C1B" w14:textId="7AAF69E2" w:rsidR="006E768C" w:rsidRPr="00AC365C" w:rsidRDefault="006E768C" w:rsidP="001F190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یکی از دلایل مهم این تکلیف بسیار مهم در فضای خانواده </w:t>
      </w:r>
      <w:r w:rsidR="00EB30B7">
        <w:rPr>
          <w:rFonts w:ascii="IRBadr" w:eastAsiaTheme="minorHAnsi" w:hAnsi="IRBadr" w:cs="IRBadr"/>
          <w:color w:val="auto"/>
          <w:sz w:val="32"/>
          <w:szCs w:val="32"/>
          <w:rtl/>
        </w:rPr>
        <w:t>آی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ه بسیار مهم ششم سوره تحریم است.</w:t>
      </w:r>
      <w:r w:rsid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</w:t>
      </w:r>
      <w:r w:rsidR="00A35291">
        <w:rPr>
          <w:rFonts w:ascii="IRBadr" w:eastAsiaTheme="minorHAnsi" w:hAnsi="IRBadr" w:cs="IRBadr" w:hint="cs"/>
          <w:color w:val="auto"/>
          <w:sz w:val="32"/>
          <w:szCs w:val="32"/>
          <w:rtl/>
        </w:rPr>
        <w:t>ین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آیه از آیات ب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سیار مهم و از غرر آیات در فقه و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اخلاق خانوادگی است</w:t>
      </w:r>
    </w:p>
    <w:p w14:paraId="343B294B" w14:textId="4D683B1C" w:rsidR="000C3F4A" w:rsidRDefault="000C3F4A" w:rsidP="000C3F4A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«</w:t>
      </w:r>
      <w:r w:rsidRPr="000C3F4A">
        <w:rPr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يَأَيهُّ</w:t>
      </w:r>
      <w:r w:rsidRPr="000C3F4A">
        <w:rPr>
          <w:rFonts w:ascii="IRBadr" w:eastAsiaTheme="minorHAnsi" w:hAnsi="IRBadr" w:cs="IRBadr"/>
          <w:color w:val="auto"/>
          <w:sz w:val="32"/>
          <w:szCs w:val="32"/>
          <w:rtl/>
        </w:rPr>
        <w:t>ا الَّذِي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نَ ءَامَنُواْ قُواْ أَنفُسَكمُ‏ وَ أَهْلِيكمُ‏</w:t>
      </w:r>
      <w:r w:rsidRPr="000C3F4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نَارًا وَقُودُهَا النَّاسُ وَ الحْ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جَارَةُ عَلَيهْ</w:t>
      </w:r>
      <w:r w:rsidRPr="000C3F4A">
        <w:rPr>
          <w:rFonts w:ascii="IRBadr" w:eastAsiaTheme="minorHAnsi" w:hAnsi="IRBadr" w:cs="IRBadr"/>
          <w:color w:val="auto"/>
          <w:sz w:val="32"/>
          <w:szCs w:val="32"/>
          <w:rtl/>
        </w:rPr>
        <w:t>ا مَلَئكَةٌ غِلَاظٌ شِدَادٌ لَّا يَعْصُونَ اللَّهَ مَا أَمَرَهُمْ وَ ي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َفْعَلُونَ مَا يُؤْمَرُونَ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»</w:t>
      </w:r>
      <w:r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4"/>
      </w:r>
      <w:r w:rsidR="00AC322C" w:rsidRPr="00AC322C">
        <w:rPr>
          <w:rtl/>
        </w:rPr>
        <w:t xml:space="preserve"> </w:t>
      </w:r>
      <w:r w:rsidR="00AC322C" w:rsidRPr="00AC322C">
        <w:rPr>
          <w:rFonts w:ascii="IRBadr" w:hAnsi="IRBadr" w:cs="IRBadr"/>
          <w:sz w:val="32"/>
          <w:szCs w:val="32"/>
          <w:rtl/>
        </w:rPr>
        <w:t xml:space="preserve">اى كسانى كه </w:t>
      </w:r>
      <w:r w:rsidR="0072709B">
        <w:rPr>
          <w:rFonts w:ascii="IRBadr" w:hAnsi="IRBadr" w:cs="IRBadr"/>
          <w:sz w:val="32"/>
          <w:szCs w:val="32"/>
          <w:rtl/>
        </w:rPr>
        <w:t xml:space="preserve">ايمان آورده‏ايد خودتان و </w:t>
      </w:r>
      <w:r w:rsidR="0072709B">
        <w:rPr>
          <w:rFonts w:ascii="IRBadr" w:hAnsi="IRBadr" w:cs="IRBadr" w:hint="cs"/>
          <w:sz w:val="32"/>
          <w:szCs w:val="32"/>
          <w:rtl/>
        </w:rPr>
        <w:t>اهلتان</w:t>
      </w:r>
      <w:r w:rsidR="00AC322C" w:rsidRPr="00AC322C">
        <w:rPr>
          <w:rFonts w:ascii="IRBadr" w:hAnsi="IRBadr" w:cs="IRBadr"/>
          <w:sz w:val="32"/>
          <w:szCs w:val="32"/>
          <w:rtl/>
        </w:rPr>
        <w:t xml:space="preserve"> را از آتشى كه سوخت آن مردم و </w:t>
      </w:r>
      <w:r w:rsidR="0072709B">
        <w:rPr>
          <w:rFonts w:ascii="IRBadr" w:hAnsi="IRBadr" w:cs="IRBadr" w:hint="cs"/>
          <w:sz w:val="32"/>
          <w:szCs w:val="32"/>
          <w:rtl/>
        </w:rPr>
        <w:t xml:space="preserve">سنگ </w:t>
      </w:r>
      <w:r w:rsidR="00AC322C" w:rsidRPr="00AC322C">
        <w:rPr>
          <w:rFonts w:ascii="IRBadr" w:hAnsi="IRBadr" w:cs="IRBadr"/>
          <w:sz w:val="32"/>
          <w:szCs w:val="32"/>
          <w:rtl/>
        </w:rPr>
        <w:t>است‏</w:t>
      </w:r>
      <w:r w:rsidR="0072709B">
        <w:rPr>
          <w:rFonts w:ascii="IRBadr" w:hAnsi="IRBadr" w:cs="IRBadr" w:hint="cs"/>
          <w:sz w:val="32"/>
          <w:szCs w:val="32"/>
          <w:rtl/>
        </w:rPr>
        <w:t xml:space="preserve"> </w:t>
      </w:r>
      <w:r w:rsidR="00AC322C" w:rsidRPr="00AC322C">
        <w:rPr>
          <w:rFonts w:ascii="IRBadr" w:hAnsi="IRBadr" w:cs="IRBadr"/>
          <w:sz w:val="32"/>
          <w:szCs w:val="32"/>
          <w:rtl/>
        </w:rPr>
        <w:t>حفظ كنيد بر آن [آتش] فرشتگانى خشن [و] سختگير [گمارده شده] اند از آنچه خدا به آنان دستور داده سرپيچى نمى‏كنند و آنچه را كه مامورند انجام مى‏دهند</w:t>
      </w:r>
      <w:r w:rsidR="00AC322C" w:rsidRPr="00AC322C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CABE1C9" w14:textId="570590ED" w:rsidR="000C3F4A" w:rsidRDefault="006E768C" w:rsidP="00D01D8E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 w:hint="cs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ذیل این آیه بیش از ده روایت 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از حضرات معصومین علیهم السلام نقل شده است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برخی از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معت</w:t>
      </w:r>
      <w:r w:rsidR="000C3F4A">
        <w:rPr>
          <w:rFonts w:ascii="IRBadr" w:eastAsiaTheme="minorHAnsi" w:hAnsi="IRBadr" w:cs="IRBadr" w:hint="cs"/>
          <w:color w:val="auto"/>
          <w:sz w:val="32"/>
          <w:szCs w:val="32"/>
          <w:rtl/>
        </w:rPr>
        <w:t>ب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ر هست</w:t>
      </w:r>
      <w:r w:rsidR="000C3F4A">
        <w:rPr>
          <w:rFonts w:ascii="IRBadr" w:eastAsiaTheme="minorHAnsi" w:hAnsi="IRBadr" w:cs="IRBadr" w:hint="cs"/>
          <w:color w:val="auto"/>
          <w:sz w:val="32"/>
          <w:szCs w:val="32"/>
          <w:rtl/>
        </w:rPr>
        <w:t>ند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در کتب اربعه</w:t>
      </w:r>
      <w:r w:rsid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کافی 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>نیز آمده اند</w:t>
      </w:r>
      <w:r w:rsidR="000C3F4A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D01D8E" w:rsidRPr="00D01D8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ببینیم </w:t>
      </w:r>
      <w:r w:rsidR="00D01D8E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اصحاب با </w:t>
      </w:r>
      <w:r w:rsidR="00D01D8E">
        <w:rPr>
          <w:rFonts w:ascii="IRBadr" w:eastAsiaTheme="minorHAnsi" w:hAnsi="IRBadr" w:cs="IRBadr"/>
          <w:color w:val="auto"/>
          <w:sz w:val="32"/>
          <w:szCs w:val="32"/>
          <w:rtl/>
        </w:rPr>
        <w:t>قر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>آ</w:t>
      </w:r>
      <w:r w:rsidR="00D01D8E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ن چگونه تعامل می کردند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؟! </w:t>
      </w:r>
      <w:r w:rsidR="00D01D8E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چگونه سروش وحی و آیات الهی دل و جان اصحاب را می ربود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>ه</w:t>
      </w:r>
      <w:r w:rsidR="00D01D8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01D8E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تحت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تأثیر</w:t>
      </w:r>
      <w:r w:rsidR="00D01D8E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می داده است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>؟!</w:t>
      </w:r>
    </w:p>
    <w:p w14:paraId="4901B70F" w14:textId="2F816DCD" w:rsidR="000C3F4A" w:rsidRDefault="00A35291" w:rsidP="000C3F4A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یکی از این روایات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="000C3F4A">
        <w:rPr>
          <w:rFonts w:ascii="IRBadr" w:eastAsiaTheme="minorHAnsi" w:hAnsi="IRBadr" w:cs="IRBadr" w:hint="cs"/>
          <w:color w:val="auto"/>
          <w:sz w:val="32"/>
          <w:szCs w:val="32"/>
          <w:rtl/>
        </w:rPr>
        <w:t>: «</w:t>
      </w:r>
      <w:r w:rsidR="000C3F4A" w:rsidRPr="000C3F4A">
        <w:rPr>
          <w:rFonts w:ascii="IRBadr" w:eastAsiaTheme="minorHAnsi" w:hAnsi="IRBadr" w:cs="IRBadr"/>
          <w:color w:val="auto"/>
          <w:sz w:val="32"/>
          <w:szCs w:val="32"/>
          <w:rtl/>
        </w:rPr>
        <w:t>عَنْ أَبِي عَبْدِ اللَّهِ ع قَالَ لَمَّا نَزَلَتْ هَذِهِ الْآيَةُ يا أَيُّهَا الَّذِينَ آمَنُوا قُوا أَنْفُسَكُمْ وَ أَهْلِيكُمْ ناراً جَلَسَ رَجُلٌ مِنَ الْمُسْلِمِينَ يَبْكِي وَ قَالَ أَنَا عَجَزْتُ عَنْ نَفْسِي كُلِّفْتُ أَهْلِي فَقَالَ رَسُولُ اللَّهِ ص حَسْبُكَ أَنْ تَأْمُرَهُمْ بِمَا تَأْمُرُ بِهِ نَفْسَكَ وَ تَنْهَاهُمْ عَمَّا تَنْهَى عَنْهُ نَفْسَكَ</w:t>
      </w:r>
      <w:r w:rsidR="000C3F4A">
        <w:rPr>
          <w:rFonts w:ascii="IRBadr" w:eastAsiaTheme="minorHAnsi" w:hAnsi="IRBadr" w:cs="IRBadr" w:hint="cs"/>
          <w:color w:val="auto"/>
          <w:sz w:val="32"/>
          <w:szCs w:val="32"/>
          <w:rtl/>
        </w:rPr>
        <w:t>»</w:t>
      </w:r>
      <w:r w:rsidR="000C3F4A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5"/>
      </w:r>
    </w:p>
    <w:p w14:paraId="61D88886" w14:textId="0D8474DE" w:rsidR="00D01D8E" w:rsidRDefault="006E768C" w:rsidP="00D01D8E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در این روایت شری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>ف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امام صادق ع آمده است که وقتی این آیه نازل شد و 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یکی از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اصحاب 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>ک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آن را </w:t>
      </w:r>
      <w:r w:rsidR="00D01D8E">
        <w:rPr>
          <w:rFonts w:ascii="IRBadr" w:eastAsiaTheme="minorHAnsi" w:hAnsi="IRBadr" w:cs="IRBadr"/>
          <w:color w:val="auto"/>
          <w:sz w:val="32"/>
          <w:szCs w:val="32"/>
          <w:rtl/>
        </w:rPr>
        <w:t>شنید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01D8E">
        <w:rPr>
          <w:rFonts w:ascii="IRBadr" w:eastAsiaTheme="minorHAnsi" w:hAnsi="IRBadr" w:cs="IRBadr"/>
          <w:color w:val="auto"/>
          <w:sz w:val="32"/>
          <w:szCs w:val="32"/>
          <w:rtl/>
        </w:rPr>
        <w:t>نشست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D01D8E">
        <w:rPr>
          <w:rFonts w:ascii="IRBadr" w:eastAsiaTheme="minorHAnsi" w:hAnsi="IRBadr" w:cs="IRBadr"/>
          <w:color w:val="auto"/>
          <w:sz w:val="32"/>
          <w:szCs w:val="32"/>
          <w:rtl/>
        </w:rPr>
        <w:t>گریست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 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فت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>: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 برای هدایت و صیانت خودم توان لازم را نداشتم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الآن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>آ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یه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برابر خویشان و نزدیکانت هم وظیف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>ه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صیانت از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دینی را داری. </w:t>
      </w:r>
    </w:p>
    <w:p w14:paraId="4AFA60DC" w14:textId="1274E306" w:rsidR="006E768C" w:rsidRPr="00AC365C" w:rsidRDefault="006E768C" w:rsidP="00D01D8E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گریه او هم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به‌این‌علت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 که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می‌فهمید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فرمان چه تکلیف سختی است. </w:t>
      </w:r>
      <w:r w:rsidR="00D01D8E">
        <w:rPr>
          <w:rFonts w:ascii="IRBadr" w:eastAsiaTheme="minorHAnsi" w:hAnsi="IRBadr" w:cs="IRBadr"/>
          <w:color w:val="auto"/>
          <w:sz w:val="32"/>
          <w:szCs w:val="32"/>
          <w:rtl/>
        </w:rPr>
        <w:t>ال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>بت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پیامبر اسلام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در جواب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 فرمود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: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تو وظایف خودت را انجا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>م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بده 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اگر هر آنچه را که به خودت امر 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می‌کنی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به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آن‌ها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بگویی و از هر 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آنچه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نفس خودت را از آن 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بازمی‌داری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آن‌ها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را نهی کنی کفایت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می‌کند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 بیش از این 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وظیفه‌ای</w:t>
      </w:r>
      <w:r w:rsidR="00D01D8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نداری.</w:t>
      </w:r>
    </w:p>
    <w:p w14:paraId="0262AC25" w14:textId="364901F6" w:rsidR="006E768C" w:rsidRPr="00AC365C" w:rsidRDefault="00D01D8E" w:rsidP="00D01D8E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انشالله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ادامه این آیه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را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خطبه‌های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آینده پی خواهیم گرفت. امیدواریم خداوند همه ما را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مشمو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ل مغفرت خودش قرار دهد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اموات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مؤمنان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مؤمنات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غریق رحمت خود بفرماید.</w:t>
      </w:r>
    </w:p>
    <w:p w14:paraId="1E72C137" w14:textId="77777777" w:rsidR="00D01D8E" w:rsidRPr="00C3682C" w:rsidRDefault="00D01D8E" w:rsidP="00D01D8E">
      <w:pPr>
        <w:rPr>
          <w:rFonts w:ascii="IRBadr" w:hAnsi="IRBadr" w:cs="IRBadr"/>
          <w:b/>
          <w:bCs/>
          <w:sz w:val="32"/>
          <w:szCs w:val="32"/>
        </w:rPr>
      </w:pPr>
      <w:r w:rsidRPr="00C3682C">
        <w:rPr>
          <w:rFonts w:ascii="IRBadr" w:hAnsi="IRBadr" w:cs="IRBadr"/>
          <w:b/>
          <w:bCs/>
          <w:sz w:val="32"/>
          <w:szCs w:val="32"/>
          <w:rtl/>
        </w:rPr>
        <w:t>بِسْمِ اللَّهِ الرَّحْمَنِ الرَّحِيمِ إِنَّا أَعْطَينَاكَ الْكَوْثَرَ  فَصَلِّ لِرَبِّكَ وَانْحَرْ  إِنَّ شَانِئَكَ هُوَ الْأَبْتَرُ</w:t>
      </w:r>
      <w:r w:rsidRPr="00C3682C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6"/>
      </w:r>
    </w:p>
    <w:p w14:paraId="336B102F" w14:textId="77777777" w:rsidR="006E768C" w:rsidRPr="00AC365C" w:rsidRDefault="006E768C" w:rsidP="001F190F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IRBadr"/>
          <w:sz w:val="32"/>
          <w:szCs w:val="32"/>
          <w:rtl/>
        </w:rPr>
      </w:pPr>
    </w:p>
    <w:p w14:paraId="2D58A435" w14:textId="77777777" w:rsidR="00D01D8E" w:rsidRDefault="00D01D8E">
      <w:pPr>
        <w:bidi w:val="0"/>
        <w:spacing w:after="160" w:line="259" w:lineRule="auto"/>
        <w:ind w:firstLine="0"/>
        <w:contextualSpacing w:val="0"/>
        <w:jc w:val="left"/>
        <w:rPr>
          <w:rFonts w:ascii="IRBadr" w:eastAsia="2  Lotus" w:hAnsi="IRBadr" w:cs="IRBadr"/>
          <w:b/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14:paraId="3CA04385" w14:textId="77777777" w:rsidR="006E768C" w:rsidRPr="00283470" w:rsidRDefault="006E768C" w:rsidP="00283470">
      <w:pPr>
        <w:pStyle w:val="1"/>
        <w:rPr>
          <w:rtl/>
        </w:rPr>
      </w:pPr>
      <w:r w:rsidRPr="00283470">
        <w:rPr>
          <w:rtl/>
        </w:rPr>
        <w:lastRenderedPageBreak/>
        <w:t>خطبه دوم</w:t>
      </w:r>
    </w:p>
    <w:p w14:paraId="6B4B1CFB" w14:textId="77777777" w:rsidR="006E768C" w:rsidRPr="00AC365C" w:rsidRDefault="006E768C" w:rsidP="001F190F">
      <w:pPr>
        <w:pStyle w:val="a9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AC365C">
        <w:rPr>
          <w:rFonts w:ascii="IRBadr" w:hAnsi="IRBadr" w:cs="IRBadr"/>
          <w:b/>
          <w:bCs/>
          <w:color w:val="000000"/>
          <w:sz w:val="32"/>
          <w:szCs w:val="32"/>
          <w:rtl/>
        </w:rPr>
        <w:t xml:space="preserve">بسم الله الرحمن الرحیم الْحَمْدُ لِلَّهِ رب العالمین و الصلوه علی اشرف الاوصیاء و المرسلین، حبیبنا و حبیب اله العالمین ابی‌القاسم المصطفی محمد و علی وصیه علیّ امیرالمومنین و علی الصدیقة الطاهره فاطمة الزهراء و علی الحسن و الحسین سیدی شباب اهل الجنة اللهم صلّ و سلّم و زد و بارک علی أئمة المسلمین علیّ بن الحسین و محمد بن علیّ و جعفر بن محمد و موسی بن جعفر و علیّ بن موسی و محمد بن علیّ و علیّ بن محمد و الحسن بن علیّ و الخلف القائم المنتظر </w:t>
      </w:r>
      <w:r w:rsidRPr="00AC365C">
        <w:rPr>
          <w:rFonts w:ascii="IRBadr" w:hAnsi="IRBadr" w:cs="IRBadr"/>
          <w:b/>
          <w:bCs/>
          <w:sz w:val="32"/>
          <w:szCs w:val="32"/>
          <w:rtl/>
        </w:rPr>
        <w:t>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</w:t>
      </w:r>
    </w:p>
    <w:p w14:paraId="3BA3B6F4" w14:textId="77777777" w:rsidR="006E768C" w:rsidRPr="00283470" w:rsidRDefault="006E768C" w:rsidP="001F190F">
      <w:pPr>
        <w:pStyle w:val="2"/>
        <w:spacing w:line="276" w:lineRule="auto"/>
        <w:rPr>
          <w:rFonts w:ascii="IRBadr" w:hAnsi="IRBadr" w:cs="IRBadr"/>
          <w:sz w:val="38"/>
          <w:szCs w:val="38"/>
          <w:rtl/>
        </w:rPr>
      </w:pPr>
      <w:r w:rsidRPr="00283470">
        <w:rPr>
          <w:rFonts w:ascii="IRBadr" w:hAnsi="IRBadr" w:cs="IRBadr"/>
          <w:sz w:val="38"/>
          <w:szCs w:val="38"/>
          <w:rtl/>
        </w:rPr>
        <w:t>توصیه به تقوا</w:t>
      </w:r>
    </w:p>
    <w:p w14:paraId="12AE8C87" w14:textId="77777777" w:rsidR="006E768C" w:rsidRPr="00AC365C" w:rsidRDefault="006E768C" w:rsidP="001F190F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 w:rsidRPr="00AC365C">
        <w:rPr>
          <w:rFonts w:ascii="IRBadr" w:hAnsi="IRBadr" w:cs="IRBadr"/>
          <w:bCs/>
          <w:sz w:val="32"/>
          <w:szCs w:val="32"/>
          <w:rtl/>
        </w:rPr>
        <w:t>اعوذ باللّه من الشیطان الرجیم. بسم اللّه الرحمن الرحیم «یا أَیهَا الَّذِینَ آمَنُوا اتَّقُوا اللَّهَ حَقَّ تُقَاتِهِ وَلَا تَمُوتُنَّ إِلَّا وَأَنْتُمْ مُسْلِمُونَ»</w:t>
      </w:r>
      <w:r w:rsidRPr="00AC365C">
        <w:rPr>
          <w:rStyle w:val="a7"/>
          <w:rFonts w:ascii="IRBadr" w:hAnsi="IRBadr" w:cs="IRBadr"/>
          <w:bCs/>
          <w:sz w:val="32"/>
          <w:szCs w:val="32"/>
          <w:rtl/>
        </w:rPr>
        <w:footnoteReference w:id="7"/>
      </w:r>
      <w:r w:rsidRPr="00AC365C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AC365C">
        <w:rPr>
          <w:rFonts w:ascii="IRBadr" w:hAnsi="IRBadr" w:cs="IRBadr"/>
          <w:b/>
          <w:bCs/>
          <w:sz w:val="32"/>
          <w:szCs w:val="32"/>
          <w:rtl/>
        </w:rPr>
        <w:t>عباد الله اوصیکم و نفسی بتقوی الله</w:t>
      </w:r>
    </w:p>
    <w:p w14:paraId="4D51E15F" w14:textId="77777777" w:rsidR="006E768C" w:rsidRPr="00AC365C" w:rsidRDefault="006E768C" w:rsidP="001F190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همه شما و خودم را به پارسایی و پرهیزگاری، غلبه بر هواهای نفسانی، مراقبت مستمر بر هواجس شیطان توصیه و سفارش می‌کنم.</w:t>
      </w:r>
    </w:p>
    <w:p w14:paraId="593FDA8B" w14:textId="2167186E" w:rsidR="006E768C" w:rsidRPr="00AC365C" w:rsidRDefault="006E768C" w:rsidP="00DA559A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امیرالمومنین در </w:t>
      </w:r>
      <w:r w:rsidR="00DA559A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ادامه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خطبه 64 چنین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DA559A">
        <w:rPr>
          <w:rFonts w:ascii="IRBadr" w:eastAsiaTheme="minorHAnsi" w:hAnsi="IRBadr" w:cs="IRBadr" w:hint="cs"/>
          <w:color w:val="auto"/>
          <w:sz w:val="32"/>
          <w:szCs w:val="32"/>
          <w:rtl/>
        </w:rPr>
        <w:t>«</w:t>
      </w:r>
      <w:r w:rsidR="00DA559A" w:rsidRPr="00DA559A">
        <w:rPr>
          <w:rFonts w:ascii="IRBadr" w:eastAsiaTheme="minorHAnsi" w:hAnsi="IRBadr" w:cs="IRBadr"/>
          <w:color w:val="auto"/>
          <w:sz w:val="32"/>
          <w:szCs w:val="32"/>
          <w:rtl/>
        </w:rPr>
        <w:t>فَاتَّقُوا اللَّه</w:t>
      </w:r>
      <w:r w:rsidR="00DA559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َ عِبَادَ اللَّهِ </w:t>
      </w:r>
      <w:r w:rsidR="00DA559A">
        <w:rPr>
          <w:rFonts w:ascii="IRBadr" w:eastAsiaTheme="minorHAnsi" w:hAnsi="IRBadr" w:cs="IRBadr" w:hint="cs"/>
          <w:color w:val="auto"/>
          <w:sz w:val="32"/>
          <w:szCs w:val="32"/>
          <w:rtl/>
        </w:rPr>
        <w:t>...</w:t>
      </w:r>
      <w:r w:rsidR="00DA559A" w:rsidRPr="00DA559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وَ كُونُوا قَوْماً صِيحَ بِهِمْ فَانْتَبَهُوا-  وَ عَلِمُوا أَنَّ الدُّنْيَا لَيْسَتْ لَهُمْ بِدَارٍ فَاسْتَبْدَلُوا-  فَإِنَّ اللَّهَ سُبْحَانَهُ لَمْ يَخْلُقْكُمْ عَبَثاً وَ لَمْ يَتْرُكْكُمْ سُدًى- </w:t>
      </w:r>
      <w:r w:rsidR="00DA559A">
        <w:rPr>
          <w:rFonts w:ascii="IRBadr" w:eastAsiaTheme="minorHAnsi" w:hAnsi="IRBadr" w:cs="IRBadr" w:hint="cs"/>
          <w:color w:val="auto"/>
          <w:sz w:val="32"/>
          <w:szCs w:val="32"/>
          <w:rtl/>
        </w:rPr>
        <w:t>»</w:t>
      </w:r>
      <w:r w:rsidR="00DA559A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8"/>
      </w:r>
    </w:p>
    <w:p w14:paraId="5488A60A" w14:textId="646EDD31" w:rsidR="00181F20" w:rsidRDefault="006E768C" w:rsidP="00AC322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 w:hint="cs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بندگان خدا تقوا و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خویشتن‌داری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پیشه زندگی خود کنید شما از آنانی باشید که برای شما فریاد زده شد و بیدار شدند</w:t>
      </w:r>
      <w:r w:rsidR="00DA559A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در عالم طبیعت در خواب هستیم </w:t>
      </w:r>
      <w:r w:rsidR="00DA559A">
        <w:rPr>
          <w:rFonts w:ascii="IRBadr" w:eastAsiaTheme="minorHAnsi" w:hAnsi="IRBadr" w:cs="IRBadr"/>
          <w:color w:val="auto"/>
          <w:sz w:val="32"/>
          <w:szCs w:val="32"/>
          <w:rtl/>
        </w:rPr>
        <w:t>قر</w:t>
      </w:r>
      <w:r w:rsidR="00DA559A">
        <w:rPr>
          <w:rFonts w:ascii="IRBadr" w:eastAsiaTheme="minorHAnsi" w:hAnsi="IRBadr" w:cs="IRBadr" w:hint="cs"/>
          <w:color w:val="auto"/>
          <w:sz w:val="32"/>
          <w:szCs w:val="32"/>
          <w:rtl/>
        </w:rPr>
        <w:t>آن و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نداهای آسمانی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فریادهای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بیدارباش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A559A">
        <w:rPr>
          <w:rFonts w:ascii="IRBadr" w:eastAsiaTheme="minorHAnsi" w:hAnsi="IRBadr" w:cs="IRBadr" w:hint="cs"/>
          <w:color w:val="auto"/>
          <w:sz w:val="32"/>
          <w:szCs w:val="32"/>
          <w:rtl/>
        </w:rPr>
        <w:t>هستند.</w:t>
      </w:r>
      <w:r w:rsidR="00AC322C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9"/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علی ع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="00DA559A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: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آنانی باشید که </w:t>
      </w:r>
      <w:r w:rsidR="00DA559A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DA559A">
        <w:rPr>
          <w:rFonts w:ascii="IRBadr" w:eastAsiaTheme="minorHAnsi" w:hAnsi="IRBadr" w:cs="IRBadr" w:hint="cs"/>
          <w:color w:val="auto"/>
          <w:sz w:val="32"/>
          <w:szCs w:val="32"/>
          <w:rtl/>
        </w:rPr>
        <w:t>ن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ندا را شنیدند و در پاسخ آن بیدار شدند. بیایید از این خواب غفلت بیدار شویم</w:t>
      </w:r>
      <w:r w:rsidR="00DA559A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روزها و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هفته‌ها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ما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می‌گذرد</w:t>
      </w:r>
      <w:r w:rsidR="00181F20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نگاهی به گذشته کنیم خواهیم دید که در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خواب‌ها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غوطه‌ور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بودیم</w:t>
      </w:r>
      <w:r w:rsidR="00181F20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آن‌هایی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باشید که هم بیدار شدید و هم عمق پیام دین را شنیدید و فهمیدید که باید دنیا را با آخرت معامله کرد</w:t>
      </w:r>
      <w:r w:rsidR="00181F20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1956BFD4" w14:textId="0A1D692F" w:rsidR="006E768C" w:rsidRDefault="006E768C" w:rsidP="00181F2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دنیا شناسی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نهج‌البلاغه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را به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اینجا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می‌رساند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به‌راحتی</w:t>
      </w:r>
      <w:r w:rsidR="00181F20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دنیا را با</w:t>
      </w:r>
      <w:r w:rsidR="00181F20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همه ظواهرش 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باارزش‌های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معنوی و عالی اخروی</w:t>
      </w:r>
      <w:r w:rsidR="00181F20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معامله کنیم</w:t>
      </w:r>
      <w:r w:rsidR="00181F20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بدانیم که این جهان هوشمند و حکیمانه است این زندگی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به سمت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مقصدی بزرگ روان است</w:t>
      </w:r>
      <w:r w:rsidR="00181F20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</w:t>
      </w:r>
      <w:r w:rsidR="00181F20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را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شناختیم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آن‌وقت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زندگی ما نورانی و سعادتمند خواهد شد</w:t>
      </w:r>
      <w:r w:rsidR="00181F20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خدایا را</w:t>
      </w:r>
      <w:r w:rsid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تو را به اولیای بزرگت سوگند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می‌دهیم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همه ما را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درگذر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دنیا و رسیدن به </w:t>
      </w:r>
      <w:r w:rsidR="00181F20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181F20">
        <w:rPr>
          <w:rFonts w:ascii="IRBadr" w:eastAsiaTheme="minorHAnsi" w:hAnsi="IRBadr" w:cs="IRBadr" w:hint="cs"/>
          <w:color w:val="auto"/>
          <w:sz w:val="32"/>
          <w:szCs w:val="32"/>
          <w:rtl/>
        </w:rPr>
        <w:t>ین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قله معنوی و معامله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باخدا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همه </w:t>
      </w:r>
      <w:r w:rsidR="00181F20">
        <w:rPr>
          <w:rFonts w:ascii="IRBadr" w:eastAsiaTheme="minorHAnsi" w:hAnsi="IRBadr" w:cs="IRBadr" w:hint="cs"/>
          <w:color w:val="auto"/>
          <w:sz w:val="32"/>
          <w:szCs w:val="32"/>
          <w:rtl/>
        </w:rPr>
        <w:t>ش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ئون زندگی یاری و کمک بفرما</w:t>
      </w:r>
      <w:r w:rsidR="00181F20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3009EB9A" w14:textId="77777777" w:rsidR="00181F20" w:rsidRPr="00283470" w:rsidRDefault="00181F20" w:rsidP="00181F20">
      <w:pPr>
        <w:pStyle w:val="2"/>
        <w:spacing w:line="276" w:lineRule="auto"/>
        <w:rPr>
          <w:rFonts w:ascii="IRBadr" w:eastAsiaTheme="minorHAnsi" w:hAnsi="IRBadr" w:cs="IRBadr"/>
          <w:sz w:val="38"/>
          <w:szCs w:val="38"/>
          <w:rtl/>
        </w:rPr>
      </w:pPr>
      <w:r w:rsidRPr="00283470">
        <w:rPr>
          <w:rFonts w:ascii="IRBadr" w:eastAsiaTheme="minorHAnsi" w:hAnsi="IRBadr" w:cs="IRBadr"/>
          <w:sz w:val="38"/>
          <w:szCs w:val="38"/>
          <w:rtl/>
        </w:rPr>
        <w:t>مناسبت‌ها:</w:t>
      </w:r>
    </w:p>
    <w:p w14:paraId="07A046A5" w14:textId="77777777" w:rsidR="00181F20" w:rsidRPr="00AC365C" w:rsidRDefault="00181F20" w:rsidP="00181F2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به‌اختصار به مناسبت‌های این ایام اشاره می‌کنم:</w:t>
      </w:r>
    </w:p>
    <w:p w14:paraId="2AC2D74C" w14:textId="5F211E41" w:rsidR="00181F20" w:rsidRPr="00283470" w:rsidRDefault="00181F20" w:rsidP="00181F20">
      <w:pPr>
        <w:pStyle w:val="3"/>
        <w:numPr>
          <w:ilvl w:val="0"/>
          <w:numId w:val="7"/>
        </w:numPr>
        <w:rPr>
          <w:rFonts w:ascii="IRBadr" w:eastAsiaTheme="minorHAnsi" w:hAnsi="IRBadr" w:cs="IRBadr"/>
          <w:sz w:val="36"/>
          <w:szCs w:val="36"/>
          <w:rtl/>
        </w:rPr>
      </w:pPr>
      <w:r w:rsidRPr="00283470">
        <w:rPr>
          <w:rFonts w:ascii="IRBadr" w:eastAsiaTheme="minorHAnsi" w:hAnsi="IRBadr" w:cs="IRBadr"/>
          <w:sz w:val="36"/>
          <w:szCs w:val="36"/>
          <w:rtl/>
        </w:rPr>
        <w:t xml:space="preserve">تسلیت حضرت معصومه </w:t>
      </w:r>
      <w:r w:rsidR="0072709B">
        <w:rPr>
          <w:rFonts w:ascii="IRBadr" w:eastAsiaTheme="minorHAnsi" w:hAnsi="IRBadr" w:cs="IRBadr"/>
          <w:sz w:val="36"/>
          <w:szCs w:val="36"/>
          <w:rtl/>
        </w:rPr>
        <w:t>سلام‌الله</w:t>
      </w:r>
      <w:r w:rsidRPr="00283470">
        <w:rPr>
          <w:rFonts w:ascii="IRBadr" w:eastAsiaTheme="minorHAnsi" w:hAnsi="IRBadr" w:cs="IRBadr"/>
          <w:sz w:val="36"/>
          <w:szCs w:val="36"/>
          <w:rtl/>
        </w:rPr>
        <w:t xml:space="preserve"> علیها</w:t>
      </w:r>
    </w:p>
    <w:p w14:paraId="0FCA50A9" w14:textId="20B8693A" w:rsidR="006E768C" w:rsidRDefault="006E768C" w:rsidP="001F190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 w:hint="cs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وفات حضرت معصومه بانوی نور و هدایت و مشعل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هدایت‌گر</w:t>
      </w:r>
      <w:r w:rsid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پشتوانه حوزه علمیه بزرگ قم را تسلیت و تعزیت عرض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با همه تواضع و اخلاص تقدیم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ساحت این بانوی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پاکی‌ها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صلواتی بر محمد و آل محمد</w:t>
      </w:r>
      <w:r w:rsidR="00181F20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5F8512E6" w14:textId="4CEBE793" w:rsidR="00181F20" w:rsidRPr="00283470" w:rsidRDefault="00181F20" w:rsidP="00181F20">
      <w:pPr>
        <w:pStyle w:val="3"/>
        <w:numPr>
          <w:ilvl w:val="0"/>
          <w:numId w:val="7"/>
        </w:numPr>
        <w:spacing w:line="276" w:lineRule="auto"/>
        <w:rPr>
          <w:rFonts w:ascii="IRBadr" w:eastAsiaTheme="minorHAnsi" w:hAnsi="IRBadr" w:cs="IRBadr"/>
          <w:color w:val="auto"/>
          <w:sz w:val="36"/>
          <w:szCs w:val="36"/>
          <w:rtl/>
        </w:rPr>
      </w:pPr>
      <w:r w:rsidRPr="00283470">
        <w:rPr>
          <w:rFonts w:ascii="IRBadr" w:eastAsiaTheme="minorHAnsi" w:hAnsi="IRBadr" w:cs="IRBadr"/>
          <w:sz w:val="36"/>
          <w:szCs w:val="36"/>
          <w:rtl/>
        </w:rPr>
        <w:t xml:space="preserve">بزرگداشت یاد شهدا و </w:t>
      </w:r>
      <w:r w:rsidR="0072709B">
        <w:rPr>
          <w:rFonts w:ascii="IRBadr" w:eastAsiaTheme="minorHAnsi" w:hAnsi="IRBadr" w:cs="IRBadr"/>
          <w:sz w:val="36"/>
          <w:szCs w:val="36"/>
          <w:rtl/>
        </w:rPr>
        <w:t>جان‌باختگان</w:t>
      </w:r>
      <w:r w:rsidRPr="00283470">
        <w:rPr>
          <w:rFonts w:ascii="IRBadr" w:eastAsiaTheme="minorHAnsi" w:hAnsi="IRBadr" w:cs="IRBadr"/>
          <w:sz w:val="36"/>
          <w:szCs w:val="36"/>
          <w:rtl/>
        </w:rPr>
        <w:t xml:space="preserve"> و درگذشتگان</w:t>
      </w:r>
    </w:p>
    <w:p w14:paraId="0F32E18B" w14:textId="5F97EDE2" w:rsidR="00181F20" w:rsidRPr="00181F20" w:rsidRDefault="00181F20" w:rsidP="00181F20">
      <w:pPr>
        <w:autoSpaceDE w:val="0"/>
        <w:autoSpaceDN w:val="0"/>
        <w:adjustRightInd w:val="0"/>
        <w:spacing w:after="0" w:line="276" w:lineRule="auto"/>
        <w:ind w:left="284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181F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یاد شهیدان، امام شهیدان، شهدای اسلام و انقلاب و مقاومت شهدای نیجریه،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مدافعان حرم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جان‌باختگان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منا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جان‌باخته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عزیز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مرحوم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حجت‌الاسلام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آقای اخوان که امروز تشییع خواهد شد و </w:t>
      </w:r>
      <w:r w:rsidRPr="00181F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یاد همه مراجع درگذشته و همه بزرگان و ذوی الحقوق درگذشته را گرامی می‌داریم و طلب علو درجات برای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181F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داریم و به همه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181F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تقدیم می‌کنیم صلواتی بر محمد و آل محمد.</w:t>
      </w:r>
    </w:p>
    <w:p w14:paraId="2E0338C3" w14:textId="6E9406FE" w:rsidR="006E768C" w:rsidRPr="00AC365C" w:rsidRDefault="006E768C" w:rsidP="001F190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چند محور را فهرست وار در خطبه دوم تقدیم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4CA54B35" w14:textId="77777777" w:rsidR="00181F20" w:rsidRPr="00283470" w:rsidRDefault="00181F20" w:rsidP="00480EB1">
      <w:pPr>
        <w:pStyle w:val="3"/>
        <w:numPr>
          <w:ilvl w:val="0"/>
          <w:numId w:val="7"/>
        </w:numPr>
        <w:rPr>
          <w:rFonts w:ascii="IRBadr" w:eastAsiaTheme="minorHAnsi" w:hAnsi="IRBadr" w:cs="IRBadr"/>
          <w:sz w:val="36"/>
          <w:szCs w:val="36"/>
          <w:rtl/>
        </w:rPr>
      </w:pPr>
      <w:r w:rsidRPr="00283470">
        <w:rPr>
          <w:rFonts w:ascii="IRBadr" w:eastAsiaTheme="minorHAnsi" w:hAnsi="IRBadr" w:cs="IRBadr"/>
          <w:sz w:val="36"/>
          <w:szCs w:val="36"/>
          <w:rtl/>
        </w:rPr>
        <w:lastRenderedPageBreak/>
        <w:t xml:space="preserve">محور اول مباحث خطبه دوم: </w:t>
      </w:r>
      <w:r w:rsidR="00480EB1" w:rsidRPr="00283470">
        <w:rPr>
          <w:rFonts w:ascii="IRBadr" w:eastAsiaTheme="minorHAnsi" w:hAnsi="IRBadr" w:cs="IRBadr"/>
          <w:sz w:val="36"/>
          <w:szCs w:val="36"/>
          <w:rtl/>
        </w:rPr>
        <w:t xml:space="preserve">دهه فجر و انتخابات </w:t>
      </w:r>
    </w:p>
    <w:p w14:paraId="7C431D32" w14:textId="7FE0187C" w:rsidR="00480EB1" w:rsidRPr="00480EB1" w:rsidRDefault="00480EB1" w:rsidP="00480EB1">
      <w:pPr>
        <w:rPr>
          <w:rFonts w:ascii="IRBadr" w:hAnsi="IRBadr" w:cs="IRBadr"/>
          <w:sz w:val="32"/>
          <w:szCs w:val="32"/>
          <w:rtl/>
        </w:rPr>
      </w:pPr>
      <w:r w:rsidRPr="00480EB1">
        <w:rPr>
          <w:rFonts w:ascii="IRBadr" w:hAnsi="IRBadr" w:cs="IRBadr"/>
          <w:sz w:val="32"/>
          <w:szCs w:val="32"/>
          <w:rtl/>
        </w:rPr>
        <w:t xml:space="preserve">دو اتفاق </w:t>
      </w:r>
      <w:r>
        <w:rPr>
          <w:rFonts w:ascii="IRBadr" w:hAnsi="IRBadr" w:cs="IRBadr" w:hint="cs"/>
          <w:sz w:val="32"/>
          <w:szCs w:val="32"/>
          <w:rtl/>
        </w:rPr>
        <w:t xml:space="preserve">مهم </w:t>
      </w:r>
      <w:r w:rsidRPr="00480EB1">
        <w:rPr>
          <w:rFonts w:ascii="IRBadr" w:hAnsi="IRBadr" w:cs="IRBadr"/>
          <w:sz w:val="32"/>
          <w:szCs w:val="32"/>
          <w:rtl/>
        </w:rPr>
        <w:t xml:space="preserve">پیش رو و نکات مرتبط با </w:t>
      </w:r>
      <w:r w:rsidR="009C13A0">
        <w:rPr>
          <w:rFonts w:ascii="IRBadr" w:hAnsi="IRBadr" w:cs="IRBadr"/>
          <w:sz w:val="32"/>
          <w:szCs w:val="32"/>
          <w:rtl/>
        </w:rPr>
        <w:t>آن‌ها</w:t>
      </w:r>
      <w:r w:rsidRPr="00480EB1">
        <w:rPr>
          <w:rFonts w:ascii="IRBadr" w:hAnsi="IRBadr" w:cs="IRBadr"/>
          <w:sz w:val="32"/>
          <w:szCs w:val="32"/>
          <w:rtl/>
        </w:rPr>
        <w:t xml:space="preserve"> را مرور </w:t>
      </w:r>
      <w:r w:rsidR="009C13A0">
        <w:rPr>
          <w:rFonts w:ascii="IRBadr" w:hAnsi="IRBadr" w:cs="IRBadr"/>
          <w:sz w:val="32"/>
          <w:szCs w:val="32"/>
          <w:rtl/>
        </w:rPr>
        <w:t>می‌کنیم</w:t>
      </w:r>
      <w:r w:rsidRPr="00480EB1">
        <w:rPr>
          <w:rFonts w:ascii="IRBadr" w:hAnsi="IRBadr" w:cs="IRBadr"/>
          <w:sz w:val="32"/>
          <w:szCs w:val="32"/>
          <w:rtl/>
        </w:rPr>
        <w:t xml:space="preserve">: </w:t>
      </w:r>
    </w:p>
    <w:p w14:paraId="35C40B6A" w14:textId="79611382" w:rsidR="00181F20" w:rsidRPr="00480EB1" w:rsidRDefault="00181F20" w:rsidP="00480EB1">
      <w:pPr>
        <w:pStyle w:val="a8"/>
        <w:numPr>
          <w:ilvl w:val="0"/>
          <w:numId w:val="11"/>
        </w:numPr>
        <w:rPr>
          <w:rFonts w:ascii="IRBadr" w:hAnsi="IRBadr" w:cs="IRBadr"/>
          <w:b/>
          <w:bCs/>
          <w:sz w:val="32"/>
          <w:szCs w:val="32"/>
        </w:rPr>
      </w:pPr>
      <w:r w:rsidRPr="00480EB1">
        <w:rPr>
          <w:rFonts w:ascii="IRBadr" w:hAnsi="IRBadr" w:cs="IRBadr"/>
          <w:b/>
          <w:bCs/>
          <w:sz w:val="32"/>
          <w:szCs w:val="32"/>
          <w:rtl/>
        </w:rPr>
        <w:t xml:space="preserve">دهه فجر و </w:t>
      </w:r>
      <w:r w:rsidR="0072709B">
        <w:rPr>
          <w:rFonts w:ascii="IRBadr" w:hAnsi="IRBadr" w:cs="IRBadr"/>
          <w:b/>
          <w:bCs/>
          <w:sz w:val="32"/>
          <w:szCs w:val="32"/>
          <w:rtl/>
        </w:rPr>
        <w:t>یوم‌الله</w:t>
      </w:r>
      <w:r w:rsidRPr="00480EB1">
        <w:rPr>
          <w:rFonts w:ascii="IRBadr" w:hAnsi="IRBadr" w:cs="IRBadr"/>
          <w:b/>
          <w:bCs/>
          <w:sz w:val="32"/>
          <w:szCs w:val="32"/>
          <w:rtl/>
        </w:rPr>
        <w:t xml:space="preserve">  22 بهمن</w:t>
      </w:r>
    </w:p>
    <w:p w14:paraId="3CF6ABEA" w14:textId="77777777" w:rsidR="00181F20" w:rsidRPr="00480EB1" w:rsidRDefault="00181F20" w:rsidP="00480EB1">
      <w:pPr>
        <w:pStyle w:val="a8"/>
        <w:numPr>
          <w:ilvl w:val="0"/>
          <w:numId w:val="11"/>
        </w:numPr>
        <w:rPr>
          <w:rFonts w:ascii="IRBadr" w:hAnsi="IRBadr" w:cs="IRBadr"/>
          <w:b/>
          <w:bCs/>
          <w:sz w:val="32"/>
          <w:szCs w:val="32"/>
          <w:rtl/>
        </w:rPr>
      </w:pPr>
      <w:r w:rsidRPr="00480EB1">
        <w:rPr>
          <w:rFonts w:ascii="IRBadr" w:hAnsi="IRBadr" w:cs="IRBadr"/>
          <w:b/>
          <w:bCs/>
          <w:sz w:val="32"/>
          <w:szCs w:val="32"/>
          <w:rtl/>
        </w:rPr>
        <w:t xml:space="preserve">انتخابات مجلس خبرگان و </w:t>
      </w:r>
      <w:r w:rsidR="004E75AD" w:rsidRPr="00480EB1">
        <w:rPr>
          <w:rFonts w:ascii="IRBadr" w:hAnsi="IRBadr" w:cs="IRBadr"/>
          <w:b/>
          <w:bCs/>
          <w:sz w:val="32"/>
          <w:szCs w:val="32"/>
          <w:rtl/>
        </w:rPr>
        <w:t>مجلس شورای اسلامی</w:t>
      </w:r>
    </w:p>
    <w:p w14:paraId="5E2DF1A5" w14:textId="6B937CEA" w:rsidR="006E768C" w:rsidRPr="00AC365C" w:rsidRDefault="004E75AD" w:rsidP="001F190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در</w:t>
      </w:r>
      <w:r w:rsidRPr="00181F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بهمن‌ماه</w:t>
      </w:r>
      <w:r w:rsidRPr="00181F2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هستیم و در آستانه دو آزمون بزرگ و دو اتفاق مهم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هم دهه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مبارک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فجر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راهپیمایی عظیم 22 بهمن و هم انتخاب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ات مجلس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خبرگان و مجلس شورای اسلامی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را پیش رو داریم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. همه ما در برابر این وقایع پیش رو تکالیف بزرگی بر دوش داریم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239C2547" w14:textId="61BAA43F" w:rsidR="004E75AD" w:rsidRDefault="004E75AD" w:rsidP="004E75A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 w:hint="cs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یک از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مب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ا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نی قدرت جمهوری اسلامی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عرصه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بین‌المللی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حضور ملت و مردم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درصحنه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حضور یک جلوه حماسی دارد که باید در راهپیمایی باشکوه 22 بهمن تجلی کند. از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الآن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یادآوری کنیم و آماده باشیم برای خلق یک حماسه باشکوه در 22 بهمن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که دارای آثار بزرگی است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ازجمله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:</w:t>
      </w:r>
    </w:p>
    <w:p w14:paraId="384EE292" w14:textId="77777777" w:rsidR="004E75AD" w:rsidRPr="004E75AD" w:rsidRDefault="004E75AD" w:rsidP="004E75A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</w:pPr>
      <w:r w:rsidRPr="004E75AD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 xml:space="preserve">الف: </w:t>
      </w:r>
      <w:r w:rsidR="00246242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 xml:space="preserve">بالا بردن </w:t>
      </w:r>
      <w:r w:rsidR="006E768C" w:rsidRPr="004E75AD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انسجام درونی، </w:t>
      </w:r>
    </w:p>
    <w:p w14:paraId="4556C358" w14:textId="77777777" w:rsidR="004E75AD" w:rsidRPr="004E75AD" w:rsidRDefault="004E75AD" w:rsidP="004E75A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</w:pPr>
      <w:r w:rsidRPr="004E75AD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 xml:space="preserve">ب. </w:t>
      </w:r>
      <w:r w:rsidR="006E768C" w:rsidRPr="004E75AD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افزایش اقتدار داخلی</w:t>
      </w:r>
      <w:r w:rsidRPr="004E75AD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>،</w:t>
      </w:r>
      <w:r w:rsidR="006E768C" w:rsidRPr="004E75AD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 </w:t>
      </w:r>
    </w:p>
    <w:p w14:paraId="2C90EBAD" w14:textId="77777777" w:rsidR="004E75AD" w:rsidRPr="004E75AD" w:rsidRDefault="004E75AD" w:rsidP="004E75A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</w:pPr>
      <w:r w:rsidRPr="004E75AD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 xml:space="preserve">ج. </w:t>
      </w:r>
      <w:r w:rsidR="006E768C" w:rsidRPr="004E75AD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امید و آمادگی برای حضور در انتخابات</w:t>
      </w:r>
      <w:r w:rsidRPr="004E75AD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>،</w:t>
      </w:r>
      <w:r w:rsidR="006E768C" w:rsidRPr="004E75AD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 </w:t>
      </w:r>
    </w:p>
    <w:p w14:paraId="4EAE041E" w14:textId="74484ED2" w:rsidR="00246242" w:rsidRPr="00246242" w:rsidRDefault="004E75AD" w:rsidP="004E75A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</w:pPr>
      <w:r w:rsidRPr="00246242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 xml:space="preserve">د. </w:t>
      </w:r>
      <w:r w:rsidR="00246242" w:rsidRPr="00246242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 xml:space="preserve">پایداری بر سر </w:t>
      </w:r>
      <w:r w:rsidR="0072709B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>آرمان‌های</w:t>
      </w:r>
      <w:r w:rsidR="00246242" w:rsidRPr="00246242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 xml:space="preserve"> امام و رهبری</w:t>
      </w:r>
    </w:p>
    <w:p w14:paraId="04E0DC8D" w14:textId="696FF6C0" w:rsidR="006E768C" w:rsidRDefault="006E768C" w:rsidP="004E75A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</w:t>
      </w:r>
      <w:r w:rsid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حماسه 22 بهمن باید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درس‌های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بزرگی را به دشمنان ما دهد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و آن‌ها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آگاه کند که ملت ایران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بر سر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پیمان‌ها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آرمانه‌ای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 و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اندیشه‌های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 و رهبری استوار و قاطع ایستاده است</w:t>
      </w:r>
      <w:r w:rsidR="004E75AD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. </w:t>
      </w:r>
    </w:p>
    <w:p w14:paraId="4179C50B" w14:textId="23E0AA54" w:rsidR="00246242" w:rsidRPr="00283470" w:rsidRDefault="00246242" w:rsidP="00246242">
      <w:pPr>
        <w:pStyle w:val="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نکاتی </w:t>
      </w:r>
      <w:r w:rsidR="0072709B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درباره</w:t>
      </w:r>
      <w:r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انتخابات</w:t>
      </w:r>
    </w:p>
    <w:p w14:paraId="77891D32" w14:textId="52FB0D48" w:rsidR="006E768C" w:rsidRDefault="006E768C" w:rsidP="0024624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همه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مهم‌تر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حضور در انتخابات هست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مورد انتخابات نکات فراوانی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گفته‌شده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که 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ازجمله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نکته‌های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 انتخابات 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می‌توان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به موارد زیر اشاره کرد:</w:t>
      </w:r>
    </w:p>
    <w:p w14:paraId="6231FE13" w14:textId="77777777" w:rsidR="00246242" w:rsidRPr="00246242" w:rsidRDefault="00246242" w:rsidP="0024624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</w:pPr>
      <w:r w:rsidRPr="00246242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حضور حداکثری</w:t>
      </w:r>
    </w:p>
    <w:p w14:paraId="32ED02EF" w14:textId="288261B4" w:rsidR="006E768C" w:rsidRDefault="0072709B" w:rsidP="0024624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 w:hint="cs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هیچ‌کس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برابر این وظیفه بزرگ عذری ندارد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هر نگاهی 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(</w:t>
      </w:r>
      <w:r w:rsidR="00246242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نگاه اسلامی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246242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انقلابی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246242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منافع ملی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)</w:t>
      </w:r>
      <w:r w:rsidR="00246242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که به این موضوع نگاه کنیم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وظیفه ما حضور حداکثری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درصحنه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انتخابات است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4996511B" w14:textId="4E11992D" w:rsidR="00246242" w:rsidRPr="00246242" w:rsidRDefault="00246242" w:rsidP="0024624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</w:pPr>
      <w:r w:rsidRPr="00246242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رعایت </w:t>
      </w:r>
      <w:r w:rsidR="0072709B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حق‌الناس</w:t>
      </w:r>
      <w:r w:rsidRPr="00246242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 از سوی همه</w:t>
      </w:r>
    </w:p>
    <w:p w14:paraId="26B26130" w14:textId="4E25F277" w:rsidR="006E768C" w:rsidRDefault="006E768C" w:rsidP="0024624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کاندیداها و طرفداران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،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ناظران و مجریان باید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حق‌الناس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246242">
        <w:rPr>
          <w:rFonts w:ascii="IRBadr" w:eastAsiaTheme="minorHAnsi" w:hAnsi="IRBadr" w:cs="IRBadr"/>
          <w:color w:val="auto"/>
          <w:sz w:val="32"/>
          <w:szCs w:val="32"/>
          <w:rtl/>
        </w:rPr>
        <w:t>ب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ه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معنای جامع آن در نظر بگیرند.</w:t>
      </w:r>
    </w:p>
    <w:p w14:paraId="244722E4" w14:textId="77777777" w:rsidR="00246242" w:rsidRPr="00AC365C" w:rsidRDefault="00246242" w:rsidP="0024624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58123DFF" w14:textId="72EE7ED3" w:rsidR="00246242" w:rsidRPr="00246242" w:rsidRDefault="006E768C" w:rsidP="0024624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</w:pPr>
      <w:r w:rsidRPr="00246242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امید</w:t>
      </w:r>
      <w:r w:rsidR="00246242" w:rsidRPr="00246242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 xml:space="preserve"> </w:t>
      </w:r>
      <w:r w:rsidRPr="00246242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و آرامش و امنیت </w:t>
      </w:r>
      <w:r w:rsidR="0072709B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در انتخابات</w:t>
      </w:r>
    </w:p>
    <w:p w14:paraId="4EE1502E" w14:textId="61A99D79" w:rsidR="00246242" w:rsidRDefault="006E768C" w:rsidP="00246242">
      <w:pPr>
        <w:autoSpaceDE w:val="0"/>
        <w:autoSpaceDN w:val="0"/>
        <w:adjustRightInd w:val="0"/>
        <w:spacing w:after="0" w:line="276" w:lineRule="auto"/>
        <w:ind w:left="36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 تجربه تلخی از دوره 88 و آن فتنه 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ننگین 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>داریم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تجربه تلخ باید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فرا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روی مسئولان و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جناح‌های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سیاسی ما باشد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46242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ن</w:t>
      </w:r>
      <w:r w:rsidR="00246242">
        <w:rPr>
          <w:rFonts w:ascii="IRBadr" w:eastAsiaTheme="minorHAnsi" w:hAnsi="IRBadr" w:cs="IRBadr"/>
          <w:color w:val="auto"/>
          <w:sz w:val="32"/>
          <w:szCs w:val="32"/>
          <w:rtl/>
        </w:rPr>
        <w:t>ت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خ</w:t>
      </w:r>
      <w:r w:rsidR="00246242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ب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>ات رمز اقتدار ماست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، 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انتخابات پایه گردش قدرت در این کشور بوده است و باید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به‌صورت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قاطعانه از 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آن 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>صیانت کنیم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34CDC7CF" w14:textId="77777777" w:rsidR="00246242" w:rsidRPr="00246242" w:rsidRDefault="00246242" w:rsidP="00246242">
      <w:pPr>
        <w:autoSpaceDE w:val="0"/>
        <w:autoSpaceDN w:val="0"/>
        <w:adjustRightInd w:val="0"/>
        <w:spacing w:after="0" w:line="276" w:lineRule="auto"/>
        <w:ind w:left="360" w:firstLine="0"/>
        <w:contextualSpacing w:val="0"/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</w:pPr>
      <w:r w:rsidRPr="00246242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>4. تمکین به قانون</w:t>
      </w:r>
    </w:p>
    <w:p w14:paraId="55771488" w14:textId="77777777" w:rsidR="00246242" w:rsidRDefault="006E768C" w:rsidP="00246242">
      <w:pPr>
        <w:autoSpaceDE w:val="0"/>
        <w:autoSpaceDN w:val="0"/>
        <w:adjustRightInd w:val="0"/>
        <w:spacing w:after="0" w:line="276" w:lineRule="auto"/>
        <w:ind w:left="360" w:firstLine="0"/>
        <w:contextualSpacing w:val="0"/>
        <w:rPr>
          <w:rFonts w:ascii="IRBadr" w:eastAsiaTheme="minorHAnsi" w:hAnsi="IRBadr" w:cs="IRBadr" w:hint="cs"/>
          <w:color w:val="auto"/>
          <w:sz w:val="32"/>
          <w:szCs w:val="32"/>
          <w:rtl/>
        </w:rPr>
      </w:pP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مرزهای قانون را 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باید 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>رعایت کنیم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نظارت شورای نگهبان نظارت قانونی است و باید به رسمیت 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شناخته شود.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کسی </w:t>
      </w:r>
      <w:r w:rsidR="00246242">
        <w:rPr>
          <w:rFonts w:ascii="IRBadr" w:eastAsiaTheme="minorHAnsi" w:hAnsi="IRBadr" w:cs="IRBadr"/>
          <w:color w:val="auto"/>
          <w:sz w:val="32"/>
          <w:szCs w:val="32"/>
          <w:rtl/>
        </w:rPr>
        <w:t>اشکال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اعتراضی دارد باید مجرای قانون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طی کند. جز این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راهی دیگر نیست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545B986C" w14:textId="49D4739A" w:rsidR="00480EB1" w:rsidRDefault="006E768C" w:rsidP="00246242">
      <w:pPr>
        <w:autoSpaceDE w:val="0"/>
        <w:autoSpaceDN w:val="0"/>
        <w:adjustRightInd w:val="0"/>
        <w:spacing w:after="0" w:line="276" w:lineRule="auto"/>
        <w:ind w:left="36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راه قانون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حرمت 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نگه‌داشتن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>جایگاه شورای نگهبان به نفع همه ماست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جناح‌ها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مسئولین همه 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باید 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متوجه </w:t>
      </w:r>
      <w:r w:rsidR="00246242">
        <w:rPr>
          <w:rFonts w:ascii="IRBadr" w:eastAsiaTheme="minorHAnsi" w:hAnsi="IRBadr" w:cs="IRBadr"/>
          <w:color w:val="auto"/>
          <w:sz w:val="32"/>
          <w:szCs w:val="32"/>
          <w:rtl/>
        </w:rPr>
        <w:t>باش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ند تا 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شرایط آرامی برای انتخابات فراهم </w:t>
      </w:r>
      <w:r w:rsidR="00246242">
        <w:rPr>
          <w:rFonts w:ascii="IRBadr" w:eastAsiaTheme="minorHAnsi" w:hAnsi="IRBadr" w:cs="IRBadr" w:hint="cs"/>
          <w:color w:val="auto"/>
          <w:sz w:val="32"/>
          <w:szCs w:val="32"/>
          <w:rtl/>
        </w:rPr>
        <w:t>شود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همگان وظیفه خودشان را برای برپایی انتخابات خوب با حضور حداکثری فراهم کنند. </w:t>
      </w:r>
    </w:p>
    <w:p w14:paraId="58F33A1B" w14:textId="6319209A" w:rsidR="00480EB1" w:rsidRDefault="0072709B" w:rsidP="00246242">
      <w:pPr>
        <w:autoSpaceDE w:val="0"/>
        <w:autoSpaceDN w:val="0"/>
        <w:adjustRightInd w:val="0"/>
        <w:spacing w:after="0" w:line="276" w:lineRule="auto"/>
        <w:ind w:left="360" w:firstLine="0"/>
        <w:contextualSpacing w:val="0"/>
        <w:rPr>
          <w:rFonts w:ascii="IRBadr" w:eastAsiaTheme="minorHAnsi" w:hAnsi="IRBadr" w:cs="IRBadr" w:hint="cs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قبلاً</w:t>
      </w:r>
      <w:r w:rsidR="006E768C"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هم‌عرض</w:t>
      </w:r>
      <w:r w:rsidR="006E768C"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کردیم همین انتخابات</w:t>
      </w:r>
      <w:r w:rsidR="00480EB1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6E768C"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قدرت را در ریاست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جمهوری</w:t>
      </w:r>
      <w:r w:rsidR="00480EB1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6E768C"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مجلس 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صحنه‌های</w:t>
      </w:r>
      <w:r w:rsidR="006E768C"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مختلف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دست‌به‌دست</w:t>
      </w:r>
      <w:r w:rsidR="006E768C"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کرده است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چراکه</w:t>
      </w:r>
      <w:r w:rsidR="00480EB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6E768C"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>فضا باز بوده است</w:t>
      </w:r>
      <w:r w:rsidR="00480EB1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0608F39B" w14:textId="77777777" w:rsidR="006E768C" w:rsidRDefault="006E768C" w:rsidP="00246242">
      <w:pPr>
        <w:autoSpaceDE w:val="0"/>
        <w:autoSpaceDN w:val="0"/>
        <w:adjustRightInd w:val="0"/>
        <w:spacing w:after="0" w:line="276" w:lineRule="auto"/>
        <w:ind w:left="36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فقیهان عادل و شورای نگهبان پشتوانه خوبی برای انقلاب است و به نفع مصالح کشور است</w:t>
      </w:r>
      <w:r w:rsidR="00480EB1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246242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البته آن عزیزان هم توجه به وظایفشان خواهند داشت</w:t>
      </w:r>
      <w:r w:rsidR="00480EB1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207633F6" w14:textId="77777777" w:rsidR="00480EB1" w:rsidRPr="00480EB1" w:rsidRDefault="00480EB1" w:rsidP="00246242">
      <w:pPr>
        <w:autoSpaceDE w:val="0"/>
        <w:autoSpaceDN w:val="0"/>
        <w:adjustRightInd w:val="0"/>
        <w:spacing w:after="0" w:line="276" w:lineRule="auto"/>
        <w:ind w:left="360"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</w:pPr>
      <w:r w:rsidRPr="00480EB1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 xml:space="preserve">5. </w:t>
      </w:r>
      <w:r w:rsidRPr="00480EB1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ترغیب به شرکت در انتخابات و البته انتخاب اصلح.</w:t>
      </w:r>
    </w:p>
    <w:p w14:paraId="71B4361C" w14:textId="2499E0EC" w:rsidR="006E768C" w:rsidRPr="00AC365C" w:rsidRDefault="006E768C" w:rsidP="00480EB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وقتی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می‌خواهیم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کسی را برگزینیم باید بین خود و خدایمان حجت داشته باشیم چه در </w:t>
      </w:r>
      <w:r w:rsidR="00480EB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مجلس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خبرگان و چه در مجلس شورای اسلامی. در شرایطی که دنیا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این‌قدر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روی ما حساس است</w:t>
      </w:r>
      <w:r w:rsidR="00480EB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توطئه‌ها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دسیسه‌های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سنگینی در دنیا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وجود دارد باید هوشیار باشیم </w:t>
      </w:r>
      <w:r w:rsidR="00480EB1">
        <w:rPr>
          <w:rFonts w:ascii="IRBadr" w:eastAsiaTheme="minorHAnsi" w:hAnsi="IRBadr" w:cs="IRBadr" w:hint="cs"/>
          <w:color w:val="auto"/>
          <w:sz w:val="32"/>
          <w:szCs w:val="32"/>
          <w:rtl/>
        </w:rPr>
        <w:t>و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مسئولین و همه </w:t>
      </w:r>
      <w:r w:rsidR="00480EB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افراد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سخنان و کلام خود </w:t>
      </w:r>
      <w:r w:rsidR="00480EB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 لوازم کلام خود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توجه کنند </w:t>
      </w:r>
      <w:r w:rsidR="00480EB1">
        <w:rPr>
          <w:rFonts w:ascii="IRBadr" w:eastAsiaTheme="minorHAnsi" w:hAnsi="IRBadr" w:cs="IRBadr" w:hint="cs"/>
          <w:color w:val="auto"/>
          <w:sz w:val="32"/>
          <w:szCs w:val="32"/>
          <w:rtl/>
        </w:rPr>
        <w:t>تا</w:t>
      </w:r>
      <w:r w:rsidR="00480EB1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انشالله</w:t>
      </w:r>
      <w:r w:rsidR="00480EB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در مسیر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معیارهای درست حرکت کنیم </w:t>
      </w:r>
      <w:r w:rsidR="00480EB1">
        <w:rPr>
          <w:rFonts w:ascii="IRBadr" w:eastAsiaTheme="minorHAnsi" w:hAnsi="IRBadr" w:cs="IRBadr" w:hint="cs"/>
          <w:color w:val="auto"/>
          <w:sz w:val="32"/>
          <w:szCs w:val="32"/>
          <w:rtl/>
        </w:rPr>
        <w:t>و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انتخاباتی سالم </w:t>
      </w:r>
      <w:r w:rsidR="00480EB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که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پشتوانه حرکت و پیشرفت کشور </w:t>
      </w:r>
      <w:r w:rsidR="00480EB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است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فراهم شود</w:t>
      </w:r>
      <w:r w:rsidR="00480EB1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298CD6E5" w14:textId="77777777" w:rsidR="006E768C" w:rsidRPr="00283470" w:rsidRDefault="006E768C" w:rsidP="00480EB1">
      <w:pPr>
        <w:pStyle w:val="3"/>
        <w:numPr>
          <w:ilvl w:val="0"/>
          <w:numId w:val="10"/>
        </w:numPr>
        <w:rPr>
          <w:rFonts w:ascii="IRBadr" w:eastAsiaTheme="minorHAnsi" w:hAnsi="IRBadr" w:cs="IRBadr"/>
          <w:sz w:val="36"/>
          <w:szCs w:val="36"/>
          <w:rtl/>
        </w:rPr>
      </w:pPr>
      <w:r w:rsidRPr="00283470">
        <w:rPr>
          <w:rFonts w:ascii="IRBadr" w:eastAsiaTheme="minorHAnsi" w:hAnsi="IRBadr" w:cs="IRBadr"/>
          <w:sz w:val="36"/>
          <w:szCs w:val="36"/>
          <w:rtl/>
        </w:rPr>
        <w:t>محور دوم</w:t>
      </w:r>
      <w:r w:rsidR="00480EB1" w:rsidRPr="00283470">
        <w:rPr>
          <w:rFonts w:ascii="IRBadr" w:eastAsiaTheme="minorHAnsi" w:hAnsi="IRBadr" w:cs="IRBadr"/>
          <w:sz w:val="36"/>
          <w:szCs w:val="36"/>
          <w:rtl/>
        </w:rPr>
        <w:t xml:space="preserve"> خطبه دوم</w:t>
      </w:r>
      <w:r w:rsidRPr="00283470">
        <w:rPr>
          <w:rFonts w:ascii="IRBadr" w:eastAsiaTheme="minorHAnsi" w:hAnsi="IRBadr" w:cs="IRBadr"/>
          <w:sz w:val="36"/>
          <w:szCs w:val="36"/>
          <w:rtl/>
        </w:rPr>
        <w:t>: شرایط پسا برجام است</w:t>
      </w:r>
    </w:p>
    <w:p w14:paraId="1B1CD973" w14:textId="2162D1BB" w:rsidR="00480EB1" w:rsidRDefault="00480EB1" w:rsidP="00480EB1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 w:hint="cs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نکاتی در این باب خدمتتان عرض 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می‌کنم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:</w:t>
      </w:r>
    </w:p>
    <w:p w14:paraId="3CCEC47A" w14:textId="167B4832" w:rsidR="00480EB1" w:rsidRPr="00283470" w:rsidRDefault="00480EB1" w:rsidP="00480EB1">
      <w:pPr>
        <w:pStyle w:val="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1. </w:t>
      </w:r>
      <w:r w:rsidR="0072709B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تأکید</w:t>
      </w:r>
      <w:r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بر ارزیابی </w:t>
      </w:r>
      <w:r w:rsidR="0072709B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واقع‌بینانه</w:t>
      </w:r>
      <w:r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و نه افراط و تفریطی برجام</w:t>
      </w:r>
    </w:p>
    <w:p w14:paraId="635462E5" w14:textId="5AA6A153" w:rsidR="00615F9B" w:rsidRDefault="006E768C" w:rsidP="00615F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ضمن اینکه باید از حضور هوشمندانه و جدی دستگاه دیپلماسی در این عرصه </w:t>
      </w:r>
      <w:r w:rsidR="00615F9B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برابر دشمنان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بی‌رحم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کشور تقدیر و تشکر کرد</w:t>
      </w:r>
      <w:r w:rsidR="00615F9B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باید ارزیابی ما از برجام یک ارزیابی منصفانه و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واقع‌بینانه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باشد</w:t>
      </w:r>
      <w:r w:rsidR="00615F9B">
        <w:rPr>
          <w:rFonts w:ascii="IRBadr" w:eastAsiaTheme="minorHAnsi" w:hAnsi="IRBadr" w:cs="IRBadr" w:hint="cs"/>
          <w:color w:val="auto"/>
          <w:sz w:val="32"/>
          <w:szCs w:val="32"/>
          <w:rtl/>
        </w:rPr>
        <w:t>: از طرفی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افراط نکینم فکر نکنیم که کار </w:t>
      </w:r>
      <w:r w:rsidR="00615F9B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خیلی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عظیمی شده است </w:t>
      </w:r>
      <w:r w:rsidR="00615F9B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عین حال آن را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بی‌ارزش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نشماریم</w:t>
      </w:r>
      <w:r w:rsidR="00615F9B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3762DE95" w14:textId="05400C12" w:rsidR="00615F9B" w:rsidRPr="00283470" w:rsidRDefault="006E768C" w:rsidP="00615F9B">
      <w:pPr>
        <w:pStyle w:val="4"/>
        <w:numPr>
          <w:ilvl w:val="0"/>
          <w:numId w:val="4"/>
        </w:numPr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مراقبت به تعهدات طرف مقابل و قاطعیت در </w:t>
      </w:r>
      <w:r w:rsidR="0072709B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برخورد</w:t>
      </w:r>
      <w:r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با طرف مقابل</w:t>
      </w:r>
    </w:p>
    <w:p w14:paraId="6701C97A" w14:textId="0AE1A1E1" w:rsidR="006E768C" w:rsidRDefault="006E768C" w:rsidP="00615F9B">
      <w:pPr>
        <w:pStyle w:val="a8"/>
        <w:autoSpaceDE w:val="0"/>
        <w:autoSpaceDN w:val="0"/>
        <w:adjustRightInd w:val="0"/>
        <w:spacing w:after="0" w:line="276" w:lineRule="auto"/>
        <w:ind w:left="644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615F9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نکته </w:t>
      </w:r>
      <w:r w:rsidR="00615F9B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="00615F9B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همی است و </w:t>
      </w:r>
      <w:r w:rsidRPr="00615F9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هیئتی که </w:t>
      </w:r>
      <w:r w:rsidR="00615F9B" w:rsidRPr="00615F9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دستگاه دیپلماسی </w:t>
      </w:r>
      <w:r w:rsidR="00615F9B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ما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تشکیل‌شده</w:t>
      </w:r>
      <w:r w:rsidR="00615F9B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است </w:t>
      </w:r>
      <w:r w:rsidRPr="00615F9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نباید </w:t>
      </w:r>
      <w:r w:rsidR="00615F9B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به گروه </w:t>
      </w:r>
      <w:r w:rsidRPr="00615F9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5+1 </w:t>
      </w:r>
      <w:r w:rsidR="00615F9B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مخصوصاً</w:t>
      </w:r>
      <w:r w:rsidR="00615F9B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615F9B" w:rsidRPr="00615F9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آمریکایی‌ها</w:t>
      </w:r>
      <w:r w:rsidR="00615F9B" w:rsidRPr="00615F9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15F9B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اجازه دهد </w:t>
      </w:r>
      <w:r w:rsidRPr="00615F9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به‌ظاهر</w:t>
      </w:r>
      <w:r w:rsidRPr="00615F9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15F9B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خنده کنند و </w:t>
      </w:r>
      <w:r w:rsidRPr="00615F9B">
        <w:rPr>
          <w:rFonts w:ascii="IRBadr" w:eastAsiaTheme="minorHAnsi" w:hAnsi="IRBadr" w:cs="IRBadr"/>
          <w:color w:val="auto"/>
          <w:sz w:val="32"/>
          <w:szCs w:val="32"/>
          <w:rtl/>
        </w:rPr>
        <w:t>اما مرزهای تعهد برجام را زیر پا بگذارند</w:t>
      </w:r>
      <w:r w:rsidR="00615F9B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که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متأسفانه</w:t>
      </w:r>
      <w:r w:rsidRPr="00615F9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گاهی چنین چیزهایی دیده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615F9B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615F9B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مواظب باشند و با کمال قاطعیت در برابر نقض تعهد بایستند.</w:t>
      </w:r>
    </w:p>
    <w:p w14:paraId="4A9B34DF" w14:textId="77777777" w:rsidR="00615F9B" w:rsidRPr="00283470" w:rsidRDefault="00615F9B" w:rsidP="00615F9B">
      <w:pPr>
        <w:pStyle w:val="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3. مراقبت از نفوذ و تغییرات گفتمانی</w:t>
      </w:r>
    </w:p>
    <w:p w14:paraId="3F4829E6" w14:textId="700E3426" w:rsidR="006E768C" w:rsidRDefault="00615F9B" w:rsidP="00615F9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 w:hint="cs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سومین نکته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مراقبت از نفوذ، از تغییر گفتمانی انقلاب اسلامی</w:t>
      </w:r>
      <w:r w:rsid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و توجه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نقش مقاومت و مجاهدت در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عقب‌نشینی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دشمنان است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عناصر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همی است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باید در کنار مذاکره بدانیم که پشتوانه هر پیشرفت شهیدان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مقاومت ما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ایستادگی سپاه و مجموعه نظام در برابر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قدرت‌های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بیگانه است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که نباید از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آن‌ها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غفلت کنیم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4E7C430E" w14:textId="2F1E084E" w:rsidR="00615F9B" w:rsidRPr="00283470" w:rsidRDefault="00615F9B" w:rsidP="00615F9B">
      <w:pPr>
        <w:pStyle w:val="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4. محور </w:t>
      </w:r>
      <w:r w:rsidR="0072709B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برنامه‌ها</w:t>
      </w:r>
      <w:r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بودن اقتصاد مقاومتی</w:t>
      </w:r>
    </w:p>
    <w:p w14:paraId="10255C83" w14:textId="3A0FD8DB" w:rsidR="00615F9B" w:rsidRDefault="006E768C" w:rsidP="001F190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اقتصاد مقاومتی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پایه‌ریزی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اقتصاد کشور بر بنیانی است که این حوادث نتواند آن را متزلزل کند. این وظیفه منج</w:t>
      </w:r>
      <w:r w:rsidR="00615F9B">
        <w:rPr>
          <w:rFonts w:ascii="IRBadr" w:eastAsiaTheme="minorHAnsi" w:hAnsi="IRBadr" w:cs="IRBadr" w:hint="cs"/>
          <w:color w:val="auto"/>
          <w:sz w:val="32"/>
          <w:szCs w:val="32"/>
          <w:rtl/>
        </w:rPr>
        <w:t>ّ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ز امروز ماست</w:t>
      </w:r>
      <w:r w:rsid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15F9B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045ABAB3" w14:textId="77777777" w:rsidR="00615F9B" w:rsidRPr="00283470" w:rsidRDefault="006E768C" w:rsidP="00615F9B">
      <w:pPr>
        <w:pStyle w:val="4"/>
        <w:numPr>
          <w:ilvl w:val="0"/>
          <w:numId w:val="10"/>
        </w:numPr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283470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صیانت از عزت و کرامت ملت</w:t>
      </w:r>
    </w:p>
    <w:p w14:paraId="27B925D8" w14:textId="331D704E" w:rsidR="00615F9B" w:rsidRDefault="00615F9B" w:rsidP="001F190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 w:hint="cs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صیانت و محافظت 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از عزت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 کرامت ملت و کشور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وظیفه مهم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م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 مسئولان ا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ست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04ED8785" w14:textId="55478267" w:rsidR="00F11163" w:rsidRDefault="00615F9B" w:rsidP="00F1116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 w:hint="cs"/>
          <w:color w:val="auto"/>
          <w:sz w:val="32"/>
          <w:szCs w:val="32"/>
          <w:rtl/>
        </w:rPr>
      </w:pPr>
      <w:r w:rsidRPr="00F11163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lastRenderedPageBreak/>
        <w:t>الف.</w:t>
      </w:r>
      <w:r w:rsidR="006E768C" w:rsidRPr="00F11163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 </w:t>
      </w:r>
      <w:r w:rsidR="00F11163" w:rsidRPr="00F11163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>اقدام سپاه در دستگیری متجاوزان آمریکایی:</w:t>
      </w:r>
      <w:r w:rsidR="00F111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اقدامی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ک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ه سپاه مقتدر ما</w:t>
      </w:r>
      <w:r w:rsid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در دستگیری متجاوزان به مرزهای ما و تفنگداران آمریکایی کرد اقدام بسیار درست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 و نشان داد که جمهوری اسلامی و انقلاب اسلامی در برابر این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هجمه‌ها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در شرایط امروز هرگز از حقوق خود کوتاه ن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تفنگداران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آم</w:t>
      </w:r>
      <w:r w:rsidR="00A35291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="00A35291">
        <w:rPr>
          <w:rFonts w:ascii="IRBadr" w:eastAsiaTheme="minorHAnsi" w:hAnsi="IRBadr" w:cs="IRBadr" w:hint="cs"/>
          <w:color w:val="auto"/>
          <w:sz w:val="32"/>
          <w:szCs w:val="32"/>
          <w:rtl/>
        </w:rPr>
        <w:t>یکایی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F11163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چون خلاف کرده بودند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گرفتیم بعد هم وقتی عذرخواهی کردند از روی اصول انسانی و اسلامی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آزاد کردیم این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نشان‌دهنده</w:t>
      </w:r>
      <w:r w:rsidR="00F1116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اقتدار ملت است این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اقتدار باید همچنان محفوظ بداند</w:t>
      </w:r>
      <w:r w:rsidR="00F11163">
        <w:rPr>
          <w:rFonts w:ascii="IRBadr" w:eastAsiaTheme="minorHAnsi" w:hAnsi="IRBadr" w:cs="IRBadr" w:hint="cs"/>
          <w:color w:val="auto"/>
          <w:sz w:val="32"/>
          <w:szCs w:val="32"/>
          <w:rtl/>
        </w:rPr>
        <w:t>؛</w:t>
      </w:r>
    </w:p>
    <w:p w14:paraId="2774A7B3" w14:textId="6976FCED" w:rsidR="00F11163" w:rsidRDefault="00F11163" w:rsidP="00F1116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 w:hint="cs"/>
          <w:color w:val="auto"/>
          <w:sz w:val="32"/>
          <w:szCs w:val="32"/>
          <w:rtl/>
        </w:rPr>
      </w:pPr>
      <w:r w:rsidRPr="00F11163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 xml:space="preserve">ب. </w:t>
      </w:r>
      <w:r w:rsidR="006E768C" w:rsidRPr="00F11163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 تقویت بنیه دفاعی توان موشکی و دفاعی</w:t>
      </w:r>
      <w:r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 xml:space="preserve">: </w:t>
      </w:r>
      <w:r w:rsidRPr="00F11163">
        <w:rPr>
          <w:rFonts w:ascii="IRBadr" w:eastAsiaTheme="minorHAnsi" w:hAnsi="IRBadr" w:cs="IRBadr" w:hint="cs"/>
          <w:color w:val="auto"/>
          <w:sz w:val="32"/>
          <w:szCs w:val="32"/>
          <w:rtl/>
        </w:rPr>
        <w:t>تقویت بنیه دفاعی و توان موشکی کشور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ضرورت در کنار سایر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فعالیت‌ها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ا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ست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41524236" w14:textId="560AF6B6" w:rsidR="00F11163" w:rsidRDefault="00F11163" w:rsidP="00F1116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1163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 xml:space="preserve">ج. </w:t>
      </w:r>
      <w:r w:rsidR="006E768C" w:rsidRPr="00F11163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حضور قدرتمند ما در عرصه </w:t>
      </w:r>
      <w:r w:rsidR="0072709B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بین‌الملل</w:t>
      </w:r>
      <w:r w:rsidR="006E768C" w:rsidRPr="00F11163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 در مبارزه با تروریسم در دفاع از مقاومت</w:t>
      </w:r>
    </w:p>
    <w:p w14:paraId="0BC2F6B3" w14:textId="77777777" w:rsidR="006E768C" w:rsidRPr="00AC365C" w:rsidRDefault="006E768C" w:rsidP="00F1116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نکات مهمی است که ملت ما بر آن پافشاری دارند و امیدواریم همه ما بتوانیم این راه را دنبال کنیم</w:t>
      </w:r>
      <w:r w:rsidR="00F1116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517EE5C7" w14:textId="77777777" w:rsidR="00F11163" w:rsidRPr="00283470" w:rsidRDefault="00F11163" w:rsidP="00F11163">
      <w:pPr>
        <w:pStyle w:val="3"/>
        <w:ind w:left="720" w:firstLine="0"/>
        <w:rPr>
          <w:rFonts w:ascii="IRBadr" w:hAnsi="IRBadr" w:cs="IRBadr"/>
          <w:sz w:val="36"/>
          <w:szCs w:val="36"/>
          <w:rtl/>
        </w:rPr>
      </w:pPr>
      <w:r w:rsidRPr="00283470">
        <w:rPr>
          <w:rFonts w:ascii="IRBadr" w:hAnsi="IRBadr" w:cs="IRBadr"/>
          <w:sz w:val="36"/>
          <w:szCs w:val="36"/>
          <w:rtl/>
        </w:rPr>
        <w:t>5.محور سوم خطبه دوم: قطع روابط چند دولت</w:t>
      </w:r>
    </w:p>
    <w:p w14:paraId="0C41D857" w14:textId="3DA16746" w:rsidR="00F11163" w:rsidRDefault="00F11163" w:rsidP="00F1116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 به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قطع روابط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دولی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ا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ین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اواخر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رخ‌داده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ارزش زیادی</w:t>
      </w:r>
      <w:r w:rsidR="00A352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قائل نیستیم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قدرت‌های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خیلی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بزرگ‌تری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روابط خود را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با ما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قطع کردند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و بعد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خودشان پشیمان شدند و برگشتند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حالا چند دولت که چندان اهمیتی هم ندارد فریب آل سعود را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خورده‌اند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. </w:t>
      </w:r>
    </w:p>
    <w:p w14:paraId="55153B4D" w14:textId="100D6F52" w:rsidR="00F11163" w:rsidRDefault="006E768C" w:rsidP="00F1116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 w:hint="cs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جالب هم این </w:t>
      </w:r>
      <w:r w:rsidR="00F11163">
        <w:rPr>
          <w:rFonts w:ascii="IRBadr" w:eastAsiaTheme="minorHAnsi" w:hAnsi="IRBadr" w:cs="IRBadr" w:hint="cs"/>
          <w:color w:val="auto"/>
          <w:sz w:val="32"/>
          <w:szCs w:val="32"/>
          <w:rtl/>
        </w:rPr>
        <w:t>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ست </w:t>
      </w:r>
      <w:r w:rsidR="00F11163">
        <w:rPr>
          <w:rFonts w:ascii="IRBadr" w:eastAsiaTheme="minorHAnsi" w:hAnsi="IRBadr" w:cs="IRBadr" w:hint="cs"/>
          <w:color w:val="auto"/>
          <w:sz w:val="32"/>
          <w:szCs w:val="32"/>
          <w:rtl/>
        </w:rPr>
        <w:t>که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ین‌ها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بندوبساط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خودشان را از تهران جمع کردند و رفتند اما ما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سفارت‌خانه‌مان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هیچ کجا نبستیم </w:t>
      </w:r>
      <w:r w:rsidR="00F11163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باکمال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اقتدار و عزت و با رأفت اسلامی گفتیم که ما با کسی قطع رابطه ن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F1116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11163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بر اساس</w:t>
      </w:r>
      <w:r w:rsidR="00F11163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</w:t>
      </w:r>
      <w:r w:rsidR="00F11163">
        <w:rPr>
          <w:rFonts w:ascii="IRBadr" w:eastAsiaTheme="minorHAnsi" w:hAnsi="IRBadr" w:cs="IRBadr" w:hint="cs"/>
          <w:color w:val="auto"/>
          <w:sz w:val="32"/>
          <w:szCs w:val="32"/>
          <w:rtl/>
        </w:rPr>
        <w:t>ن</w:t>
      </w:r>
      <w:r w:rsidR="00F11163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طق حرکت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F11163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ما حمله به سفارت را پیگیری کردیم و گفتیم کار اشتباهی بود شمای آل سعو</w:t>
      </w:r>
      <w:r w:rsidR="00F11163">
        <w:rPr>
          <w:rFonts w:ascii="IRBadr" w:eastAsiaTheme="minorHAnsi" w:hAnsi="IRBadr" w:cs="IRBadr" w:hint="cs"/>
          <w:color w:val="auto"/>
          <w:sz w:val="32"/>
          <w:szCs w:val="32"/>
          <w:rtl/>
        </w:rPr>
        <w:t>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ین‌همه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عزیزان ما را در منا به خاک و خون کشید و عذرخواهی هم نکرد</w:t>
      </w:r>
      <w:r w:rsidR="00F11163">
        <w:rPr>
          <w:rFonts w:ascii="IRBadr" w:eastAsiaTheme="minorHAnsi" w:hAnsi="IRBadr" w:cs="IRBadr" w:hint="cs"/>
          <w:color w:val="auto"/>
          <w:sz w:val="32"/>
          <w:szCs w:val="32"/>
          <w:rtl/>
        </w:rPr>
        <w:t>ید.</w:t>
      </w:r>
    </w:p>
    <w:p w14:paraId="2A90CD91" w14:textId="6A71ECB4" w:rsidR="006E768C" w:rsidRPr="00AC365C" w:rsidRDefault="00F11163" w:rsidP="00F1116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شما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آل سعود هم بدان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ید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کاخ‌ها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ش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یشه‌ای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زندگی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می‌کنی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زیر پای شما خیلی سست است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بیانیه زشت و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خنده‌دار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شمردن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خلاف‌ها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جمهوری اسلامی ایران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صادر کردید، بسیاری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آن بندهایی که شما آوردید ج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زء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افتخارات جمهوری اسلامی است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. بدانید و آگاه باشید که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پا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یه‌هایتان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سست است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برابر خیلی از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آس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یب‌ها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ناتوانید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102B104A" w14:textId="4E2DC2F8" w:rsidR="006E768C" w:rsidRPr="00AC365C" w:rsidRDefault="006E768C" w:rsidP="00F1116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در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همین‌جا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آل سعود و بعض کشورهای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خلیج‌فارس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توصیه کرد مهربانی و رأفت جمهوری اسلامی ایران را قدر بدانید</w:t>
      </w:r>
      <w:r w:rsidR="00F11163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="00F1116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11163">
        <w:rPr>
          <w:rFonts w:ascii="IRBadr" w:eastAsiaTheme="minorHAnsi" w:hAnsi="IRBadr" w:cs="IRBadr" w:hint="cs"/>
          <w:color w:val="auto"/>
          <w:sz w:val="32"/>
          <w:szCs w:val="32"/>
          <w:rtl/>
        </w:rPr>
        <w:t>و به هوش باشید که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</w:t>
      </w:r>
      <w:r w:rsidR="00F1116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حرکات شما ره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به‌جا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یی</w:t>
      </w:r>
      <w:r w:rsidR="00F1116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نم</w:t>
      </w:r>
      <w:r w:rsidR="0072709B">
        <w:rPr>
          <w:rFonts w:ascii="IRBadr" w:eastAsiaTheme="minorHAnsi" w:hAnsi="IRBadr" w:cs="IRBadr" w:hint="cs"/>
          <w:color w:val="auto"/>
          <w:sz w:val="32"/>
          <w:szCs w:val="32"/>
          <w:rtl/>
        </w:rPr>
        <w:t>ی‌برد</w:t>
      </w:r>
      <w:r w:rsidR="00F1116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F11163">
        <w:rPr>
          <w:rFonts w:ascii="IRBadr" w:eastAsiaTheme="minorHAnsi" w:hAnsi="IRBadr" w:cs="IRBadr" w:hint="cs"/>
          <w:color w:val="auto"/>
          <w:sz w:val="32"/>
          <w:szCs w:val="32"/>
          <w:rtl/>
        </w:rPr>
        <w:t>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میدواریم شما در یمن و بحرین و در همه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جبهه‌هایی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ظالمانه حضور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پیداکرده‌اید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شکست بخورید و به یاری خدا گفتمان انقلاب اسلامی در همه این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صحنه‌ها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به‌پیش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خواهد رفت و شکست شما را مستضعفان عالم جشن خواهند گرفت.</w:t>
      </w:r>
    </w:p>
    <w:p w14:paraId="5F1CADD7" w14:textId="77777777" w:rsidR="00F11163" w:rsidRPr="00283470" w:rsidRDefault="00F11163" w:rsidP="00F11163">
      <w:pPr>
        <w:pStyle w:val="3"/>
        <w:numPr>
          <w:ilvl w:val="0"/>
          <w:numId w:val="10"/>
        </w:numPr>
        <w:rPr>
          <w:rFonts w:ascii="IRBadr" w:eastAsiaTheme="minorHAnsi" w:hAnsi="IRBadr" w:cs="IRBadr"/>
          <w:sz w:val="36"/>
          <w:szCs w:val="36"/>
          <w:rtl/>
        </w:rPr>
      </w:pPr>
      <w:r w:rsidRPr="00283470">
        <w:rPr>
          <w:rFonts w:ascii="IRBadr" w:eastAsiaTheme="minorHAnsi" w:hAnsi="IRBadr" w:cs="IRBadr"/>
          <w:sz w:val="36"/>
          <w:szCs w:val="36"/>
          <w:rtl/>
        </w:rPr>
        <w:t>لزوم رویکرد فرهنگی در برنامه ششم و سال آینده</w:t>
      </w:r>
    </w:p>
    <w:p w14:paraId="6A45EB77" w14:textId="2639B864" w:rsidR="00283470" w:rsidRDefault="006E768C" w:rsidP="0028347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 w:hint="cs"/>
          <w:color w:val="auto"/>
          <w:sz w:val="32"/>
          <w:szCs w:val="32"/>
          <w:rtl/>
        </w:rPr>
      </w:pP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پایان باید </w:t>
      </w:r>
      <w:r w:rsidR="0072709B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کرد انتظار از مجلس</w:t>
      </w:r>
      <w:r w:rsidR="00F11163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دولت</w:t>
      </w:r>
      <w:r w:rsidR="00F11163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مسئولین </w:t>
      </w:r>
      <w:r w:rsidR="009C13A0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هم در حوزه اقتصاد مقاومتی خیلی جدی باشند و هم </w:t>
      </w:r>
      <w:r w:rsidR="00283470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رعایت اصول و قواعدی که در حوزه فرهنگ لازم است 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283470">
        <w:rPr>
          <w:rFonts w:ascii="IRBadr" w:eastAsiaTheme="minorHAnsi" w:hAnsi="IRBadr" w:cs="IRBadr" w:hint="cs"/>
          <w:color w:val="auto"/>
          <w:sz w:val="32"/>
          <w:szCs w:val="32"/>
          <w:rtl/>
        </w:rPr>
        <w:t>این حوزه جدیت بیشتری به خرج دهند.</w:t>
      </w:r>
    </w:p>
    <w:p w14:paraId="176736AF" w14:textId="5F727106" w:rsidR="006E768C" w:rsidRPr="00AC365C" w:rsidRDefault="0072709B" w:rsidP="0028347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طرح‌ها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مهمی که د</w:t>
      </w:r>
      <w:r w:rsidR="0028347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 شورای عالی انقلاب فرهنگی </w:t>
      </w:r>
      <w:r w:rsidR="00283470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در رابطه با حوزه فرهنگ </w:t>
      </w:r>
      <w:r w:rsidR="00283470">
        <w:rPr>
          <w:rFonts w:ascii="IRBadr" w:eastAsiaTheme="minorHAnsi" w:hAnsi="IRBadr" w:cs="IRBadr"/>
          <w:color w:val="auto"/>
          <w:sz w:val="32"/>
          <w:szCs w:val="32"/>
          <w:rtl/>
        </w:rPr>
        <w:t>به</w:t>
      </w:r>
      <w:r w:rsidR="00283470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 </w:t>
      </w:r>
      <w:r w:rsidR="0028347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تصویب رسیده است در برنامه ششم توسعه 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طرح‌ها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283470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پ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یشروها</w:t>
      </w:r>
      <w:r w:rsidR="0028347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مدنظر قرار گیرد و از </w:t>
      </w:r>
      <w:r w:rsidR="009C13A0">
        <w:rPr>
          <w:rFonts w:ascii="IRBadr" w:eastAsiaTheme="minorHAnsi" w:hAnsi="IRBadr" w:cs="IRBadr" w:hint="cs"/>
          <w:color w:val="auto"/>
          <w:sz w:val="32"/>
          <w:szCs w:val="32"/>
          <w:rtl/>
        </w:rPr>
        <w:t>آن‌ها</w:t>
      </w:r>
      <w:r w:rsidR="00283470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6E768C"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>غفلت نشود</w:t>
      </w:r>
      <w:r w:rsidR="00283470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6DA9941D" w14:textId="77777777" w:rsidR="006E768C" w:rsidRPr="00AC365C" w:rsidRDefault="006E768C" w:rsidP="00283470">
      <w:pPr>
        <w:spacing w:before="120" w:line="276" w:lineRule="auto"/>
        <w:ind w:firstLine="0"/>
        <w:rPr>
          <w:rFonts w:ascii="IRBadr" w:hAnsi="IRBadr" w:cs="IRBadr"/>
          <w:sz w:val="32"/>
          <w:szCs w:val="32"/>
          <w:rtl/>
        </w:rPr>
      </w:pPr>
      <w:bookmarkStart w:id="0" w:name="_GoBack"/>
      <w:r w:rsidRPr="00AC365C">
        <w:rPr>
          <w:rFonts w:ascii="IRBadr" w:hAnsi="IRBadr" w:cs="IRBadr"/>
          <w:sz w:val="32"/>
          <w:szCs w:val="32"/>
          <w:rtl/>
        </w:rPr>
        <w:t>نسئلک</w:t>
      </w:r>
      <w:bookmarkEnd w:id="0"/>
      <w:r w:rsidRPr="00AC365C">
        <w:rPr>
          <w:rFonts w:ascii="IRBadr" w:hAnsi="IRBadr" w:cs="IRBadr"/>
          <w:sz w:val="32"/>
          <w:szCs w:val="32"/>
          <w:rtl/>
        </w:rPr>
        <w:t xml:space="preserve"> اللهم و ندعوک باسمک العظیم الاعظم الاعز الاجلّ الاکرم یا الله ... یاارحم الرحمین. اللهم ارزقنا توفیق الطاعة و بعدالمعصیة و صدق النیّة و عرفان الحرمة اللهم انصر الاسلام و اهله و اخذل الکفر واهله.</w:t>
      </w:r>
      <w:r w:rsidRPr="00AC365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اللهم انصر جیوش المسلمین و عساکر المسلمین اللهم </w:t>
      </w:r>
      <w:r w:rsidRPr="00AC365C">
        <w:rPr>
          <w:rFonts w:ascii="IRBadr" w:hAnsi="IRBadr" w:cs="IRBadr"/>
          <w:sz w:val="32"/>
          <w:szCs w:val="32"/>
          <w:rtl/>
        </w:rPr>
        <w:t>اغفر للمومنین و المومنات والمسلمین والمسلمات</w:t>
      </w:r>
    </w:p>
    <w:p w14:paraId="1DA413C0" w14:textId="77777777" w:rsidR="006E768C" w:rsidRPr="00AC365C" w:rsidRDefault="006E768C" w:rsidP="001F190F">
      <w:pPr>
        <w:spacing w:line="276" w:lineRule="auto"/>
        <w:rPr>
          <w:rFonts w:ascii="IRBadr" w:hAnsi="IRBadr" w:cs="IRBadr"/>
          <w:b/>
          <w:bCs/>
          <w:sz w:val="32"/>
          <w:szCs w:val="32"/>
        </w:rPr>
      </w:pPr>
      <w:r w:rsidRPr="00AC365C">
        <w:rPr>
          <w:rFonts w:ascii="IRBadr" w:hAnsi="IRBadr" w:cs="IRBadr"/>
          <w:b/>
          <w:bCs/>
          <w:sz w:val="32"/>
          <w:szCs w:val="32"/>
          <w:rtl/>
        </w:rPr>
        <w:t>بِسْمِ اللَّهِ الرَّحْمَنِ الرَّحِيمِ إِنَّا أَعْطَينَاكَ الْكَوْثَرَ فَصَلِّ لِرَبِّكَ وَانْحَرْ إِنَّ شَانِئَكَ هُوَ الْأَبْتَرُ</w:t>
      </w:r>
      <w:r w:rsidRPr="00AC365C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0"/>
      </w:r>
    </w:p>
    <w:p w14:paraId="3A965FED" w14:textId="77777777" w:rsidR="006E768C" w:rsidRPr="00AC365C" w:rsidRDefault="006E768C" w:rsidP="001F190F">
      <w:pPr>
        <w:spacing w:line="276" w:lineRule="auto"/>
        <w:rPr>
          <w:rFonts w:ascii="IRBadr" w:hAnsi="IRBadr" w:cs="IRBadr"/>
          <w:sz w:val="32"/>
          <w:szCs w:val="32"/>
          <w:rtl/>
        </w:rPr>
      </w:pPr>
      <w:r w:rsidRPr="00AC365C">
        <w:rPr>
          <w:rFonts w:ascii="IRBadr" w:hAnsi="IRBadr" w:cs="IRBadr"/>
          <w:sz w:val="32"/>
          <w:szCs w:val="32"/>
          <w:rtl/>
        </w:rPr>
        <w:t>صدق الله العلی العظیم</w:t>
      </w:r>
    </w:p>
    <w:p w14:paraId="35EAE343" w14:textId="77777777" w:rsidR="006E768C" w:rsidRPr="00AC365C" w:rsidRDefault="006E768C" w:rsidP="001F190F">
      <w:pPr>
        <w:spacing w:line="276" w:lineRule="auto"/>
        <w:rPr>
          <w:rFonts w:ascii="IRBadr" w:hAnsi="IRBadr" w:cs="IRBadr"/>
          <w:sz w:val="32"/>
          <w:szCs w:val="32"/>
        </w:rPr>
      </w:pPr>
    </w:p>
    <w:p w14:paraId="0F1D44DB" w14:textId="77777777" w:rsidR="006E768C" w:rsidRPr="00AC365C" w:rsidRDefault="006E768C" w:rsidP="001F190F">
      <w:pPr>
        <w:spacing w:line="276" w:lineRule="auto"/>
        <w:ind w:firstLine="0"/>
        <w:rPr>
          <w:rFonts w:ascii="IRBadr" w:hAnsi="IRBadr" w:cs="IRBadr"/>
          <w:sz w:val="32"/>
          <w:szCs w:val="32"/>
        </w:rPr>
      </w:pPr>
    </w:p>
    <w:p w14:paraId="70E72BEB" w14:textId="77777777" w:rsidR="006E768C" w:rsidRPr="00AC365C" w:rsidRDefault="006E768C" w:rsidP="001F190F">
      <w:pPr>
        <w:spacing w:line="276" w:lineRule="auto"/>
        <w:rPr>
          <w:rFonts w:ascii="IRBadr" w:hAnsi="IRBadr" w:cs="IRBadr"/>
          <w:sz w:val="32"/>
          <w:szCs w:val="32"/>
        </w:rPr>
      </w:pPr>
    </w:p>
    <w:p w14:paraId="6F8CD692" w14:textId="77777777" w:rsidR="006E768C" w:rsidRPr="00AC365C" w:rsidRDefault="006E768C" w:rsidP="001F190F">
      <w:pPr>
        <w:spacing w:line="276" w:lineRule="auto"/>
        <w:rPr>
          <w:rFonts w:ascii="IRBadr" w:hAnsi="IRBadr" w:cs="IRBadr"/>
          <w:sz w:val="32"/>
          <w:szCs w:val="32"/>
        </w:rPr>
      </w:pPr>
    </w:p>
    <w:p w14:paraId="09109727" w14:textId="77777777" w:rsidR="006E768C" w:rsidRPr="00AC365C" w:rsidRDefault="006E768C" w:rsidP="001F190F">
      <w:pPr>
        <w:spacing w:line="276" w:lineRule="auto"/>
        <w:rPr>
          <w:rFonts w:ascii="IRBadr" w:hAnsi="IRBadr" w:cs="IRBadr"/>
          <w:sz w:val="32"/>
          <w:szCs w:val="32"/>
          <w:rtl/>
        </w:rPr>
      </w:pPr>
    </w:p>
    <w:p w14:paraId="5C836D3C" w14:textId="77777777" w:rsidR="006E768C" w:rsidRPr="00AC365C" w:rsidRDefault="006E768C" w:rsidP="001F190F">
      <w:pPr>
        <w:spacing w:line="276" w:lineRule="auto"/>
        <w:rPr>
          <w:rFonts w:ascii="IRBadr" w:hAnsi="IRBadr" w:cs="IRBadr"/>
          <w:sz w:val="32"/>
          <w:szCs w:val="32"/>
        </w:rPr>
      </w:pPr>
    </w:p>
    <w:p w14:paraId="39028E3C" w14:textId="77777777" w:rsidR="006E768C" w:rsidRPr="00AC365C" w:rsidRDefault="006E768C" w:rsidP="001F190F">
      <w:pPr>
        <w:spacing w:line="276" w:lineRule="auto"/>
        <w:rPr>
          <w:rFonts w:ascii="IRBadr" w:hAnsi="IRBadr" w:cs="IRBadr"/>
          <w:sz w:val="32"/>
          <w:szCs w:val="32"/>
        </w:rPr>
      </w:pPr>
    </w:p>
    <w:p w14:paraId="32175BCE" w14:textId="77777777" w:rsidR="00C5575B" w:rsidRDefault="00C5575B" w:rsidP="001F190F">
      <w:pPr>
        <w:spacing w:line="276" w:lineRule="auto"/>
      </w:pPr>
    </w:p>
    <w:sectPr w:rsidR="00C5575B" w:rsidSect="00615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5F2F4" w14:textId="77777777" w:rsidR="00F953B4" w:rsidRDefault="00F953B4" w:rsidP="006E768C">
      <w:pPr>
        <w:spacing w:after="0"/>
      </w:pPr>
      <w:r>
        <w:separator/>
      </w:r>
    </w:p>
  </w:endnote>
  <w:endnote w:type="continuationSeparator" w:id="0">
    <w:p w14:paraId="5B9F49FD" w14:textId="77777777" w:rsidR="00F953B4" w:rsidRDefault="00F953B4" w:rsidP="006E76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CC0A1" w14:textId="77777777" w:rsidR="00615F9B" w:rsidRDefault="00615F9B" w:rsidP="00615F9B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Content>
      <w:p w14:paraId="13E0B3AB" w14:textId="77777777" w:rsidR="00615F9B" w:rsidRDefault="00615F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09B" w:rsidRPr="0072709B">
          <w:rPr>
            <w:noProof/>
            <w:rtl/>
            <w:lang w:val="fa-IR"/>
          </w:rPr>
          <w:t>14</w:t>
        </w:r>
        <w:r>
          <w:rPr>
            <w:noProof/>
          </w:rPr>
          <w:fldChar w:fldCharType="end"/>
        </w:r>
      </w:p>
    </w:sdtContent>
  </w:sdt>
  <w:p w14:paraId="2E596071" w14:textId="77777777" w:rsidR="00615F9B" w:rsidRDefault="00615F9B" w:rsidP="00615F9B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C7363" w14:textId="77777777" w:rsidR="00615F9B" w:rsidRDefault="00615F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651A1" w14:textId="77777777" w:rsidR="00F953B4" w:rsidRDefault="00F953B4" w:rsidP="006E768C">
      <w:pPr>
        <w:spacing w:after="0"/>
      </w:pPr>
      <w:r>
        <w:separator/>
      </w:r>
    </w:p>
  </w:footnote>
  <w:footnote w:type="continuationSeparator" w:id="0">
    <w:p w14:paraId="0B5888A5" w14:textId="77777777" w:rsidR="00F953B4" w:rsidRDefault="00F953B4" w:rsidP="006E768C">
      <w:pPr>
        <w:spacing w:after="0"/>
      </w:pPr>
      <w:r>
        <w:continuationSeparator/>
      </w:r>
    </w:p>
  </w:footnote>
  <w:footnote w:id="1">
    <w:p w14:paraId="7E58FD35" w14:textId="77777777" w:rsidR="00615F9B" w:rsidRPr="00AC322C" w:rsidRDefault="00615F9B" w:rsidP="006E768C">
      <w:pPr>
        <w:pStyle w:val="a3"/>
        <w:rPr>
          <w:rFonts w:ascii="IRBadr" w:hAnsi="IRBadr" w:cs="IRBadr"/>
          <w:color w:val="auto"/>
          <w:sz w:val="28"/>
          <w:szCs w:val="28"/>
          <w:rtl/>
        </w:rPr>
      </w:pPr>
      <w:r w:rsidRPr="00AC322C">
        <w:rPr>
          <w:rStyle w:val="a7"/>
          <w:rFonts w:ascii="IRBadr" w:eastAsia="2  Lotus" w:hAnsi="IRBadr" w:cs="IRBadr"/>
          <w:color w:val="auto"/>
          <w:sz w:val="28"/>
          <w:szCs w:val="28"/>
        </w:rPr>
        <w:footnoteRef/>
      </w:r>
      <w:r w:rsidRPr="00AC322C">
        <w:rPr>
          <w:rFonts w:ascii="IRBadr" w:hAnsi="IRBadr" w:cs="IRBadr"/>
          <w:color w:val="auto"/>
          <w:sz w:val="28"/>
          <w:szCs w:val="28"/>
        </w:rPr>
        <w:t xml:space="preserve"> </w:t>
      </w:r>
      <w:r w:rsidRPr="00AC322C">
        <w:rPr>
          <w:rFonts w:ascii="IRBadr" w:hAnsi="IRBadr" w:cs="IRBadr"/>
          <w:color w:val="auto"/>
          <w:sz w:val="28"/>
          <w:szCs w:val="28"/>
          <w:rtl/>
        </w:rPr>
        <w:t>سوره توبه آیه 119</w:t>
      </w:r>
    </w:p>
  </w:footnote>
  <w:footnote w:id="2">
    <w:p w14:paraId="36F6DA02" w14:textId="77777777" w:rsidR="00615F9B" w:rsidRPr="00AC322C" w:rsidRDefault="00615F9B">
      <w:pPr>
        <w:pStyle w:val="a3"/>
        <w:rPr>
          <w:rFonts w:ascii="IRBadr" w:hAnsi="IRBadr" w:cs="IRBadr"/>
          <w:sz w:val="28"/>
          <w:szCs w:val="28"/>
          <w:rtl/>
        </w:rPr>
      </w:pPr>
      <w:r w:rsidRPr="00AC322C">
        <w:rPr>
          <w:rStyle w:val="a7"/>
          <w:rFonts w:ascii="IRBadr" w:hAnsi="IRBadr" w:cs="IRBadr"/>
          <w:sz w:val="28"/>
          <w:szCs w:val="28"/>
        </w:rPr>
        <w:footnoteRef/>
      </w:r>
      <w:r w:rsidRPr="00AC322C">
        <w:rPr>
          <w:rFonts w:ascii="IRBadr" w:hAnsi="IRBadr" w:cs="IRBadr"/>
          <w:sz w:val="28"/>
          <w:szCs w:val="28"/>
          <w:rtl/>
        </w:rPr>
        <w:t xml:space="preserve"> ـ سید رضی، نهج‏البلاغة (مؤسسةنهج‏البلاغة)، ص 239، خطبه 195</w:t>
      </w:r>
    </w:p>
  </w:footnote>
  <w:footnote w:id="3">
    <w:p w14:paraId="37164D07" w14:textId="77777777" w:rsidR="00615F9B" w:rsidRPr="00AC322C" w:rsidRDefault="00615F9B">
      <w:pPr>
        <w:pStyle w:val="a3"/>
        <w:rPr>
          <w:rFonts w:ascii="IRBadr" w:hAnsi="IRBadr" w:cs="IRBadr"/>
          <w:sz w:val="28"/>
          <w:szCs w:val="28"/>
          <w:rtl/>
        </w:rPr>
      </w:pPr>
      <w:r w:rsidRPr="00AC322C">
        <w:rPr>
          <w:rStyle w:val="a7"/>
          <w:rFonts w:ascii="IRBadr" w:hAnsi="IRBadr" w:cs="IRBadr"/>
          <w:sz w:val="28"/>
          <w:szCs w:val="28"/>
        </w:rPr>
        <w:footnoteRef/>
      </w:r>
      <w:r w:rsidRPr="00AC322C">
        <w:rPr>
          <w:rFonts w:ascii="IRBadr" w:hAnsi="IRBadr" w:cs="IRBadr"/>
          <w:sz w:val="28"/>
          <w:szCs w:val="28"/>
          <w:rtl/>
        </w:rPr>
        <w:t xml:space="preserve"> ـ سوره بفره آیه 197</w:t>
      </w:r>
    </w:p>
  </w:footnote>
  <w:footnote w:id="4">
    <w:p w14:paraId="6D95D843" w14:textId="77777777" w:rsidR="00615F9B" w:rsidRPr="00AC322C" w:rsidRDefault="00615F9B">
      <w:pPr>
        <w:pStyle w:val="a3"/>
        <w:rPr>
          <w:rFonts w:ascii="IRBadr" w:hAnsi="IRBadr" w:cs="IRBadr"/>
          <w:sz w:val="28"/>
          <w:szCs w:val="28"/>
        </w:rPr>
      </w:pPr>
      <w:r w:rsidRPr="00AC322C">
        <w:rPr>
          <w:rStyle w:val="a7"/>
          <w:rFonts w:ascii="IRBadr" w:hAnsi="IRBadr" w:cs="IRBadr"/>
          <w:sz w:val="28"/>
          <w:szCs w:val="28"/>
        </w:rPr>
        <w:footnoteRef/>
      </w:r>
      <w:r w:rsidRPr="00AC322C">
        <w:rPr>
          <w:rFonts w:ascii="IRBadr" w:hAnsi="IRBadr" w:cs="IRBadr"/>
          <w:sz w:val="28"/>
          <w:szCs w:val="28"/>
          <w:rtl/>
        </w:rPr>
        <w:t xml:space="preserve"> ـ سوره تحریم آیه 6</w:t>
      </w:r>
    </w:p>
  </w:footnote>
  <w:footnote w:id="5">
    <w:p w14:paraId="28967090" w14:textId="77777777" w:rsidR="00615F9B" w:rsidRPr="00AC322C" w:rsidRDefault="00615F9B">
      <w:pPr>
        <w:pStyle w:val="a3"/>
        <w:rPr>
          <w:rFonts w:ascii="IRBadr" w:hAnsi="IRBadr" w:cs="IRBadr"/>
          <w:sz w:val="28"/>
          <w:szCs w:val="28"/>
          <w:rtl/>
        </w:rPr>
      </w:pPr>
      <w:r w:rsidRPr="00AC322C">
        <w:rPr>
          <w:rStyle w:val="a7"/>
          <w:rFonts w:ascii="IRBadr" w:hAnsi="IRBadr" w:cs="IRBadr"/>
          <w:sz w:val="28"/>
          <w:szCs w:val="28"/>
        </w:rPr>
        <w:footnoteRef/>
      </w:r>
      <w:r w:rsidRPr="00AC322C">
        <w:rPr>
          <w:rFonts w:ascii="IRBadr" w:hAnsi="IRBadr" w:cs="IRBadr"/>
          <w:sz w:val="28"/>
          <w:szCs w:val="28"/>
          <w:rtl/>
        </w:rPr>
        <w:t xml:space="preserve"> ـ کلینی، کافی، ج 5، ص 62 ح 1</w:t>
      </w:r>
    </w:p>
  </w:footnote>
  <w:footnote w:id="6">
    <w:p w14:paraId="2E68FF48" w14:textId="77777777" w:rsidR="00615F9B" w:rsidRPr="00AC322C" w:rsidRDefault="00615F9B" w:rsidP="00D01D8E">
      <w:pPr>
        <w:pStyle w:val="a3"/>
        <w:rPr>
          <w:rFonts w:ascii="IRBadr" w:hAnsi="IRBadr" w:cs="IRBadr"/>
          <w:sz w:val="28"/>
          <w:szCs w:val="28"/>
          <w:rtl/>
        </w:rPr>
      </w:pPr>
      <w:r w:rsidRPr="00AC322C">
        <w:rPr>
          <w:rStyle w:val="a7"/>
          <w:rFonts w:ascii="IRBadr" w:hAnsi="IRBadr" w:cs="IRBadr"/>
          <w:sz w:val="28"/>
          <w:szCs w:val="28"/>
        </w:rPr>
        <w:footnoteRef/>
      </w:r>
      <w:r w:rsidRPr="00AC322C">
        <w:rPr>
          <w:rFonts w:ascii="IRBadr" w:hAnsi="IRBadr" w:cs="IRBadr"/>
          <w:sz w:val="28"/>
          <w:szCs w:val="28"/>
          <w:rtl/>
        </w:rPr>
        <w:t>. سوره کوثر</w:t>
      </w:r>
    </w:p>
  </w:footnote>
  <w:footnote w:id="7">
    <w:p w14:paraId="0D164520" w14:textId="77777777" w:rsidR="00615F9B" w:rsidRPr="00AC322C" w:rsidRDefault="00615F9B" w:rsidP="006E768C">
      <w:pPr>
        <w:pStyle w:val="a3"/>
        <w:bidi w:val="0"/>
        <w:jc w:val="right"/>
        <w:rPr>
          <w:rFonts w:ascii="IRBadr" w:hAnsi="IRBadr" w:cs="IRBadr"/>
          <w:sz w:val="28"/>
          <w:szCs w:val="28"/>
        </w:rPr>
      </w:pPr>
      <w:r w:rsidRPr="00AC322C">
        <w:rPr>
          <w:rFonts w:ascii="IRBadr" w:hAnsi="IRBadr" w:cs="IRBadr"/>
          <w:sz w:val="28"/>
          <w:szCs w:val="28"/>
        </w:rPr>
        <w:t xml:space="preserve"> </w:t>
      </w:r>
      <w:r w:rsidRPr="00AC322C">
        <w:rPr>
          <w:rFonts w:ascii="IRBadr" w:hAnsi="IRBadr" w:cs="IRBadr"/>
          <w:sz w:val="28"/>
          <w:szCs w:val="28"/>
          <w:rtl/>
        </w:rPr>
        <w:t>سوره آل عمران، آیه 102</w:t>
      </w:r>
      <w:r w:rsidRPr="00AC322C">
        <w:rPr>
          <w:rFonts w:ascii="IRBadr" w:hAnsi="IRBadr" w:cs="IRBadr"/>
          <w:sz w:val="28"/>
          <w:szCs w:val="28"/>
        </w:rPr>
        <w:t>.</w:t>
      </w:r>
      <w:r w:rsidRPr="00AC322C">
        <w:rPr>
          <w:rStyle w:val="a7"/>
          <w:rFonts w:ascii="IRBadr" w:eastAsiaTheme="majorEastAsia" w:hAnsi="IRBadr" w:cs="IRBadr"/>
          <w:sz w:val="28"/>
          <w:szCs w:val="28"/>
        </w:rPr>
        <w:footnoteRef/>
      </w:r>
    </w:p>
  </w:footnote>
  <w:footnote w:id="8">
    <w:p w14:paraId="2A66998B" w14:textId="77777777" w:rsidR="00615F9B" w:rsidRPr="00AC322C" w:rsidRDefault="00615F9B" w:rsidP="00DA559A">
      <w:pPr>
        <w:pStyle w:val="a3"/>
        <w:rPr>
          <w:rFonts w:ascii="IRBadr" w:hAnsi="IRBadr" w:cs="IRBadr"/>
          <w:sz w:val="28"/>
          <w:szCs w:val="28"/>
          <w:rtl/>
        </w:rPr>
      </w:pPr>
      <w:r w:rsidRPr="00AC322C">
        <w:rPr>
          <w:rStyle w:val="a7"/>
          <w:rFonts w:ascii="IRBadr" w:hAnsi="IRBadr" w:cs="IRBadr"/>
          <w:sz w:val="28"/>
          <w:szCs w:val="28"/>
        </w:rPr>
        <w:footnoteRef/>
      </w:r>
      <w:r w:rsidRPr="00AC322C">
        <w:rPr>
          <w:rFonts w:ascii="IRBadr" w:hAnsi="IRBadr" w:cs="IRBadr"/>
          <w:sz w:val="28"/>
          <w:szCs w:val="28"/>
          <w:rtl/>
        </w:rPr>
        <w:t xml:space="preserve"> ـ سید رضی، </w:t>
      </w:r>
      <w:r w:rsidRPr="00AC322C">
        <w:rPr>
          <w:rFonts w:ascii="IRBadr" w:eastAsiaTheme="minorHAnsi" w:hAnsi="IRBadr" w:cs="IRBadr"/>
          <w:color w:val="auto"/>
          <w:sz w:val="28"/>
          <w:szCs w:val="28"/>
          <w:rtl/>
        </w:rPr>
        <w:t>نهج‏البلاغة (صبحي‏الصالح)، خطبه 64، ص 95</w:t>
      </w:r>
    </w:p>
  </w:footnote>
  <w:footnote w:id="9">
    <w:p w14:paraId="09D54E3E" w14:textId="2F087CC2" w:rsidR="00AC322C" w:rsidRPr="00AC322C" w:rsidRDefault="00AC322C">
      <w:pPr>
        <w:pStyle w:val="a3"/>
        <w:rPr>
          <w:rFonts w:ascii="IRBadr" w:hAnsi="IRBadr" w:cs="IRBadr"/>
          <w:sz w:val="28"/>
          <w:szCs w:val="28"/>
          <w:rtl/>
        </w:rPr>
      </w:pPr>
      <w:r w:rsidRPr="00AC322C">
        <w:rPr>
          <w:rStyle w:val="a7"/>
          <w:rFonts w:ascii="IRBadr" w:hAnsi="IRBadr" w:cs="IRBadr"/>
          <w:sz w:val="28"/>
          <w:szCs w:val="28"/>
        </w:rPr>
        <w:footnoteRef/>
      </w:r>
      <w:r w:rsidRPr="00AC322C">
        <w:rPr>
          <w:rFonts w:ascii="IRBadr" w:hAnsi="IRBadr" w:cs="IRBadr"/>
          <w:sz w:val="28"/>
          <w:szCs w:val="28"/>
          <w:rtl/>
        </w:rPr>
        <w:t xml:space="preserve"> ـ </w:t>
      </w:r>
      <w:r w:rsidRPr="00AC322C">
        <w:rPr>
          <w:rFonts w:ascii="IRBadr" w:hAnsi="IRBadr" w:cs="IRBadr"/>
          <w:sz w:val="28"/>
          <w:szCs w:val="28"/>
          <w:rtl/>
        </w:rPr>
        <w:t>رَّبَّنَا إِنَّنَا سَمِعْنَا مُنَادِيًا يُنَادِي لِلإِيمَانِ أَنْ آمِنُواْ بِرَبِّكُمْ فَآمَنَّا رَبَّنَا فَاغْفِرْ لَنَا ذُنُوبَنَا وَكَفِّرْ عَنَّا سَيِّئَاتِنَا وَتَوَفَّنَا مَعَ الأبْرَارِ</w:t>
      </w:r>
      <w:r w:rsidRPr="00AC322C">
        <w:rPr>
          <w:rFonts w:ascii="IRBadr" w:hAnsi="IRBadr" w:cs="IRBadr"/>
          <w:sz w:val="28"/>
          <w:szCs w:val="28"/>
          <w:rtl/>
        </w:rPr>
        <w:t>(سوره آل عمران آیه 193)</w:t>
      </w:r>
    </w:p>
  </w:footnote>
  <w:footnote w:id="10">
    <w:p w14:paraId="3D1D36D3" w14:textId="77777777" w:rsidR="00615F9B" w:rsidRPr="00AC322C" w:rsidRDefault="00615F9B" w:rsidP="006E768C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AC322C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AC322C">
        <w:rPr>
          <w:rFonts w:ascii="IRBadr" w:hAnsi="IRBadr" w:cs="IRBadr"/>
          <w:color w:val="auto"/>
          <w:sz w:val="28"/>
          <w:szCs w:val="28"/>
          <w:rtl/>
        </w:rPr>
        <w:t>. سوره کوثر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7D61D" w14:textId="77777777" w:rsidR="00615F9B" w:rsidRDefault="00615F9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EBAA6" w14:textId="77777777" w:rsidR="00615F9B" w:rsidRDefault="00615F9B" w:rsidP="00615F9B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" w:name="OLE_LINK1"/>
    <w:bookmarkStart w:id="2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668082F5" wp14:editId="6B2CDAE0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2D5B677" wp14:editId="4BC5CD1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4FF03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3B3B2CD3" w14:textId="77777777" w:rsidR="00615F9B" w:rsidRPr="00AB4B87" w:rsidRDefault="00615F9B" w:rsidP="00615F9B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 w:rsidRPr="00AB4B87">
      <w:rPr>
        <w:rFonts w:ascii="IranNastaliq" w:hAnsi="IranNastaliq" w:cs="2  Yekan" w:hint="cs"/>
        <w:sz w:val="26"/>
        <w:szCs w:val="26"/>
        <w:rtl/>
      </w:rPr>
      <w:t>خطبه های نماز جمعه آیت الله اعرافی</w:t>
    </w:r>
    <w:r>
      <w:rPr>
        <w:rFonts w:ascii="IranNastaliq" w:hAnsi="IranNastaliq" w:cs="2  Yekan" w:hint="cs"/>
        <w:sz w:val="26"/>
        <w:szCs w:val="26"/>
        <w:rtl/>
      </w:rPr>
      <w:t xml:space="preserve">                                  </w:t>
    </w:r>
    <w:r>
      <w:rPr>
        <w:rFonts w:ascii="IranNastaliq" w:hAnsi="IranNastaliq" w:cs="2  Yekan"/>
        <w:sz w:val="26"/>
        <w:szCs w:val="26"/>
        <w:rtl/>
      </w:rPr>
      <w:t xml:space="preserve"> </w:t>
    </w:r>
    <w:r>
      <w:rPr>
        <w:rFonts w:ascii="IranNastaliq" w:hAnsi="IranNastaliq" w:cs="2  Yekan" w:hint="cs"/>
        <w:sz w:val="26"/>
        <w:szCs w:val="26"/>
        <w:rtl/>
      </w:rPr>
      <w:t>02/11</w:t>
    </w:r>
    <w:r w:rsidRPr="00AB4B87">
      <w:rPr>
        <w:rFonts w:ascii="IranNastaliq" w:hAnsi="IranNastaliq" w:cs="2  Yekan" w:hint="cs"/>
        <w:sz w:val="26"/>
        <w:szCs w:val="26"/>
        <w:rtl/>
      </w:rPr>
      <w:t>/94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AE779" w14:textId="77777777" w:rsidR="00615F9B" w:rsidRDefault="00615F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6227"/>
    <w:multiLevelType w:val="hybridMultilevel"/>
    <w:tmpl w:val="21B46E90"/>
    <w:lvl w:ilvl="0" w:tplc="D5C23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E77E73"/>
    <w:multiLevelType w:val="hybridMultilevel"/>
    <w:tmpl w:val="281A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647A"/>
    <w:multiLevelType w:val="hybridMultilevel"/>
    <w:tmpl w:val="2F00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251EA"/>
    <w:multiLevelType w:val="hybridMultilevel"/>
    <w:tmpl w:val="33A6CFBE"/>
    <w:lvl w:ilvl="0" w:tplc="D924F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51476A"/>
    <w:multiLevelType w:val="hybridMultilevel"/>
    <w:tmpl w:val="5AE6C2B6"/>
    <w:lvl w:ilvl="0" w:tplc="F1DE5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FC492D"/>
    <w:multiLevelType w:val="hybridMultilevel"/>
    <w:tmpl w:val="BE14B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C7E93"/>
    <w:multiLevelType w:val="hybridMultilevel"/>
    <w:tmpl w:val="4ED48D36"/>
    <w:lvl w:ilvl="0" w:tplc="EA709108">
      <w:start w:val="1"/>
      <w:numFmt w:val="decimal"/>
      <w:lvlText w:val="%1."/>
      <w:lvlJc w:val="left"/>
      <w:pPr>
        <w:ind w:left="644" w:hanging="360"/>
      </w:pPr>
      <w:rPr>
        <w:rFonts w:hint="default"/>
        <w:color w:val="1F4D78" w:themeColor="accent1" w:themeShade="7F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3201A9"/>
    <w:multiLevelType w:val="hybridMultilevel"/>
    <w:tmpl w:val="48403EC6"/>
    <w:lvl w:ilvl="0" w:tplc="E488B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442F1E"/>
    <w:multiLevelType w:val="hybridMultilevel"/>
    <w:tmpl w:val="71125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10855"/>
    <w:multiLevelType w:val="hybridMultilevel"/>
    <w:tmpl w:val="AF365C7A"/>
    <w:lvl w:ilvl="0" w:tplc="F984C7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FE66677"/>
    <w:multiLevelType w:val="hybridMultilevel"/>
    <w:tmpl w:val="D48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8C"/>
    <w:rsid w:val="000C3F4A"/>
    <w:rsid w:val="00181F20"/>
    <w:rsid w:val="001F190F"/>
    <w:rsid w:val="00246242"/>
    <w:rsid w:val="00283470"/>
    <w:rsid w:val="00382517"/>
    <w:rsid w:val="003E26BE"/>
    <w:rsid w:val="00480EB1"/>
    <w:rsid w:val="004E75AD"/>
    <w:rsid w:val="006131B4"/>
    <w:rsid w:val="00615F9B"/>
    <w:rsid w:val="006E768C"/>
    <w:rsid w:val="0072709B"/>
    <w:rsid w:val="009C13A0"/>
    <w:rsid w:val="00A35291"/>
    <w:rsid w:val="00AC322C"/>
    <w:rsid w:val="00C5575B"/>
    <w:rsid w:val="00D01D8E"/>
    <w:rsid w:val="00DA13C9"/>
    <w:rsid w:val="00DA559A"/>
    <w:rsid w:val="00EB30B7"/>
    <w:rsid w:val="00F11163"/>
    <w:rsid w:val="00F9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655B6C3"/>
  <w15:chartTrackingRefBased/>
  <w15:docId w15:val="{6337AC4A-F0C4-4BE4-9FE9-F3BE4E36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6E768C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283470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E76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76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352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A55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283470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6E76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6E76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6E768C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6E768C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768C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6E768C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6E768C"/>
    <w:rPr>
      <w:vertAlign w:val="superscript"/>
    </w:rPr>
  </w:style>
  <w:style w:type="paragraph" w:styleId="a8">
    <w:name w:val="List Paragraph"/>
    <w:basedOn w:val="a"/>
    <w:uiPriority w:val="34"/>
    <w:qFormat/>
    <w:rsid w:val="006E768C"/>
    <w:pPr>
      <w:ind w:left="720"/>
    </w:pPr>
  </w:style>
  <w:style w:type="paragraph" w:styleId="a9">
    <w:name w:val="Normal (Web)"/>
    <w:basedOn w:val="a"/>
    <w:uiPriority w:val="99"/>
    <w:semiHidden/>
    <w:unhideWhenUsed/>
    <w:rsid w:val="006E768C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A35291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A35291"/>
    <w:pPr>
      <w:tabs>
        <w:tab w:val="center" w:pos="4513"/>
        <w:tab w:val="right" w:pos="9026"/>
      </w:tabs>
      <w:spacing w:after="0"/>
    </w:pPr>
  </w:style>
  <w:style w:type="character" w:customStyle="1" w:styleId="ab">
    <w:name w:val="سرصفحه نویسه"/>
    <w:basedOn w:val="a0"/>
    <w:link w:val="aa"/>
    <w:uiPriority w:val="99"/>
    <w:rsid w:val="00A35291"/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DA55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DA559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559A"/>
    <w:rPr>
      <w:sz w:val="20"/>
      <w:szCs w:val="20"/>
    </w:rPr>
  </w:style>
  <w:style w:type="character" w:customStyle="1" w:styleId="ae">
    <w:name w:val="متن نظر نویسه"/>
    <w:basedOn w:val="a0"/>
    <w:link w:val="ad"/>
    <w:uiPriority w:val="99"/>
    <w:semiHidden/>
    <w:rsid w:val="00DA559A"/>
    <w:rPr>
      <w:rFonts w:ascii="2  Badr" w:eastAsia="Calibri" w:hAnsi="2  Badr" w:cs="2  Badr"/>
      <w:color w:val="000000" w:themeColor="text1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559A"/>
    <w:rPr>
      <w:b/>
      <w:bCs/>
    </w:rPr>
  </w:style>
  <w:style w:type="character" w:customStyle="1" w:styleId="af0">
    <w:name w:val="موضوع توضیح نویسه"/>
    <w:basedOn w:val="ae"/>
    <w:link w:val="af"/>
    <w:uiPriority w:val="99"/>
    <w:semiHidden/>
    <w:rsid w:val="00DA559A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A559A"/>
    <w:pPr>
      <w:spacing w:after="0"/>
    </w:pPr>
    <w:rPr>
      <w:rFonts w:ascii="Tahoma" w:hAnsi="Tahoma" w:cs="Tahoma"/>
      <w:sz w:val="18"/>
      <w:szCs w:val="18"/>
    </w:rPr>
  </w:style>
  <w:style w:type="character" w:customStyle="1" w:styleId="af2">
    <w:name w:val="متن بادکنک نویسه"/>
    <w:basedOn w:val="a0"/>
    <w:link w:val="af1"/>
    <w:uiPriority w:val="99"/>
    <w:semiHidden/>
    <w:rsid w:val="00DA559A"/>
    <w:rPr>
      <w:rFonts w:ascii="Tahoma" w:eastAsia="Calibri" w:hAnsi="Tahoma" w:cs="Tahoma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Safarzadeh</dc:creator>
  <cp:keywords/>
  <dc:description/>
  <cp:lastModifiedBy>Safarzadeh</cp:lastModifiedBy>
  <cp:revision>7</cp:revision>
  <dcterms:created xsi:type="dcterms:W3CDTF">2016-01-22T13:27:00Z</dcterms:created>
  <dcterms:modified xsi:type="dcterms:W3CDTF">2016-01-22T16:31:00Z</dcterms:modified>
</cp:coreProperties>
</file>