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06" w:rsidRPr="00310F45" w:rsidRDefault="00C62D06" w:rsidP="00310F45">
      <w:pPr>
        <w:pStyle w:val="Heading1"/>
      </w:pPr>
      <w:r w:rsidRPr="00310F45">
        <w:rPr>
          <w:rtl/>
        </w:rPr>
        <w:t>خطبه اول</w:t>
      </w:r>
    </w:p>
    <w:p w:rsidR="00C62D06" w:rsidRPr="00310F45" w:rsidRDefault="00C62D06" w:rsidP="00105E6F">
      <w:pPr>
        <w:spacing w:line="276" w:lineRule="auto"/>
        <w:rPr>
          <w:rFonts w:ascii="IRBadr" w:hAnsi="IRBadr" w:cs="IRBadr"/>
          <w:sz w:val="32"/>
          <w:szCs w:val="32"/>
        </w:rPr>
      </w:pPr>
      <w:r w:rsidRPr="00310F45">
        <w:rPr>
          <w:rFonts w:ascii="IRBadr" w:hAnsi="IRBadr" w:cs="IRBadr"/>
          <w:sz w:val="32"/>
          <w:szCs w:val="32"/>
          <w:rtl/>
        </w:rPr>
        <w:t xml:space="preserve">بسم الله الرحمن الرحیم 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الحمد لله علی ما نعمائه و له الشکر علی آلائه</w:t>
      </w:r>
      <w:r w:rsidRPr="00310F45">
        <w:rPr>
          <w:rFonts w:ascii="IRBadr" w:hAnsi="IRBadr" w:cs="IRBadr"/>
          <w:sz w:val="32"/>
          <w:szCs w:val="32"/>
          <w:rtl/>
        </w:rPr>
        <w:t>و الصّلاة و السّلام علی سیّدنا و نبیّنا و حبیب قلوبنا و طبیب نفوسنا و شفیع ذنوبنا ابی القاسم المصطفی محمّد و علی آله الاطیبین الاطهرین ولا سیّما بقیة الله فی الارضین.</w:t>
      </w:r>
    </w:p>
    <w:p w:rsidR="00C62D06" w:rsidRPr="00310F45" w:rsidRDefault="00C62D06" w:rsidP="00105E6F">
      <w:pPr>
        <w:pStyle w:val="Heading2"/>
        <w:spacing w:line="276" w:lineRule="auto"/>
        <w:rPr>
          <w:rFonts w:ascii="IRBadr" w:hAnsi="IRBadr" w:cs="IRBadr"/>
          <w:sz w:val="38"/>
          <w:szCs w:val="38"/>
        </w:rPr>
      </w:pPr>
      <w:r w:rsidRPr="00310F45">
        <w:rPr>
          <w:rFonts w:ascii="IRBadr" w:hAnsi="IRBadr" w:cs="IRBadr"/>
          <w:sz w:val="38"/>
          <w:szCs w:val="38"/>
          <w:rtl/>
        </w:rPr>
        <w:t>توصیه به تقوا</w:t>
      </w:r>
    </w:p>
    <w:p w:rsidR="00C62D06" w:rsidRPr="00310F45" w:rsidRDefault="00C62D06" w:rsidP="00105E6F">
      <w:pPr>
        <w:rPr>
          <w:rFonts w:ascii="IRBadr" w:hAnsi="IRBadr" w:cs="IRBadr"/>
          <w:b/>
          <w:bCs/>
          <w:sz w:val="32"/>
          <w:szCs w:val="32"/>
          <w:rtl/>
        </w:rPr>
      </w:pPr>
      <w:r w:rsidRPr="00310F45">
        <w:rPr>
          <w:rFonts w:ascii="IRBadr" w:hAnsi="IRBadr" w:cs="IRBadr"/>
          <w:sz w:val="32"/>
          <w:szCs w:val="32"/>
          <w:rtl/>
        </w:rPr>
        <w:t xml:space="preserve">اعوذ بالله من الشیطان الرجیم بسم الله الرحمن الرحیم </w:t>
      </w:r>
      <w:r w:rsidRPr="00310F45">
        <w:rPr>
          <w:rFonts w:ascii="IRBadr" w:hAnsi="IRBadr" w:cs="IRBadr"/>
          <w:b/>
          <w:bCs/>
          <w:sz w:val="32"/>
          <w:szCs w:val="32"/>
          <w:rtl/>
        </w:rPr>
        <w:t>«</w:t>
      </w:r>
      <w:r w:rsidRPr="00310F45">
        <w:rPr>
          <w:rFonts w:ascii="IRBadr" w:hAnsi="IRBadr" w:cs="IRBadr"/>
          <w:b/>
          <w:bCs/>
          <w:color w:val="215868" w:themeColor="accent5" w:themeShade="80"/>
          <w:sz w:val="32"/>
          <w:szCs w:val="32"/>
          <w:rtl/>
        </w:rPr>
        <w:t>یا أَیهَا الَّذِینَ آمَنُواْ اتَّقُواْ اللّهَ وَکونُواْ مَعَ الصَّادِقِینَ</w:t>
      </w:r>
      <w:r w:rsidRPr="00310F45">
        <w:rPr>
          <w:rFonts w:ascii="IRBadr" w:hAnsi="IRBadr" w:cs="IRBadr"/>
          <w:b/>
          <w:bCs/>
          <w:sz w:val="32"/>
          <w:szCs w:val="32"/>
          <w:rtl/>
        </w:rPr>
        <w:t>»</w:t>
      </w:r>
      <w:r w:rsidRPr="00310F45">
        <w:rPr>
          <w:rStyle w:val="FootnoteReference"/>
          <w:rFonts w:ascii="IRBadr" w:hAnsi="IRBadr" w:cs="IRBadr"/>
          <w:b/>
          <w:bCs/>
          <w:sz w:val="32"/>
          <w:szCs w:val="32"/>
          <w:rtl/>
        </w:rPr>
        <w:footnoteReference w:id="2"/>
      </w:r>
      <w:r w:rsidRPr="00310F45">
        <w:rPr>
          <w:rFonts w:ascii="IRBadr" w:hAnsi="IRBadr" w:cs="IRBadr"/>
          <w:b/>
          <w:bCs/>
          <w:sz w:val="32"/>
          <w:szCs w:val="32"/>
          <w:rtl/>
        </w:rPr>
        <w:t>عبادَالله اُوصیَکُم وَ نَفسیِ بِتَقوَی الله وَ مُلازِمَة امرِه وَ مُجانِبَة نَهیِه وَ تَجَهَزوا عِبادَالله فَقَد نُودِیَ فیکُم بِالرَحیل وَ تَزَوَدوا فَإِنَّ خَیرَ الزاد التقوی.</w:t>
      </w:r>
    </w:p>
    <w:p w:rsidR="00C62D06" w:rsidRPr="00310F45" w:rsidRDefault="00C62D06" w:rsidP="00105E6F">
      <w:pPr>
        <w:spacing w:line="276" w:lineRule="auto"/>
        <w:rPr>
          <w:rFonts w:ascii="IRBadr" w:hAnsi="IRBadr" w:cs="IRBadr"/>
          <w:sz w:val="32"/>
          <w:szCs w:val="32"/>
          <w:rtl/>
        </w:rPr>
      </w:pPr>
      <w:r w:rsidRPr="00310F45">
        <w:rPr>
          <w:rFonts w:ascii="IRBadr" w:hAnsi="IRBadr" w:cs="IRBadr"/>
          <w:sz w:val="32"/>
          <w:szCs w:val="32"/>
          <w:rtl/>
        </w:rPr>
        <w:t xml:space="preserve">همه شما </w:t>
      </w:r>
      <w:r w:rsidR="006106C6" w:rsidRPr="00310F45">
        <w:rPr>
          <w:rFonts w:ascii="IRBadr" w:hAnsi="IRBadr" w:cs="IRBadr" w:hint="cs"/>
          <w:sz w:val="32"/>
          <w:szCs w:val="32"/>
          <w:rtl/>
        </w:rPr>
        <w:t>نماز گزاران</w:t>
      </w:r>
      <w:r w:rsidRPr="00310F45">
        <w:rPr>
          <w:rFonts w:ascii="IRBadr" w:hAnsi="IRBadr" w:cs="IRBadr"/>
          <w:sz w:val="32"/>
          <w:szCs w:val="32"/>
          <w:rtl/>
        </w:rPr>
        <w:t xml:space="preserve"> گرامی، برادران و خواهران ارجمند و خودم را به پارسایی، </w:t>
      </w:r>
      <w:r w:rsidR="006106C6" w:rsidRPr="00310F45">
        <w:rPr>
          <w:rFonts w:ascii="IRBadr" w:hAnsi="IRBadr" w:cs="IRBadr" w:hint="cs"/>
          <w:sz w:val="32"/>
          <w:szCs w:val="32"/>
          <w:rtl/>
        </w:rPr>
        <w:t>پرهیزکاری</w:t>
      </w:r>
      <w:r w:rsidRPr="00310F45">
        <w:rPr>
          <w:rFonts w:ascii="IRBadr" w:hAnsi="IRBadr" w:cs="IRBadr"/>
          <w:sz w:val="32"/>
          <w:szCs w:val="32"/>
          <w:rtl/>
        </w:rPr>
        <w:t xml:space="preserve"> و فرمان‌بری از خداوند در همه احوال و شئون زندگی سفارش و دعوت می‌کنم و از خداوند می‌خواهیم که درهای حکمت و بندگی و پارسایی را به روی همه ما بگشاید. امیدواریم خداوند همه‌ی ما را از بندگان وارسته و شایسته‌ی خود قرار بدهد.</w:t>
      </w:r>
    </w:p>
    <w:p w:rsidR="00C62D06" w:rsidRPr="00310F45" w:rsidRDefault="00C62D06" w:rsidP="00105E6F">
      <w:pPr>
        <w:pStyle w:val="Heading2"/>
        <w:rPr>
          <w:rFonts w:ascii="IRBadr" w:eastAsiaTheme="minorHAnsi" w:hAnsi="IRBadr" w:cs="IRBadr"/>
          <w:sz w:val="38"/>
          <w:szCs w:val="38"/>
          <w:rtl/>
        </w:rPr>
      </w:pPr>
      <w:r w:rsidRPr="00310F45">
        <w:rPr>
          <w:rFonts w:ascii="IRBadr" w:eastAsiaTheme="minorHAnsi" w:hAnsi="IRBadr" w:cs="IRBadr"/>
          <w:sz w:val="38"/>
          <w:szCs w:val="38"/>
          <w:rtl/>
        </w:rPr>
        <w:t>اصل دوازدهم: اصل مهار خشم و کنترل غضب</w:t>
      </w:r>
    </w:p>
    <w:p w:rsidR="00C62D06" w:rsidRPr="00310F45" w:rsidRDefault="006106C6" w:rsidP="00105E6F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بحث در </w:t>
      </w:r>
      <w:r w:rsidRPr="006106C6">
        <w:rPr>
          <w:rtl/>
        </w:rPr>
        <w:t>خطبه</w:t>
      </w:r>
      <w:r w:rsidR="00BB322A">
        <w:rPr>
          <w:rFonts w:hint="cs"/>
          <w:rtl/>
        </w:rPr>
        <w:t>‌</w:t>
      </w:r>
      <w:r w:rsidR="00C62D06" w:rsidRPr="006106C6">
        <w:rPr>
          <w:rtl/>
        </w:rPr>
        <w:t>های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پیشین در مورد اصول و روابط خانوادگی و روابط میان همسران بود.</w:t>
      </w:r>
    </w:p>
    <w:p w:rsidR="00C62D06" w:rsidRPr="00310F45" w:rsidRDefault="00C62D06" w:rsidP="00105E6F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اصل و قانون دوازدهم در مدیریت روابط در خانه و میان همسران عبارت از مهار خشم و کنترل غضب است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:rsidR="00C62D06" w:rsidRPr="00310F45" w:rsidRDefault="00C62D06" w:rsidP="00105E6F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این اصل در همه روابط اجتماعی مهم است و طبیعتاً در فضای خانواده</w:t>
      </w:r>
      <w:r w:rsidR="00105E6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کنترل خشم و مهار غضب </w:t>
      </w:r>
      <w:r w:rsidR="00105E6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از اهمیت بسزایی برخوردار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="00105E6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C62D06" w:rsidRPr="00310F45" w:rsidRDefault="00C62D06" w:rsidP="00BB322A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مقدمه برای پرداختن به این اصل لازم است به این نکته اشاره کنم که امروزه 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خشونت‌ها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میان افراد و 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خشونت‌ها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</w:t>
      </w:r>
      <w:r w:rsidR="00105E6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خانوادگی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مسئله جهانی است</w:t>
      </w:r>
      <w:r w:rsidR="00105E6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آمارها و ارقام 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جهانی گویای این است که پرخاشگری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ها</w:t>
      </w:r>
      <w:r w:rsidR="00105E6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تندخویی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ها و 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خشونت‌ها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فضای خانواده بسیار گسترده </w:t>
      </w:r>
      <w:r w:rsidR="00105E6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است.</w:t>
      </w:r>
    </w:p>
    <w:p w:rsidR="00C62D06" w:rsidRPr="00310F45" w:rsidRDefault="00C62D06" w:rsidP="00105E6F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در کشورهای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مختلف از 30 تا 60 درصد خانواده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ها مبتلای به 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خشونت‌ها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ی خانوادگی هستند</w:t>
      </w:r>
      <w:r w:rsidR="00105E6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تعرض و تجاوزهای ناروایی که در قالب زدن و توهین و امثال آنها می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ان همسران و اعضای خانه اتفاق می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افتد تقریبا در همه کشورها </w:t>
      </w:r>
      <w:r w:rsidR="00105E6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یک 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پدیده غیر اخلاقی </w:t>
      </w:r>
      <w:r w:rsidR="00105E6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رایج است.</w:t>
      </w:r>
    </w:p>
    <w:p w:rsidR="00C62D06" w:rsidRPr="00310F45" w:rsidRDefault="00C62D06" w:rsidP="00BB322A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درکشور ما هم آمارها نشان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دهنده این است که تعرض نابجا</w:t>
      </w:r>
      <w:r w:rsidR="00105E6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انتقام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گیری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های نارواو خشم و غضب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های ک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نترل نشده فضای خانه را آلوده می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کند و فضایی که باید جای امن و آرامش باشد مبدل به یک فضای ضد اخلاقی می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شود</w:t>
      </w:r>
      <w:r w:rsidR="00105E6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این پدیده 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هم یک آسیب اجتماعی</w:t>
      </w:r>
      <w:r w:rsidR="00105E6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هم یک آسیب خانوادگی</w:t>
      </w:r>
      <w:r w:rsidR="00105E6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است.</w:t>
      </w:r>
    </w:p>
    <w:p w:rsidR="00105E6F" w:rsidRPr="00310F45" w:rsidRDefault="00BB322A" w:rsidP="00BB322A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طبع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اً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 براصل مودت</w:t>
      </w:r>
      <w:r w:rsidR="00105E6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رحمت</w:t>
      </w:r>
      <w:r w:rsidR="00105E6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حاکمیت دوستی و مهربانی و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رعایت اخلاق در روابط خانوادگی ت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أ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کیدات بسیار گسترده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 دارد. </w:t>
      </w:r>
    </w:p>
    <w:p w:rsidR="00C62D06" w:rsidRPr="00310F45" w:rsidRDefault="00C62D06" w:rsidP="00BB322A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وجود این نوع پرخاشگر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ها</w:t>
      </w:r>
      <w:r w:rsidR="00105E6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تندخویی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ها و 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خشونت‌ها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خانوادگی آسییبی است که </w:t>
      </w:r>
      <w:r w:rsidR="00105E6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مأ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من و ملجأ آرامش یعنی خانه را مبدل به جایگاه پرخاش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گری و عداوت و کینه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ورزی می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کند</w:t>
      </w:r>
      <w:r w:rsidR="00105E6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طبیعی است خانه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ای که در معرض کینه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ورزی و انتقام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جویی بی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جا قرار گیرد از آرامش در آن خبری نیست و از تربیت </w:t>
      </w:r>
      <w:r w:rsidR="008264DA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صحیح 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فرزندان نشانی پیدا ن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8264DA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.ف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لذا باید به این اصل دوازدهم توجه کنیم و فرهنگ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مان را براساس صفا و صمیمت وکنترل خشم و غضب قرار دهیم</w:t>
      </w:r>
      <w:r w:rsidR="008264DA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C62D06" w:rsidRPr="00310F45" w:rsidRDefault="00C62D06" w:rsidP="00BB322A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تندخویی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ها و پرخاشگری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های اجتماعی و خانوادگی به رذیلت اخلاقی عدم کنت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رل خشم و غضب در وجود انسان برمی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گردد</w:t>
      </w:r>
      <w:r w:rsidR="008264DA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 بنابراین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برای اصلاح آن باید به اصل و ریشه این رذیله برگشته و آن را کنترل </w:t>
      </w:r>
      <w:r w:rsidR="008264DA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کرد.</w:t>
      </w:r>
    </w:p>
    <w:p w:rsidR="008264DA" w:rsidRPr="00310F45" w:rsidRDefault="00C62D06" w:rsidP="00BB322A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برادران و خوهران ارجمند</w:t>
      </w:r>
      <w:r w:rsidR="008264DA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اساس مد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یریت جامعه به مدیریت انسان برمی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گردد و پایه مدیریت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ها</w:t>
      </w:r>
      <w:r w:rsidR="008264DA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مدیریت خویشتن است</w:t>
      </w:r>
      <w:r w:rsidR="008264DA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انسان باید مهارت اداره خود را داشته باشد و بتواند افکار</w:t>
      </w:r>
      <w:r w:rsidR="008264DA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اندیشه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="008264DA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ها، 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امیال</w:t>
      </w:r>
      <w:r w:rsidR="008264DA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کشش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ها و گرایش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های خود را کنترل کند</w:t>
      </w:r>
      <w:r w:rsidR="008264DA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4F1E2A" w:rsidRPr="00310F45" w:rsidRDefault="004F1E2A" w:rsidP="004F1E2A">
      <w:pPr>
        <w:pStyle w:val="Heading3"/>
        <w:rPr>
          <w:rFonts w:ascii="IRBadr" w:eastAsiaTheme="minorHAnsi" w:hAnsi="IRBadr" w:cs="IRBadr"/>
          <w:sz w:val="36"/>
          <w:szCs w:val="36"/>
          <w:rtl/>
        </w:rPr>
      </w:pPr>
      <w:r w:rsidRPr="00310F45">
        <w:rPr>
          <w:rFonts w:ascii="IRBadr" w:eastAsiaTheme="minorHAnsi" w:hAnsi="IRBadr" w:cs="IRBadr"/>
          <w:sz w:val="36"/>
          <w:szCs w:val="36"/>
          <w:rtl/>
        </w:rPr>
        <w:t>انواع غضب</w:t>
      </w:r>
    </w:p>
    <w:p w:rsidR="008264DA" w:rsidRPr="00310F45" w:rsidRDefault="00C62D06" w:rsidP="008264DA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طبی</w:t>
      </w:r>
      <w:r w:rsidR="008264DA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ع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تا در وجود انسان دو بال برای پرواز وجود دارد</w:t>
      </w:r>
      <w:r w:rsidR="008264DA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بال غضب </w:t>
      </w:r>
      <w:r w:rsidR="008264DA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بال شهوت.</w:t>
      </w:r>
    </w:p>
    <w:p w:rsidR="008264DA" w:rsidRPr="00310F45" w:rsidRDefault="00C62D06" w:rsidP="008264DA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میل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های مثبت و منفی انسان چیزهای ضروری بشر است</w:t>
      </w:r>
      <w:r w:rsidR="008264DA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خداوند </w:t>
      </w:r>
      <w:r w:rsidR="008264DA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امیال مثبت و منفی را 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بی جهت</w:t>
      </w:r>
      <w:r w:rsidR="008264DA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بدون دلیل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درون ما قرار نداده است</w:t>
      </w:r>
      <w:r w:rsidR="008264DA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.ا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می</w:t>
      </w:r>
      <w:r w:rsidR="008264DA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ال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تمایلات انسان</w:t>
      </w:r>
      <w:r w:rsidR="008264DA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همین طور خشم و غضب انسان </w:t>
      </w:r>
      <w:r w:rsidR="008264DA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ضرور</w:t>
      </w:r>
      <w:r w:rsidR="008264DA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یا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ت حیات انسان است</w:t>
      </w:r>
      <w:r w:rsidR="008264DA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C62D06" w:rsidRPr="00310F45" w:rsidRDefault="00C62D06" w:rsidP="008264DA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فلذا غضب به دو قسم تقسیم 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8264DA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Pr="00310F45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 xml:space="preserve">غضب و خشم مقدس 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Pr="00310F45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>خشم نکوهیده و نابجا</w:t>
      </w:r>
    </w:p>
    <w:p w:rsidR="00840906" w:rsidRPr="00310F45" w:rsidRDefault="00840906" w:rsidP="004F1E2A">
      <w:pPr>
        <w:pStyle w:val="Heading4"/>
        <w:rPr>
          <w:rFonts w:ascii="IRBadr" w:eastAsiaTheme="minorHAnsi" w:hAnsi="IRBadr" w:cs="IRBadr"/>
          <w:i w:val="0"/>
          <w:iCs w:val="0"/>
          <w:sz w:val="34"/>
          <w:szCs w:val="34"/>
          <w:rtl/>
        </w:rPr>
      </w:pPr>
      <w:r w:rsidRPr="00310F45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خشم و غضب مقدس</w:t>
      </w:r>
    </w:p>
    <w:p w:rsidR="00840906" w:rsidRPr="00310F45" w:rsidRDefault="00BB322A" w:rsidP="008264DA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هرگز ما نمی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گوییم خشم و غضب به عنوان عنصر روانی همیشه زشت و قبیح است</w:t>
      </w:r>
      <w:r w:rsidR="008264DA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چرا که اصل خشم و غضب ضرورت حیات بشر است</w:t>
      </w:r>
      <w:r w:rsidR="008409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C62D06" w:rsidRPr="00310F45" w:rsidRDefault="00C62D06" w:rsidP="00BB322A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اگر انسان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ها از خشم و غضب تهی شوند امکان دفاع از خود را ندارند در فقه و منظر اخلاقی و دینی ما هم برای خشم و غضباصولی قرار داده شده است</w:t>
      </w:r>
      <w:r w:rsidR="008409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نوعی از آن ارزشمند بوده مایه کمال و رشد بشر است</w:t>
      </w:r>
      <w:r w:rsidR="008409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آن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قدر این خشم ارزش پیدا 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در قالب جهاد</w:t>
      </w:r>
      <w:r w:rsidR="008409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دفاع</w:t>
      </w:r>
      <w:r w:rsidR="008409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امر به معروف و نهی از منکر در بعض از مراتب آن</w:t>
      </w:r>
      <w:r w:rsidR="008409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حدود وتعزیرات فقهی و خشم برای خدا انعکاس پیدا 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8409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="008409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گونه از 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خشم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ها مقدس است</w:t>
      </w:r>
      <w:r w:rsidR="008409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خشم یک ملت در برابر متجاوزان</w:t>
      </w:r>
      <w:r w:rsidR="008409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خشم مشروع و به رسمیت شناخته شده اسلام است</w:t>
      </w:r>
      <w:r w:rsidR="008409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غضبی که برای خدا باشد و مایه دفاع در برابر دشمنان مردم و  خدا شود این غضب رسمی</w:t>
      </w:r>
      <w:r w:rsidR="00E23ECB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مشروع و مقدس است</w:t>
      </w:r>
      <w:r w:rsidR="00E23ECB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فاطمه زهرا </w:t>
      </w:r>
      <w:r w:rsidR="00E23ECB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سلام الله علیها</w:t>
      </w:r>
      <w:r w:rsidR="00E23ECB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)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خطبه فدکیه</w:t>
      </w:r>
      <w:r w:rsidR="00E23ECB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مورد علی علیه السلام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می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فرماید</w:t>
      </w:r>
      <w:r w:rsidR="00E23ECB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:«</w:t>
      </w:r>
      <w:r w:rsidR="00E23ECB" w:rsidRPr="00310F45">
        <w:rPr>
          <w:rFonts w:ascii="IRBadr" w:eastAsiaTheme="minorHAnsi" w:hAnsi="IRBadr" w:cs="IRBadr"/>
          <w:color w:val="365F91" w:themeColor="accent1" w:themeShade="BF"/>
          <w:sz w:val="32"/>
          <w:szCs w:val="32"/>
          <w:rtl/>
        </w:rPr>
        <w:t>وَ مَا نَقَمُوا مِنْ أَبِي الْحَسَنِ نَقَمُوا وَ اللَّهِ مِنْهُ نَكِيرَ سَيْفِهِ وَ شِدَّةَ وَطْئِهِ وَ نَكَالَ وَقْعَتِهِ وَ تَنَمُّرَهُ فِي ذَاتِ اللَّهِ عَزَّ وَ جَلَّ</w:t>
      </w:r>
      <w:r w:rsidR="00E23ECB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="00E23ECB" w:rsidRPr="00310F45">
        <w:rPr>
          <w:rStyle w:val="FootnoteReference"/>
          <w:rFonts w:ascii="IRBadr" w:eastAsiaTheme="minorHAnsi" w:hAnsi="IRBadr" w:cs="IRBadr"/>
          <w:color w:val="auto"/>
          <w:sz w:val="32"/>
          <w:szCs w:val="32"/>
          <w:rtl/>
        </w:rPr>
        <w:footnoteReference w:id="3"/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خدا قسم </w:t>
      </w:r>
      <w:r w:rsidR="00E23ECB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این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مردمان از پیشوای م</w:t>
      </w:r>
      <w:r w:rsidR="00E23ECB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ومنان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علی </w:t>
      </w:r>
      <w:r w:rsidR="00E23ECB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(علیه السلام)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انتقام نگرفتد مگر بخاطر اینکه علی مظهر خشم الهی بود و در راه خدا واجرای فرمان </w:t>
      </w:r>
      <w:r w:rsidR="004F1E2A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او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دفاع از آرمان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های الهی سر از پا 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نمی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شناخت. این خشممقدس است</w:t>
      </w:r>
      <w:r w:rsidR="00E23ECB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برافروختگی برای دفاع از کیان یک </w:t>
      </w:r>
      <w:r w:rsidR="00E23ECB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آ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رمان و ملت است</w:t>
      </w:r>
      <w:r w:rsidR="00E23ECB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همان چیزی که در دفاع مقدس ما هم تجلی کرد</w:t>
      </w:r>
      <w:r w:rsidR="00E23ECB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E23ECB" w:rsidRPr="00310F45" w:rsidRDefault="00E23ECB" w:rsidP="004F1E2A">
      <w:pPr>
        <w:pStyle w:val="Heading5"/>
        <w:rPr>
          <w:rFonts w:ascii="IRBadr" w:eastAsiaTheme="minorHAnsi" w:hAnsi="IRBadr" w:cs="IRBadr"/>
          <w:sz w:val="32"/>
          <w:szCs w:val="32"/>
          <w:rtl/>
        </w:rPr>
      </w:pPr>
      <w:r w:rsidRPr="00310F45">
        <w:rPr>
          <w:rFonts w:ascii="IRBadr" w:eastAsiaTheme="minorHAnsi" w:hAnsi="IRBadr" w:cs="IRBadr"/>
          <w:sz w:val="32"/>
          <w:szCs w:val="32"/>
          <w:rtl/>
        </w:rPr>
        <w:t>نشانه های خشم و غضب مقدس</w:t>
      </w:r>
    </w:p>
    <w:p w:rsidR="00E23ECB" w:rsidRPr="00310F45" w:rsidRDefault="00E23ECB" w:rsidP="00105E6F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برای خشم و غضب مقدس ملاک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هایی</w:t>
      </w:r>
      <w:r w:rsidR="004F1E2A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بیان شده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که به مواردی از آنها اشاره 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:rsidR="00E23ECB" w:rsidRPr="00310F45" w:rsidRDefault="00E23ECB" w:rsidP="00E23EC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>تحت سیطره عقل قرار گرفتن</w:t>
      </w:r>
    </w:p>
    <w:p w:rsidR="00C62D06" w:rsidRPr="00310F45" w:rsidRDefault="00E23ECB" w:rsidP="00E23EC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یکی از 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نشانه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ها و ملاک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های خشم درست و غضب صحیح این است که خشم تحت سیطره عقل 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درآ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ید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هرگاه خشم و غضب مانند شهوات وامیال انسان تحت مدیریت عقل قرار گرفت و با چراغ عقل مدیریت شد آن خشم و غضب 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مقدس و مبارک است.</w:t>
      </w:r>
    </w:p>
    <w:p w:rsidR="00E23ECB" w:rsidRPr="00310F45" w:rsidRDefault="00BB322A" w:rsidP="00E23EC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>پرهیز از تندروی</w:t>
      </w:r>
      <w:r>
        <w:rPr>
          <w:rFonts w:ascii="IRBadr" w:eastAsiaTheme="minorHAnsi" w:hAnsi="IRBadr" w:cs="IRBadr" w:hint="cs"/>
          <w:b/>
          <w:bCs/>
          <w:color w:val="auto"/>
          <w:sz w:val="32"/>
          <w:szCs w:val="32"/>
          <w:rtl/>
        </w:rPr>
        <w:t>‌</w:t>
      </w:r>
      <w:r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>های بی</w:t>
      </w:r>
      <w:r>
        <w:rPr>
          <w:rFonts w:ascii="IRBadr" w:eastAsiaTheme="minorHAnsi" w:hAnsi="IRBadr" w:cs="IRBadr" w:hint="cs"/>
          <w:b/>
          <w:bCs/>
          <w:color w:val="auto"/>
          <w:sz w:val="32"/>
          <w:szCs w:val="32"/>
          <w:rtl/>
        </w:rPr>
        <w:t>‌</w:t>
      </w:r>
      <w:r w:rsidR="00EE6C39" w:rsidRPr="00310F45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>جا</w:t>
      </w:r>
    </w:p>
    <w:p w:rsidR="00C62D06" w:rsidRPr="00310F45" w:rsidRDefault="00C62D06" w:rsidP="00EE6C39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خشمی که با چراغ عقل</w:t>
      </w:r>
      <w:r w:rsidR="00EE6C39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مدیریت شود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EE6C39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از روی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عدالت اعمال</w:t>
      </w:r>
      <w:r w:rsidR="00EE6C39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گردد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با ابزارهای درست به کار گرفته شود و از تندروی و 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بی‌جا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مصرف کردن پرهیز شود </w:t>
      </w:r>
      <w:r w:rsidR="00EE6C39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خشم درست و صحیح خواهد بود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 این نوع از خشم لازمه حیات بشری است</w:t>
      </w:r>
      <w:r w:rsidR="00EE6C39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روزی این عنصر خشم و غضب از ما گرفته شود ما قادر به دفاع از خویشتن و آرمان و کشور خود نخواهیم بود.</w:t>
      </w:r>
    </w:p>
    <w:p w:rsidR="00C62D06" w:rsidRPr="00310F45" w:rsidRDefault="00C62D06" w:rsidP="00105E6F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خشم و غضب مانند حیوانی است که اگر تحت کنترل بشر عاقل درآمد درمسیر درست به کار گرفته 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نیاز به مدیریت دارد. خشم و غضبی کهمدیریت شده باشد و منفعلانه نباشد و در مسیر آرمان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های درست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کار گرفته شود و در آن زیاده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روی و ظلم وجود نداشته باشد این خشم درست و نیاز بشر هم هست.</w:t>
      </w:r>
    </w:p>
    <w:p w:rsidR="00EE6C39" w:rsidRPr="00310F45" w:rsidRDefault="00EE6C39" w:rsidP="004F1E2A">
      <w:pPr>
        <w:pStyle w:val="Heading4"/>
        <w:rPr>
          <w:rFonts w:ascii="IRBadr" w:eastAsiaTheme="minorHAnsi" w:hAnsi="IRBadr" w:cs="IRBadr"/>
          <w:i w:val="0"/>
          <w:iCs w:val="0"/>
          <w:sz w:val="34"/>
          <w:szCs w:val="34"/>
          <w:rtl/>
        </w:rPr>
      </w:pPr>
      <w:r w:rsidRPr="00310F45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خشم و غضب نامقدس</w:t>
      </w:r>
    </w:p>
    <w:p w:rsidR="00C62D06" w:rsidRPr="00310F45" w:rsidRDefault="00C62D06" w:rsidP="00BB322A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اما نوع دوم از خشم و غضب که منشا این 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خشونت‌ها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خانوادگی و اجتماعی 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خشمی است که کنترل ن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عصبانیتی است که برای اغراض شیطانی و منافع شخصی پیدا 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 این خشم و غضب نامقدس است این غضب شیطانی و اهریمنی است که جامعه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ای را فساد می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کشد و 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به خانه ای را مبدل به جایگاه فساد 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بنابراین خشم ناروا غضبی است که تحت سیطره عقل نیست بلکه عقل ما تابعی از این خشم رها شده است درجه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ا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نسانیت ما و شما وابسته به میزان این توانایی ماست </w:t>
      </w:r>
    </w:p>
    <w:p w:rsidR="00EE6C39" w:rsidRPr="00310F45" w:rsidRDefault="00C62D06" w:rsidP="004F1E2A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برادران وخواهران </w:t>
      </w:r>
      <w:r w:rsidR="004F1E2A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بزرگوار، 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خودتان را بسنجید هنگام خشم و غضب چقدر محاسبات عقلانی به کار می گیرید</w:t>
      </w:r>
      <w:r w:rsidR="004F1E2A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؟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همان اندازه که بتوانیم این حیوان وحشی را در درون خود تحت مهار وسیطره عقل و انسانیت در بیاوریم</w:t>
      </w:r>
      <w:r w:rsidR="004F1E2A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همان اندازه انسان و خدایی هستیم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</w:p>
    <w:p w:rsidR="00EE6C39" w:rsidRPr="00310F45" w:rsidRDefault="00EE6C39" w:rsidP="004F1E2A">
      <w:pPr>
        <w:pStyle w:val="Heading5"/>
        <w:rPr>
          <w:rFonts w:ascii="IRBadr" w:eastAsiaTheme="minorHAnsi" w:hAnsi="IRBadr" w:cs="IRBadr"/>
          <w:sz w:val="32"/>
          <w:szCs w:val="32"/>
          <w:rtl/>
        </w:rPr>
      </w:pPr>
      <w:r w:rsidRPr="00310F45">
        <w:rPr>
          <w:rFonts w:ascii="IRBadr" w:eastAsiaTheme="minorHAnsi" w:hAnsi="IRBadr" w:cs="IRBadr"/>
          <w:sz w:val="32"/>
          <w:szCs w:val="32"/>
          <w:rtl/>
        </w:rPr>
        <w:t xml:space="preserve">تعابیر در مورد خشم نامقدس </w:t>
      </w:r>
    </w:p>
    <w:p w:rsidR="00C62D06" w:rsidRPr="00310F45" w:rsidRDefault="004F1E2A" w:rsidP="004F1E2A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تعابیری کهدر 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روایات 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متعددو مباحث اخلاقی 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در زمینه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خشم نامقدس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آمده است نشان دهنده این است کهغضب انسان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آتشفشانی است که اگر کنترل نشود انسا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ن و خانواده و جهان را به آتش می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کشد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:rsidR="00D45BA4" w:rsidRPr="00310F45" w:rsidRDefault="00C62D06" w:rsidP="00D45B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b/>
          <w:bCs/>
          <w:color w:val="365F91" w:themeColor="accent1" w:themeShade="BF"/>
          <w:sz w:val="32"/>
          <w:szCs w:val="32"/>
          <w:rtl/>
        </w:rPr>
        <w:t>آتش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="00D45BA4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روایت (غضب) آتش قلوب شمرده شده است؛</w:t>
      </w:r>
      <w:r w:rsidR="00D45BA4" w:rsidRPr="00310F45">
        <w:rPr>
          <w:rStyle w:val="FootnoteReference"/>
          <w:rFonts w:ascii="IRBadr" w:eastAsiaTheme="minorHAnsi" w:hAnsi="IRBadr" w:cs="IRBadr"/>
          <w:color w:val="auto"/>
          <w:sz w:val="32"/>
          <w:szCs w:val="32"/>
          <w:rtl/>
        </w:rPr>
        <w:footnoteReference w:id="4"/>
      </w:r>
      <w:r w:rsidR="00D45BA4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روایتی دیگر از (غضب) به عنوان آتش فروزان نام برده شده است.</w:t>
      </w:r>
      <w:r w:rsidR="00D45BA4" w:rsidRPr="00310F45">
        <w:rPr>
          <w:rStyle w:val="FootnoteReference"/>
          <w:rFonts w:ascii="IRBadr" w:eastAsiaTheme="minorHAnsi" w:hAnsi="IRBadr" w:cs="IRBadr"/>
          <w:color w:val="auto"/>
          <w:sz w:val="32"/>
          <w:szCs w:val="32"/>
          <w:rtl/>
        </w:rPr>
        <w:footnoteReference w:id="5"/>
      </w:r>
    </w:p>
    <w:p w:rsidR="00C62D06" w:rsidRPr="00310F45" w:rsidRDefault="00C62D06" w:rsidP="00D45BA4">
      <w:pPr>
        <w:pStyle w:val="ListParagraph"/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غضب در درون انسانها یک آتشفشان است </w:t>
      </w:r>
      <w:r w:rsidR="00D45BA4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بالقوه می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تواند ایمان و خانه و جامعه بشری رابه فساد کشاند</w:t>
      </w:r>
      <w:r w:rsidR="00D45BA4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ه،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آتش زند.</w:t>
      </w:r>
    </w:p>
    <w:p w:rsidR="00FD4358" w:rsidRPr="00310F45" w:rsidRDefault="00C62D06" w:rsidP="00FD4358">
      <w:pPr>
        <w:pStyle w:val="NormalWeb"/>
        <w:bidi/>
        <w:rPr>
          <w:rFonts w:ascii="IRBadr" w:hAnsi="IRBadr" w:cs="IRBadr"/>
          <w:sz w:val="32"/>
          <w:szCs w:val="32"/>
        </w:rPr>
      </w:pPr>
      <w:r w:rsidRPr="00310F45">
        <w:rPr>
          <w:rFonts w:ascii="IRBadr" w:eastAsiaTheme="minorHAnsi" w:hAnsi="IRBadr" w:cs="IRBadr"/>
          <w:sz w:val="32"/>
          <w:szCs w:val="32"/>
          <w:rtl/>
        </w:rPr>
        <w:t xml:space="preserve">2. </w:t>
      </w:r>
      <w:r w:rsidRPr="00310F45">
        <w:rPr>
          <w:rFonts w:ascii="IRBadr" w:eastAsiaTheme="minorHAnsi" w:hAnsi="IRBadr" w:cs="IRBadr"/>
          <w:b/>
          <w:bCs/>
          <w:color w:val="365F91" w:themeColor="accent1" w:themeShade="BF"/>
          <w:sz w:val="32"/>
          <w:szCs w:val="32"/>
          <w:rtl/>
        </w:rPr>
        <w:t>جنون</w:t>
      </w:r>
      <w:r w:rsidRPr="00310F45">
        <w:rPr>
          <w:rFonts w:ascii="IRBadr" w:eastAsiaTheme="minorHAnsi" w:hAnsi="IRBadr" w:cs="IRBadr"/>
          <w:sz w:val="32"/>
          <w:szCs w:val="32"/>
          <w:rtl/>
        </w:rPr>
        <w:t>: خشم و غضب مهار نشده دیوانگی است که</w:t>
      </w:r>
      <w:r w:rsidR="00BB322A">
        <w:rPr>
          <w:rFonts w:ascii="IRBadr" w:eastAsiaTheme="minorHAnsi" w:hAnsi="IRBadr" w:cs="IRBadr"/>
          <w:sz w:val="32"/>
          <w:szCs w:val="32"/>
          <w:rtl/>
        </w:rPr>
        <w:t>بعد از آن ندامت و پشیمانی در پی</w:t>
      </w:r>
      <w:r w:rsidR="00BB322A">
        <w:rPr>
          <w:rFonts w:ascii="IRBadr" w:eastAsiaTheme="minorHAnsi" w:hAnsi="IRBadr" w:cs="IRBadr" w:hint="cs"/>
          <w:sz w:val="32"/>
          <w:szCs w:val="32"/>
          <w:rtl/>
        </w:rPr>
        <w:t>‌</w:t>
      </w:r>
      <w:r w:rsidR="00FD4358" w:rsidRPr="00310F45">
        <w:rPr>
          <w:rFonts w:ascii="IRBadr" w:eastAsiaTheme="minorHAnsi" w:hAnsi="IRBadr" w:cs="IRBadr"/>
          <w:sz w:val="32"/>
          <w:szCs w:val="32"/>
          <w:rtl/>
        </w:rPr>
        <w:t>دارد: «</w:t>
      </w:r>
      <w:r w:rsidR="00FD4358" w:rsidRPr="00310F45">
        <w:rPr>
          <w:rFonts w:ascii="IRBadr" w:hAnsi="IRBadr" w:cs="IRBadr"/>
          <w:color w:val="365F91" w:themeColor="accent1" w:themeShade="BF"/>
          <w:sz w:val="32"/>
          <w:szCs w:val="32"/>
          <w:rtl/>
        </w:rPr>
        <w:t>إِيَّاكَ وَ الْغَضَبَ‏ فَإِنَّ أَوَّلَهُ جُنُونٌ‏ وَ آخِرَهُ نَدَمٌ.»</w:t>
      </w:r>
      <w:r w:rsidR="00FD4358" w:rsidRPr="00310F45">
        <w:rPr>
          <w:rStyle w:val="FootnoteReference"/>
          <w:rFonts w:ascii="IRBadr" w:eastAsiaTheme="majorEastAsia" w:hAnsi="IRBadr" w:cs="IRBadr"/>
          <w:color w:val="000000"/>
          <w:sz w:val="32"/>
          <w:szCs w:val="32"/>
          <w:rtl/>
        </w:rPr>
        <w:footnoteReference w:id="6"/>
      </w:r>
    </w:p>
    <w:p w:rsidR="00C62D06" w:rsidRPr="00310F45" w:rsidRDefault="00C62D06" w:rsidP="00FD4358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 یک 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مشاجره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="00FD4358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ای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بین همسران درخانه پیدا 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ناگهان شخص مبدل به یک آتشفشان شده</w:t>
      </w:r>
      <w:r w:rsidR="00FD4358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حالت دیوانگی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وی دست می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="00FD4358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دهد که 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سرآغاز فسادها 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C62D06" w:rsidRPr="00310F45" w:rsidRDefault="00C62D06" w:rsidP="00FD4358">
      <w:pPr>
        <w:pStyle w:val="NormalWeb"/>
        <w:bidi/>
        <w:rPr>
          <w:rFonts w:ascii="IRBadr" w:hAnsi="IRBadr" w:cs="IRBadr"/>
          <w:color w:val="000000"/>
          <w:sz w:val="32"/>
          <w:szCs w:val="32"/>
          <w:rtl/>
        </w:rPr>
      </w:pPr>
      <w:r w:rsidRPr="00310F45">
        <w:rPr>
          <w:rFonts w:ascii="IRBadr" w:eastAsiaTheme="minorHAnsi" w:hAnsi="IRBadr" w:cs="IRBadr"/>
          <w:sz w:val="32"/>
          <w:szCs w:val="32"/>
          <w:rtl/>
        </w:rPr>
        <w:t xml:space="preserve">3. </w:t>
      </w:r>
      <w:r w:rsidRPr="00310F45">
        <w:rPr>
          <w:rFonts w:ascii="IRBadr" w:eastAsiaTheme="minorHAnsi" w:hAnsi="IRBadr" w:cs="IRBadr"/>
          <w:b/>
          <w:bCs/>
          <w:color w:val="365F91" w:themeColor="accent1" w:themeShade="BF"/>
          <w:sz w:val="32"/>
          <w:szCs w:val="32"/>
          <w:rtl/>
        </w:rPr>
        <w:t>تندی و تیزی غضب</w:t>
      </w:r>
      <w:r w:rsidR="00BB322A">
        <w:rPr>
          <w:rFonts w:ascii="IRBadr" w:eastAsiaTheme="minorHAnsi" w:hAnsi="IRBadr" w:cs="IRBadr"/>
          <w:sz w:val="32"/>
          <w:szCs w:val="32"/>
          <w:rtl/>
        </w:rPr>
        <w:t>: روایت می</w:t>
      </w:r>
      <w:r w:rsidR="00BB322A">
        <w:rPr>
          <w:rFonts w:ascii="IRBadr" w:eastAsiaTheme="minorHAnsi" w:hAnsi="IRBadr" w:cs="IRBadr" w:hint="cs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sz w:val="32"/>
          <w:szCs w:val="32"/>
          <w:rtl/>
        </w:rPr>
        <w:t>فرماید:</w:t>
      </w:r>
      <w:r w:rsidR="00FD4358" w:rsidRPr="00310F45">
        <w:rPr>
          <w:rFonts w:ascii="IRBadr" w:eastAsiaTheme="minorHAnsi" w:hAnsi="IRBadr" w:cs="IRBadr"/>
          <w:sz w:val="32"/>
          <w:szCs w:val="32"/>
          <w:rtl/>
        </w:rPr>
        <w:t xml:space="preserve"> «</w:t>
      </w:r>
      <w:r w:rsidR="00FD4358" w:rsidRPr="00310F45">
        <w:rPr>
          <w:rFonts w:ascii="IRBadr" w:hAnsi="IRBadr" w:cs="IRBadr"/>
          <w:color w:val="365F91" w:themeColor="accent1" w:themeShade="BF"/>
          <w:sz w:val="32"/>
          <w:szCs w:val="32"/>
          <w:rtl/>
        </w:rPr>
        <w:t>امْلِكْ‏ حَمِيَّةَ نَفْسِكَ وَ سَوْرَةَ غَضَبِكَ</w:t>
      </w:r>
      <w:r w:rsidR="00FD4358" w:rsidRPr="00310F45">
        <w:rPr>
          <w:rFonts w:ascii="IRBadr" w:hAnsi="IRBadr" w:cs="IRBadr"/>
          <w:color w:val="D30000"/>
          <w:sz w:val="32"/>
          <w:szCs w:val="32"/>
          <w:rtl/>
        </w:rPr>
        <w:t>‏»</w:t>
      </w:r>
      <w:r w:rsidR="00FD4358" w:rsidRPr="00310F45">
        <w:rPr>
          <w:rStyle w:val="FootnoteReference"/>
          <w:rFonts w:ascii="IRBadr" w:eastAsiaTheme="majorEastAsia" w:hAnsi="IRBadr" w:cs="IRBadr"/>
          <w:color w:val="242887"/>
          <w:sz w:val="32"/>
          <w:szCs w:val="32"/>
          <w:rtl/>
        </w:rPr>
        <w:footnoteReference w:id="7"/>
      </w:r>
      <w:r w:rsidR="00FD4358" w:rsidRPr="00310F45">
        <w:rPr>
          <w:rFonts w:ascii="IRBadr" w:eastAsiaTheme="minorHAnsi" w:hAnsi="IRBadr" w:cs="IRBadr"/>
          <w:sz w:val="32"/>
          <w:szCs w:val="32"/>
          <w:rtl/>
        </w:rPr>
        <w:t xml:space="preserve"> چرا که</w:t>
      </w:r>
      <w:r w:rsidRPr="00310F45">
        <w:rPr>
          <w:rFonts w:ascii="IRBadr" w:eastAsiaTheme="minorHAnsi" w:hAnsi="IRBadr" w:cs="IRBadr"/>
          <w:sz w:val="32"/>
          <w:szCs w:val="32"/>
          <w:rtl/>
        </w:rPr>
        <w:t xml:space="preserve"> غضب تیزی و برن</w:t>
      </w:r>
      <w:r w:rsidR="00BB322A">
        <w:rPr>
          <w:rFonts w:ascii="IRBadr" w:eastAsiaTheme="minorHAnsi" w:hAnsi="IRBadr" w:cs="IRBadr"/>
          <w:sz w:val="32"/>
          <w:szCs w:val="32"/>
          <w:rtl/>
        </w:rPr>
        <w:t>دگی دارد و انسان را از پا در می</w:t>
      </w:r>
      <w:r w:rsidR="00BB322A">
        <w:rPr>
          <w:rFonts w:ascii="IRBadr" w:eastAsiaTheme="minorHAnsi" w:hAnsi="IRBadr" w:cs="IRBadr" w:hint="cs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sz w:val="32"/>
          <w:szCs w:val="32"/>
          <w:rtl/>
        </w:rPr>
        <w:t>آورد</w:t>
      </w:r>
      <w:r w:rsidR="00FD4358" w:rsidRPr="00310F45">
        <w:rPr>
          <w:rFonts w:ascii="IRBadr" w:eastAsiaTheme="minorHAnsi" w:hAnsi="IRBadr" w:cs="IRBadr"/>
          <w:sz w:val="32"/>
          <w:szCs w:val="32"/>
          <w:rtl/>
        </w:rPr>
        <w:t>.</w:t>
      </w:r>
    </w:p>
    <w:p w:rsidR="00C62D06" w:rsidRPr="00310F45" w:rsidRDefault="00C62D06" w:rsidP="00C16D71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4. </w:t>
      </w:r>
      <w:r w:rsidRPr="00310F45">
        <w:rPr>
          <w:rFonts w:ascii="IRBadr" w:eastAsiaTheme="minorHAnsi" w:hAnsi="IRBadr" w:cs="IRBadr"/>
          <w:b/>
          <w:bCs/>
          <w:color w:val="365F91" w:themeColor="accent1" w:themeShade="BF"/>
          <w:sz w:val="32"/>
          <w:szCs w:val="32"/>
          <w:rtl/>
        </w:rPr>
        <w:t>سیطره غضب</w:t>
      </w:r>
      <w:r w:rsidR="00C16D71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:تعاب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یر</w:t>
      </w:r>
      <w:r w:rsidR="00C16D71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روایات </w:t>
      </w:r>
      <w:r w:rsidR="00C16D71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آ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مده است </w:t>
      </w:r>
      <w:r w:rsidR="00C16D71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جمله: </w:t>
      </w:r>
      <w:r w:rsidR="00C16D71" w:rsidRPr="00310F45">
        <w:rPr>
          <w:rFonts w:ascii="IRBadr" w:eastAsiaTheme="minorHAnsi" w:hAnsi="IRBadr" w:cs="IRBadr"/>
          <w:color w:val="365F91" w:themeColor="accent1" w:themeShade="BF"/>
          <w:sz w:val="32"/>
          <w:szCs w:val="32"/>
          <w:rtl/>
        </w:rPr>
        <w:t>«</w:t>
      </w:r>
      <w:r w:rsidR="00C16D71" w:rsidRPr="00310F45">
        <w:rPr>
          <w:rFonts w:ascii="IRBadr" w:hAnsi="IRBadr" w:cs="IRBadr"/>
          <w:color w:val="365F91" w:themeColor="accent1" w:themeShade="BF"/>
          <w:sz w:val="32"/>
          <w:szCs w:val="32"/>
          <w:rtl/>
        </w:rPr>
        <w:t>إِذَا تَسَلَّطَ عَلَيْكَ الْغَضَبُ‏ فَاغْلِبْهُ بِالسُّكُونِ وَ الْوَقَارِ</w:t>
      </w:r>
      <w:r w:rsidR="00C16D71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="00C16D71" w:rsidRPr="00310F45">
        <w:rPr>
          <w:rStyle w:val="FootnoteReference"/>
          <w:rFonts w:ascii="IRBadr" w:eastAsiaTheme="minorHAnsi" w:hAnsi="IRBadr" w:cs="IRBadr"/>
          <w:color w:val="auto"/>
          <w:sz w:val="32"/>
          <w:szCs w:val="32"/>
          <w:rtl/>
        </w:rPr>
        <w:footnoteReference w:id="8"/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وقتی غضب بر تو سوار شد </w:t>
      </w:r>
      <w:r w:rsidR="00C16D71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... 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گویا غضب بر</w:t>
      </w:r>
      <w:r w:rsidR="00C16D71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انسان غضبناک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سوار است و افسار </w:t>
      </w:r>
      <w:r w:rsidR="00C16D71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اختیار او در دست غ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ضب قرار</w:t>
      </w:r>
      <w:r w:rsidR="00C16D71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دارد.</w:t>
      </w:r>
    </w:p>
    <w:p w:rsidR="00C16D71" w:rsidRPr="00310F45" w:rsidRDefault="00C62D06" w:rsidP="00BB322A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5. </w:t>
      </w:r>
      <w:r w:rsidRPr="00310F45">
        <w:rPr>
          <w:rFonts w:ascii="IRBadr" w:eastAsiaTheme="minorHAnsi" w:hAnsi="IRBadr" w:cs="IRBadr"/>
          <w:b/>
          <w:bCs/>
          <w:color w:val="365F91" w:themeColor="accent1" w:themeShade="BF"/>
          <w:sz w:val="32"/>
          <w:szCs w:val="32"/>
          <w:rtl/>
        </w:rPr>
        <w:t>دشمن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: در روایات تعبیر به دشمن هم شده است</w:t>
      </w:r>
      <w:r w:rsidR="00C16D71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C62D06" w:rsidRPr="00310F45" w:rsidRDefault="00C62D06" w:rsidP="0077107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غضب</w:t>
      </w:r>
      <w:r w:rsidR="00C16D71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دارای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مراتب</w:t>
      </w:r>
      <w:r w:rsidR="00C16D71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است: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نقطه ای شروع 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ولی بخاطر تیزی اش مبدل به جنون </w:t>
      </w:r>
      <w:r w:rsidR="00C16D71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شده، سوار بر انسان 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C16D71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او را اسیر خود 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در نهایت مبدل به یک آتشفشانی 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طومار روابط سال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م خانوادگی و اجتماعی را درهم می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پیچد</w:t>
      </w:r>
      <w:r w:rsidR="0077107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C62D06" w:rsidRPr="00310F45" w:rsidRDefault="00771076" w:rsidP="00A176BF">
      <w:pPr>
        <w:pStyle w:val="Heading5"/>
        <w:ind w:firstLine="0"/>
        <w:rPr>
          <w:rFonts w:ascii="IRBadr" w:eastAsiaTheme="minorHAnsi" w:hAnsi="IRBadr" w:cs="IRBadr"/>
          <w:sz w:val="32"/>
          <w:szCs w:val="32"/>
          <w:rtl/>
        </w:rPr>
      </w:pPr>
      <w:r w:rsidRPr="00310F45">
        <w:rPr>
          <w:rFonts w:ascii="IRBadr" w:eastAsiaTheme="minorHAnsi" w:hAnsi="IRBadr" w:cs="IRBadr"/>
          <w:sz w:val="32"/>
          <w:szCs w:val="32"/>
          <w:rtl/>
        </w:rPr>
        <w:t>آ</w:t>
      </w:r>
      <w:r w:rsidR="00C62D06" w:rsidRPr="00310F45">
        <w:rPr>
          <w:rFonts w:ascii="IRBadr" w:eastAsiaTheme="minorHAnsi" w:hAnsi="IRBadr" w:cs="IRBadr"/>
          <w:sz w:val="32"/>
          <w:szCs w:val="32"/>
          <w:rtl/>
        </w:rPr>
        <w:t xml:space="preserve">ثار و پیامدهای غضب </w:t>
      </w:r>
    </w:p>
    <w:p w:rsidR="00C62D06" w:rsidRPr="00310F45" w:rsidRDefault="00C62D06" w:rsidP="00A176BF">
      <w:pPr>
        <w:autoSpaceDE w:val="0"/>
        <w:autoSpaceDN w:val="0"/>
        <w:adjustRightInd w:val="0"/>
        <w:spacing w:after="0"/>
        <w:ind w:left="72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1. </w:t>
      </w:r>
      <w:r w:rsidR="00771076" w:rsidRPr="00310F45">
        <w:rPr>
          <w:rFonts w:ascii="IRBadr" w:eastAsiaTheme="minorHAnsi" w:hAnsi="IRBadr" w:cs="IRBadr"/>
          <w:b/>
          <w:bCs/>
          <w:color w:val="365F91" w:themeColor="accent1" w:themeShade="BF"/>
          <w:sz w:val="32"/>
          <w:szCs w:val="32"/>
          <w:rtl/>
        </w:rPr>
        <w:t>سرآغاز همه شرور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: امام صادق می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="0077107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فرماید: </w:t>
      </w:r>
      <w:r w:rsidR="00771076" w:rsidRPr="00310F45">
        <w:rPr>
          <w:rFonts w:ascii="IRBadr" w:hAnsi="IRBadr" w:cs="IRBadr"/>
          <w:color w:val="780000"/>
          <w:sz w:val="32"/>
          <w:szCs w:val="32"/>
          <w:rtl/>
        </w:rPr>
        <w:t>«</w:t>
      </w:r>
      <w:r w:rsidR="00771076" w:rsidRPr="00310F45">
        <w:rPr>
          <w:rFonts w:ascii="IRBadr" w:hAnsi="IRBadr" w:cs="IRBadr"/>
          <w:color w:val="365F91" w:themeColor="accent1" w:themeShade="BF"/>
          <w:sz w:val="32"/>
          <w:szCs w:val="32"/>
          <w:rtl/>
        </w:rPr>
        <w:t>الْغَضَبُ مِفْتَاحُ‏ كُلِ‏ شَرٍّ</w:t>
      </w:r>
      <w:r w:rsidR="00771076" w:rsidRPr="00310F45">
        <w:rPr>
          <w:rFonts w:ascii="IRBadr" w:eastAsiaTheme="minorHAnsi" w:hAnsi="IRBadr" w:cs="IRBadr"/>
          <w:color w:val="365F91" w:themeColor="accent1" w:themeShade="BF"/>
          <w:sz w:val="32"/>
          <w:szCs w:val="32"/>
          <w:rtl/>
        </w:rPr>
        <w:t>»</w:t>
      </w:r>
      <w:r w:rsidR="00771076" w:rsidRPr="00310F45">
        <w:rPr>
          <w:rStyle w:val="FootnoteReference"/>
          <w:rFonts w:ascii="IRBadr" w:eastAsiaTheme="minorHAnsi" w:hAnsi="IRBadr" w:cs="IRBadr"/>
          <w:color w:val="365F91" w:themeColor="accent1" w:themeShade="BF"/>
          <w:sz w:val="32"/>
          <w:szCs w:val="32"/>
          <w:rtl/>
        </w:rPr>
        <w:footnoteReference w:id="9"/>
      </w:r>
      <w:r w:rsidR="0077107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خشم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سراغاز همه شرور است</w:t>
      </w:r>
    </w:p>
    <w:p w:rsidR="00C62D06" w:rsidRPr="00310F45" w:rsidRDefault="00C62D06" w:rsidP="00A176BF">
      <w:pPr>
        <w:autoSpaceDE w:val="0"/>
        <w:autoSpaceDN w:val="0"/>
        <w:adjustRightInd w:val="0"/>
        <w:spacing w:after="0"/>
        <w:ind w:left="72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2. </w:t>
      </w:r>
      <w:r w:rsidR="00A176BF" w:rsidRPr="00310F45">
        <w:rPr>
          <w:rFonts w:ascii="IRBadr" w:eastAsiaTheme="minorHAnsi" w:hAnsi="IRBadr" w:cs="IRBadr"/>
          <w:b/>
          <w:bCs/>
          <w:color w:val="365F91" w:themeColor="accent1" w:themeShade="BF"/>
          <w:sz w:val="32"/>
          <w:szCs w:val="32"/>
          <w:rtl/>
        </w:rPr>
        <w:t>فساد ایمان</w:t>
      </w:r>
      <w:r w:rsidR="00A176B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: 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فساد ایمان با غضب</w:t>
      </w:r>
      <w:r w:rsidR="00A176B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مبغوض،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رقم می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خورد</w:t>
      </w:r>
      <w:r w:rsidR="0077107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C62D06" w:rsidRPr="00310F45" w:rsidRDefault="00C62D06" w:rsidP="00A176BF">
      <w:pPr>
        <w:autoSpaceDE w:val="0"/>
        <w:autoSpaceDN w:val="0"/>
        <w:adjustRightInd w:val="0"/>
        <w:spacing w:after="0"/>
        <w:ind w:left="72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3. </w:t>
      </w:r>
      <w:r w:rsidR="00A176BF" w:rsidRPr="00310F45">
        <w:rPr>
          <w:rFonts w:ascii="IRBadr" w:eastAsiaTheme="minorHAnsi" w:hAnsi="IRBadr" w:cs="IRBadr"/>
          <w:b/>
          <w:bCs/>
          <w:color w:val="365F91" w:themeColor="accent1" w:themeShade="BF"/>
          <w:sz w:val="32"/>
          <w:szCs w:val="32"/>
          <w:rtl/>
        </w:rPr>
        <w:t>آشکار شدن بدیها</w:t>
      </w:r>
      <w:r w:rsidR="00A176B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: 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غضب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بی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="00A176B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مورد،بدیها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آشکار 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77107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C62D06" w:rsidRPr="00310F45" w:rsidRDefault="00C62D06" w:rsidP="00BB322A">
      <w:pPr>
        <w:autoSpaceDE w:val="0"/>
        <w:autoSpaceDN w:val="0"/>
        <w:adjustRightInd w:val="0"/>
        <w:spacing w:after="0"/>
        <w:ind w:left="72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4. </w:t>
      </w:r>
      <w:r w:rsidR="00A176BF" w:rsidRPr="00310F45">
        <w:rPr>
          <w:rFonts w:ascii="IRBadr" w:eastAsiaTheme="minorHAnsi" w:hAnsi="IRBadr" w:cs="IRBadr"/>
          <w:b/>
          <w:bCs/>
          <w:color w:val="365F91" w:themeColor="accent1" w:themeShade="BF"/>
          <w:sz w:val="32"/>
          <w:szCs w:val="32"/>
          <w:rtl/>
        </w:rPr>
        <w:t>باعث پشیمانی</w:t>
      </w:r>
      <w:r w:rsidR="00A176B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: 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غضب</w:t>
      </w:r>
      <w:r w:rsidR="00A176B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نادرست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موجب پشیمانی 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A176B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غالبا آدمها وقتی از خشمشان عبور می کنند تأسف می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خورند که چرا بخاطر غضب </w:t>
      </w:r>
      <w:r w:rsidR="00A176B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آن طور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همسر</w:t>
      </w:r>
      <w:r w:rsidR="00A176B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فرزند</w:t>
      </w:r>
      <w:r w:rsidR="00A176B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پدر یا با </w:t>
      </w:r>
      <w:r w:rsidR="00A176B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دوست خود 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رفتار کرد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ه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="00A176B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اند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C62D06" w:rsidRPr="00310F45" w:rsidRDefault="00C62D06" w:rsidP="00A176BF">
      <w:pPr>
        <w:autoSpaceDE w:val="0"/>
        <w:autoSpaceDN w:val="0"/>
        <w:adjustRightInd w:val="0"/>
        <w:spacing w:after="0"/>
        <w:ind w:left="72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اگر مقداری عقل حاکم شود </w:t>
      </w:r>
      <w:r w:rsidR="00A176B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مهارت انسان در کنترل </w:t>
      </w:r>
      <w:r w:rsidR="00A176B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غضب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زیاد شود</w:t>
      </w:r>
      <w:r w:rsidR="00A176B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مشکل 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حل 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A176B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بعد احساس لذت و شیرینی 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A176B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C62D06" w:rsidRPr="00310F45" w:rsidRDefault="00C62D06" w:rsidP="00A176BF">
      <w:pPr>
        <w:autoSpaceDE w:val="0"/>
        <w:autoSpaceDN w:val="0"/>
        <w:adjustRightInd w:val="0"/>
        <w:spacing w:after="0"/>
        <w:ind w:left="72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5.  </w:t>
      </w:r>
      <w:r w:rsidR="00A176BF" w:rsidRPr="00310F45">
        <w:rPr>
          <w:rFonts w:ascii="IRBadr" w:eastAsiaTheme="minorHAnsi" w:hAnsi="IRBadr" w:cs="IRBadr"/>
          <w:b/>
          <w:bCs/>
          <w:color w:val="365F91" w:themeColor="accent1" w:themeShade="BF"/>
          <w:sz w:val="32"/>
          <w:szCs w:val="32"/>
          <w:rtl/>
        </w:rPr>
        <w:t>آلوده کردن روان</w:t>
      </w:r>
      <w:r w:rsidR="00A176B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: 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غضب</w:t>
      </w:r>
      <w:r w:rsidR="00A176B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نابجا،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روان انسان را آلوده 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A176B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C62D06" w:rsidRPr="00310F45" w:rsidRDefault="00C62D06" w:rsidP="00A176BF">
      <w:pPr>
        <w:autoSpaceDE w:val="0"/>
        <w:autoSpaceDN w:val="0"/>
        <w:adjustRightInd w:val="0"/>
        <w:spacing w:after="0"/>
        <w:ind w:left="72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6. </w:t>
      </w:r>
      <w:r w:rsidR="00A176BF" w:rsidRPr="00310F45">
        <w:rPr>
          <w:rFonts w:ascii="IRBadr" w:eastAsiaTheme="minorHAnsi" w:hAnsi="IRBadr" w:cs="IRBadr"/>
          <w:b/>
          <w:bCs/>
          <w:color w:val="365F91" w:themeColor="accent1" w:themeShade="BF"/>
          <w:sz w:val="32"/>
          <w:szCs w:val="32"/>
          <w:rtl/>
        </w:rPr>
        <w:t>از بین برنده روابط اجتماعی</w:t>
      </w:r>
      <w:r w:rsidR="00A176B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: غضب و خشم نامقدس، 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نابود کننده روابط اجتماعی است</w:t>
      </w:r>
      <w:r w:rsidR="00A176B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C62D06" w:rsidRPr="00310F45" w:rsidRDefault="00C62D06" w:rsidP="00105E6F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اینها آثار غضب و خشمهای مهار نشده است</w:t>
      </w:r>
      <w:r w:rsidR="00A176B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C62D06" w:rsidRPr="00310F45" w:rsidRDefault="00C62D06" w:rsidP="00105E6F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انشالله در خطبه بعد آیات و روایاتی که به طور ویژه در باب خشم خان</w:t>
      </w:r>
      <w:r w:rsidR="00A176B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واد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گی وارد شده یا ارتباط دارد عرض خواهیم کرد </w:t>
      </w:r>
      <w:r w:rsidR="00A176B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C62D06" w:rsidRPr="00310F45" w:rsidRDefault="00C62D06" w:rsidP="00105E6F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خدایا تو را ب</w:t>
      </w:r>
      <w:r w:rsidR="00A176B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 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اولیای بزرگت قسم 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می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دهیم ما را از هواهای نفسانی و خشم های ناروا آزاد فرما</w:t>
      </w:r>
      <w:r w:rsidR="00A176B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اموات و درگذشتگان ما را ببخش و بیامرز و ما را مشمول الطاف بیکران خودت قرار بده.</w:t>
      </w:r>
    </w:p>
    <w:p w:rsidR="00C62D06" w:rsidRPr="00310F45" w:rsidRDefault="00C62D06" w:rsidP="00105E6F">
      <w:pPr>
        <w:rPr>
          <w:rFonts w:ascii="IRBadr" w:hAnsi="IRBadr" w:cs="IRBadr"/>
          <w:bCs/>
          <w:sz w:val="32"/>
          <w:szCs w:val="32"/>
        </w:rPr>
      </w:pPr>
      <w:r w:rsidRPr="00310F45">
        <w:rPr>
          <w:rFonts w:ascii="IRBadr" w:hAnsi="IRBadr" w:cs="IRBadr"/>
          <w:bCs/>
          <w:sz w:val="32"/>
          <w:szCs w:val="32"/>
          <w:rtl/>
        </w:rPr>
        <w:t>«بِسْمِ اللَّهِ الرَّحْمَنِ الرَّحِیمِ، وَالْعَصْر، إِنَّ الْإِنْسَانَ لَفِی خُسْرٍ، إِلَّا الَّذِینَ آمَنُوا وَعَمِلُوا الصَّالِحَاتِ وَتَوَاصَوْا بِالْحَقِّ وَتَوَاصَوْا بِالصَّبْر، صدق اللّه العلی العظیم»</w:t>
      </w:r>
      <w:r w:rsidRPr="00310F45">
        <w:rPr>
          <w:rFonts w:ascii="IRBadr" w:hAnsi="IRBadr" w:cs="IRBadr"/>
          <w:bCs/>
          <w:sz w:val="32"/>
          <w:szCs w:val="32"/>
          <w:vertAlign w:val="superscript"/>
          <w:rtl/>
        </w:rPr>
        <w:footnoteReference w:id="10"/>
      </w:r>
    </w:p>
    <w:p w:rsidR="00C62D06" w:rsidRPr="00310F45" w:rsidRDefault="00C62D06" w:rsidP="00105E6F">
      <w:pPr>
        <w:spacing w:line="276" w:lineRule="auto"/>
        <w:rPr>
          <w:rFonts w:ascii="IRBadr" w:hAnsi="IRBadr" w:cs="IRBadr"/>
          <w:sz w:val="32"/>
          <w:szCs w:val="32"/>
          <w:rtl/>
        </w:rPr>
      </w:pPr>
    </w:p>
    <w:p w:rsidR="00C62D06" w:rsidRPr="00310F45" w:rsidRDefault="00C62D06" w:rsidP="00105E6F">
      <w:pPr>
        <w:spacing w:line="276" w:lineRule="auto"/>
        <w:rPr>
          <w:rFonts w:ascii="IRBadr" w:hAnsi="IRBadr" w:cs="IRBadr"/>
          <w:sz w:val="32"/>
          <w:szCs w:val="32"/>
          <w:rtl/>
        </w:rPr>
      </w:pPr>
    </w:p>
    <w:p w:rsidR="00C62D06" w:rsidRPr="00310F45" w:rsidRDefault="00C62D06" w:rsidP="00105E6F">
      <w:pPr>
        <w:spacing w:line="276" w:lineRule="auto"/>
        <w:rPr>
          <w:rFonts w:ascii="IRBadr" w:hAnsi="IRBadr" w:cs="IRBadr"/>
          <w:sz w:val="32"/>
          <w:szCs w:val="32"/>
          <w:rtl/>
        </w:rPr>
      </w:pPr>
    </w:p>
    <w:p w:rsidR="00C62D06" w:rsidRPr="00310F45" w:rsidRDefault="00C62D06" w:rsidP="00105E6F">
      <w:pPr>
        <w:spacing w:line="276" w:lineRule="auto"/>
        <w:rPr>
          <w:rFonts w:ascii="IRBadr" w:hAnsi="IRBadr" w:cs="IRBadr"/>
          <w:sz w:val="32"/>
          <w:szCs w:val="32"/>
          <w:rtl/>
        </w:rPr>
      </w:pPr>
    </w:p>
    <w:p w:rsidR="00C62D06" w:rsidRPr="00310F45" w:rsidRDefault="00C62D06" w:rsidP="00105E6F">
      <w:pPr>
        <w:spacing w:line="276" w:lineRule="auto"/>
        <w:rPr>
          <w:rFonts w:ascii="IRBadr" w:hAnsi="IRBadr" w:cs="IRBadr"/>
          <w:sz w:val="32"/>
          <w:szCs w:val="32"/>
          <w:rtl/>
        </w:rPr>
      </w:pPr>
    </w:p>
    <w:p w:rsidR="00C62D06" w:rsidRPr="00310F45" w:rsidRDefault="00C62D06" w:rsidP="00105E6F">
      <w:pPr>
        <w:spacing w:line="276" w:lineRule="auto"/>
        <w:rPr>
          <w:rFonts w:ascii="IRBadr" w:hAnsi="IRBadr" w:cs="IRBadr"/>
          <w:sz w:val="32"/>
          <w:szCs w:val="32"/>
          <w:rtl/>
        </w:rPr>
      </w:pPr>
    </w:p>
    <w:p w:rsidR="00C62D06" w:rsidRPr="00310F45" w:rsidRDefault="00C62D06" w:rsidP="00105E6F">
      <w:pPr>
        <w:spacing w:line="276" w:lineRule="auto"/>
        <w:rPr>
          <w:rFonts w:ascii="IRBadr" w:hAnsi="IRBadr" w:cs="IRBadr"/>
          <w:sz w:val="32"/>
          <w:szCs w:val="32"/>
          <w:rtl/>
        </w:rPr>
      </w:pPr>
    </w:p>
    <w:p w:rsidR="00C62D06" w:rsidRPr="00310F45" w:rsidRDefault="00C62D06" w:rsidP="00105E6F">
      <w:pPr>
        <w:spacing w:line="276" w:lineRule="auto"/>
        <w:rPr>
          <w:rFonts w:ascii="IRBadr" w:hAnsi="IRBadr" w:cs="IRBadr"/>
          <w:sz w:val="32"/>
          <w:szCs w:val="32"/>
          <w:rtl/>
        </w:rPr>
      </w:pPr>
    </w:p>
    <w:p w:rsidR="00C62D06" w:rsidRPr="00310F45" w:rsidRDefault="00C62D06" w:rsidP="00105E6F">
      <w:pPr>
        <w:pStyle w:val="Heading1"/>
        <w:ind w:firstLine="0"/>
        <w:rPr>
          <w:sz w:val="32"/>
          <w:szCs w:val="32"/>
          <w:rtl/>
        </w:rPr>
      </w:pPr>
      <w:r w:rsidRPr="00310F45">
        <w:rPr>
          <w:sz w:val="32"/>
          <w:szCs w:val="32"/>
          <w:rtl/>
        </w:rPr>
        <w:t>خطبه دوم</w:t>
      </w:r>
    </w:p>
    <w:p w:rsidR="00C62D06" w:rsidRPr="00310F45" w:rsidRDefault="00C62D06" w:rsidP="00105E6F">
      <w:pPr>
        <w:pStyle w:val="NormalWeb"/>
        <w:bidi/>
        <w:spacing w:line="276" w:lineRule="auto"/>
        <w:jc w:val="both"/>
        <w:rPr>
          <w:rFonts w:ascii="IRBadr" w:hAnsi="IRBadr" w:cs="IRBadr"/>
          <w:b/>
          <w:bCs/>
          <w:sz w:val="32"/>
          <w:szCs w:val="32"/>
          <w:rtl/>
        </w:rPr>
      </w:pPr>
      <w:r w:rsidRPr="00310F45">
        <w:rPr>
          <w:rFonts w:ascii="IRBadr" w:hAnsi="IRBadr" w:cs="IRBadr"/>
          <w:b/>
          <w:bCs/>
          <w:color w:val="000000"/>
          <w:sz w:val="32"/>
          <w:szCs w:val="32"/>
          <w:rtl/>
        </w:rPr>
        <w:t xml:space="preserve">بسم الله الرحمن الرحیم الْحَمْدُ لِلَّهِ رب العالمین و الصلوه علی اشرف الاوصیاء و المرسلین، حبیبنا و حبیب اله العالمین ابی‌القاسم المصطفی محمد و علی وصیه علیّ امیرالمؤمنین و علی الصدیقة الطاهرة فاطمة الزهراء و علی الحسن و الحسین سیدی شباب اهل الجنة اللهم صلّ و سلّم و زد و بارک علی أئمة المسلمین علیّ بن الحسین و محمد بن علیّ و جعفر بن محمد و موسی بن جعفر و علیّ بن موسی و محمد بن علیّ و علیّ بن محمد و الحسن بن علیّ و الخلف القائم المنتظر </w:t>
      </w:r>
      <w:r w:rsidRPr="00310F45">
        <w:rPr>
          <w:rFonts w:ascii="IRBadr" w:hAnsi="IRBadr" w:cs="IRBadr"/>
          <w:b/>
          <w:bCs/>
          <w:sz w:val="32"/>
          <w:szCs w:val="32"/>
          <w:rtl/>
        </w:rPr>
        <w:t>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اجمعین.</w:t>
      </w:r>
    </w:p>
    <w:p w:rsidR="00C62D06" w:rsidRPr="00310F45" w:rsidRDefault="00C62D06" w:rsidP="00105E6F">
      <w:pPr>
        <w:spacing w:line="276" w:lineRule="auto"/>
        <w:rPr>
          <w:rFonts w:ascii="IRBadr" w:hAnsi="IRBadr" w:cs="IRBadr"/>
          <w:sz w:val="32"/>
          <w:szCs w:val="32"/>
          <w:rtl/>
        </w:rPr>
      </w:pPr>
      <w:r w:rsidRPr="00310F45">
        <w:rPr>
          <w:rFonts w:ascii="IRBadr" w:hAnsi="IRBadr" w:cs="IRBadr"/>
          <w:color w:val="000000"/>
          <w:sz w:val="32"/>
          <w:szCs w:val="32"/>
          <w:rtl/>
        </w:rPr>
        <w:t>السلام علیک یا بنت ولی الله، السلام علیک یا اخت ولی الله، السلام علیک یا عمة ولی الله، السلام علیک یا بنت موسی بن جعفر و رحمة الله و برکاته</w:t>
      </w:r>
    </w:p>
    <w:p w:rsidR="00C62D06" w:rsidRPr="00310F45" w:rsidRDefault="00C62D06" w:rsidP="00105E6F">
      <w:pPr>
        <w:pStyle w:val="Heading2"/>
        <w:spacing w:line="276" w:lineRule="auto"/>
        <w:rPr>
          <w:rFonts w:ascii="IRBadr" w:hAnsi="IRBadr" w:cs="IRBadr"/>
          <w:b w:val="0"/>
          <w:bCs w:val="0"/>
          <w:sz w:val="38"/>
          <w:szCs w:val="38"/>
        </w:rPr>
      </w:pPr>
      <w:r w:rsidRPr="00310F45">
        <w:rPr>
          <w:rFonts w:ascii="IRBadr" w:hAnsi="IRBadr" w:cs="IRBadr"/>
          <w:sz w:val="38"/>
          <w:szCs w:val="38"/>
          <w:rtl/>
        </w:rPr>
        <w:t>توصیه به تقوا</w:t>
      </w:r>
    </w:p>
    <w:p w:rsidR="00C62D06" w:rsidRPr="00310F45" w:rsidRDefault="00C62D06" w:rsidP="00105E6F">
      <w:pPr>
        <w:spacing w:line="276" w:lineRule="auto"/>
        <w:rPr>
          <w:rFonts w:ascii="IRBadr" w:hAnsi="IRBadr" w:cs="IRBadr"/>
          <w:b/>
          <w:bCs/>
          <w:sz w:val="32"/>
          <w:szCs w:val="32"/>
          <w:rtl/>
        </w:rPr>
      </w:pPr>
      <w:r w:rsidRPr="00310F45">
        <w:rPr>
          <w:rFonts w:ascii="IRBadr" w:hAnsi="IRBadr" w:cs="IRBadr"/>
          <w:bCs/>
          <w:sz w:val="32"/>
          <w:szCs w:val="32"/>
          <w:rtl/>
        </w:rPr>
        <w:t xml:space="preserve">اعوذ باللّه السمیع العلیم من الشیطان الرجیم. بسم اللّه الرحمن الرحیم </w:t>
      </w:r>
      <w:r w:rsidRPr="00310F45">
        <w:rPr>
          <w:rFonts w:ascii="IRBadr" w:hAnsi="IRBadr" w:cs="IRBadr"/>
          <w:b/>
          <w:bCs/>
          <w:sz w:val="32"/>
          <w:szCs w:val="32"/>
          <w:rtl/>
        </w:rPr>
        <w:t>«</w:t>
      </w:r>
      <w:r w:rsidRPr="00310F45">
        <w:rPr>
          <w:rFonts w:ascii="IRBadr" w:hAnsi="IRBadr" w:cs="IRBadr"/>
          <w:b/>
          <w:bCs/>
          <w:color w:val="215868" w:themeColor="accent5" w:themeShade="80"/>
          <w:sz w:val="32"/>
          <w:szCs w:val="32"/>
          <w:rtl/>
        </w:rPr>
        <w:t>یا أَیهَا الَّذِینَ آمَنُواْ اتَّقُواْ اللّهَ وَکونُواْ مَعَ الصَّادِقِینَ</w:t>
      </w:r>
      <w:r w:rsidRPr="00310F45">
        <w:rPr>
          <w:rFonts w:ascii="IRBadr" w:hAnsi="IRBadr" w:cs="IRBadr"/>
          <w:b/>
          <w:bCs/>
          <w:sz w:val="32"/>
          <w:szCs w:val="32"/>
          <w:rtl/>
        </w:rPr>
        <w:t>»</w:t>
      </w:r>
      <w:r w:rsidRPr="00310F45">
        <w:rPr>
          <w:rStyle w:val="FootnoteReference"/>
          <w:rFonts w:ascii="IRBadr" w:hAnsi="IRBadr" w:cs="IRBadr"/>
          <w:b/>
          <w:bCs/>
          <w:sz w:val="32"/>
          <w:szCs w:val="32"/>
          <w:rtl/>
        </w:rPr>
        <w:footnoteReference w:id="11"/>
      </w:r>
      <w:r w:rsidRPr="00310F45">
        <w:rPr>
          <w:rFonts w:ascii="IRBadr" w:hAnsi="IRBadr" w:cs="IRBadr"/>
          <w:b/>
          <w:bCs/>
          <w:sz w:val="32"/>
          <w:szCs w:val="32"/>
          <w:rtl/>
        </w:rPr>
        <w:t xml:space="preserve"> عباد الله اوصیکم و نفسی بتقوی الله</w:t>
      </w:r>
    </w:p>
    <w:p w:rsidR="00C62D06" w:rsidRPr="00310F45" w:rsidRDefault="00C62D06" w:rsidP="00105E6F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همه شما و خودم را در نخستین جمعه سال به پرهیزگاری و عزم بر اطاعت خدا و توب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ه از همه گناهان سفارش و دعوت می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کنم.</w:t>
      </w:r>
    </w:p>
    <w:p w:rsidR="00D403E6" w:rsidRPr="00310F45" w:rsidRDefault="00BB322A" w:rsidP="00BB322A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پیشوای پارسایان و امیر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مومنان در خطبه غر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ّ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="00C6537A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ء 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(خطبه 82) در بخشی از سخنان خود چنین فرمودند:</w:t>
      </w:r>
      <w:r w:rsidR="00A176B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«</w:t>
      </w:r>
      <w:r w:rsidR="00A176BF" w:rsidRPr="00310F45">
        <w:rPr>
          <w:rFonts w:ascii="IRBadr" w:eastAsiaTheme="minorHAnsi" w:hAnsi="IRBadr" w:cs="IRBadr"/>
          <w:color w:val="365F91" w:themeColor="accent1" w:themeShade="BF"/>
          <w:sz w:val="32"/>
          <w:szCs w:val="32"/>
          <w:rtl/>
        </w:rPr>
        <w:t>فَإِنَّ الدُّنْيَا رَنِقٌ مَشْرَبُهَا رَدِغٌ مَشْرَعُهَا، يُونِقُ مَنْظَرُهَا وَ يُوبِقُ مَخْبَرُهَا، غُرُورٌ حَائِلٌ وَ ضَوْءٌ آفِلٌ وَ ظِلٌّ زَائِلٌ وَ سِنَادٌ مَائِلٌ</w:t>
      </w:r>
      <w:r w:rsidR="00A176B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="00A176BF" w:rsidRPr="00310F45">
        <w:rPr>
          <w:rStyle w:val="FootnoteReference"/>
          <w:rFonts w:ascii="IRBadr" w:eastAsiaTheme="minorHAnsi" w:hAnsi="IRBadr" w:cs="IRBadr"/>
          <w:color w:val="auto"/>
          <w:sz w:val="32"/>
          <w:szCs w:val="32"/>
          <w:rtl/>
        </w:rPr>
        <w:footnoteReference w:id="12"/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بن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دگان خدا شما را به تقوا توصیه م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ی‌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کنم</w:t>
      </w:r>
      <w:r w:rsidR="00A176B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پرهیز  و ترس از خدایی که شما را برای آزمایش به این عالم آورد</w:t>
      </w:r>
      <w:r w:rsidR="00A176B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این جهان که جای آزمایش شماست دارای </w:t>
      </w:r>
      <w:r w:rsidR="00A176B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ویژگی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ها</w:t>
      </w:r>
      <w:r w:rsidR="00A176B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است: «</w:t>
      </w:r>
      <w:r w:rsidR="00A176BF" w:rsidRPr="00310F45">
        <w:rPr>
          <w:rFonts w:ascii="IRBadr" w:eastAsiaTheme="minorHAnsi" w:hAnsi="IRBadr" w:cs="IRBadr"/>
          <w:color w:val="365F91" w:themeColor="accent1" w:themeShade="BF"/>
          <w:sz w:val="32"/>
          <w:szCs w:val="32"/>
          <w:rtl/>
        </w:rPr>
        <w:t>فَإِنَّ الدُّنْيَا رَنِقٌ مَشْرَبُهَا رَدِغٌ مَشْرَعُهَا</w:t>
      </w:r>
      <w:r w:rsidR="00A176BF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عالم مادی تا زمانی که </w:t>
      </w:r>
      <w:r w:rsidR="00D403E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 نگاه 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مادی با آن برخورد کنید از سرچشمه آلوده است</w:t>
      </w:r>
      <w:r w:rsidR="00D403E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مادیت این دنیا از سرچشمه  آلوده و کدر است مبادا شما آلوده به این دنیا شوید</w:t>
      </w:r>
      <w:r w:rsidR="00D403E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D403E6" w:rsidRPr="00310F45" w:rsidRDefault="00D403E6" w:rsidP="00D403E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«</w:t>
      </w:r>
      <w:r w:rsidRPr="00310F45">
        <w:rPr>
          <w:rFonts w:ascii="IRBadr" w:eastAsiaTheme="minorHAnsi" w:hAnsi="IRBadr" w:cs="IRBadr"/>
          <w:color w:val="365F91" w:themeColor="accent1" w:themeShade="BF"/>
          <w:sz w:val="32"/>
          <w:szCs w:val="32"/>
          <w:rtl/>
        </w:rPr>
        <w:t xml:space="preserve"> يُونِقُ مَنْظَرُهَا وَ يُوبِقُ مَخْبَرُهَا»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جهان یک ظاهر 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آ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راسته ای دارد که شما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به شگفتی وا داشته و فریب می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دهد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کسی که 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ب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خواهد با حقیقت این دنیا 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دست و پنجه 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نرم کند حتما او را هلاک خواهد کرد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پس این دنیا یک ظا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هر فریبنده و زیبایی به تماشا می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گذارد اما در باطن هلاکت خیز و فساد آفرین است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D403E6" w:rsidRPr="00310F45" w:rsidRDefault="00D403E6" w:rsidP="00BB322A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«</w:t>
      </w:r>
      <w:r w:rsidRPr="00310F45">
        <w:rPr>
          <w:rFonts w:ascii="IRBadr" w:eastAsiaTheme="minorHAnsi" w:hAnsi="IRBadr" w:cs="IRBadr"/>
          <w:color w:val="365F91" w:themeColor="accent1" w:themeShade="BF"/>
          <w:sz w:val="32"/>
          <w:szCs w:val="32"/>
          <w:rtl/>
        </w:rPr>
        <w:t xml:space="preserve"> غُرُورٌ حَائِلٌ وَ ضَوْءٌ آفِلٌ وَ ظِلٌّ زَائِلٌ وَ سِنَادٌ مَائِلٌ»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چقدر زیبا ب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ه ابعاد حقیقت این عالم اشاره می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فرمایند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ظاهری آراسته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باطن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آلوده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ب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نده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 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دارد 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که شما را فریب می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دهد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زود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گذر است،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پای قولهای خود نمی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ایستد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نور و شعاعی است که خیلی سریع غروب 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ستاره دنیا دل نبندید چرا که زود افول خواهد کرد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سایه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ای است که بسرعت تمام خواهد شد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جای دیگر می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فرمایند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مثل سایه درخت در یک بیابانی است که 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سایه 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 سرعت از سر کسی که از آن استفاده 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زایل خواهد شد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دیواری است که شما به آن تکیه داده اید اما این دیوار قابل اعتماد نیست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دیوار کج و در حال فروریختن است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هر کس به این دنیا تکیه داده باید بداند سایه آ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گذرا و نور آن تمام شدنی است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حقیقت دنیاست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C62D06" w:rsidRPr="00310F45" w:rsidRDefault="00C62D06" w:rsidP="00D403E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تقوای خداوند را باید در این عالم پیشه کنیم</w:t>
      </w:r>
      <w:r w:rsidR="00D403E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بدانیم 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تقوا ما را از </w:t>
      </w:r>
      <w:r w:rsidR="00D403E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حقیقت این 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دنیا به افقهای برتر هدایت و راهنمایی 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D403E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خدایا تو </w:t>
      </w:r>
      <w:r w:rsidR="00D403E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را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آغاز سال به اولیای الهی</w:t>
      </w:r>
      <w:r w:rsidR="00D403E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ات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سوگند می دهیم که این سال را برای ما و امت ما سال تقوا و پرهیزکاری قرار بده</w:t>
      </w:r>
      <w:r w:rsidR="00D403E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C62D06" w:rsidRPr="00310F45" w:rsidRDefault="00C62D06" w:rsidP="00105E6F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در آغاز سال یاد شهیدان و امام شهدا و علما و دانشمندان و مراجع فقیدمان و همه اموات و درگذشتگان را گرامی می داریم و تقدیم می کنیم به پیشگاه همه آنها صلواتی بر محمد و ال محمد</w:t>
      </w:r>
    </w:p>
    <w:p w:rsidR="00D403E6" w:rsidRPr="00310F45" w:rsidRDefault="00D403E6" w:rsidP="00D403E6">
      <w:pPr>
        <w:pStyle w:val="Heading2"/>
        <w:rPr>
          <w:rFonts w:ascii="IRBadr" w:eastAsiaTheme="minorHAnsi" w:hAnsi="IRBadr" w:cs="IRBadr"/>
          <w:color w:val="365F91" w:themeColor="accent1" w:themeShade="BF"/>
          <w:sz w:val="38"/>
          <w:szCs w:val="38"/>
          <w:rtl/>
        </w:rPr>
      </w:pPr>
      <w:r w:rsidRPr="00310F45">
        <w:rPr>
          <w:rFonts w:ascii="IRBadr" w:eastAsiaTheme="minorHAnsi" w:hAnsi="IRBadr" w:cs="IRBadr"/>
          <w:sz w:val="38"/>
          <w:szCs w:val="38"/>
          <w:rtl/>
        </w:rPr>
        <w:t>مناسبت‌ها</w:t>
      </w:r>
    </w:p>
    <w:p w:rsidR="00D403E6" w:rsidRPr="00310F45" w:rsidRDefault="00D403E6" w:rsidP="00D403E6">
      <w:pPr>
        <w:rPr>
          <w:rFonts w:ascii="IRBadr" w:hAnsi="IRBadr" w:cs="IRBadr"/>
          <w:sz w:val="32"/>
          <w:szCs w:val="32"/>
          <w:rtl/>
        </w:rPr>
      </w:pPr>
      <w:r w:rsidRPr="00310F45">
        <w:rPr>
          <w:rFonts w:ascii="IRBadr" w:hAnsi="IRBadr" w:cs="IRBadr"/>
          <w:sz w:val="32"/>
          <w:szCs w:val="32"/>
          <w:rtl/>
        </w:rPr>
        <w:t>به‌صورت اختصار به مناسبت‌ها اشاره می‌کنم:</w:t>
      </w:r>
    </w:p>
    <w:p w:rsidR="00D403E6" w:rsidRPr="00310F45" w:rsidRDefault="00D403E6" w:rsidP="006F0234">
      <w:pPr>
        <w:pStyle w:val="Heading3"/>
        <w:numPr>
          <w:ilvl w:val="0"/>
          <w:numId w:val="12"/>
        </w:numPr>
        <w:rPr>
          <w:rFonts w:ascii="IRBadr" w:eastAsiaTheme="minorHAnsi" w:hAnsi="IRBadr" w:cs="IRBadr"/>
          <w:sz w:val="36"/>
          <w:szCs w:val="36"/>
          <w:rtl/>
        </w:rPr>
      </w:pPr>
      <w:r w:rsidRPr="00310F45">
        <w:rPr>
          <w:rFonts w:ascii="IRBadr" w:eastAsiaTheme="minorHAnsi" w:hAnsi="IRBadr" w:cs="IRBadr"/>
          <w:sz w:val="36"/>
          <w:szCs w:val="36"/>
          <w:rtl/>
        </w:rPr>
        <w:t>بزرگداشت سال فاطمی و روز جمهوری اسلامی</w:t>
      </w:r>
    </w:p>
    <w:p w:rsidR="00C62D06" w:rsidRPr="00310F45" w:rsidRDefault="00C62D06" w:rsidP="00D403E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سال فاطمی که منور به انوار میلاد فاطمه در آغاز و انجام آن هست را 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تبریک عرض می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کنم و موالید فاطمه زهرا </w:t>
      </w:r>
      <w:r w:rsidR="00D403E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سلام الله علیها</w:t>
      </w:r>
      <w:r w:rsidR="00D403E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)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امام راحل عظیم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الش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أ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مان را گرامی می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داریم و همین طور روز جمهوری اسلامی را گرامی می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دار</w:t>
      </w:r>
      <w:r w:rsidR="00D403E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م و تقدیم می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کنیم به اولیای الهی و حضرت فاطمه زهرا سلام الله علیها وهمه شهدای انقلاب و اسلام و دفاع مقدس و مدافعان حرم و مقاومت اسلامی در کشورهای گوناگون عالم صلواتی دیگر بر محمد و </w:t>
      </w:r>
      <w:r w:rsidR="00D403E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آ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ل محمد</w:t>
      </w:r>
      <w:r w:rsidR="00D403E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D403E6" w:rsidRPr="00310F45" w:rsidRDefault="00BB322A" w:rsidP="006F0234">
      <w:pPr>
        <w:pStyle w:val="Heading3"/>
        <w:numPr>
          <w:ilvl w:val="0"/>
          <w:numId w:val="12"/>
        </w:numPr>
        <w:rPr>
          <w:rFonts w:ascii="IRBadr" w:eastAsiaTheme="minorHAnsi" w:hAnsi="IRBadr" w:cs="IRBadr"/>
          <w:sz w:val="36"/>
          <w:szCs w:val="36"/>
          <w:rtl/>
        </w:rPr>
      </w:pPr>
      <w:r>
        <w:rPr>
          <w:rFonts w:ascii="IRBadr" w:eastAsiaTheme="minorHAnsi" w:hAnsi="IRBadr" w:cs="IRBadr"/>
          <w:sz w:val="36"/>
          <w:szCs w:val="36"/>
          <w:rtl/>
        </w:rPr>
        <w:t>خوشامد</w:t>
      </w:r>
      <w:r w:rsidR="0060158D" w:rsidRPr="00310F45">
        <w:rPr>
          <w:rFonts w:ascii="IRBadr" w:eastAsiaTheme="minorHAnsi" w:hAnsi="IRBadr" w:cs="IRBadr"/>
          <w:sz w:val="36"/>
          <w:szCs w:val="36"/>
          <w:rtl/>
        </w:rPr>
        <w:t>گویی به زائران حرم حضرت معصومه</w:t>
      </w:r>
    </w:p>
    <w:p w:rsidR="00C62D06" w:rsidRPr="00310F45" w:rsidRDefault="00C62D06" w:rsidP="00BB322A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به همه زائران مرقد نورانی حضرت فاطمه معصومه سلام الله علیها </w:t>
      </w:r>
      <w:r w:rsidR="0060158D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خوشامد می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="0060158D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گویم 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و تشکر می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کنم از همه مردم عزیز و مسئولانی که در سراسر ایران</w:t>
      </w:r>
      <w:r w:rsidR="0060158D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پذیرای مهمانان نوروزی هستند بویژه عزیزانی که در قم پذیرای زائران این مرقد نورانی هستند</w:t>
      </w:r>
      <w:r w:rsidR="0060158D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مسئولان محترم شهرداری</w:t>
      </w:r>
      <w:r w:rsidR="0060158D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استانداری</w:t>
      </w:r>
      <w:r w:rsidR="0060158D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،میرا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ث فرهنگی و گردشگری</w:t>
      </w:r>
      <w:r w:rsidR="0060158D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نیروهای انتظامی و بسیج و سپاه</w:t>
      </w:r>
      <w:r w:rsidR="0060158D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ستاد اسکان</w:t>
      </w:r>
      <w:r w:rsidR="0060158D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هلال احمر</w:t>
      </w:r>
      <w:r w:rsidR="0060158D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صدا و سیما ورسانه ها و همه عزیزانی که در این ایام خود را 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وقف خدمت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رسانی به مهمانان عزیز و زائران حرمهای مقدس و مطهر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کرده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="0060158D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اند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برای همه شما و این عزیزان سالی سرشار از سعادت وتوفیق  پیشرفت آرزو دارم و امیدواریم خداوند همه ما را در این سال موفق به اطاعت خود بفرماید</w:t>
      </w:r>
      <w:r w:rsidR="0060158D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C62D06" w:rsidRPr="00310F45" w:rsidRDefault="0060158D" w:rsidP="00105E6F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چند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محور 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اساسی 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است که فهرست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وار نکاتی را پیرام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ون آن عرض می</w:t>
      </w:r>
      <w:r w:rsidR="00BB322A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کنم:</w:t>
      </w:r>
    </w:p>
    <w:p w:rsidR="0060158D" w:rsidRPr="00310F45" w:rsidRDefault="00BB322A" w:rsidP="006F0234">
      <w:pPr>
        <w:pStyle w:val="Heading3"/>
        <w:numPr>
          <w:ilvl w:val="0"/>
          <w:numId w:val="12"/>
        </w:numPr>
        <w:rPr>
          <w:rFonts w:ascii="IRBadr" w:eastAsiaTheme="minorHAnsi" w:hAnsi="IRBadr" w:cs="IRBadr"/>
          <w:sz w:val="36"/>
          <w:szCs w:val="36"/>
          <w:rtl/>
        </w:rPr>
      </w:pPr>
      <w:r>
        <w:rPr>
          <w:rFonts w:ascii="IRBadr" w:eastAsiaTheme="minorHAnsi" w:hAnsi="IRBadr" w:cs="IRBadr"/>
          <w:sz w:val="36"/>
          <w:szCs w:val="36"/>
          <w:rtl/>
        </w:rPr>
        <w:t>تبیین مولفه</w:t>
      </w:r>
      <w:r>
        <w:rPr>
          <w:rFonts w:ascii="IRBadr" w:eastAsiaTheme="minorHAnsi" w:hAnsi="IRBadr" w:cs="IRBadr" w:hint="cs"/>
          <w:sz w:val="36"/>
          <w:szCs w:val="36"/>
          <w:rtl/>
        </w:rPr>
        <w:t>‌</w:t>
      </w:r>
      <w:r w:rsidR="0060158D" w:rsidRPr="00310F45">
        <w:rPr>
          <w:rFonts w:ascii="IRBadr" w:eastAsiaTheme="minorHAnsi" w:hAnsi="IRBadr" w:cs="IRBadr"/>
          <w:sz w:val="36"/>
          <w:szCs w:val="36"/>
          <w:rtl/>
        </w:rPr>
        <w:t xml:space="preserve">های اقتصاد مقاومتی </w:t>
      </w:r>
    </w:p>
    <w:p w:rsidR="0060158D" w:rsidRPr="00310F45" w:rsidRDefault="00BB322A" w:rsidP="00BB322A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مقام معظم رهبری مدظله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العالیامسال را به نام سال اقتصاد مقاومتی</w:t>
      </w:r>
      <w:r w:rsidR="0060158D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اقدام و عمل نامیدندو خود ایشان فرمودند</w:t>
      </w:r>
      <w:r w:rsidR="0060158D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علیرغم اینکه می شد عناوین دیگری هم برگزید اما در شرایطی که کشور ما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قرار دارد ایشان از موضع یک دیده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بان بزرگ</w:t>
      </w:r>
      <w:r w:rsidR="0060158D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بصیر و خبیر </w:t>
      </w:r>
      <w:r w:rsidR="0060158D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ام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سال را به ا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ین شعار نامیدند. این شعار فلسفه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ای دارد که ایشان تبیین کردند</w:t>
      </w:r>
      <w:r w:rsidR="0060158D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طبعا</w:t>
      </w:r>
      <w:r w:rsidR="0060158D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ً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فلسفه شعار</w:t>
      </w:r>
      <w:r w:rsidR="0060158D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فوق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است که به رغم همه خدماتی که انجام شده است </w:t>
      </w:r>
      <w:r w:rsidR="0060158D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کشور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مبتلا و دچار رکود و تورم </w:t>
      </w:r>
      <w:r w:rsidR="0060158D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هست،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بعضی از صنایع</w:t>
      </w:r>
      <w:r w:rsidR="0060158D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تعطیل یا نیمه تعطیل هست</w:t>
      </w:r>
      <w:r w:rsidR="0060158D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ند،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درصد بیکاری </w:t>
      </w:r>
      <w:r w:rsidR="0060158D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جامعه 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ما درصد پایینی نیست</w:t>
      </w:r>
      <w:r w:rsidR="0060158D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واردات </w:t>
      </w:r>
      <w:r w:rsidR="0060158D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وسائل 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لوکس</w:t>
      </w:r>
      <w:r w:rsidR="0060158D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فقر</w:t>
      </w:r>
      <w:r w:rsidR="0060158D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،فاص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له طبقاتی و مونتاژ گرایی مشکلاتی است که در اقتصاد ما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وجود دارد و در شرایط پسابرجام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معرض نگرانی هایی هستیم که باید به آنها توجه شود</w:t>
      </w:r>
      <w:r w:rsidR="0060158D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756F19" w:rsidRPr="00310F45" w:rsidRDefault="00756F19" w:rsidP="00BB322A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مقام معظم رهبری 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بصورت جامع و کامل </w:t>
      </w:r>
      <w:r w:rsidR="0060158D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نکاتی در مورد اقتصاد مقاومتی 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فرمودند و شاید نقطه ابهام نظری در این 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مقوله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نباشد ملت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، دولت،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مسئولان وقوای سه گانه باید دست به دست هم دهند و پایه های یک اقتصاد استوار و مقاوم را بریزند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756F19" w:rsidRPr="00310F45" w:rsidRDefault="00756F19" w:rsidP="00756F19">
      <w:pPr>
        <w:pStyle w:val="Heading4"/>
        <w:rPr>
          <w:rFonts w:ascii="IRBadr" w:eastAsiaTheme="minorHAnsi" w:hAnsi="IRBadr" w:cs="IRBadr"/>
          <w:i w:val="0"/>
          <w:iCs w:val="0"/>
          <w:sz w:val="34"/>
          <w:szCs w:val="34"/>
          <w:rtl/>
        </w:rPr>
      </w:pPr>
      <w:r w:rsidRPr="00310F45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ویژگی</w:t>
      </w:r>
      <w:r w:rsidR="00BB322A">
        <w:rPr>
          <w:rFonts w:ascii="IRBadr" w:eastAsiaTheme="minorHAnsi" w:hAnsi="IRBadr" w:cs="IRBadr" w:hint="cs"/>
          <w:i w:val="0"/>
          <w:iCs w:val="0"/>
          <w:sz w:val="34"/>
          <w:szCs w:val="34"/>
          <w:rtl/>
        </w:rPr>
        <w:t>‌</w:t>
      </w:r>
      <w:r w:rsidRPr="00310F45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های اقتصاد مقاومتی</w:t>
      </w:r>
    </w:p>
    <w:p w:rsidR="00C62D06" w:rsidRPr="00310F45" w:rsidRDefault="00BB322A" w:rsidP="00756F19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اقتصاد مقاومتی ویژگی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هایی دارد که به آنها فهرست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وار اشاره می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کنم:</w:t>
      </w:r>
    </w:p>
    <w:p w:rsidR="00756F19" w:rsidRPr="00310F45" w:rsidRDefault="00756F19" w:rsidP="006F0234">
      <w:pPr>
        <w:pStyle w:val="Heading5"/>
        <w:numPr>
          <w:ilvl w:val="0"/>
          <w:numId w:val="13"/>
        </w:numPr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Style w:val="Heading5Char"/>
          <w:rFonts w:ascii="IRBadr" w:hAnsi="IRBadr" w:cs="IRBadr"/>
          <w:sz w:val="32"/>
          <w:szCs w:val="32"/>
          <w:rtl/>
        </w:rPr>
        <w:t>اقتصاد مقاومتی غیر از اقتصاد ریاضتی است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: </w:t>
      </w:r>
      <w:r w:rsidR="00C62D06" w:rsidRPr="006D126B">
        <w:rPr>
          <w:rFonts w:ascii="IRBadr" w:hAnsi="IRBadr" w:cs="IRBadr"/>
          <w:sz w:val="32"/>
          <w:szCs w:val="32"/>
          <w:rtl/>
        </w:rPr>
        <w:t>اقتصاد مقاومتی اقتصاد ریاضتی</w:t>
      </w:r>
      <w:r w:rsidR="00BB322A" w:rsidRPr="006D126B">
        <w:rPr>
          <w:rFonts w:ascii="IRBadr" w:hAnsi="IRBadr" w:cs="IRBadr"/>
          <w:sz w:val="32"/>
          <w:szCs w:val="32"/>
          <w:rtl/>
        </w:rPr>
        <w:t xml:space="preserve"> نیست اقتصاد شکوفایی </w:t>
      </w:r>
      <w:r w:rsidR="00C62D06" w:rsidRPr="006D126B">
        <w:rPr>
          <w:rFonts w:ascii="IRBadr" w:hAnsi="IRBadr" w:cs="IRBadr"/>
          <w:sz w:val="32"/>
          <w:szCs w:val="32"/>
          <w:rtl/>
        </w:rPr>
        <w:t xml:space="preserve">است که باید برای مردم رفاه و آسایش واقعی بوجود </w:t>
      </w:r>
      <w:r w:rsidRPr="006D126B">
        <w:rPr>
          <w:rFonts w:ascii="IRBadr" w:hAnsi="IRBadr" w:cs="IRBadr"/>
          <w:sz w:val="32"/>
          <w:szCs w:val="32"/>
          <w:rtl/>
        </w:rPr>
        <w:t>آورد.</w:t>
      </w:r>
    </w:p>
    <w:p w:rsidR="00310F45" w:rsidRPr="00310F45" w:rsidRDefault="006D126B" w:rsidP="006F0234">
      <w:pPr>
        <w:pStyle w:val="Heading5"/>
        <w:numPr>
          <w:ilvl w:val="0"/>
          <w:numId w:val="13"/>
        </w:numPr>
        <w:rPr>
          <w:rFonts w:ascii="IRBadr" w:eastAsiaTheme="minorHAnsi" w:hAnsi="IRBadr" w:cs="IRBadr"/>
          <w:sz w:val="32"/>
          <w:szCs w:val="32"/>
        </w:rPr>
      </w:pPr>
      <w:r>
        <w:rPr>
          <w:rFonts w:ascii="IRBadr" w:eastAsiaTheme="minorHAnsi" w:hAnsi="IRBadr" w:cs="IRBadr"/>
          <w:sz w:val="32"/>
          <w:szCs w:val="32"/>
          <w:rtl/>
        </w:rPr>
        <w:t>دانش</w:t>
      </w:r>
      <w:r>
        <w:rPr>
          <w:rFonts w:ascii="IRBadr" w:eastAsiaTheme="minorHAnsi" w:hAnsi="IRBadr" w:cs="IRBadr" w:hint="cs"/>
          <w:sz w:val="32"/>
          <w:szCs w:val="32"/>
          <w:rtl/>
        </w:rPr>
        <w:t>‌</w:t>
      </w:r>
      <w:r w:rsidR="00756F19" w:rsidRPr="00310F45">
        <w:rPr>
          <w:rFonts w:ascii="IRBadr" w:eastAsiaTheme="minorHAnsi" w:hAnsi="IRBadr" w:cs="IRBadr"/>
          <w:sz w:val="32"/>
          <w:szCs w:val="32"/>
          <w:rtl/>
        </w:rPr>
        <w:t>بنیان بودن اقتصاد مقاومتی:</w:t>
      </w:r>
    </w:p>
    <w:p w:rsidR="00C62D06" w:rsidRPr="00310F45" w:rsidRDefault="006D126B" w:rsidP="00310F45">
      <w:pPr>
        <w:rPr>
          <w:rFonts w:ascii="IRBadr" w:hAnsi="IRBadr" w:cs="IRBadr"/>
          <w:rtl/>
        </w:rPr>
      </w:pPr>
      <w:r>
        <w:rPr>
          <w:rFonts w:ascii="IRBadr" w:hAnsi="IRBadr" w:cs="IRBadr"/>
          <w:sz w:val="32"/>
          <w:szCs w:val="32"/>
          <w:rtl/>
        </w:rPr>
        <w:t>اقتصاد مقاومتی دانش</w:t>
      </w:r>
      <w:r>
        <w:rPr>
          <w:rFonts w:ascii="IRBadr" w:hAnsi="IRBadr" w:cs="IRBadr" w:hint="cs"/>
          <w:sz w:val="32"/>
          <w:szCs w:val="32"/>
          <w:rtl/>
        </w:rPr>
        <w:t>‌</w:t>
      </w:r>
      <w:r w:rsidR="00C62D06" w:rsidRPr="00310F45">
        <w:rPr>
          <w:rFonts w:ascii="IRBadr" w:hAnsi="IRBadr" w:cs="IRBadr"/>
          <w:sz w:val="32"/>
          <w:szCs w:val="32"/>
          <w:rtl/>
        </w:rPr>
        <w:t>بنیان است</w:t>
      </w:r>
      <w:r w:rsidR="00756F19" w:rsidRPr="00310F45">
        <w:rPr>
          <w:rFonts w:ascii="IRBadr" w:hAnsi="IRBadr" w:cs="IRBadr"/>
          <w:sz w:val="32"/>
          <w:szCs w:val="32"/>
          <w:rtl/>
        </w:rPr>
        <w:t>.</w:t>
      </w:r>
      <w:r w:rsidR="00C62D06" w:rsidRPr="00310F45">
        <w:rPr>
          <w:rFonts w:ascii="IRBadr" w:hAnsi="IRBadr" w:cs="IRBadr"/>
          <w:sz w:val="32"/>
          <w:szCs w:val="32"/>
          <w:rtl/>
        </w:rPr>
        <w:t xml:space="preserve"> اقتصادی است که بر پایه های علم و دانش و کارشناسی برپا</w:t>
      </w:r>
      <w:r w:rsidR="00BB322A">
        <w:rPr>
          <w:rFonts w:ascii="IRBadr" w:hAnsi="IRBadr" w:cs="IRBadr"/>
          <w:sz w:val="32"/>
          <w:szCs w:val="32"/>
          <w:rtl/>
        </w:rPr>
        <w:t>می‌شود</w:t>
      </w:r>
      <w:r w:rsidR="00C62D06" w:rsidRPr="00310F45">
        <w:rPr>
          <w:rFonts w:ascii="IRBadr" w:hAnsi="IRBadr" w:cs="IRBadr"/>
          <w:sz w:val="32"/>
          <w:szCs w:val="32"/>
          <w:rtl/>
        </w:rPr>
        <w:t>. دانشگاه و نخبگان ما باید فعال شوند</w:t>
      </w:r>
      <w:r w:rsidR="00756F19" w:rsidRPr="00310F45">
        <w:rPr>
          <w:rFonts w:ascii="IRBadr" w:hAnsi="IRBadr" w:cs="IRBadr"/>
          <w:sz w:val="32"/>
          <w:szCs w:val="32"/>
          <w:rtl/>
        </w:rPr>
        <w:t>،</w:t>
      </w:r>
      <w:r w:rsidR="00C62D06" w:rsidRPr="00310F45">
        <w:rPr>
          <w:rFonts w:ascii="IRBadr" w:hAnsi="IRBadr" w:cs="IRBadr"/>
          <w:sz w:val="32"/>
          <w:szCs w:val="32"/>
          <w:rtl/>
        </w:rPr>
        <w:t xml:space="preserve"> همانطور که ما در صنعتی مثل فناوری هسته ای قله ها را فتح کردیم باید دانش و </w:t>
      </w:r>
      <w:r w:rsidR="00756F19" w:rsidRPr="00310F45">
        <w:rPr>
          <w:rFonts w:ascii="IRBadr" w:hAnsi="IRBadr" w:cs="IRBadr"/>
          <w:sz w:val="32"/>
          <w:szCs w:val="32"/>
          <w:rtl/>
        </w:rPr>
        <w:t xml:space="preserve">طرح های </w:t>
      </w:r>
      <w:r w:rsidR="00C62D06" w:rsidRPr="00310F45">
        <w:rPr>
          <w:rFonts w:ascii="IRBadr" w:hAnsi="IRBadr" w:cs="IRBadr"/>
          <w:sz w:val="32"/>
          <w:szCs w:val="32"/>
          <w:rtl/>
        </w:rPr>
        <w:t xml:space="preserve">کارشناسی </w:t>
      </w:r>
      <w:r w:rsidR="00756F19" w:rsidRPr="00310F45">
        <w:rPr>
          <w:rFonts w:ascii="IRBadr" w:hAnsi="IRBadr" w:cs="IRBadr"/>
          <w:sz w:val="32"/>
          <w:szCs w:val="32"/>
          <w:rtl/>
        </w:rPr>
        <w:t xml:space="preserve">شده </w:t>
      </w:r>
      <w:r w:rsidR="00C62D06" w:rsidRPr="00310F45">
        <w:rPr>
          <w:rFonts w:ascii="IRBadr" w:hAnsi="IRBadr" w:cs="IRBadr"/>
          <w:sz w:val="32"/>
          <w:szCs w:val="32"/>
          <w:rtl/>
        </w:rPr>
        <w:t>پشتوانه رونق اقتصادی ما باشد.</w:t>
      </w:r>
    </w:p>
    <w:p w:rsidR="00C62D06" w:rsidRPr="00310F45" w:rsidRDefault="00756F19" w:rsidP="006F0234">
      <w:pPr>
        <w:pStyle w:val="Heading5"/>
        <w:numPr>
          <w:ilvl w:val="0"/>
          <w:numId w:val="13"/>
        </w:numPr>
        <w:rPr>
          <w:rFonts w:ascii="IRBadr" w:eastAsiaTheme="minorHAnsi" w:hAnsi="IRBadr" w:cs="IRBadr"/>
          <w:color w:val="auto"/>
          <w:sz w:val="36"/>
          <w:szCs w:val="36"/>
          <w:rtl/>
        </w:rPr>
      </w:pPr>
      <w:r w:rsidRPr="00310F45">
        <w:rPr>
          <w:rFonts w:ascii="IRBadr" w:hAnsi="IRBadr" w:cs="IRBadr"/>
          <w:color w:val="17365D" w:themeColor="text2" w:themeShade="BF"/>
          <w:sz w:val="32"/>
          <w:szCs w:val="32"/>
          <w:rtl/>
        </w:rPr>
        <w:t xml:space="preserve">فعال بودن بخش خصوصی در </w:t>
      </w:r>
      <w:r w:rsidRPr="00310F45">
        <w:rPr>
          <w:rFonts w:ascii="IRBadr" w:eastAsiaTheme="minorHAnsi" w:hAnsi="IRBadr" w:cs="IRBadr"/>
          <w:color w:val="17365D" w:themeColor="text2" w:themeShade="BF"/>
          <w:sz w:val="32"/>
          <w:szCs w:val="32"/>
          <w:rtl/>
        </w:rPr>
        <w:t>اقتصاد مقاومتی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: </w:t>
      </w:r>
      <w:r w:rsidRPr="00310F45">
        <w:rPr>
          <w:rFonts w:ascii="IRBadr" w:hAnsi="IRBadr" w:cs="IRBadr"/>
          <w:color w:val="auto"/>
          <w:sz w:val="32"/>
          <w:szCs w:val="32"/>
          <w:rtl/>
        </w:rPr>
        <w:t xml:space="preserve">این نوع از اقتصاد، </w:t>
      </w:r>
      <w:r w:rsidR="00C62D06" w:rsidRPr="00310F45">
        <w:rPr>
          <w:rFonts w:ascii="IRBadr" w:hAnsi="IRBadr" w:cs="IRBadr"/>
          <w:color w:val="auto"/>
          <w:sz w:val="32"/>
          <w:szCs w:val="32"/>
          <w:rtl/>
        </w:rPr>
        <w:t>مردم محور است و بخش خصوصی ب</w:t>
      </w:r>
      <w:r w:rsidRPr="00310F45">
        <w:rPr>
          <w:rFonts w:ascii="IRBadr" w:hAnsi="IRBadr" w:cs="IRBadr"/>
          <w:color w:val="auto"/>
          <w:sz w:val="32"/>
          <w:szCs w:val="32"/>
          <w:rtl/>
        </w:rPr>
        <w:t>اید به طور واقعی در آن فعال شود.</w:t>
      </w:r>
    </w:p>
    <w:p w:rsidR="00C62D06" w:rsidRPr="00310F45" w:rsidRDefault="00756F19" w:rsidP="006F0234">
      <w:pPr>
        <w:pStyle w:val="Heading5"/>
        <w:numPr>
          <w:ilvl w:val="0"/>
          <w:numId w:val="13"/>
        </w:numPr>
        <w:rPr>
          <w:rFonts w:ascii="IRBadr" w:eastAsiaTheme="minorHAnsi" w:hAnsi="IRBadr" w:cs="IRBadr"/>
          <w:color w:val="auto"/>
          <w:sz w:val="36"/>
          <w:szCs w:val="36"/>
          <w:rtl/>
        </w:rPr>
      </w:pPr>
      <w:r w:rsidRPr="00310F45">
        <w:rPr>
          <w:rFonts w:ascii="IRBadr" w:hAnsi="IRBadr" w:cs="IRBadr"/>
          <w:color w:val="17365D" w:themeColor="text2" w:themeShade="BF"/>
          <w:sz w:val="32"/>
          <w:szCs w:val="32"/>
          <w:rtl/>
        </w:rPr>
        <w:t xml:space="preserve">خام فروش نبودن </w:t>
      </w:r>
      <w:r w:rsidRPr="00310F45">
        <w:rPr>
          <w:rFonts w:ascii="IRBadr" w:eastAsiaTheme="minorHAnsi" w:hAnsi="IRBadr" w:cs="IRBadr"/>
          <w:color w:val="17365D" w:themeColor="text2" w:themeShade="BF"/>
          <w:sz w:val="32"/>
          <w:szCs w:val="32"/>
          <w:rtl/>
        </w:rPr>
        <w:t>اقتصاد مقاومتی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Pr="00310F45">
        <w:rPr>
          <w:rFonts w:ascii="IRBadr" w:hAnsi="IRBadr" w:cs="IRBadr"/>
          <w:color w:val="auto"/>
          <w:sz w:val="32"/>
          <w:szCs w:val="32"/>
          <w:rtl/>
        </w:rPr>
        <w:t>این مدل از اقتصاد،</w:t>
      </w:r>
      <w:r w:rsidR="00C62D06" w:rsidRPr="00310F45">
        <w:rPr>
          <w:rFonts w:ascii="IRBadr" w:hAnsi="IRBadr" w:cs="IRBadr"/>
          <w:color w:val="auto"/>
          <w:sz w:val="32"/>
          <w:szCs w:val="32"/>
          <w:rtl/>
        </w:rPr>
        <w:t xml:space="preserve"> خام فروش نیست بلکه تبدیل کننده مواد خام مثل نفت </w:t>
      </w:r>
      <w:r w:rsidRPr="00310F45">
        <w:rPr>
          <w:rFonts w:ascii="IRBadr" w:hAnsi="IRBadr" w:cs="IRBadr"/>
          <w:color w:val="auto"/>
          <w:sz w:val="32"/>
          <w:szCs w:val="32"/>
          <w:rtl/>
        </w:rPr>
        <w:t xml:space="preserve">و سایر مواد خام معدنی به کالاهای مورد استفاده داخل و صادرات است. </w:t>
      </w:r>
      <w:r w:rsidR="00C62D06" w:rsidRPr="00310F45">
        <w:rPr>
          <w:rFonts w:ascii="IRBadr" w:hAnsi="IRBadr" w:cs="IRBadr"/>
          <w:color w:val="auto"/>
          <w:sz w:val="32"/>
          <w:szCs w:val="32"/>
          <w:rtl/>
        </w:rPr>
        <w:t>رهایی از نفت از مشخصه های اقتصاد مقاومتی است</w:t>
      </w:r>
      <w:r w:rsidRPr="00310F45">
        <w:rPr>
          <w:rFonts w:ascii="IRBadr" w:hAnsi="IRBadr" w:cs="IRBadr"/>
          <w:color w:val="auto"/>
          <w:sz w:val="32"/>
          <w:szCs w:val="32"/>
          <w:rtl/>
        </w:rPr>
        <w:t>.</w:t>
      </w:r>
    </w:p>
    <w:p w:rsidR="00756F19" w:rsidRPr="00310F45" w:rsidRDefault="00756F19" w:rsidP="006F0234">
      <w:pPr>
        <w:pStyle w:val="Heading5"/>
        <w:numPr>
          <w:ilvl w:val="0"/>
          <w:numId w:val="13"/>
        </w:numPr>
        <w:rPr>
          <w:rFonts w:ascii="IRBadr" w:eastAsiaTheme="minorHAnsi" w:hAnsi="IRBadr" w:cs="IRBadr"/>
          <w:color w:val="auto"/>
          <w:sz w:val="36"/>
          <w:szCs w:val="36"/>
          <w:rtl/>
        </w:rPr>
      </w:pPr>
      <w:r w:rsidRPr="00310F45">
        <w:rPr>
          <w:rFonts w:ascii="IRBadr" w:hAnsi="IRBadr" w:cs="IRBadr"/>
          <w:sz w:val="32"/>
          <w:szCs w:val="32"/>
          <w:rtl/>
        </w:rPr>
        <w:t>ارتباط با قدرتهای اقتصادی آزاد از سیطره استکبار:</w:t>
      </w:r>
      <w:r w:rsidR="00C62D06" w:rsidRPr="00310F45">
        <w:rPr>
          <w:rFonts w:ascii="IRBadr" w:hAnsi="IRBadr" w:cs="IRBadr"/>
          <w:color w:val="auto"/>
          <w:sz w:val="32"/>
          <w:szCs w:val="32"/>
          <w:rtl/>
        </w:rPr>
        <w:t>ارتباط بین المللی داشتن با قدرتهای اقتصادی که از چنبره و سیطره استکبار و قدرتهای شیطانی آزاد هستند</w:t>
      </w:r>
      <w:r w:rsidRPr="00310F45">
        <w:rPr>
          <w:rFonts w:ascii="IRBadr" w:hAnsi="IRBadr" w:cs="IRBadr"/>
          <w:color w:val="auto"/>
          <w:sz w:val="32"/>
          <w:szCs w:val="32"/>
          <w:rtl/>
        </w:rPr>
        <w:t>.</w:t>
      </w:r>
    </w:p>
    <w:p w:rsidR="00C62D06" w:rsidRPr="00310F45" w:rsidRDefault="0045390F" w:rsidP="00310F45">
      <w:pPr>
        <w:pStyle w:val="Heading5"/>
        <w:numPr>
          <w:ilvl w:val="0"/>
          <w:numId w:val="13"/>
        </w:numPr>
        <w:rPr>
          <w:rFonts w:ascii="IRBadr" w:eastAsiaTheme="minorHAnsi" w:hAnsi="IRBadr" w:cs="IRBadr"/>
          <w:color w:val="auto"/>
          <w:sz w:val="36"/>
          <w:szCs w:val="36"/>
          <w:rtl/>
        </w:rPr>
      </w:pPr>
      <w:r w:rsidRPr="00310F45">
        <w:rPr>
          <w:rFonts w:ascii="IRBadr" w:hAnsi="IRBadr" w:cs="IRBadr"/>
          <w:sz w:val="32"/>
          <w:szCs w:val="32"/>
          <w:rtl/>
        </w:rPr>
        <w:t>شکل گیری چرخه کامل کالاهای راهبردی:</w:t>
      </w:r>
      <w:r w:rsidR="00C62D06" w:rsidRPr="00310F45">
        <w:rPr>
          <w:rFonts w:ascii="IRBadr" w:hAnsi="IRBadr" w:cs="IRBadr"/>
          <w:color w:val="auto"/>
          <w:sz w:val="32"/>
          <w:szCs w:val="32"/>
          <w:rtl/>
        </w:rPr>
        <w:t>چرخه کامل کالاهای راهبردی مانند گندم</w:t>
      </w:r>
      <w:r w:rsidRPr="00310F45">
        <w:rPr>
          <w:rFonts w:ascii="IRBadr" w:hAnsi="IRBadr" w:cs="IRBadr"/>
          <w:color w:val="auto"/>
          <w:sz w:val="32"/>
          <w:szCs w:val="32"/>
          <w:rtl/>
        </w:rPr>
        <w:t xml:space="preserve"> و کالاهای پش</w:t>
      </w:r>
      <w:r w:rsidR="00C62D06" w:rsidRPr="00310F45">
        <w:rPr>
          <w:rFonts w:ascii="IRBadr" w:hAnsi="IRBadr" w:cs="IRBadr"/>
          <w:color w:val="auto"/>
          <w:sz w:val="32"/>
          <w:szCs w:val="32"/>
          <w:rtl/>
        </w:rPr>
        <w:t>توانه امنیت باید</w:t>
      </w:r>
      <w:r w:rsidRPr="00310F45">
        <w:rPr>
          <w:rFonts w:ascii="IRBadr" w:hAnsi="IRBadr" w:cs="IRBadr"/>
          <w:color w:val="auto"/>
          <w:sz w:val="32"/>
          <w:szCs w:val="32"/>
          <w:rtl/>
        </w:rPr>
        <w:t xml:space="preserve"> در اقتصاد مقاومتی شکل </w:t>
      </w:r>
      <w:r w:rsidR="00C62D06" w:rsidRPr="00310F45">
        <w:rPr>
          <w:rFonts w:ascii="IRBadr" w:hAnsi="IRBadr" w:cs="IRBadr"/>
          <w:color w:val="auto"/>
          <w:sz w:val="32"/>
          <w:szCs w:val="32"/>
          <w:rtl/>
        </w:rPr>
        <w:t>گیرد</w:t>
      </w:r>
      <w:r w:rsidRPr="00310F45">
        <w:rPr>
          <w:rFonts w:ascii="IRBadr" w:hAnsi="IRBadr" w:cs="IRBadr"/>
          <w:color w:val="auto"/>
          <w:sz w:val="32"/>
          <w:szCs w:val="32"/>
          <w:rtl/>
        </w:rPr>
        <w:t>.</w:t>
      </w:r>
    </w:p>
    <w:p w:rsidR="00C62D06" w:rsidRPr="00310F45" w:rsidRDefault="0045390F" w:rsidP="006F0234">
      <w:pPr>
        <w:pStyle w:val="Heading5"/>
        <w:numPr>
          <w:ilvl w:val="0"/>
          <w:numId w:val="13"/>
        </w:numPr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hAnsi="IRBadr" w:cs="IRBadr"/>
          <w:sz w:val="32"/>
          <w:szCs w:val="32"/>
          <w:rtl/>
        </w:rPr>
        <w:t>مدیریت واردات و صادرات:</w:t>
      </w:r>
      <w:r w:rsidR="00C62D06" w:rsidRPr="00310F45">
        <w:rPr>
          <w:rFonts w:ascii="IRBadr" w:hAnsi="IRBadr" w:cs="IRBadr"/>
          <w:color w:val="auto"/>
          <w:sz w:val="32"/>
          <w:szCs w:val="32"/>
          <w:rtl/>
        </w:rPr>
        <w:t>مدیریت واردات و صادرات در اقتصاد مقاومتی بسایر مهم است</w:t>
      </w:r>
      <w:r w:rsidRPr="00310F45">
        <w:rPr>
          <w:rFonts w:ascii="IRBadr" w:hAnsi="IRBadr" w:cs="IRBadr"/>
          <w:color w:val="auto"/>
          <w:sz w:val="32"/>
          <w:szCs w:val="32"/>
          <w:rtl/>
        </w:rPr>
        <w:t>.</w:t>
      </w:r>
    </w:p>
    <w:p w:rsidR="00C62D06" w:rsidRPr="00310F45" w:rsidRDefault="0045390F" w:rsidP="00310F45">
      <w:pPr>
        <w:pStyle w:val="Heading5"/>
        <w:numPr>
          <w:ilvl w:val="0"/>
          <w:numId w:val="13"/>
        </w:numPr>
        <w:rPr>
          <w:rFonts w:ascii="IRBadr" w:eastAsiaTheme="minorHAnsi" w:hAnsi="IRBadr" w:cs="IRBadr"/>
          <w:color w:val="auto"/>
          <w:sz w:val="36"/>
          <w:szCs w:val="36"/>
          <w:rtl/>
        </w:rPr>
      </w:pPr>
      <w:r w:rsidRPr="00310F45">
        <w:rPr>
          <w:rFonts w:ascii="IRBadr" w:hAnsi="IRBadr" w:cs="IRBadr"/>
          <w:sz w:val="32"/>
          <w:szCs w:val="32"/>
          <w:rtl/>
        </w:rPr>
        <w:t xml:space="preserve">عنایت </w:t>
      </w:r>
      <w:r w:rsidR="006D126B">
        <w:rPr>
          <w:rFonts w:ascii="IRBadr" w:hAnsi="IRBadr" w:cs="IRBadr"/>
          <w:sz w:val="32"/>
          <w:szCs w:val="32"/>
          <w:rtl/>
        </w:rPr>
        <w:t>به صنایع کوچک و اشتغال</w:t>
      </w:r>
      <w:r w:rsidR="006D126B">
        <w:rPr>
          <w:rFonts w:ascii="IRBadr" w:hAnsi="IRBadr" w:cs="IRBadr" w:hint="cs"/>
          <w:sz w:val="32"/>
          <w:szCs w:val="32"/>
          <w:rtl/>
        </w:rPr>
        <w:t>‌</w:t>
      </w:r>
      <w:r w:rsidRPr="00310F45">
        <w:rPr>
          <w:rFonts w:ascii="IRBadr" w:hAnsi="IRBadr" w:cs="IRBadr"/>
          <w:sz w:val="32"/>
          <w:szCs w:val="32"/>
          <w:rtl/>
        </w:rPr>
        <w:t>زا:</w:t>
      </w:r>
      <w:r w:rsidR="00C62D06" w:rsidRPr="00310F45">
        <w:rPr>
          <w:rFonts w:ascii="IRBadr" w:hAnsi="IRBadr" w:cs="IRBadr"/>
          <w:color w:val="auto"/>
          <w:sz w:val="32"/>
          <w:szCs w:val="32"/>
          <w:rtl/>
        </w:rPr>
        <w:t xml:space="preserve">صنایع کوچک و </w:t>
      </w:r>
      <w:r w:rsidR="006D126B">
        <w:rPr>
          <w:rFonts w:ascii="IRBadr" w:hAnsi="IRBadr" w:cs="IRBadr"/>
          <w:color w:val="auto"/>
          <w:sz w:val="32"/>
          <w:szCs w:val="32"/>
          <w:rtl/>
        </w:rPr>
        <w:t>اشتغال</w:t>
      </w:r>
      <w:r w:rsidR="006D126B">
        <w:rPr>
          <w:rFonts w:ascii="IRBadr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hAnsi="IRBadr" w:cs="IRBadr"/>
          <w:color w:val="auto"/>
          <w:sz w:val="32"/>
          <w:szCs w:val="32"/>
          <w:rtl/>
        </w:rPr>
        <w:t xml:space="preserve">زا باید مورد عنایت قرار </w:t>
      </w:r>
      <w:r w:rsidR="00C62D06" w:rsidRPr="00310F45">
        <w:rPr>
          <w:rFonts w:ascii="IRBadr" w:hAnsi="IRBadr" w:cs="IRBadr"/>
          <w:color w:val="auto"/>
          <w:sz w:val="32"/>
          <w:szCs w:val="32"/>
          <w:rtl/>
        </w:rPr>
        <w:t>گیرد</w:t>
      </w:r>
      <w:r w:rsidRPr="00310F45">
        <w:rPr>
          <w:rFonts w:ascii="IRBadr" w:hAnsi="IRBadr" w:cs="IRBadr"/>
          <w:color w:val="auto"/>
          <w:sz w:val="32"/>
          <w:szCs w:val="32"/>
          <w:rtl/>
        </w:rPr>
        <w:t>.</w:t>
      </w:r>
    </w:p>
    <w:p w:rsidR="00C62D06" w:rsidRPr="00310F45" w:rsidRDefault="0045390F" w:rsidP="006F0234">
      <w:pPr>
        <w:pStyle w:val="Heading5"/>
        <w:numPr>
          <w:ilvl w:val="0"/>
          <w:numId w:val="13"/>
        </w:numPr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hAnsi="IRBadr" w:cs="IRBadr"/>
          <w:sz w:val="32"/>
          <w:szCs w:val="32"/>
          <w:rtl/>
        </w:rPr>
        <w:t>ارتباط منسجم دانشگاه و صنعت:</w:t>
      </w:r>
      <w:r w:rsidR="00C62D06" w:rsidRPr="00310F45">
        <w:rPr>
          <w:rFonts w:ascii="IRBadr" w:hAnsi="IRBadr" w:cs="IRBadr"/>
          <w:color w:val="auto"/>
          <w:sz w:val="32"/>
          <w:szCs w:val="32"/>
          <w:rtl/>
        </w:rPr>
        <w:t xml:space="preserve">ارتباط دانشگاه و صنعت و پارکهای علم و فن آوری امر مهمی است که باید </w:t>
      </w:r>
      <w:r w:rsidRPr="00310F45">
        <w:rPr>
          <w:rFonts w:ascii="IRBadr" w:hAnsi="IRBadr" w:cs="IRBadr"/>
          <w:color w:val="auto"/>
          <w:sz w:val="32"/>
          <w:szCs w:val="32"/>
          <w:rtl/>
        </w:rPr>
        <w:t xml:space="preserve">در این مدل اقتصادی </w:t>
      </w:r>
      <w:r w:rsidR="00C62D06" w:rsidRPr="00310F45">
        <w:rPr>
          <w:rFonts w:ascii="IRBadr" w:hAnsi="IRBadr" w:cs="IRBadr"/>
          <w:color w:val="auto"/>
          <w:sz w:val="32"/>
          <w:szCs w:val="32"/>
          <w:rtl/>
        </w:rPr>
        <w:t>به آن توجه کرد</w:t>
      </w:r>
      <w:r w:rsidRPr="00310F45">
        <w:rPr>
          <w:rFonts w:ascii="IRBadr" w:hAnsi="IRBadr" w:cs="IRBadr"/>
          <w:color w:val="auto"/>
          <w:sz w:val="32"/>
          <w:szCs w:val="32"/>
          <w:rtl/>
        </w:rPr>
        <w:t xml:space="preserve"> و همین طور باید زیرساختهای علمی در آموزش و پرورش،</w:t>
      </w:r>
      <w:r w:rsidR="00C62D06" w:rsidRPr="00310F45">
        <w:rPr>
          <w:rFonts w:ascii="IRBadr" w:hAnsi="IRBadr" w:cs="IRBadr"/>
          <w:color w:val="auto"/>
          <w:sz w:val="32"/>
          <w:szCs w:val="32"/>
          <w:rtl/>
        </w:rPr>
        <w:t xml:space="preserve"> دانشگاه ها و کارگاه ها مورد توجه قرار گیرد</w:t>
      </w:r>
      <w:r w:rsidRPr="00310F45">
        <w:rPr>
          <w:rFonts w:ascii="IRBadr" w:hAnsi="IRBadr" w:cs="IRBadr"/>
          <w:color w:val="auto"/>
          <w:sz w:val="32"/>
          <w:szCs w:val="32"/>
          <w:rtl/>
        </w:rPr>
        <w:t>.</w:t>
      </w:r>
    </w:p>
    <w:p w:rsidR="006F0234" w:rsidRPr="00310F45" w:rsidRDefault="0045390F" w:rsidP="006F0234">
      <w:pPr>
        <w:pStyle w:val="Heading5"/>
        <w:numPr>
          <w:ilvl w:val="0"/>
          <w:numId w:val="13"/>
        </w:numPr>
        <w:rPr>
          <w:rFonts w:ascii="IRBadr" w:eastAsiaTheme="minorHAnsi" w:hAnsi="IRBadr" w:cs="IRBadr"/>
          <w:color w:val="auto"/>
          <w:sz w:val="32"/>
          <w:szCs w:val="32"/>
        </w:rPr>
      </w:pPr>
      <w:r w:rsidRPr="00310F45">
        <w:rPr>
          <w:rFonts w:ascii="IRBadr" w:hAnsi="IRBadr" w:cs="IRBadr"/>
          <w:sz w:val="32"/>
          <w:szCs w:val="32"/>
          <w:rtl/>
        </w:rPr>
        <w:t>تقویت صنایع دفاعی کشور</w:t>
      </w:r>
    </w:p>
    <w:p w:rsidR="0045390F" w:rsidRPr="00310F45" w:rsidRDefault="00C62D06" w:rsidP="006F0234">
      <w:pPr>
        <w:ind w:firstLine="0"/>
        <w:rPr>
          <w:rFonts w:ascii="IRBadr" w:hAnsi="IRBadr" w:cs="IRBadr"/>
          <w:sz w:val="32"/>
          <w:szCs w:val="32"/>
          <w:rtl/>
        </w:rPr>
      </w:pPr>
      <w:r w:rsidRPr="00310F45">
        <w:rPr>
          <w:rFonts w:ascii="IRBadr" w:hAnsi="IRBadr" w:cs="IRBadr"/>
          <w:sz w:val="32"/>
          <w:szCs w:val="32"/>
          <w:rtl/>
        </w:rPr>
        <w:t>صنای</w:t>
      </w:r>
      <w:r w:rsidR="0045390F" w:rsidRPr="00310F45">
        <w:rPr>
          <w:rFonts w:ascii="IRBadr" w:hAnsi="IRBadr" w:cs="IRBadr"/>
          <w:sz w:val="32"/>
          <w:szCs w:val="32"/>
          <w:rtl/>
        </w:rPr>
        <w:t xml:space="preserve">ع دفاعی ما باید مورد توجه قرار </w:t>
      </w:r>
      <w:r w:rsidRPr="00310F45">
        <w:rPr>
          <w:rFonts w:ascii="IRBadr" w:hAnsi="IRBadr" w:cs="IRBadr"/>
          <w:sz w:val="32"/>
          <w:szCs w:val="32"/>
          <w:rtl/>
        </w:rPr>
        <w:t>گیرد</w:t>
      </w:r>
      <w:r w:rsidR="0045390F" w:rsidRPr="00310F45">
        <w:rPr>
          <w:rFonts w:ascii="IRBadr" w:hAnsi="IRBadr" w:cs="IRBadr"/>
          <w:sz w:val="32"/>
          <w:szCs w:val="32"/>
          <w:rtl/>
        </w:rPr>
        <w:t>.</w:t>
      </w:r>
      <w:r w:rsidRPr="00310F45">
        <w:rPr>
          <w:rFonts w:ascii="IRBadr" w:hAnsi="IRBadr" w:cs="IRBadr"/>
          <w:sz w:val="32"/>
          <w:szCs w:val="32"/>
          <w:rtl/>
        </w:rPr>
        <w:t xml:space="preserve"> به همین مناسبت باید بگو</w:t>
      </w:r>
      <w:r w:rsidR="0045390F" w:rsidRPr="00310F45">
        <w:rPr>
          <w:rFonts w:ascii="IRBadr" w:hAnsi="IRBadr" w:cs="IRBadr"/>
          <w:sz w:val="32"/>
          <w:szCs w:val="32"/>
          <w:rtl/>
        </w:rPr>
        <w:t xml:space="preserve">ییم یک اقتصاد شکوفا، پویا و مقاومی که در معرض </w:t>
      </w:r>
      <w:r w:rsidRPr="00310F45">
        <w:rPr>
          <w:rFonts w:ascii="IRBadr" w:hAnsi="IRBadr" w:cs="IRBadr"/>
          <w:sz w:val="32"/>
          <w:szCs w:val="32"/>
          <w:rtl/>
        </w:rPr>
        <w:t xml:space="preserve">تندبادهای جهانی و دشمنی های مستکبران قرار </w:t>
      </w:r>
      <w:r w:rsidR="0045390F" w:rsidRPr="00310F45">
        <w:rPr>
          <w:rFonts w:ascii="IRBadr" w:hAnsi="IRBadr" w:cs="IRBadr"/>
          <w:sz w:val="32"/>
          <w:szCs w:val="32"/>
          <w:rtl/>
        </w:rPr>
        <w:t xml:space="preserve">دارد  و می خواهد توسط آنها از پای درنیاید، علاوه بر اینکه باید بر </w:t>
      </w:r>
      <w:r w:rsidRPr="00310F45">
        <w:rPr>
          <w:rFonts w:ascii="IRBadr" w:hAnsi="IRBadr" w:cs="IRBadr"/>
          <w:sz w:val="32"/>
          <w:szCs w:val="32"/>
          <w:rtl/>
        </w:rPr>
        <w:t>کالاهای راهبردی</w:t>
      </w:r>
      <w:r w:rsidR="0045390F" w:rsidRPr="00310F45">
        <w:rPr>
          <w:rFonts w:ascii="IRBadr" w:hAnsi="IRBadr" w:cs="IRBadr"/>
          <w:sz w:val="32"/>
          <w:szCs w:val="32"/>
          <w:rtl/>
        </w:rPr>
        <w:t>،</w:t>
      </w:r>
      <w:r w:rsidRPr="00310F45">
        <w:rPr>
          <w:rFonts w:ascii="IRBadr" w:hAnsi="IRBadr" w:cs="IRBadr"/>
          <w:sz w:val="32"/>
          <w:szCs w:val="32"/>
          <w:rtl/>
        </w:rPr>
        <w:t xml:space="preserve"> اشتغال</w:t>
      </w:r>
      <w:r w:rsidR="0045390F" w:rsidRPr="00310F45">
        <w:rPr>
          <w:rFonts w:ascii="IRBadr" w:hAnsi="IRBadr" w:cs="IRBadr"/>
          <w:sz w:val="32"/>
          <w:szCs w:val="32"/>
          <w:rtl/>
        </w:rPr>
        <w:t xml:space="preserve"> و</w:t>
      </w:r>
      <w:r w:rsidRPr="00310F45">
        <w:rPr>
          <w:rFonts w:ascii="IRBadr" w:hAnsi="IRBadr" w:cs="IRBadr"/>
          <w:sz w:val="32"/>
          <w:szCs w:val="32"/>
          <w:rtl/>
        </w:rPr>
        <w:t xml:space="preserve"> فعالیت بخش خصوصی</w:t>
      </w:r>
      <w:r w:rsidR="0045390F" w:rsidRPr="00310F45">
        <w:rPr>
          <w:rFonts w:ascii="IRBadr" w:hAnsi="IRBadr" w:cs="IRBadr"/>
          <w:sz w:val="32"/>
          <w:szCs w:val="32"/>
          <w:rtl/>
        </w:rPr>
        <w:t xml:space="preserve"> و ... سرمایه گذاری کند</w:t>
      </w:r>
      <w:r w:rsidRPr="00310F45">
        <w:rPr>
          <w:rFonts w:ascii="IRBadr" w:hAnsi="IRBadr" w:cs="IRBadr"/>
          <w:sz w:val="32"/>
          <w:szCs w:val="32"/>
          <w:rtl/>
        </w:rPr>
        <w:t xml:space="preserve"> در عین حال باید پشتوانه امنیت </w:t>
      </w:r>
      <w:r w:rsidR="0045390F" w:rsidRPr="00310F45">
        <w:rPr>
          <w:rFonts w:ascii="IRBadr" w:hAnsi="IRBadr" w:cs="IRBadr"/>
          <w:sz w:val="32"/>
          <w:szCs w:val="32"/>
          <w:rtl/>
        </w:rPr>
        <w:t>آن</w:t>
      </w:r>
      <w:r w:rsidRPr="00310F45">
        <w:rPr>
          <w:rFonts w:ascii="IRBadr" w:hAnsi="IRBadr" w:cs="IRBadr"/>
          <w:sz w:val="32"/>
          <w:szCs w:val="32"/>
          <w:rtl/>
        </w:rPr>
        <w:t xml:space="preserve"> قوی باشد</w:t>
      </w:r>
      <w:r w:rsidR="0045390F" w:rsidRPr="00310F45">
        <w:rPr>
          <w:rFonts w:ascii="IRBadr" w:hAnsi="IRBadr" w:cs="IRBadr"/>
          <w:sz w:val="32"/>
          <w:szCs w:val="32"/>
          <w:rtl/>
        </w:rPr>
        <w:t>.</w:t>
      </w:r>
    </w:p>
    <w:p w:rsidR="00C62D06" w:rsidRPr="00310F45" w:rsidRDefault="0045390F" w:rsidP="006D126B">
      <w:pPr>
        <w:rPr>
          <w:rFonts w:ascii="IRBadr" w:hAnsi="IRBadr" w:cs="IRBadr"/>
          <w:sz w:val="32"/>
          <w:szCs w:val="32"/>
          <w:rtl/>
        </w:rPr>
      </w:pPr>
      <w:r w:rsidRPr="00310F45">
        <w:rPr>
          <w:rFonts w:ascii="IRBadr" w:hAnsi="IRBadr" w:cs="IRBadr"/>
          <w:sz w:val="32"/>
          <w:szCs w:val="32"/>
          <w:rtl/>
        </w:rPr>
        <w:t xml:space="preserve"> امروز </w:t>
      </w:r>
      <w:r w:rsidR="00C62D06" w:rsidRPr="00310F45">
        <w:rPr>
          <w:rFonts w:ascii="IRBadr" w:hAnsi="IRBadr" w:cs="IRBadr"/>
          <w:sz w:val="32"/>
          <w:szCs w:val="32"/>
          <w:rtl/>
        </w:rPr>
        <w:t xml:space="preserve"> ما در این نماز جمعه و در این پایگاه علم و جهاد و اجتهاد</w:t>
      </w:r>
      <w:r w:rsidR="00AC6BBB" w:rsidRPr="00310F45">
        <w:rPr>
          <w:rFonts w:ascii="IRBadr" w:hAnsi="IRBadr" w:cs="IRBadr"/>
          <w:sz w:val="32"/>
          <w:szCs w:val="32"/>
          <w:rtl/>
        </w:rPr>
        <w:t xml:space="preserve"> به مستکبران عالم</w:t>
      </w:r>
      <w:r w:rsidR="00C62D06" w:rsidRPr="00310F45">
        <w:rPr>
          <w:rFonts w:ascii="IRBadr" w:hAnsi="IRBadr" w:cs="IRBadr"/>
          <w:sz w:val="32"/>
          <w:szCs w:val="32"/>
          <w:rtl/>
        </w:rPr>
        <w:t xml:space="preserve"> اعلام می</w:t>
      </w:r>
      <w:r w:rsidR="006D126B">
        <w:rPr>
          <w:rFonts w:ascii="IRBadr" w:hAnsi="IRBadr" w:cs="IRBadr" w:hint="cs"/>
          <w:sz w:val="32"/>
          <w:szCs w:val="32"/>
          <w:rtl/>
        </w:rPr>
        <w:t>‌</w:t>
      </w:r>
      <w:r w:rsidR="00C62D06" w:rsidRPr="00310F45">
        <w:rPr>
          <w:rFonts w:ascii="IRBadr" w:hAnsi="IRBadr" w:cs="IRBadr"/>
          <w:sz w:val="32"/>
          <w:szCs w:val="32"/>
          <w:rtl/>
        </w:rPr>
        <w:t>کنیم</w:t>
      </w:r>
      <w:r w:rsidR="00AC6BBB" w:rsidRPr="00310F45">
        <w:rPr>
          <w:rFonts w:ascii="IRBadr" w:hAnsi="IRBadr" w:cs="IRBadr"/>
          <w:sz w:val="32"/>
          <w:szCs w:val="32"/>
          <w:rtl/>
        </w:rPr>
        <w:t>:</w:t>
      </w:r>
      <w:r w:rsidR="00C62D06" w:rsidRPr="00310F45">
        <w:rPr>
          <w:rFonts w:ascii="IRBadr" w:hAnsi="IRBadr" w:cs="IRBadr"/>
          <w:sz w:val="32"/>
          <w:szCs w:val="32"/>
          <w:rtl/>
        </w:rPr>
        <w:t xml:space="preserve"> ما در بحث برجام با عقلانیت رفتار کردیم </w:t>
      </w:r>
      <w:r w:rsidR="00AC6BBB" w:rsidRPr="00310F45">
        <w:rPr>
          <w:rFonts w:ascii="IRBadr" w:hAnsi="IRBadr" w:cs="IRBadr"/>
          <w:sz w:val="32"/>
          <w:szCs w:val="32"/>
          <w:rtl/>
        </w:rPr>
        <w:t xml:space="preserve">اما </w:t>
      </w:r>
      <w:r w:rsidR="00C62D06" w:rsidRPr="00310F45">
        <w:rPr>
          <w:rFonts w:ascii="IRBadr" w:hAnsi="IRBadr" w:cs="IRBadr"/>
          <w:sz w:val="32"/>
          <w:szCs w:val="32"/>
          <w:rtl/>
        </w:rPr>
        <w:t>شما به میثاقهای خود به درستی پایبند نیستید</w:t>
      </w:r>
      <w:r w:rsidR="00AC6BBB" w:rsidRPr="00310F45">
        <w:rPr>
          <w:rFonts w:ascii="IRBadr" w:hAnsi="IRBadr" w:cs="IRBadr"/>
          <w:sz w:val="32"/>
          <w:szCs w:val="32"/>
          <w:rtl/>
        </w:rPr>
        <w:t>،</w:t>
      </w:r>
      <w:r w:rsidR="00C62D06" w:rsidRPr="00310F45">
        <w:rPr>
          <w:rFonts w:ascii="IRBadr" w:hAnsi="IRBadr" w:cs="IRBadr"/>
          <w:sz w:val="32"/>
          <w:szCs w:val="32"/>
          <w:rtl/>
        </w:rPr>
        <w:t xml:space="preserve"> این را هم بدانید ما در</w:t>
      </w:r>
      <w:r w:rsidR="006D126B">
        <w:rPr>
          <w:rFonts w:ascii="IRBadr" w:hAnsi="IRBadr" w:cs="IRBadr"/>
          <w:sz w:val="32"/>
          <w:szCs w:val="32"/>
          <w:rtl/>
        </w:rPr>
        <w:t xml:space="preserve"> امنیت خودمان با شما معامله نمی</w:t>
      </w:r>
      <w:r w:rsidR="006D126B">
        <w:rPr>
          <w:rFonts w:ascii="IRBadr" w:hAnsi="IRBadr" w:cs="IRBadr" w:hint="cs"/>
          <w:sz w:val="32"/>
          <w:szCs w:val="32"/>
          <w:rtl/>
        </w:rPr>
        <w:t>‌</w:t>
      </w:r>
      <w:r w:rsidR="00C62D06" w:rsidRPr="00310F45">
        <w:rPr>
          <w:rFonts w:ascii="IRBadr" w:hAnsi="IRBadr" w:cs="IRBadr"/>
          <w:sz w:val="32"/>
          <w:szCs w:val="32"/>
          <w:rtl/>
        </w:rPr>
        <w:t>کنیم. ما بر سر ا</w:t>
      </w:r>
      <w:r w:rsidR="00AC6BBB" w:rsidRPr="00310F45">
        <w:rPr>
          <w:rFonts w:ascii="IRBadr" w:hAnsi="IRBadr" w:cs="IRBadr"/>
          <w:sz w:val="32"/>
          <w:szCs w:val="32"/>
          <w:rtl/>
        </w:rPr>
        <w:t>منیتمان، اقتدارمان، جبهه مقاومت و</w:t>
      </w:r>
      <w:r w:rsidR="00C62D06" w:rsidRPr="00310F45">
        <w:rPr>
          <w:rFonts w:ascii="IRBadr" w:hAnsi="IRBadr" w:cs="IRBadr"/>
          <w:sz w:val="32"/>
          <w:szCs w:val="32"/>
          <w:rtl/>
        </w:rPr>
        <w:t xml:space="preserve"> پیشرفتمان باکسی گفتگو نمی</w:t>
      </w:r>
      <w:r w:rsidR="006D126B">
        <w:rPr>
          <w:rFonts w:ascii="IRBadr" w:hAnsi="IRBadr" w:cs="IRBadr" w:hint="cs"/>
          <w:sz w:val="32"/>
          <w:szCs w:val="32"/>
          <w:rtl/>
        </w:rPr>
        <w:t>‌</w:t>
      </w:r>
      <w:r w:rsidR="00C62D06" w:rsidRPr="00310F45">
        <w:rPr>
          <w:rFonts w:ascii="IRBadr" w:hAnsi="IRBadr" w:cs="IRBadr"/>
          <w:sz w:val="32"/>
          <w:szCs w:val="32"/>
          <w:rtl/>
        </w:rPr>
        <w:t>کنیم</w:t>
      </w:r>
      <w:r w:rsidR="00AC6BBB" w:rsidRPr="00310F45">
        <w:rPr>
          <w:rFonts w:ascii="IRBadr" w:hAnsi="IRBadr" w:cs="IRBadr"/>
          <w:sz w:val="32"/>
          <w:szCs w:val="32"/>
          <w:rtl/>
        </w:rPr>
        <w:t>. ما بر سر عهدمان با شهدای</w:t>
      </w:r>
      <w:r w:rsidR="006D126B">
        <w:rPr>
          <w:rFonts w:ascii="IRBadr" w:hAnsi="IRBadr" w:cs="IRBadr"/>
          <w:sz w:val="32"/>
          <w:szCs w:val="32"/>
          <w:rtl/>
        </w:rPr>
        <w:t xml:space="preserve"> سرافرازمان ایستاده</w:t>
      </w:r>
      <w:r w:rsidR="006D126B">
        <w:rPr>
          <w:rFonts w:ascii="IRBadr" w:hAnsi="IRBadr" w:cs="IRBadr" w:hint="cs"/>
          <w:sz w:val="32"/>
          <w:szCs w:val="32"/>
          <w:rtl/>
        </w:rPr>
        <w:t>‌</w:t>
      </w:r>
      <w:r w:rsidR="00C62D06" w:rsidRPr="00310F45">
        <w:rPr>
          <w:rFonts w:ascii="IRBadr" w:hAnsi="IRBadr" w:cs="IRBadr"/>
          <w:sz w:val="32"/>
          <w:szCs w:val="32"/>
          <w:rtl/>
        </w:rPr>
        <w:t>ایم</w:t>
      </w:r>
      <w:r w:rsidR="00AC6BBB" w:rsidRPr="00310F45">
        <w:rPr>
          <w:rFonts w:ascii="IRBadr" w:hAnsi="IRBadr" w:cs="IRBadr"/>
          <w:sz w:val="32"/>
          <w:szCs w:val="32"/>
          <w:rtl/>
        </w:rPr>
        <w:t>.</w:t>
      </w:r>
      <w:r w:rsidR="00C62D06" w:rsidRPr="00310F45">
        <w:rPr>
          <w:rFonts w:ascii="IRBadr" w:hAnsi="IRBadr" w:cs="IRBadr"/>
          <w:sz w:val="32"/>
          <w:szCs w:val="32"/>
          <w:rtl/>
        </w:rPr>
        <w:t xml:space="preserve"> صنایع موشکی ما برا</w:t>
      </w:r>
      <w:r w:rsidR="00AC6BBB" w:rsidRPr="00310F45">
        <w:rPr>
          <w:rFonts w:ascii="IRBadr" w:hAnsi="IRBadr" w:cs="IRBadr"/>
          <w:sz w:val="32"/>
          <w:szCs w:val="32"/>
          <w:rtl/>
        </w:rPr>
        <w:t>ی دفاع از این ملت است. پیشرفت</w:t>
      </w:r>
      <w:r w:rsidR="006D126B">
        <w:rPr>
          <w:rFonts w:ascii="IRBadr" w:hAnsi="IRBadr" w:cs="IRBadr" w:hint="cs"/>
          <w:sz w:val="32"/>
          <w:szCs w:val="32"/>
          <w:rtl/>
        </w:rPr>
        <w:t>‌</w:t>
      </w:r>
      <w:r w:rsidR="00AC6BBB" w:rsidRPr="00310F45">
        <w:rPr>
          <w:rFonts w:ascii="IRBadr" w:hAnsi="IRBadr" w:cs="IRBadr"/>
          <w:sz w:val="32"/>
          <w:szCs w:val="32"/>
          <w:rtl/>
        </w:rPr>
        <w:t>های</w:t>
      </w:r>
      <w:r w:rsidR="00C62D06" w:rsidRPr="00310F45">
        <w:rPr>
          <w:rFonts w:ascii="IRBadr" w:hAnsi="IRBadr" w:cs="IRBadr"/>
          <w:sz w:val="32"/>
          <w:szCs w:val="32"/>
          <w:rtl/>
        </w:rPr>
        <w:t xml:space="preserve"> علمی و فن آوری ما برای دفاع از این ملت و پشتوانه مقاومت اسلامی است </w:t>
      </w:r>
      <w:r w:rsidR="00AC6BBB" w:rsidRPr="00310F45">
        <w:rPr>
          <w:rFonts w:ascii="IRBadr" w:hAnsi="IRBadr" w:cs="IRBadr"/>
          <w:sz w:val="32"/>
          <w:szCs w:val="32"/>
          <w:rtl/>
        </w:rPr>
        <w:t>که</w:t>
      </w:r>
      <w:r w:rsidR="00C62D06" w:rsidRPr="00310F45">
        <w:rPr>
          <w:rFonts w:ascii="IRBadr" w:hAnsi="IRBadr" w:cs="IRBadr"/>
          <w:sz w:val="32"/>
          <w:szCs w:val="32"/>
          <w:rtl/>
        </w:rPr>
        <w:t xml:space="preserve"> جای گفتگو و مذاکره</w:t>
      </w:r>
      <w:r w:rsidR="006D126B">
        <w:rPr>
          <w:rFonts w:ascii="IRBadr" w:hAnsi="IRBadr" w:cs="IRBadr"/>
          <w:sz w:val="32"/>
          <w:szCs w:val="32"/>
          <w:rtl/>
        </w:rPr>
        <w:t xml:space="preserve"> و عقب</w:t>
      </w:r>
      <w:r w:rsidR="006D126B">
        <w:rPr>
          <w:rFonts w:ascii="IRBadr" w:hAnsi="IRBadr" w:cs="IRBadr" w:hint="cs"/>
          <w:sz w:val="32"/>
          <w:szCs w:val="32"/>
          <w:rtl/>
        </w:rPr>
        <w:t>‌</w:t>
      </w:r>
      <w:r w:rsidR="00C62D06" w:rsidRPr="00310F45">
        <w:rPr>
          <w:rFonts w:ascii="IRBadr" w:hAnsi="IRBadr" w:cs="IRBadr"/>
          <w:sz w:val="32"/>
          <w:szCs w:val="32"/>
          <w:rtl/>
        </w:rPr>
        <w:t>نشینی نیست</w:t>
      </w:r>
      <w:r w:rsidR="00AC6BBB" w:rsidRPr="00310F45">
        <w:rPr>
          <w:rFonts w:ascii="IRBadr" w:hAnsi="IRBadr" w:cs="IRBadr"/>
          <w:sz w:val="32"/>
          <w:szCs w:val="32"/>
          <w:rtl/>
        </w:rPr>
        <w:t>.</w:t>
      </w:r>
      <w:r w:rsidR="00C62D06" w:rsidRPr="00310F45">
        <w:rPr>
          <w:rFonts w:ascii="IRBadr" w:hAnsi="IRBadr" w:cs="IRBadr"/>
          <w:sz w:val="32"/>
          <w:szCs w:val="32"/>
          <w:rtl/>
        </w:rPr>
        <w:t xml:space="preserve"> شما هر روز بهانه ای </w:t>
      </w:r>
      <w:r w:rsidR="00AC6BBB" w:rsidRPr="00310F45">
        <w:rPr>
          <w:rFonts w:ascii="IRBadr" w:hAnsi="IRBadr" w:cs="IRBadr"/>
          <w:sz w:val="32"/>
          <w:szCs w:val="32"/>
          <w:rtl/>
        </w:rPr>
        <w:t xml:space="preserve">مانند حقوق بشر و صنایع موشکی </w:t>
      </w:r>
      <w:r w:rsidR="006D126B">
        <w:rPr>
          <w:rFonts w:ascii="IRBadr" w:hAnsi="IRBadr" w:cs="IRBadr"/>
          <w:sz w:val="32"/>
          <w:szCs w:val="32"/>
          <w:rtl/>
        </w:rPr>
        <w:t>در می</w:t>
      </w:r>
      <w:r w:rsidR="006D126B">
        <w:rPr>
          <w:rFonts w:ascii="IRBadr" w:hAnsi="IRBadr" w:cs="IRBadr" w:hint="cs"/>
          <w:sz w:val="32"/>
          <w:szCs w:val="32"/>
          <w:rtl/>
        </w:rPr>
        <w:t>‌</w:t>
      </w:r>
      <w:r w:rsidR="00C62D06" w:rsidRPr="00310F45">
        <w:rPr>
          <w:rFonts w:ascii="IRBadr" w:hAnsi="IRBadr" w:cs="IRBadr"/>
          <w:sz w:val="32"/>
          <w:szCs w:val="32"/>
          <w:rtl/>
        </w:rPr>
        <w:t>آورید</w:t>
      </w:r>
      <w:r w:rsidR="006D126B">
        <w:rPr>
          <w:rFonts w:ascii="IRBadr" w:hAnsi="IRBadr" w:cs="IRBadr"/>
          <w:sz w:val="32"/>
          <w:szCs w:val="32"/>
          <w:rtl/>
        </w:rPr>
        <w:t xml:space="preserve">. مطمئن باشید این ملت </w:t>
      </w:r>
      <w:r w:rsidR="00C62D06" w:rsidRPr="00310F45">
        <w:rPr>
          <w:rFonts w:ascii="IRBadr" w:hAnsi="IRBadr" w:cs="IRBadr"/>
          <w:sz w:val="32"/>
          <w:szCs w:val="32"/>
          <w:rtl/>
        </w:rPr>
        <w:t>یکپارچه در مسیر انقلاب و پشت سر مقام معظم رهبری و همراه مسئولان برسر اینها معامله ن</w:t>
      </w:r>
      <w:r w:rsidR="00BB322A">
        <w:rPr>
          <w:rFonts w:ascii="IRBadr" w:hAnsi="IRBadr" w:cs="IRBadr"/>
          <w:sz w:val="32"/>
          <w:szCs w:val="32"/>
          <w:rtl/>
        </w:rPr>
        <w:t>می‌کند</w:t>
      </w:r>
      <w:r w:rsidR="00AC6BBB" w:rsidRPr="00310F45">
        <w:rPr>
          <w:rFonts w:ascii="IRBadr" w:hAnsi="IRBadr" w:cs="IRBadr"/>
          <w:sz w:val="32"/>
          <w:szCs w:val="32"/>
          <w:rtl/>
        </w:rPr>
        <w:t>،</w:t>
      </w:r>
      <w:r w:rsidR="00C62D06" w:rsidRPr="00310F45">
        <w:rPr>
          <w:rFonts w:ascii="IRBadr" w:hAnsi="IRBadr" w:cs="IRBadr"/>
          <w:sz w:val="32"/>
          <w:szCs w:val="32"/>
          <w:rtl/>
        </w:rPr>
        <w:t xml:space="preserve"> صنایع موشکی ما ادامه پیدا خواهد کرد و ملت ما راه استوار خود را به فضل الهی ادامه خواهد داد.</w:t>
      </w:r>
    </w:p>
    <w:p w:rsidR="00AC6BBB" w:rsidRPr="00310F45" w:rsidRDefault="006D126B" w:rsidP="006D126B">
      <w:pPr>
        <w:pStyle w:val="Heading3"/>
        <w:numPr>
          <w:ilvl w:val="0"/>
          <w:numId w:val="12"/>
        </w:numPr>
        <w:rPr>
          <w:rtl/>
        </w:rPr>
      </w:pPr>
      <w:r>
        <w:rPr>
          <w:rtl/>
        </w:rPr>
        <w:t>انفعال</w:t>
      </w:r>
      <w:r>
        <w:rPr>
          <w:rFonts w:hint="cs"/>
          <w:rtl/>
        </w:rPr>
        <w:t>،</w:t>
      </w:r>
      <w:r w:rsidR="00AC6BBB" w:rsidRPr="00310F45">
        <w:rPr>
          <w:rtl/>
        </w:rPr>
        <w:t xml:space="preserve"> سکولار و تحجر سه خطر</w:t>
      </w:r>
      <w:r>
        <w:rPr>
          <w:rFonts w:hint="cs"/>
          <w:rtl/>
        </w:rPr>
        <w:t xml:space="preserve"> روبه رشد در</w:t>
      </w:r>
      <w:r w:rsidR="00AC6BBB" w:rsidRPr="00310F45">
        <w:rPr>
          <w:rtl/>
        </w:rPr>
        <w:t xml:space="preserve"> جهان اسلام</w:t>
      </w:r>
    </w:p>
    <w:p w:rsidR="00C62D06" w:rsidRPr="00310F45" w:rsidRDefault="00C62D06" w:rsidP="00105E6F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امروز جهان اسلام با سه</w:t>
      </w:r>
      <w:r w:rsidR="00AC6BBB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خطر مهم مواجه است که باید به آن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ها دقت شود:</w:t>
      </w:r>
    </w:p>
    <w:p w:rsidR="00310F45" w:rsidRPr="00833BF1" w:rsidRDefault="00AC6BBB" w:rsidP="00AC6BBB">
      <w:pPr>
        <w:pStyle w:val="Heading5"/>
        <w:numPr>
          <w:ilvl w:val="0"/>
          <w:numId w:val="11"/>
        </w:numPr>
        <w:rPr>
          <w:rFonts w:ascii="IRBadr" w:eastAsia="Calibri" w:hAnsi="IRBadr" w:cs="IRBadr"/>
          <w:color w:val="000000" w:themeColor="text1"/>
          <w:sz w:val="32"/>
          <w:szCs w:val="32"/>
        </w:rPr>
      </w:pPr>
      <w:r w:rsidRPr="00833BF1">
        <w:rPr>
          <w:rFonts w:ascii="IRBadr" w:eastAsiaTheme="minorHAnsi" w:hAnsi="IRBadr" w:cs="IRBadr"/>
          <w:b/>
          <w:bCs/>
          <w:sz w:val="32"/>
          <w:szCs w:val="32"/>
          <w:rtl/>
        </w:rPr>
        <w:t>انفعال در برابر غرب</w:t>
      </w:r>
    </w:p>
    <w:p w:rsidR="00C62D06" w:rsidRPr="00310F45" w:rsidRDefault="00C62D06" w:rsidP="00310F45">
      <w:pPr>
        <w:rPr>
          <w:rFonts w:ascii="IRBadr" w:hAnsi="IRBadr" w:cs="IRBadr"/>
          <w:sz w:val="32"/>
          <w:szCs w:val="32"/>
          <w:rtl/>
        </w:rPr>
      </w:pPr>
      <w:r w:rsidRPr="00310F45">
        <w:rPr>
          <w:rFonts w:ascii="IRBadr" w:hAnsi="IRBadr" w:cs="IRBadr"/>
          <w:sz w:val="32"/>
          <w:szCs w:val="32"/>
          <w:rtl/>
        </w:rPr>
        <w:t xml:space="preserve">خطر انفعال در برابر </w:t>
      </w:r>
      <w:r w:rsidR="006D126B">
        <w:rPr>
          <w:rFonts w:ascii="IRBadr" w:hAnsi="IRBadr" w:cs="IRBadr"/>
          <w:sz w:val="32"/>
          <w:szCs w:val="32"/>
          <w:rtl/>
        </w:rPr>
        <w:t>غرب واستکبار و احساس این که نمی</w:t>
      </w:r>
      <w:r w:rsidR="006D126B">
        <w:rPr>
          <w:rFonts w:ascii="IRBadr" w:hAnsi="IRBadr" w:cs="IRBadr" w:hint="cs"/>
          <w:sz w:val="32"/>
          <w:szCs w:val="32"/>
          <w:rtl/>
        </w:rPr>
        <w:t>‌</w:t>
      </w:r>
      <w:r w:rsidR="00AC6BBB" w:rsidRPr="00310F45">
        <w:rPr>
          <w:rFonts w:ascii="IRBadr" w:hAnsi="IRBadr" w:cs="IRBadr"/>
          <w:sz w:val="32"/>
          <w:szCs w:val="32"/>
          <w:rtl/>
        </w:rPr>
        <w:t xml:space="preserve">توانیم کاری کنیم که این تفکر، </w:t>
      </w:r>
      <w:r w:rsidRPr="00310F45">
        <w:rPr>
          <w:rFonts w:ascii="IRBadr" w:hAnsi="IRBadr" w:cs="IRBadr"/>
          <w:sz w:val="32"/>
          <w:szCs w:val="32"/>
          <w:rtl/>
        </w:rPr>
        <w:t xml:space="preserve">در حال تزریق به افکار نخبگان جهان اسلام </w:t>
      </w:r>
      <w:r w:rsidR="00AC6BBB" w:rsidRPr="00310F45">
        <w:rPr>
          <w:rFonts w:ascii="IRBadr" w:hAnsi="IRBadr" w:cs="IRBadr"/>
          <w:sz w:val="32"/>
          <w:szCs w:val="32"/>
          <w:rtl/>
        </w:rPr>
        <w:t>است</w:t>
      </w:r>
      <w:r w:rsidRPr="00310F45">
        <w:rPr>
          <w:rFonts w:ascii="IRBadr" w:hAnsi="IRBadr" w:cs="IRBadr"/>
          <w:sz w:val="32"/>
          <w:szCs w:val="32"/>
          <w:rtl/>
        </w:rPr>
        <w:t>.</w:t>
      </w:r>
    </w:p>
    <w:p w:rsidR="00310F45" w:rsidRPr="00833BF1" w:rsidRDefault="00AC6BBB" w:rsidP="00310F45">
      <w:pPr>
        <w:pStyle w:val="Heading5"/>
        <w:numPr>
          <w:ilvl w:val="0"/>
          <w:numId w:val="11"/>
        </w:numPr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</w:pPr>
      <w:r w:rsidRPr="00833BF1">
        <w:rPr>
          <w:rFonts w:ascii="IRBadr" w:eastAsiaTheme="minorHAnsi" w:hAnsi="IRBadr" w:cs="IRBadr"/>
          <w:b/>
          <w:bCs/>
          <w:sz w:val="32"/>
          <w:szCs w:val="32"/>
          <w:rtl/>
        </w:rPr>
        <w:t>ترویج امواج سکولاریستی</w:t>
      </w:r>
    </w:p>
    <w:p w:rsidR="00C62D06" w:rsidRPr="00310F45" w:rsidRDefault="00AC6BBB" w:rsidP="006D126B">
      <w:pPr>
        <w:rPr>
          <w:rFonts w:ascii="IRBadr" w:hAnsi="IRBadr" w:cs="IRBadr"/>
          <w:sz w:val="32"/>
          <w:szCs w:val="32"/>
          <w:rtl/>
        </w:rPr>
      </w:pPr>
      <w:r w:rsidRPr="00310F45">
        <w:rPr>
          <w:rFonts w:ascii="IRBadr" w:hAnsi="IRBadr" w:cs="IRBadr"/>
          <w:sz w:val="32"/>
          <w:szCs w:val="32"/>
          <w:rtl/>
        </w:rPr>
        <w:t xml:space="preserve">ترویج و گسترش </w:t>
      </w:r>
      <w:r w:rsidR="00C62D06" w:rsidRPr="00310F45">
        <w:rPr>
          <w:rFonts w:ascii="IRBadr" w:hAnsi="IRBadr" w:cs="IRBadr"/>
          <w:sz w:val="32"/>
          <w:szCs w:val="32"/>
          <w:rtl/>
        </w:rPr>
        <w:t xml:space="preserve">موجهای سکولاریستی </w:t>
      </w:r>
      <w:r w:rsidRPr="00310F45">
        <w:rPr>
          <w:rFonts w:ascii="IRBadr" w:hAnsi="IRBadr" w:cs="IRBadr"/>
          <w:sz w:val="32"/>
          <w:szCs w:val="32"/>
          <w:rtl/>
        </w:rPr>
        <w:t>و تئوریزه کردن این</w:t>
      </w:r>
      <w:r w:rsidR="00C62D06" w:rsidRPr="00310F45">
        <w:rPr>
          <w:rFonts w:ascii="IRBadr" w:hAnsi="IRBadr" w:cs="IRBadr"/>
          <w:sz w:val="32"/>
          <w:szCs w:val="32"/>
          <w:rtl/>
        </w:rPr>
        <w:t xml:space="preserve"> افکار ناصحیح </w:t>
      </w:r>
      <w:r w:rsidRPr="00310F45">
        <w:rPr>
          <w:rFonts w:ascii="IRBadr" w:hAnsi="IRBadr" w:cs="IRBadr"/>
          <w:sz w:val="32"/>
          <w:szCs w:val="32"/>
          <w:rtl/>
        </w:rPr>
        <w:t>و دوری از ارزشهای الهی از دیگر خطرهای جهان اسلام است.</w:t>
      </w:r>
    </w:p>
    <w:p w:rsidR="00310F45" w:rsidRPr="00833BF1" w:rsidRDefault="00AC6BBB" w:rsidP="00310F45">
      <w:pPr>
        <w:pStyle w:val="Heading5"/>
        <w:numPr>
          <w:ilvl w:val="0"/>
          <w:numId w:val="11"/>
        </w:numPr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</w:pPr>
      <w:r w:rsidRPr="00833BF1">
        <w:rPr>
          <w:rFonts w:ascii="IRBadr" w:hAnsi="IRBadr" w:cs="IRBadr"/>
          <w:b/>
          <w:bCs/>
          <w:sz w:val="32"/>
          <w:szCs w:val="32"/>
          <w:rtl/>
        </w:rPr>
        <w:t>تحجر و دامن زدن به جنگهای مذهبی</w:t>
      </w:r>
    </w:p>
    <w:p w:rsidR="00C62D06" w:rsidRPr="00310F45" w:rsidRDefault="00C62D06" w:rsidP="00310F45">
      <w:pPr>
        <w:rPr>
          <w:rFonts w:ascii="IRBadr" w:hAnsi="IRBadr" w:cs="IRBadr"/>
          <w:sz w:val="32"/>
          <w:szCs w:val="32"/>
          <w:rtl/>
        </w:rPr>
      </w:pPr>
      <w:r w:rsidRPr="00310F45">
        <w:rPr>
          <w:rFonts w:ascii="IRBadr" w:hAnsi="IRBadr" w:cs="IRBadr"/>
          <w:sz w:val="32"/>
          <w:szCs w:val="32"/>
          <w:rtl/>
        </w:rPr>
        <w:t>تحجر و ارتجاع داعشی</w:t>
      </w:r>
      <w:r w:rsidR="00AC6BBB" w:rsidRPr="00310F45">
        <w:rPr>
          <w:rFonts w:ascii="IRBadr" w:hAnsi="IRBadr" w:cs="IRBadr"/>
          <w:sz w:val="32"/>
          <w:szCs w:val="32"/>
          <w:rtl/>
        </w:rPr>
        <w:t xml:space="preserve"> و</w:t>
      </w:r>
      <w:r w:rsidRPr="00310F45">
        <w:rPr>
          <w:rFonts w:ascii="IRBadr" w:hAnsi="IRBadr" w:cs="IRBadr"/>
          <w:sz w:val="32"/>
          <w:szCs w:val="32"/>
          <w:rtl/>
        </w:rPr>
        <w:t xml:space="preserve"> جنگهای مذهبی</w:t>
      </w:r>
      <w:r w:rsidR="00AC6BBB" w:rsidRPr="00310F45">
        <w:rPr>
          <w:rFonts w:ascii="IRBadr" w:hAnsi="IRBadr" w:cs="IRBadr"/>
          <w:sz w:val="32"/>
          <w:szCs w:val="32"/>
          <w:rtl/>
        </w:rPr>
        <w:t xml:space="preserve"> سومین خطر بزرگ موجود در جهان اسلام و بین مسلمین</w:t>
      </w:r>
      <w:r w:rsidRPr="00310F45">
        <w:rPr>
          <w:rFonts w:ascii="IRBadr" w:hAnsi="IRBadr" w:cs="IRBadr"/>
          <w:sz w:val="32"/>
          <w:szCs w:val="32"/>
          <w:rtl/>
        </w:rPr>
        <w:t xml:space="preserve"> است</w:t>
      </w:r>
      <w:r w:rsidR="00AC6BBB" w:rsidRPr="00310F45">
        <w:rPr>
          <w:rFonts w:ascii="IRBadr" w:hAnsi="IRBadr" w:cs="IRBadr"/>
          <w:sz w:val="32"/>
          <w:szCs w:val="32"/>
          <w:rtl/>
        </w:rPr>
        <w:t>.</w:t>
      </w:r>
    </w:p>
    <w:p w:rsidR="00AC6BBB" w:rsidRPr="00310F45" w:rsidRDefault="00C62D06" w:rsidP="006D126B">
      <w:pPr>
        <w:rPr>
          <w:rFonts w:ascii="IRBadr" w:hAnsi="IRBadr" w:cs="IRBadr"/>
          <w:sz w:val="32"/>
          <w:szCs w:val="32"/>
          <w:rtl/>
        </w:rPr>
      </w:pPr>
      <w:r w:rsidRPr="00310F45">
        <w:rPr>
          <w:rFonts w:ascii="IRBadr" w:hAnsi="IRBadr" w:cs="IRBadr"/>
          <w:sz w:val="32"/>
          <w:szCs w:val="32"/>
          <w:rtl/>
        </w:rPr>
        <w:t>انقلاب اسلامی و پایگاه مهم علم در قم در برابر همه این خطرها مواضع عقلانی و منطقی دارد</w:t>
      </w:r>
      <w:r w:rsidR="00AC6BBB" w:rsidRPr="00310F45">
        <w:rPr>
          <w:rFonts w:ascii="IRBadr" w:hAnsi="IRBadr" w:cs="IRBadr"/>
          <w:sz w:val="32"/>
          <w:szCs w:val="32"/>
          <w:rtl/>
        </w:rPr>
        <w:t>.</w:t>
      </w:r>
      <w:r w:rsidRPr="00310F45">
        <w:rPr>
          <w:rFonts w:ascii="IRBadr" w:hAnsi="IRBadr" w:cs="IRBadr"/>
          <w:sz w:val="32"/>
          <w:szCs w:val="32"/>
          <w:rtl/>
        </w:rPr>
        <w:t xml:space="preserve"> ما در برابر جنگ</w:t>
      </w:r>
      <w:r w:rsidR="006D126B">
        <w:rPr>
          <w:rFonts w:ascii="IRBadr" w:hAnsi="IRBadr" w:cs="IRBadr" w:hint="cs"/>
          <w:sz w:val="32"/>
          <w:szCs w:val="32"/>
          <w:rtl/>
        </w:rPr>
        <w:t>‌</w:t>
      </w:r>
      <w:r w:rsidRPr="00310F45">
        <w:rPr>
          <w:rFonts w:ascii="IRBadr" w:hAnsi="IRBadr" w:cs="IRBadr"/>
          <w:sz w:val="32"/>
          <w:szCs w:val="32"/>
          <w:rtl/>
        </w:rPr>
        <w:t xml:space="preserve">های مذهبی موضع </w:t>
      </w:r>
      <w:r w:rsidR="00AC6BBB" w:rsidRPr="00310F45">
        <w:rPr>
          <w:rFonts w:ascii="IRBadr" w:hAnsi="IRBadr" w:cs="IRBadr"/>
          <w:sz w:val="32"/>
          <w:szCs w:val="32"/>
          <w:rtl/>
        </w:rPr>
        <w:t xml:space="preserve">عقلانی و دینی </w:t>
      </w:r>
      <w:r w:rsidRPr="00310F45">
        <w:rPr>
          <w:rFonts w:ascii="IRBadr" w:hAnsi="IRBadr" w:cs="IRBadr"/>
          <w:sz w:val="32"/>
          <w:szCs w:val="32"/>
          <w:rtl/>
        </w:rPr>
        <w:t>داریم</w:t>
      </w:r>
      <w:r w:rsidR="00AC6BBB" w:rsidRPr="00310F45">
        <w:rPr>
          <w:rFonts w:ascii="IRBadr" w:hAnsi="IRBadr" w:cs="IRBadr"/>
          <w:sz w:val="32"/>
          <w:szCs w:val="32"/>
          <w:rtl/>
        </w:rPr>
        <w:t>.</w:t>
      </w:r>
      <w:r w:rsidRPr="00310F45">
        <w:rPr>
          <w:rFonts w:ascii="IRBadr" w:hAnsi="IRBadr" w:cs="IRBadr"/>
          <w:sz w:val="32"/>
          <w:szCs w:val="32"/>
          <w:rtl/>
        </w:rPr>
        <w:t xml:space="preserve"> ما معتقدیم همه مذاهب اسلامی زیر سایه اسلام قرار می</w:t>
      </w:r>
      <w:r w:rsidR="006D126B">
        <w:rPr>
          <w:rFonts w:ascii="IRBadr" w:hAnsi="IRBadr" w:cs="IRBadr" w:hint="cs"/>
          <w:sz w:val="32"/>
          <w:szCs w:val="32"/>
          <w:rtl/>
        </w:rPr>
        <w:t>‌</w:t>
      </w:r>
      <w:r w:rsidRPr="00310F45">
        <w:rPr>
          <w:rFonts w:ascii="IRBadr" w:hAnsi="IRBadr" w:cs="IRBadr"/>
          <w:sz w:val="32"/>
          <w:szCs w:val="32"/>
          <w:rtl/>
        </w:rPr>
        <w:t>گیرند و همه با</w:t>
      </w:r>
      <w:r w:rsidR="00AC6BBB" w:rsidRPr="00310F45">
        <w:rPr>
          <w:rFonts w:ascii="IRBadr" w:hAnsi="IRBadr" w:cs="IRBadr"/>
          <w:sz w:val="32"/>
          <w:szCs w:val="32"/>
          <w:rtl/>
        </w:rPr>
        <w:t>ید در برابر دشمنان اسلام بایستند.</w:t>
      </w:r>
    </w:p>
    <w:p w:rsidR="00AC6BBB" w:rsidRPr="00310F45" w:rsidRDefault="00AC6BBB" w:rsidP="00310F45">
      <w:pPr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(پیام مقاومت، ایستادگی، عقلانیت، و پیام وحدت و انسجام اسلامی) 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پیامی است که از ایران اسلامی و قم به همه مراکز عال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َم منتقل و مخابره </w:t>
      </w:r>
      <w:r w:rsidR="00BB322A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C62D06" w:rsidRPr="00310F45" w:rsidRDefault="00C62D06" w:rsidP="006D126B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مواضع متضاد شما </w:t>
      </w:r>
      <w:r w:rsidR="00AC6BBB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دشمنان اسلام 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خود شما را امروز درگیر کرده است</w:t>
      </w:r>
      <w:r w:rsidR="00AC6BBB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حوادثی که امروزه در اروپا رخ می</w:t>
      </w:r>
      <w:r w:rsidR="006D126B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دهد از نظر ما محکوم است</w:t>
      </w:r>
      <w:r w:rsidR="00AC6BBB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ما معتقدیم باید غربی ها نگاه درست و جامعی به حوادث عال</w:t>
      </w:r>
      <w:r w:rsidR="00AC6BBB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َ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م داشته باشند</w:t>
      </w:r>
      <w:r w:rsidR="00AC6BBB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تروریست</w:t>
      </w:r>
      <w:r w:rsidR="006D126B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ها دست پروده افکار شما</w:t>
      </w:r>
      <w:r w:rsidR="00AC6BBB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ست</w:t>
      </w:r>
      <w:r w:rsidR="00AC6BBB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ند.</w:t>
      </w:r>
      <w:r w:rsidR="006D126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شما در ریشه</w:t>
      </w:r>
      <w:r w:rsidR="006D126B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ها</w:t>
      </w:r>
      <w:r w:rsidR="006F0234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علل این حوادث تجدید نظر 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کنید</w:t>
      </w:r>
      <w:r w:rsidR="006F0234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6D126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در ریشه</w:t>
      </w:r>
      <w:r w:rsidR="006D126B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="006D126B">
        <w:rPr>
          <w:rFonts w:ascii="IRBadr" w:eastAsiaTheme="minorHAnsi" w:hAnsi="IRBadr" w:cs="IRBadr"/>
          <w:color w:val="auto"/>
          <w:sz w:val="32"/>
          <w:szCs w:val="32"/>
          <w:rtl/>
        </w:rPr>
        <w:t>ها تجدید</w:t>
      </w:r>
      <w:r w:rsidR="006D126B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نظر نکنید همه شما به این آتش خواهید سوخت. </w:t>
      </w:r>
    </w:p>
    <w:p w:rsidR="006F0234" w:rsidRPr="00310F45" w:rsidRDefault="006F0234" w:rsidP="00780DD8">
      <w:pPr>
        <w:pStyle w:val="Heading3"/>
        <w:numPr>
          <w:ilvl w:val="0"/>
          <w:numId w:val="12"/>
        </w:numPr>
        <w:rPr>
          <w:rFonts w:ascii="IRBadr" w:eastAsiaTheme="minorHAnsi" w:hAnsi="IRBadr" w:cs="IRBadr"/>
          <w:sz w:val="36"/>
          <w:szCs w:val="36"/>
          <w:rtl/>
        </w:rPr>
      </w:pPr>
      <w:bookmarkStart w:id="0" w:name="_GoBack"/>
      <w:bookmarkEnd w:id="0"/>
      <w:r w:rsidRPr="00310F45">
        <w:rPr>
          <w:rFonts w:ascii="IRBadr" w:eastAsiaTheme="minorHAnsi" w:hAnsi="IRBadr" w:cs="IRBadr"/>
          <w:sz w:val="36"/>
          <w:szCs w:val="36"/>
          <w:rtl/>
        </w:rPr>
        <w:t>نوید برگزاری نماز جمعه در مصلای قدس قم</w:t>
      </w:r>
    </w:p>
    <w:p w:rsidR="006F0234" w:rsidRPr="00310F45" w:rsidRDefault="00C62D06" w:rsidP="006F0234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</w:t>
      </w:r>
      <w:r w:rsidR="006F0234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پا</w:t>
      </w:r>
      <w:r w:rsidR="006D126B">
        <w:rPr>
          <w:rFonts w:ascii="IRBadr" w:eastAsiaTheme="minorHAnsi" w:hAnsi="IRBadr" w:cs="IRBadr"/>
          <w:color w:val="auto"/>
          <w:sz w:val="32"/>
          <w:szCs w:val="32"/>
          <w:rtl/>
        </w:rPr>
        <w:t>یان لازم می</w:t>
      </w:r>
      <w:r w:rsidR="006D126B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="006F0234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دانم</w:t>
      </w:r>
      <w:r w:rsidR="006D126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اشاره</w:t>
      </w:r>
      <w:r w:rsidR="006D126B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="006F0234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 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کنم که با همت مسئولان و عزیزانمان در بخشهای مختلف و ستاد نماز جمعه</w:t>
      </w:r>
      <w:r w:rsidR="006F0234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، مصلای قدس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قم آماده پذیرایی </w:t>
      </w:r>
      <w:r w:rsidR="006F0234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نماز جمعه و برگزاری نماز جمعه </w:t>
      </w:r>
      <w:r w:rsidR="006F0234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20 فروردین 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آنجا </w:t>
      </w:r>
      <w:r w:rsidR="006F0234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ست</w:t>
      </w:r>
      <w:r w:rsidR="006F0234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C62D06" w:rsidRPr="00310F45" w:rsidRDefault="006F0234" w:rsidP="00780DD8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همین جا وظیفه خود می دانم 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از ه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مه عزیزانی که در مقاوم سازی مصلا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تلاش کردند و 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اقدامات بس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یار خوبی که در آنجا رقم خورد تشکر کنم و انشالله </w:t>
      </w:r>
      <w:r w:rsidR="00780DD8">
        <w:rPr>
          <w:rFonts w:ascii="IRBadr" w:eastAsiaTheme="minorHAnsi" w:hAnsi="IRBadr" w:cs="IRBadr" w:hint="cs"/>
          <w:color w:val="auto"/>
          <w:sz w:val="32"/>
          <w:szCs w:val="32"/>
          <w:rtl/>
        </w:rPr>
        <w:t>بیستم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فروردین، نماز جمعه </w:t>
      </w:r>
      <w:r w:rsidR="00C62D06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در مصلای قدس برگزار خواهد شد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6F0234" w:rsidRPr="00310F45" w:rsidRDefault="006F0234" w:rsidP="006F0234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دعا</w:t>
      </w:r>
    </w:p>
    <w:p w:rsidR="00C62D06" w:rsidRPr="00310F45" w:rsidRDefault="00C62D06" w:rsidP="006F0234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خدایا دلهای ما را به انوار ایمان روشن بفرما</w:t>
      </w:r>
      <w:r w:rsidR="006F0234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؛ اللهم </w:t>
      </w:r>
      <w:r w:rsidR="006F0234" w:rsidRPr="00310F45">
        <w:rPr>
          <w:rFonts w:ascii="IRBadr" w:hAnsi="IRBadr" w:cs="IRBadr"/>
          <w:sz w:val="32"/>
          <w:szCs w:val="32"/>
          <w:rtl/>
        </w:rPr>
        <w:t>اغفر للمومنین و المومنات والمسلمین والمسلمات؛ اللهم انصر الاسلام و اهله و اخذل الکفر و اهله؛</w:t>
      </w:r>
      <w:r w:rsidR="006F0234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اللهم انصر جیوش المسلمین و عساکر المسلمین؛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خدایا خدمتگزاران به اسلام و مق</w:t>
      </w:r>
      <w:r w:rsidR="006F0234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ام معظم رهبری و مراجع عظام را مؤ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ید و منصور بدار</w:t>
      </w:r>
      <w:r w:rsidR="006F0234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ارواح تابناک شهیدان و امام شهیدان و اموات و درگذشتگان و مراجع و علمای فقید ما و درگذشتگان این جمع را با اولیای خودت محشور بفرما</w:t>
      </w:r>
      <w:r w:rsidR="006F0234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؛ 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باران رحمت و برکات</w:t>
      </w:r>
      <w:r w:rsidR="006F0234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ت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 ما فرو بفرست</w:t>
      </w:r>
      <w:r w:rsidR="006F0234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سلام ما را به محضر امام عصر </w:t>
      </w:r>
      <w:r w:rsidR="006F0234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عج</w:t>
      </w:r>
      <w:r w:rsidR="006F0234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)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ابلاغ بفرما</w:t>
      </w:r>
      <w:r w:rsidR="006F0234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را از یاران او مقرر بفرما</w:t>
      </w:r>
      <w:r w:rsidR="006F0234"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C62D06" w:rsidRPr="00310F45" w:rsidRDefault="00C62D06" w:rsidP="00105E6F">
      <w:pPr>
        <w:rPr>
          <w:rFonts w:ascii="IRBadr" w:hAnsi="IRBadr" w:cs="IRBadr"/>
          <w:b/>
          <w:bCs/>
          <w:sz w:val="32"/>
          <w:szCs w:val="32"/>
          <w:rtl/>
        </w:rPr>
      </w:pPr>
      <w:r w:rsidRPr="00310F45">
        <w:rPr>
          <w:rFonts w:ascii="IRBadr" w:hAnsi="IRBadr" w:cs="IRBadr"/>
          <w:b/>
          <w:bCs/>
          <w:sz w:val="32"/>
          <w:szCs w:val="32"/>
          <w:rtl/>
        </w:rPr>
        <w:t>بسْمِ اللَّهِ الرَّحْمَنِ الرَّحِيمِ قُلْ هُوَ اللَّهُ أَحَدٌ اللَّهُ الصَّمَدُ لَمْ يلِدْ وَلَمْ يولَدْ وَلَمْ يكُنْ لَهُ كُفُوًا أَحَدٌ</w:t>
      </w:r>
      <w:r w:rsidRPr="00310F45">
        <w:rPr>
          <w:rStyle w:val="FootnoteReference"/>
          <w:rFonts w:ascii="IRBadr" w:hAnsi="IRBadr" w:cs="IRBadr"/>
          <w:b/>
          <w:bCs/>
          <w:sz w:val="32"/>
          <w:szCs w:val="32"/>
          <w:rtl/>
        </w:rPr>
        <w:footnoteReference w:id="13"/>
      </w:r>
    </w:p>
    <w:p w:rsidR="00C62D06" w:rsidRPr="00310F45" w:rsidRDefault="006F0234" w:rsidP="00F12CBE">
      <w:pPr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10F45">
        <w:rPr>
          <w:rFonts w:ascii="IRBadr" w:eastAsiaTheme="minorHAnsi" w:hAnsi="IRBadr" w:cs="IRBadr"/>
          <w:color w:val="auto"/>
          <w:sz w:val="32"/>
          <w:szCs w:val="32"/>
          <w:rtl/>
        </w:rPr>
        <w:t>صدق الله العلی العظیم</w:t>
      </w:r>
    </w:p>
    <w:sectPr w:rsidR="00C62D06" w:rsidRPr="00310F45" w:rsidSect="0060158D">
      <w:headerReference w:type="default" r:id="rId8"/>
      <w:footerReference w:type="even" r:id="rId9"/>
      <w:footerReference w:type="default" r:id="rId10"/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FA9" w:rsidRDefault="00400FA9" w:rsidP="00C62D06">
      <w:pPr>
        <w:spacing w:after="0"/>
      </w:pPr>
      <w:r>
        <w:separator/>
      </w:r>
    </w:p>
  </w:endnote>
  <w:endnote w:type="continuationSeparator" w:id="1">
    <w:p w:rsidR="00400FA9" w:rsidRDefault="00400FA9" w:rsidP="00C62D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IRBadr">
    <w:altName w:val="Segoe UI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Arial Unicode MS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8D" w:rsidRDefault="0060158D" w:rsidP="0060158D">
    <w:pPr>
      <w:pStyle w:val="Footer"/>
      <w:ind w:left="-70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00038816"/>
      <w:docPartObj>
        <w:docPartGallery w:val="Page Numbers (Bottom of Page)"/>
        <w:docPartUnique/>
      </w:docPartObj>
    </w:sdtPr>
    <w:sdtContent>
      <w:p w:rsidR="0060158D" w:rsidRDefault="002A713B">
        <w:pPr>
          <w:pStyle w:val="Footer"/>
          <w:jc w:val="center"/>
        </w:pPr>
        <w:r>
          <w:fldChar w:fldCharType="begin"/>
        </w:r>
        <w:r w:rsidR="0060158D">
          <w:instrText>PAGE   \* MERGEFORMAT</w:instrText>
        </w:r>
        <w:r>
          <w:fldChar w:fldCharType="separate"/>
        </w:r>
        <w:r w:rsidR="00400FA9" w:rsidRPr="00400FA9">
          <w:rPr>
            <w:noProof/>
            <w:rtl/>
            <w:lang w:val="fa-IR"/>
          </w:rPr>
          <w:t>1</w:t>
        </w:r>
        <w:r>
          <w:rPr>
            <w:noProof/>
          </w:rPr>
          <w:fldChar w:fldCharType="end"/>
        </w:r>
      </w:p>
    </w:sdtContent>
  </w:sdt>
  <w:p w:rsidR="0060158D" w:rsidRDefault="0060158D" w:rsidP="0060158D">
    <w:pPr>
      <w:pStyle w:val="Footer"/>
      <w:ind w:left="-988" w:right="-709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FA9" w:rsidRDefault="00400FA9" w:rsidP="00C62D06">
      <w:pPr>
        <w:spacing w:after="0"/>
      </w:pPr>
      <w:r>
        <w:separator/>
      </w:r>
    </w:p>
  </w:footnote>
  <w:footnote w:type="continuationSeparator" w:id="1">
    <w:p w:rsidR="00400FA9" w:rsidRDefault="00400FA9" w:rsidP="00C62D06">
      <w:pPr>
        <w:spacing w:after="0"/>
      </w:pPr>
      <w:r>
        <w:continuationSeparator/>
      </w:r>
    </w:p>
  </w:footnote>
  <w:footnote w:id="2">
    <w:p w:rsidR="0060158D" w:rsidRPr="00310F45" w:rsidRDefault="0060158D" w:rsidP="00C62D06">
      <w:pPr>
        <w:pStyle w:val="FootnoteText"/>
        <w:rPr>
          <w:rFonts w:ascii="IRBadr" w:hAnsi="IRBadr" w:cs="IRBadr"/>
          <w:color w:val="auto"/>
          <w:sz w:val="28"/>
          <w:szCs w:val="28"/>
        </w:rPr>
      </w:pPr>
      <w:r w:rsidRPr="00310F45">
        <w:rPr>
          <w:rStyle w:val="FootnoteReference"/>
          <w:rFonts w:ascii="IRBadr" w:hAnsi="IRBadr" w:cs="IRBadr"/>
          <w:color w:val="auto"/>
          <w:sz w:val="28"/>
          <w:szCs w:val="28"/>
        </w:rPr>
        <w:footnoteRef/>
      </w:r>
      <w:r w:rsidRPr="00310F45">
        <w:rPr>
          <w:rFonts w:ascii="IRBadr" w:hAnsi="IRBadr" w:cs="IRBadr"/>
          <w:color w:val="auto"/>
          <w:sz w:val="28"/>
          <w:szCs w:val="28"/>
          <w:rtl/>
        </w:rPr>
        <w:t>سوره توبه آیه 119</w:t>
      </w:r>
    </w:p>
  </w:footnote>
  <w:footnote w:id="3">
    <w:p w:rsidR="0060158D" w:rsidRPr="00310F45" w:rsidRDefault="0060158D" w:rsidP="00355660">
      <w:pPr>
        <w:pStyle w:val="FootnoteText"/>
        <w:rPr>
          <w:rFonts w:ascii="IRBadr" w:hAnsi="IRBadr" w:cs="IRBadr"/>
          <w:sz w:val="28"/>
          <w:szCs w:val="28"/>
        </w:rPr>
      </w:pPr>
      <w:r w:rsidRPr="00310F45">
        <w:rPr>
          <w:rStyle w:val="FootnoteReference"/>
          <w:rFonts w:ascii="IRBadr" w:hAnsi="IRBadr" w:cs="IRBadr"/>
          <w:sz w:val="28"/>
          <w:szCs w:val="28"/>
        </w:rPr>
        <w:footnoteRef/>
      </w:r>
      <w:r w:rsidRPr="00310F45">
        <w:rPr>
          <w:rFonts w:ascii="IRBadr" w:hAnsi="IRBadr" w:cs="IRBadr"/>
          <w:sz w:val="28"/>
          <w:szCs w:val="28"/>
          <w:rtl/>
        </w:rPr>
        <w:t xml:space="preserve"> ـ </w:t>
      </w:r>
      <w:r w:rsidRPr="00310F45">
        <w:rPr>
          <w:rFonts w:ascii="IRBadr" w:eastAsiaTheme="minorHAnsi" w:hAnsi="IRBadr" w:cs="IRBadr"/>
          <w:color w:val="auto"/>
          <w:sz w:val="28"/>
          <w:szCs w:val="28"/>
          <w:rtl/>
        </w:rPr>
        <w:t>بحارالأنوار</w:t>
      </w:r>
      <w:r w:rsidR="00355660">
        <w:rPr>
          <w:rFonts w:ascii="IRBadr" w:eastAsiaTheme="minorHAnsi" w:hAnsi="IRBadr" w:cs="IRBadr" w:hint="cs"/>
          <w:color w:val="auto"/>
          <w:sz w:val="28"/>
          <w:szCs w:val="28"/>
          <w:rtl/>
        </w:rPr>
        <w:t>،ج</w:t>
      </w:r>
      <w:r w:rsidRPr="00310F45">
        <w:rPr>
          <w:rFonts w:ascii="IRBadr" w:eastAsiaTheme="minorHAnsi" w:hAnsi="IRBadr" w:cs="IRBadr"/>
          <w:color w:val="auto"/>
          <w:sz w:val="28"/>
          <w:szCs w:val="28"/>
          <w:rtl/>
        </w:rPr>
        <w:t xml:space="preserve"> 43</w:t>
      </w:r>
      <w:r w:rsidR="00355660">
        <w:rPr>
          <w:rFonts w:ascii="IRBadr" w:eastAsiaTheme="minorHAnsi" w:hAnsi="IRBadr" w:cs="IRBadr" w:hint="cs"/>
          <w:color w:val="auto"/>
          <w:sz w:val="28"/>
          <w:szCs w:val="28"/>
          <w:rtl/>
        </w:rPr>
        <w:t>، ص</w:t>
      </w:r>
      <w:r w:rsidRPr="00310F45">
        <w:rPr>
          <w:rFonts w:ascii="IRBadr" w:eastAsiaTheme="minorHAnsi" w:hAnsi="IRBadr" w:cs="IRBadr"/>
          <w:color w:val="auto"/>
          <w:sz w:val="28"/>
          <w:szCs w:val="28"/>
          <w:rtl/>
        </w:rPr>
        <w:t xml:space="preserve">  158    </w:t>
      </w:r>
    </w:p>
  </w:footnote>
  <w:footnote w:id="4">
    <w:p w:rsidR="0060158D" w:rsidRPr="00310F45" w:rsidRDefault="0060158D" w:rsidP="00D45BA4">
      <w:pPr>
        <w:pStyle w:val="ListParagraph"/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</w:rPr>
      </w:pPr>
      <w:r w:rsidRPr="00310F45">
        <w:rPr>
          <w:rStyle w:val="FootnoteReference"/>
          <w:rFonts w:ascii="IRBadr" w:hAnsi="IRBadr" w:cs="IRBadr"/>
        </w:rPr>
        <w:footnoteRef/>
      </w:r>
      <w:r w:rsidRPr="00310F45">
        <w:rPr>
          <w:rFonts w:ascii="IRBadr" w:hAnsi="IRBadr" w:cs="IRBadr"/>
          <w:rtl/>
        </w:rPr>
        <w:t xml:space="preserve"> ـ </w:t>
      </w:r>
      <w:r w:rsidRPr="00310F45">
        <w:rPr>
          <w:rFonts w:ascii="IRBadr" w:eastAsiaTheme="minorHAnsi" w:hAnsi="IRBadr" w:cs="IRBadr"/>
          <w:color w:val="auto"/>
          <w:rtl/>
        </w:rPr>
        <w:t xml:space="preserve">عبدالواحد آمدی، غررالحكم،ص   301 : </w:t>
      </w:r>
      <w:r w:rsidRPr="00310F45">
        <w:rPr>
          <w:rFonts w:ascii="IRBadr" w:eastAsiaTheme="minorHAnsi" w:hAnsi="IRBadr" w:cs="IRBadr"/>
          <w:color w:val="365F91" w:themeColor="accent1" w:themeShade="BF"/>
          <w:rtl/>
        </w:rPr>
        <w:t>«الغضب نار القلوب»</w:t>
      </w:r>
    </w:p>
  </w:footnote>
  <w:footnote w:id="5">
    <w:p w:rsidR="0060158D" w:rsidRPr="00310F45" w:rsidRDefault="0060158D" w:rsidP="00D45BA4">
      <w:pPr>
        <w:pStyle w:val="ListParagraph"/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365F91" w:themeColor="accent1" w:themeShade="BF"/>
          <w:rtl/>
        </w:rPr>
      </w:pPr>
      <w:r w:rsidRPr="00310F45">
        <w:rPr>
          <w:rStyle w:val="FootnoteReference"/>
          <w:rFonts w:ascii="IRBadr" w:hAnsi="IRBadr" w:cs="IRBadr"/>
        </w:rPr>
        <w:footnoteRef/>
      </w:r>
      <w:r w:rsidRPr="00310F45">
        <w:rPr>
          <w:rFonts w:ascii="IRBadr" w:hAnsi="IRBadr" w:cs="IRBadr"/>
          <w:rtl/>
        </w:rPr>
        <w:t xml:space="preserve"> ـ محدث نوری، </w:t>
      </w:r>
      <w:r w:rsidRPr="00310F45">
        <w:rPr>
          <w:rFonts w:ascii="IRBadr" w:eastAsiaTheme="minorHAnsi" w:hAnsi="IRBadr" w:cs="IRBadr"/>
          <w:color w:val="auto"/>
          <w:rtl/>
        </w:rPr>
        <w:t xml:space="preserve">مستدرك‏الوسائل، ج 12، ص 11: </w:t>
      </w:r>
      <w:r w:rsidRPr="00310F45">
        <w:rPr>
          <w:rFonts w:ascii="IRBadr" w:eastAsiaTheme="minorHAnsi" w:hAnsi="IRBadr" w:cs="IRBadr"/>
          <w:color w:val="365F91" w:themeColor="accent1" w:themeShade="BF"/>
          <w:rtl/>
        </w:rPr>
        <w:t>«الْغَضَبُ نَارٌ مُوقَدَةٌ مَنْ كَظَمَهُ أَطْفَأَهَا وَ مَنْ أَطْلَقَهُ كَانَ أَوَّلَ مُحْتَرِقٍ بِهَا»</w:t>
      </w:r>
    </w:p>
  </w:footnote>
  <w:footnote w:id="6">
    <w:p w:rsidR="0060158D" w:rsidRPr="00310F45" w:rsidRDefault="0060158D" w:rsidP="00771076">
      <w:pPr>
        <w:pStyle w:val="FootnoteText"/>
        <w:rPr>
          <w:rFonts w:ascii="IRBadr" w:hAnsi="IRBadr" w:cs="IRBadr"/>
          <w:sz w:val="28"/>
          <w:szCs w:val="28"/>
          <w:rtl/>
        </w:rPr>
      </w:pPr>
      <w:r w:rsidRPr="00310F45">
        <w:rPr>
          <w:rStyle w:val="FootnoteReference"/>
          <w:rFonts w:ascii="IRBadr" w:eastAsiaTheme="majorEastAsia" w:hAnsi="IRBadr" w:cs="IRBadr"/>
          <w:sz w:val="28"/>
          <w:szCs w:val="28"/>
        </w:rPr>
        <w:footnoteRef/>
      </w:r>
      <w:r w:rsidRPr="00310F45">
        <w:rPr>
          <w:rFonts w:ascii="IRBadr" w:hAnsi="IRBadr" w:cs="IRBadr"/>
          <w:color w:val="552B2B"/>
          <w:sz w:val="28"/>
          <w:szCs w:val="28"/>
          <w:rtl/>
        </w:rPr>
        <w:t>عبدالواحد آمدی، تصنيف غرر الحكم و درر الكلم،</w:t>
      </w:r>
      <w:r w:rsidRPr="00310F45">
        <w:rPr>
          <w:rFonts w:ascii="IRBadr" w:hAnsi="IRBadr" w:cs="IRBadr"/>
          <w:sz w:val="28"/>
          <w:szCs w:val="28"/>
          <w:rtl/>
        </w:rPr>
        <w:t xml:space="preserve"> ص 303</w:t>
      </w:r>
    </w:p>
  </w:footnote>
  <w:footnote w:id="7">
    <w:p w:rsidR="0060158D" w:rsidRPr="00310F45" w:rsidRDefault="0060158D" w:rsidP="00771076">
      <w:pPr>
        <w:pStyle w:val="FootnoteText"/>
        <w:rPr>
          <w:rFonts w:ascii="IRBadr" w:hAnsi="IRBadr" w:cs="IRBadr"/>
          <w:color w:val="000000"/>
          <w:sz w:val="28"/>
          <w:szCs w:val="28"/>
          <w:rtl/>
        </w:rPr>
      </w:pPr>
      <w:r w:rsidRPr="00310F45">
        <w:rPr>
          <w:rStyle w:val="FootnoteReference"/>
          <w:rFonts w:ascii="IRBadr" w:eastAsiaTheme="majorEastAsia" w:hAnsi="IRBadr" w:cs="IRBadr"/>
          <w:color w:val="000000"/>
          <w:sz w:val="28"/>
          <w:szCs w:val="28"/>
        </w:rPr>
        <w:footnoteRef/>
      </w:r>
      <w:r w:rsidRPr="00310F45">
        <w:rPr>
          <w:rFonts w:ascii="IRBadr" w:hAnsi="IRBadr" w:cs="IRBadr"/>
          <w:color w:val="552B2B"/>
          <w:sz w:val="28"/>
          <w:szCs w:val="28"/>
          <w:rtl/>
        </w:rPr>
        <w:t>ـ همان، ص 301</w:t>
      </w:r>
    </w:p>
  </w:footnote>
  <w:footnote w:id="8">
    <w:p w:rsidR="0060158D" w:rsidRPr="00310F45" w:rsidRDefault="0060158D" w:rsidP="00A176BF">
      <w:pPr>
        <w:pStyle w:val="NormalWeb"/>
        <w:bidi/>
        <w:jc w:val="both"/>
        <w:rPr>
          <w:rFonts w:ascii="IRBadr" w:hAnsi="IRBadr" w:cs="IRBadr"/>
          <w:sz w:val="28"/>
          <w:szCs w:val="28"/>
        </w:rPr>
      </w:pPr>
      <w:r w:rsidRPr="00310F45">
        <w:rPr>
          <w:rStyle w:val="FootnoteReference"/>
          <w:rFonts w:ascii="IRBadr" w:hAnsi="IRBadr" w:cs="IRBadr"/>
          <w:sz w:val="28"/>
          <w:szCs w:val="28"/>
        </w:rPr>
        <w:footnoteRef/>
      </w:r>
      <w:r w:rsidRPr="00310F45">
        <w:rPr>
          <w:rFonts w:ascii="IRBadr" w:hAnsi="IRBadr" w:cs="IRBadr"/>
          <w:sz w:val="28"/>
          <w:szCs w:val="28"/>
          <w:rtl/>
        </w:rPr>
        <w:t xml:space="preserve"> ـ همان، ص 302؛ </w:t>
      </w:r>
      <w:r w:rsidRPr="00310F45">
        <w:rPr>
          <w:rFonts w:ascii="IRBadr" w:hAnsi="IRBadr" w:cs="IRBadr"/>
          <w:color w:val="000000"/>
          <w:sz w:val="28"/>
          <w:szCs w:val="28"/>
          <w:rtl/>
        </w:rPr>
        <w:t>على بن محمد، ليثى واسطى، عيون الحكم و المواعظ، ص 137</w:t>
      </w:r>
    </w:p>
  </w:footnote>
  <w:footnote w:id="9">
    <w:p w:rsidR="0060158D" w:rsidRPr="00310F45" w:rsidRDefault="0060158D" w:rsidP="00771076">
      <w:pPr>
        <w:pStyle w:val="FootnoteText"/>
        <w:rPr>
          <w:rFonts w:ascii="IRBadr" w:hAnsi="IRBadr" w:cs="IRBadr"/>
          <w:sz w:val="28"/>
          <w:szCs w:val="28"/>
        </w:rPr>
      </w:pPr>
      <w:r w:rsidRPr="00310F45">
        <w:rPr>
          <w:rStyle w:val="FootnoteReference"/>
          <w:rFonts w:ascii="IRBadr" w:hAnsi="IRBadr" w:cs="IRBadr"/>
          <w:sz w:val="28"/>
          <w:szCs w:val="28"/>
        </w:rPr>
        <w:footnoteRef/>
      </w:r>
      <w:r w:rsidRPr="00310F45">
        <w:rPr>
          <w:rFonts w:ascii="IRBadr" w:hAnsi="IRBadr" w:cs="IRBadr"/>
          <w:sz w:val="28"/>
          <w:szCs w:val="28"/>
          <w:rtl/>
        </w:rPr>
        <w:t xml:space="preserve"> ـ کلینی،الکافی، ج 2، ص 303</w:t>
      </w:r>
    </w:p>
  </w:footnote>
  <w:footnote w:id="10">
    <w:p w:rsidR="0060158D" w:rsidRPr="00310F45" w:rsidRDefault="0060158D" w:rsidP="00A176BF">
      <w:pPr>
        <w:pStyle w:val="FootnoteText"/>
        <w:bidi w:val="0"/>
        <w:jc w:val="right"/>
        <w:rPr>
          <w:rFonts w:ascii="IRBadr" w:hAnsi="IRBadr" w:cs="IRBadr"/>
          <w:sz w:val="28"/>
          <w:szCs w:val="28"/>
          <w:rtl/>
        </w:rPr>
      </w:pPr>
      <w:r w:rsidRPr="00310F45">
        <w:rPr>
          <w:rFonts w:ascii="IRBadr" w:hAnsi="IRBadr" w:cs="IRBadr"/>
          <w:sz w:val="28"/>
          <w:szCs w:val="28"/>
          <w:rtl/>
        </w:rPr>
        <w:t>. سوره والعصر</w:t>
      </w:r>
      <w:r w:rsidRPr="00310F45">
        <w:rPr>
          <w:rStyle w:val="FootnoteReference"/>
          <w:rFonts w:ascii="IRBadr" w:hAnsi="IRBadr" w:cs="IRBadr"/>
          <w:sz w:val="28"/>
          <w:szCs w:val="28"/>
        </w:rPr>
        <w:footnoteRef/>
      </w:r>
    </w:p>
  </w:footnote>
  <w:footnote w:id="11">
    <w:p w:rsidR="0060158D" w:rsidRPr="00310F45" w:rsidRDefault="0060158D" w:rsidP="00C62D06">
      <w:pPr>
        <w:pStyle w:val="FootnoteText"/>
        <w:rPr>
          <w:rFonts w:ascii="IRBadr" w:hAnsi="IRBadr" w:cs="IRBadr"/>
          <w:color w:val="auto"/>
          <w:sz w:val="28"/>
          <w:szCs w:val="28"/>
          <w:rtl/>
        </w:rPr>
      </w:pPr>
      <w:r w:rsidRPr="00310F45">
        <w:rPr>
          <w:rStyle w:val="FootnoteReference"/>
          <w:rFonts w:ascii="IRBadr" w:hAnsi="IRBadr" w:cs="IRBadr"/>
          <w:color w:val="auto"/>
          <w:sz w:val="28"/>
          <w:szCs w:val="28"/>
        </w:rPr>
        <w:footnoteRef/>
      </w:r>
      <w:r w:rsidRPr="00310F45">
        <w:rPr>
          <w:rFonts w:ascii="IRBadr" w:hAnsi="IRBadr" w:cs="IRBadr"/>
          <w:color w:val="auto"/>
          <w:sz w:val="28"/>
          <w:szCs w:val="28"/>
          <w:rtl/>
        </w:rPr>
        <w:t>ـ سوره توبه</w:t>
      </w:r>
      <w:r w:rsidR="00310F45">
        <w:rPr>
          <w:rFonts w:ascii="IRBadr" w:hAnsi="IRBadr" w:cs="IRBadr" w:hint="cs"/>
          <w:color w:val="auto"/>
          <w:sz w:val="28"/>
          <w:szCs w:val="28"/>
          <w:rtl/>
        </w:rPr>
        <w:t>،</w:t>
      </w:r>
      <w:r w:rsidRPr="00310F45">
        <w:rPr>
          <w:rFonts w:ascii="IRBadr" w:hAnsi="IRBadr" w:cs="IRBadr"/>
          <w:color w:val="auto"/>
          <w:sz w:val="28"/>
          <w:szCs w:val="28"/>
          <w:rtl/>
        </w:rPr>
        <w:t xml:space="preserve"> آیه 119</w:t>
      </w:r>
      <w:r w:rsidR="00310F45">
        <w:rPr>
          <w:rFonts w:ascii="IRBadr" w:hAnsi="IRBadr" w:cs="IRBadr" w:hint="cs"/>
          <w:color w:val="auto"/>
          <w:sz w:val="28"/>
          <w:szCs w:val="28"/>
          <w:rtl/>
        </w:rPr>
        <w:t>.</w:t>
      </w:r>
    </w:p>
  </w:footnote>
  <w:footnote w:id="12">
    <w:p w:rsidR="0060158D" w:rsidRPr="00310F45" w:rsidRDefault="0060158D" w:rsidP="00D403E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rtl/>
        </w:rPr>
      </w:pPr>
      <w:r w:rsidRPr="00310F45">
        <w:rPr>
          <w:rStyle w:val="FootnoteReference"/>
          <w:rFonts w:ascii="IRBadr" w:hAnsi="IRBadr" w:cs="IRBadr"/>
        </w:rPr>
        <w:footnoteRef/>
      </w:r>
      <w:r w:rsidRPr="00310F45">
        <w:rPr>
          <w:rFonts w:ascii="IRBadr" w:hAnsi="IRBadr" w:cs="IRBadr"/>
          <w:rtl/>
        </w:rPr>
        <w:t xml:space="preserve"> ـ </w:t>
      </w:r>
      <w:r w:rsidRPr="00310F45">
        <w:rPr>
          <w:rFonts w:ascii="IRBadr" w:eastAsiaTheme="minorHAnsi" w:hAnsi="IRBadr" w:cs="IRBadr"/>
          <w:color w:val="auto"/>
          <w:rtl/>
        </w:rPr>
        <w:t>(نهج‏البلاغة(صبحي‏الصالح)، خطبه 83، ص</w:t>
      </w:r>
      <w:r w:rsidR="00310F45">
        <w:rPr>
          <w:rFonts w:ascii="IRBadr" w:eastAsiaTheme="minorHAnsi" w:hAnsi="IRBadr" w:cs="IRBadr"/>
          <w:color w:val="auto"/>
          <w:rtl/>
        </w:rPr>
        <w:t xml:space="preserve"> 108 </w:t>
      </w:r>
      <w:r w:rsidR="00310F45">
        <w:rPr>
          <w:rFonts w:ascii="IRBadr" w:eastAsiaTheme="minorHAnsi" w:hAnsi="IRBadr" w:cs="IRBadr" w:hint="cs"/>
          <w:color w:val="auto"/>
          <w:rtl/>
        </w:rPr>
        <w:t>.</w:t>
      </w:r>
    </w:p>
  </w:footnote>
  <w:footnote w:id="13">
    <w:p w:rsidR="0060158D" w:rsidRPr="00310F45" w:rsidRDefault="0060158D" w:rsidP="00C62D06">
      <w:pPr>
        <w:pStyle w:val="FootnoteText"/>
        <w:rPr>
          <w:rFonts w:ascii="IRBadr" w:hAnsi="IRBadr" w:cs="IRBadr"/>
          <w:sz w:val="28"/>
          <w:szCs w:val="28"/>
          <w:rtl/>
        </w:rPr>
      </w:pPr>
      <w:r w:rsidRPr="00310F45">
        <w:rPr>
          <w:rStyle w:val="FootnoteReference"/>
          <w:rFonts w:ascii="IRBadr" w:hAnsi="IRBadr" w:cs="IRBadr"/>
          <w:sz w:val="28"/>
          <w:szCs w:val="28"/>
        </w:rPr>
        <w:footnoteRef/>
      </w:r>
      <w:r w:rsidRPr="00310F45">
        <w:rPr>
          <w:rFonts w:ascii="IRBadr" w:hAnsi="IRBadr" w:cs="IRBadr"/>
          <w:sz w:val="28"/>
          <w:szCs w:val="28"/>
          <w:rtl/>
        </w:rPr>
        <w:t>. سوره الاخلاص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8D" w:rsidRDefault="0060158D" w:rsidP="0060158D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1" w:name="OLE_LINK1"/>
    <w:bookmarkStart w:id="2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  <w:r w:rsidR="002A713B" w:rsidRPr="002A713B">
      <w:rPr>
        <w:rFonts w:cs="2  Yekan"/>
        <w:noProof/>
        <w:rtl/>
      </w:rPr>
      <w:pict>
        <v:line id="Straight Connector 2" o:spid="_x0000_s2049" style="position:absolute;left:0;text-align:left;flip:x;z-index:251659264;visibility:visible;mso-wrap-distance-top:-1e-4mm;mso-wrap-distance-bottom:-1e-4mm;mso-position-horizontal-relative:text;mso-position-vertical-relative:text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</w:p>
  <w:p w:rsidR="0060158D" w:rsidRPr="00AB4B87" w:rsidRDefault="0060158D" w:rsidP="0060158D">
    <w:pPr>
      <w:tabs>
        <w:tab w:val="left" w:pos="1256"/>
        <w:tab w:val="left" w:pos="5696"/>
        <w:tab w:val="right" w:pos="9071"/>
      </w:tabs>
      <w:ind w:left="-705"/>
      <w:jc w:val="center"/>
      <w:rPr>
        <w:rFonts w:cs="2  Yekan"/>
        <w:b/>
        <w:bCs/>
        <w:sz w:val="18"/>
        <w:szCs w:val="14"/>
        <w:rtl/>
      </w:rPr>
    </w:pPr>
    <w:r w:rsidRPr="00AB4B87">
      <w:rPr>
        <w:rFonts w:ascii="IranNastaliq" w:hAnsi="IranNastaliq" w:cs="2  Yekan" w:hint="cs"/>
        <w:sz w:val="26"/>
        <w:szCs w:val="26"/>
        <w:rtl/>
      </w:rPr>
      <w:t>خطبه های نماز جمعه آیت الله اعرافی</w:t>
    </w:r>
    <w:r>
      <w:rPr>
        <w:rFonts w:ascii="IranNastaliq" w:hAnsi="IranNastaliq" w:cs="2  Yekan" w:hint="cs"/>
        <w:sz w:val="26"/>
        <w:szCs w:val="26"/>
        <w:rtl/>
      </w:rPr>
      <w:t xml:space="preserve">                                 06/01/95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2BF1"/>
    <w:multiLevelType w:val="hybridMultilevel"/>
    <w:tmpl w:val="D36A4606"/>
    <w:lvl w:ilvl="0" w:tplc="53CE91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9909BC"/>
    <w:multiLevelType w:val="hybridMultilevel"/>
    <w:tmpl w:val="FFA02988"/>
    <w:lvl w:ilvl="0" w:tplc="9CF26A0E">
      <w:start w:val="1"/>
      <w:numFmt w:val="decimal"/>
      <w:lvlText w:val="%1."/>
      <w:lvlJc w:val="left"/>
      <w:pPr>
        <w:ind w:left="884" w:hanging="600"/>
      </w:pPr>
      <w:rPr>
        <w:rFonts w:asciiTheme="majorHAnsi" w:hAnsiTheme="majorHAnsi" w:cstheme="majorBidi" w:hint="default"/>
        <w:color w:val="243F60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A41923"/>
    <w:multiLevelType w:val="hybridMultilevel"/>
    <w:tmpl w:val="6AA26462"/>
    <w:lvl w:ilvl="0" w:tplc="6C8EF2C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D71748"/>
    <w:multiLevelType w:val="hybridMultilevel"/>
    <w:tmpl w:val="B8DEA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5011E"/>
    <w:multiLevelType w:val="hybridMultilevel"/>
    <w:tmpl w:val="83222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63662"/>
    <w:multiLevelType w:val="hybridMultilevel"/>
    <w:tmpl w:val="18804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62345"/>
    <w:multiLevelType w:val="hybridMultilevel"/>
    <w:tmpl w:val="C632E54C"/>
    <w:lvl w:ilvl="0" w:tplc="ADE0FAD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9D65091"/>
    <w:multiLevelType w:val="hybridMultilevel"/>
    <w:tmpl w:val="762AC22A"/>
    <w:lvl w:ilvl="0" w:tplc="1F3CBD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163736"/>
    <w:multiLevelType w:val="hybridMultilevel"/>
    <w:tmpl w:val="3D487FA2"/>
    <w:lvl w:ilvl="0" w:tplc="8E1C72D8">
      <w:start w:val="1"/>
      <w:numFmt w:val="decimal"/>
      <w:lvlText w:val="%1."/>
      <w:lvlJc w:val="left"/>
      <w:pPr>
        <w:ind w:left="644" w:hanging="360"/>
      </w:pPr>
      <w:rPr>
        <w:rFonts w:asciiTheme="majorHAnsi" w:eastAsiaTheme="majorEastAsia" w:hAnsiTheme="majorHAnsi" w:cstheme="majorBidi" w:hint="default"/>
        <w:color w:val="243F60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7663B92"/>
    <w:multiLevelType w:val="hybridMultilevel"/>
    <w:tmpl w:val="1B32D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071E6"/>
    <w:multiLevelType w:val="hybridMultilevel"/>
    <w:tmpl w:val="CD246A38"/>
    <w:lvl w:ilvl="0" w:tplc="028E55A4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08D5412"/>
    <w:multiLevelType w:val="hybridMultilevel"/>
    <w:tmpl w:val="CE8C537E"/>
    <w:lvl w:ilvl="0" w:tplc="361420BA">
      <w:start w:val="1"/>
      <w:numFmt w:val="decimal"/>
      <w:lvlText w:val="%1."/>
      <w:lvlJc w:val="left"/>
      <w:pPr>
        <w:ind w:left="1004" w:hanging="720"/>
      </w:pPr>
      <w:rPr>
        <w:rFonts w:eastAsiaTheme="majorEastAsia"/>
        <w:color w:val="243F60" w:themeColor="accent1" w:themeShade="7F"/>
        <w:sz w:val="36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BD568DC"/>
    <w:multiLevelType w:val="hybridMultilevel"/>
    <w:tmpl w:val="8B84D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2"/>
  </w:num>
  <w:num w:numId="10">
    <w:abstractNumId w:val="3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62D06"/>
    <w:rsid w:val="00105E6F"/>
    <w:rsid w:val="00267FBC"/>
    <w:rsid w:val="002A713B"/>
    <w:rsid w:val="00310F45"/>
    <w:rsid w:val="00355660"/>
    <w:rsid w:val="00400FA9"/>
    <w:rsid w:val="0045390F"/>
    <w:rsid w:val="004F1E2A"/>
    <w:rsid w:val="0060158D"/>
    <w:rsid w:val="006106C6"/>
    <w:rsid w:val="00622530"/>
    <w:rsid w:val="006D126B"/>
    <w:rsid w:val="006F0234"/>
    <w:rsid w:val="00756F19"/>
    <w:rsid w:val="00771076"/>
    <w:rsid w:val="00780DD8"/>
    <w:rsid w:val="008264DA"/>
    <w:rsid w:val="00833BF1"/>
    <w:rsid w:val="00840906"/>
    <w:rsid w:val="00941725"/>
    <w:rsid w:val="00A176BF"/>
    <w:rsid w:val="00AC6BBB"/>
    <w:rsid w:val="00BB322A"/>
    <w:rsid w:val="00C16D71"/>
    <w:rsid w:val="00C62D06"/>
    <w:rsid w:val="00C6537A"/>
    <w:rsid w:val="00D403E6"/>
    <w:rsid w:val="00D45BA4"/>
    <w:rsid w:val="00E23ECB"/>
    <w:rsid w:val="00E25EEC"/>
    <w:rsid w:val="00EE6C39"/>
    <w:rsid w:val="00F12CBE"/>
    <w:rsid w:val="00FD4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C62D06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62D06"/>
    <w:pPr>
      <w:keepNext/>
      <w:keepLines/>
      <w:spacing w:before="400" w:after="0"/>
      <w:outlineLvl w:val="0"/>
    </w:pPr>
    <w:rPr>
      <w:rFonts w:ascii="IRBadr" w:eastAsia="2  Lotus" w:hAnsi="IRBadr" w:cs="IRBadr"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2D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2D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62D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C62D06"/>
    <w:rPr>
      <w:rFonts w:ascii="IRBadr" w:eastAsia="2  Lotus" w:hAnsi="IRBadr" w:cs="IRBadr"/>
      <w:bCs/>
      <w:color w:val="000000" w:themeColor="text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62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2D0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62D0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62D06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2D06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2D06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2D06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C62D06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C62D0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62D06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D06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D06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06"/>
    <w:rPr>
      <w:rFonts w:ascii="Tahoma" w:eastAsia="Calibri" w:hAnsi="Tahoma" w:cs="Tahoma"/>
      <w:color w:val="000000" w:themeColor="tex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D06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2D0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2D06"/>
    <w:rPr>
      <w:rFonts w:ascii="2  Badr" w:eastAsia="Calibri" w:hAnsi="2  Badr" w:cs="2  Badr"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C62D0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,متن"/>
    <w:qFormat/>
    <w:rsid w:val="00C62D06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C62D06"/>
    <w:pPr>
      <w:keepNext/>
      <w:keepLines/>
      <w:spacing w:before="400" w:after="0"/>
      <w:outlineLvl w:val="0"/>
    </w:pPr>
    <w:rPr>
      <w:rFonts w:ascii="IRBadr" w:eastAsia="2  Lotus" w:hAnsi="IRBadr" w:cs="IRBadr"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62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2D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62D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62D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C62D06"/>
    <w:rPr>
      <w:rFonts w:ascii="IRBadr" w:eastAsia="2  Lotus" w:hAnsi="IRBadr" w:cs="IRBadr"/>
      <w:bCs/>
      <w:color w:val="000000" w:themeColor="text1"/>
      <w:sz w:val="40"/>
      <w:szCs w:val="40"/>
    </w:rPr>
  </w:style>
  <w:style w:type="character" w:customStyle="1" w:styleId="20">
    <w:name w:val="عنوان 2 نویسه"/>
    <w:basedOn w:val="a0"/>
    <w:link w:val="2"/>
    <w:uiPriority w:val="9"/>
    <w:rsid w:val="00C62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C62D0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40">
    <w:name w:val="عنوان 4 نویسه"/>
    <w:basedOn w:val="a0"/>
    <w:link w:val="4"/>
    <w:uiPriority w:val="9"/>
    <w:rsid w:val="00C62D0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C62D06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C62D06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C62D06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D06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C62D06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C62D06"/>
    <w:rPr>
      <w:vertAlign w:val="superscript"/>
    </w:rPr>
  </w:style>
  <w:style w:type="paragraph" w:styleId="a8">
    <w:name w:val="Normal (Web)"/>
    <w:basedOn w:val="a"/>
    <w:uiPriority w:val="99"/>
    <w:unhideWhenUsed/>
    <w:rsid w:val="00C62D06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9">
    <w:name w:val="متن نظر نویسه"/>
    <w:basedOn w:val="a0"/>
    <w:link w:val="aa"/>
    <w:uiPriority w:val="99"/>
    <w:semiHidden/>
    <w:rsid w:val="00C62D06"/>
    <w:rPr>
      <w:rFonts w:ascii="2  Badr" w:eastAsia="Calibri" w:hAnsi="2  Badr" w:cs="2  Badr"/>
      <w:color w:val="000000" w:themeColor="text1"/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C62D06"/>
    <w:rPr>
      <w:sz w:val="20"/>
      <w:szCs w:val="20"/>
    </w:rPr>
  </w:style>
  <w:style w:type="character" w:customStyle="1" w:styleId="ab">
    <w:name w:val="متن بادکنک نویسه"/>
    <w:basedOn w:val="a0"/>
    <w:link w:val="ac"/>
    <w:uiPriority w:val="99"/>
    <w:semiHidden/>
    <w:rsid w:val="00C62D06"/>
    <w:rPr>
      <w:rFonts w:ascii="Tahoma" w:eastAsia="Calibri" w:hAnsi="Tahoma" w:cs="Tahoma"/>
      <w:color w:val="000000" w:themeColor="text1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62D06"/>
    <w:pPr>
      <w:spacing w:after="0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62D06"/>
    <w:pPr>
      <w:tabs>
        <w:tab w:val="center" w:pos="4513"/>
        <w:tab w:val="right" w:pos="9026"/>
      </w:tabs>
      <w:spacing w:after="0"/>
    </w:pPr>
  </w:style>
  <w:style w:type="character" w:customStyle="1" w:styleId="ae">
    <w:name w:val="سرصفحه نویسه"/>
    <w:basedOn w:val="a0"/>
    <w:link w:val="ad"/>
    <w:uiPriority w:val="99"/>
    <w:rsid w:val="00C62D06"/>
    <w:rPr>
      <w:rFonts w:ascii="2  Badr" w:eastAsia="Calibri" w:hAnsi="2  Badr" w:cs="2  Badr"/>
      <w:color w:val="000000" w:themeColor="text1"/>
      <w:sz w:val="28"/>
      <w:szCs w:val="28"/>
    </w:rPr>
  </w:style>
  <w:style w:type="paragraph" w:styleId="af">
    <w:name w:val="List Paragraph"/>
    <w:basedOn w:val="a"/>
    <w:uiPriority w:val="34"/>
    <w:qFormat/>
    <w:rsid w:val="00C62D0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215AB-7C44-40BA-8D67-B4AEF27F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2789</Words>
  <Characters>15900</Characters>
  <Application>Microsoft Office Word</Application>
  <DocSecurity>0</DocSecurity>
  <Lines>132</Lines>
  <Paragraphs>37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سرفصلها</vt:lpstr>
      </vt:variant>
      <vt:variant>
        <vt:i4>12</vt:i4>
      </vt:variant>
    </vt:vector>
  </HeadingPairs>
  <TitlesOfParts>
    <vt:vector size="13" baseType="lpstr">
      <vt:lpstr/>
      <vt:lpstr>خطبه اول</vt:lpstr>
      <vt:lpstr>    توصیه به تقوا</vt:lpstr>
      <vt:lpstr>    اصل دوازدهم: اصل مهار خشم و کنترل غضب</vt:lpstr>
      <vt:lpstr>        انواع غضب </vt:lpstr>
      <vt:lpstr>خطبه دوم</vt:lpstr>
      <vt:lpstr>    توصیه به تقوا</vt:lpstr>
      <vt:lpstr>    مناسبت‌ها</vt:lpstr>
      <vt:lpstr>        بزرگداشت سال فاطمی و روز جمهوری اسلامی</vt:lpstr>
      <vt:lpstr>        خوشامدگویی به زائران حرم حضرت معصومه</vt:lpstr>
      <vt:lpstr>        تبیین مولفه‌های اقتصاد مقاومتی </vt:lpstr>
      <vt:lpstr>        انفعال و سکولار و تحجر سه خطر جهان اسلام</vt:lpstr>
      <vt:lpstr>        نوید برگزاری نماز جمعه در مصلای قدس قم</vt:lpstr>
    </vt:vector>
  </TitlesOfParts>
  <Company/>
  <LinksUpToDate>false</LinksUpToDate>
  <CharactersWithSpaces>18652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abnooos</cp:lastModifiedBy>
  <cp:revision>2</cp:revision>
  <dcterms:created xsi:type="dcterms:W3CDTF">2016-03-30T12:26:00Z</dcterms:created>
  <dcterms:modified xsi:type="dcterms:W3CDTF">2016-03-30T12:26:00Z</dcterms:modified>
</cp:coreProperties>
</file>