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0D" w:rsidRPr="00E64A5B" w:rsidRDefault="00A0540D" w:rsidP="00E64A5B">
      <w:pPr>
        <w:pStyle w:val="1"/>
      </w:pPr>
      <w:r w:rsidRPr="00E64A5B">
        <w:rPr>
          <w:rtl/>
        </w:rPr>
        <w:t>خطبه اول</w:t>
      </w:r>
    </w:p>
    <w:p w:rsidR="00A0540D" w:rsidRPr="00E64A5B" w:rsidRDefault="00A0540D" w:rsidP="00E64A5B">
      <w:pPr>
        <w:spacing w:line="276" w:lineRule="auto"/>
        <w:rPr>
          <w:rFonts w:ascii="IRBadr" w:hAnsi="IRBadr" w:cs="IRBadr"/>
          <w:color w:val="000000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</w:t>
      </w:r>
      <w:r w:rsidR="00FB572D" w:rsidRPr="00E64A5B">
        <w:rPr>
          <w:rFonts w:ascii="IRBadr" w:hAnsi="IRBadr" w:cs="IRBadr"/>
          <w:sz w:val="32"/>
          <w:szCs w:val="32"/>
          <w:rtl/>
        </w:rPr>
        <w:t>ئ</w:t>
      </w:r>
      <w:r w:rsidRPr="00E64A5B">
        <w:rPr>
          <w:rFonts w:ascii="IRBadr" w:hAnsi="IRBadr" w:cs="IRBadr"/>
          <w:sz w:val="32"/>
          <w:szCs w:val="32"/>
          <w:rtl/>
        </w:rPr>
        <w:t>ات اعمالنا و نصل</w:t>
      </w:r>
      <w:r w:rsidR="00FB572D" w:rsidRPr="00E64A5B">
        <w:rPr>
          <w:rFonts w:ascii="IRBadr" w:hAnsi="IRBadr" w:cs="IRBadr"/>
          <w:sz w:val="32"/>
          <w:szCs w:val="32"/>
          <w:rtl/>
        </w:rPr>
        <w:t>ّ</w:t>
      </w:r>
      <w:r w:rsidRPr="00E64A5B">
        <w:rPr>
          <w:rFonts w:ascii="IRBadr" w:hAnsi="IRBadr" w:cs="IRBadr"/>
          <w:sz w:val="32"/>
          <w:szCs w:val="32"/>
          <w:rtl/>
        </w:rPr>
        <w:t>ی و نسل</w:t>
      </w:r>
      <w:r w:rsidR="00FB572D" w:rsidRPr="00E64A5B">
        <w:rPr>
          <w:rFonts w:ascii="IRBadr" w:hAnsi="IRBadr" w:cs="IRBadr"/>
          <w:sz w:val="32"/>
          <w:szCs w:val="32"/>
          <w:rtl/>
        </w:rPr>
        <w:t>ّ</w:t>
      </w:r>
      <w:r w:rsidRPr="00E64A5B">
        <w:rPr>
          <w:rFonts w:ascii="IRBadr" w:hAnsi="IRBadr" w:cs="IRBadr"/>
          <w:sz w:val="32"/>
          <w:szCs w:val="32"/>
          <w:rtl/>
        </w:rPr>
        <w:t>م علی سیدنا و نبینا أَبِی الْقَاسِمِ مُحَمَّدٍ وَ عَلی آله الأطیَّبینَ الأطهَرین لاسیُّما بقیة اللّه فی الارضین.</w:t>
      </w:r>
    </w:p>
    <w:p w:rsidR="00A0540D" w:rsidRPr="00E64A5B" w:rsidRDefault="00A0540D" w:rsidP="00E64A5B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color w:val="000000"/>
          <w:sz w:val="32"/>
          <w:szCs w:val="32"/>
          <w:rtl/>
        </w:rPr>
        <w:t>السلام علیک یا بنت ولی الله، السلام علیک یا أخت ولی الله، السلام علیک یا عمة ولی الله، السلام علیک یا بنت موسی بن جعفر و رحمة الله و برکاته</w:t>
      </w:r>
      <w:r w:rsidRPr="00E64A5B">
        <w:rPr>
          <w:rFonts w:ascii="IRBadr" w:hAnsi="IRBadr" w:cs="IRBadr"/>
          <w:sz w:val="32"/>
          <w:szCs w:val="32"/>
          <w:rtl/>
        </w:rPr>
        <w:t>.</w:t>
      </w:r>
    </w:p>
    <w:p w:rsidR="00A0540D" w:rsidRPr="00E64A5B" w:rsidRDefault="00A0540D" w:rsidP="00E64A5B">
      <w:pPr>
        <w:pStyle w:val="2"/>
        <w:spacing w:line="276" w:lineRule="auto"/>
        <w:rPr>
          <w:rFonts w:ascii="IRBadr" w:hAnsi="IRBadr" w:cs="IRBadr"/>
          <w:color w:val="auto"/>
          <w:sz w:val="38"/>
          <w:szCs w:val="38"/>
          <w:rtl/>
        </w:rPr>
      </w:pPr>
      <w:r w:rsidRPr="00E64A5B">
        <w:rPr>
          <w:rFonts w:ascii="IRBadr" w:hAnsi="IRBadr" w:cs="IRBadr"/>
          <w:color w:val="auto"/>
          <w:sz w:val="38"/>
          <w:szCs w:val="38"/>
          <w:rtl/>
        </w:rPr>
        <w:t>توصیه به تقوا</w:t>
      </w:r>
    </w:p>
    <w:p w:rsidR="00A0540D" w:rsidRPr="00E64A5B" w:rsidRDefault="00A0540D" w:rsidP="001A28AB">
      <w:pPr>
        <w:rPr>
          <w:rFonts w:ascii="IRBadr" w:hAnsi="IRBadr" w:cs="IRBadr"/>
          <w:bCs/>
          <w:sz w:val="32"/>
          <w:szCs w:val="32"/>
          <w:lang w:bidi="ar-SA"/>
        </w:rPr>
      </w:pPr>
      <w:r w:rsidRPr="00E64A5B">
        <w:rPr>
          <w:rFonts w:ascii="IRBadr" w:hAnsi="IRBadr" w:cs="IRBadr"/>
          <w:b/>
          <w:bCs/>
          <w:sz w:val="32"/>
          <w:szCs w:val="32"/>
          <w:rtl/>
        </w:rPr>
        <w:t>اعوذ بالله السمیع العلیم من الشیطان الرجیم بسم الله الرحمن الرحیم</w:t>
      </w:r>
      <w:r w:rsidRPr="00E64A5B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آمَنُواْ اتَّقُواْ اللّهَ وَکونُواْ مَعَ الصَّادِقِینَ»</w:t>
      </w:r>
      <w:r w:rsidR="001A28AB">
        <w:rPr>
          <w:rStyle w:val="a7"/>
          <w:rFonts w:ascii="IRBadr" w:hAnsi="IRBadr" w:cs="IRBadr"/>
          <w:bCs/>
          <w:sz w:val="32"/>
          <w:szCs w:val="32"/>
          <w:rtl/>
        </w:rPr>
        <w:footnoteReference w:id="1"/>
      </w:r>
      <w:r w:rsidRPr="00E64A5B">
        <w:rPr>
          <w:rFonts w:ascii="IRBadr" w:hAnsi="IRBadr" w:cs="IRBadr"/>
          <w:bCs/>
          <w:sz w:val="32"/>
          <w:szCs w:val="32"/>
          <w:rtl/>
        </w:rPr>
        <w:t xml:space="preserve"> عِبادَالله اُوصیَکُم وَ نَفسیِ بِتَقوَی الله </w:t>
      </w:r>
      <w:r w:rsidRPr="00E64A5B">
        <w:rPr>
          <w:rFonts w:ascii="IRBadr" w:hAnsi="IRBadr" w:cs="IRBadr"/>
          <w:b/>
          <w:bCs/>
          <w:sz w:val="32"/>
          <w:szCs w:val="32"/>
          <w:rtl/>
        </w:rPr>
        <w:t>وَ مُلازِمَة اَمرِه وَ مُجانِبَة نَهیِه</w:t>
      </w:r>
    </w:p>
    <w:p w:rsidR="00A0540D" w:rsidRPr="00E64A5B" w:rsidRDefault="00A0540D" w:rsidP="00E64A5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همه شما برادران و خواهران نمازگزار و خودم را به پارسایی و پرهیزگاری و فرمان‌بری از فرمان خداوند در همه احوال و شئون زندگی و پرهیز از آلودگی روحی و نفسانی سفارش و دعوت می‌کنم و از خداوند متعال می‌خواهیم که درهای حکمت و هدایت و</w:t>
      </w:r>
      <w:bookmarkStart w:id="0" w:name="_GoBack"/>
      <w:bookmarkEnd w:id="0"/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تقوای خود را به روی همه ما بگشاید.</w:t>
      </w:r>
    </w:p>
    <w:p w:rsidR="00A0540D" w:rsidRPr="00E64A5B" w:rsidRDefault="00A0540D" w:rsidP="00E64A5B">
      <w:pPr>
        <w:pStyle w:val="2"/>
        <w:spacing w:line="276" w:lineRule="auto"/>
        <w:rPr>
          <w:rFonts w:ascii="IRBadr" w:eastAsiaTheme="minorHAnsi" w:hAnsi="IRBadr" w:cs="IRBadr"/>
          <w:color w:val="auto"/>
          <w:sz w:val="38"/>
          <w:szCs w:val="38"/>
          <w:rtl/>
        </w:rPr>
      </w:pPr>
      <w:r w:rsidRPr="00E64A5B">
        <w:rPr>
          <w:rFonts w:ascii="IRBadr" w:eastAsiaTheme="minorHAnsi" w:hAnsi="IRBadr" w:cs="IRBadr"/>
          <w:color w:val="auto"/>
          <w:sz w:val="38"/>
          <w:szCs w:val="38"/>
          <w:rtl/>
        </w:rPr>
        <w:t>یادآوری و تکمیل اصل سیزدهم</w:t>
      </w:r>
    </w:p>
    <w:p w:rsidR="00FB572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تاکنون به اصول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ضوابط مهمی در این زمینه اشاره کردیم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گفتیم اگر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با این اصول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معارف اخلاقی و فقهی منور شود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معارف نورانی در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منعکس شود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آباد و پررونق و با صمیمیت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شد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خانه‌ای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همسران پایبند به احکام و معارف اخلاقی و فقهی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باشند آن خانه نورافشانی خواهد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کرد و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وارسته و مهذب تربیت خواهد کرد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ادامه‌ی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سلسله این اصول و قواعد خانوادگی به اصل سیزدهم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اصل ایثار و فداکاری و گذشت ـ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رسیدیم. چند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خطبه در مورد این اصل مهم به بحث پرداختیم.</w:t>
      </w:r>
    </w:p>
    <w:p w:rsidR="00FB572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به این بهانه به مقوله ایثار در قلمروها و عرصه مختلف پرداختیم و به مفهوم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و ارکان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ایثار و فداکاری، به جلوهای گوناگون ایثار و فداکاری و به اهمیت این اصل مهم در همه روابط اجتماعی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روابط خانوادگی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کردیم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سپس به آثار ایثار و فداکاری اشاره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نمودیم.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ملاحظه کردید که این اصل مترقی اخلاقی چه برکات و نتایجی در عال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 روح و روان انسان و در جامعه و در ادامه در عال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 قیامت ظاهر خواهد شد.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ایثار و فداکاری یک فرهنگ اصیل انسانی و اسلامی است که باید خانه و جامعه ما را نورانی کند. با ایثار و فداکاری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دل‌ها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آرام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قلب‌ها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نرم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می‌گردد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جذب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کینه‌های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میان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زدوده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فضای آرام و معنوی و اخلاقی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در جامعه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گسترش پیدا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FB572D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2"/>
      </w:r>
    </w:p>
    <w:p w:rsidR="00FB572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بحث ششم در باب ایثار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می‌رسیم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A0540D" w:rsidRPr="00E64A5B" w:rsidRDefault="00FB572D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مبحث ششم: </w:t>
      </w:r>
      <w:r w:rsidR="00A0540D"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آداب و </w:t>
      </w:r>
      <w:r w:rsidR="001B6183">
        <w:rPr>
          <w:rFonts w:ascii="IRBadr" w:eastAsiaTheme="minorHAnsi" w:hAnsi="IRBadr" w:cs="IRBadr"/>
          <w:color w:val="auto"/>
          <w:sz w:val="36"/>
          <w:szCs w:val="36"/>
          <w:rtl/>
        </w:rPr>
        <w:t>اولویت‌های</w:t>
      </w:r>
      <w:r w:rsidR="00A0540D"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 ایثار و فداکاری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چند محور را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در این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زمینه تقدیم محضر شریف شما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FB572D" w:rsidRPr="00E64A5B" w:rsidRDefault="00FB572D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1. اخلاص</w:t>
      </w:r>
    </w:p>
    <w:p w:rsidR="00043810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اخلاص و انگیزه الهی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از آداب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در ایثار و فداکاری است. درست است که ایثار و فداکاری در روابط اجتماعی و خانوادگی یک اصل انسانی است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کسی به انگیزه الهی هم این اصل را انجام ندهد باز از وی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پذیرفته‌شده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در اسلام این اصول اخلاقی، هنگامی به اوج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همراه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باانگیزه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و اخلاص شود. فضیلت احسان و ایثار و فداکاری در روابط اجتماعی و خانوادگی اگر با نگاه آسمانی شد و انگیزه الهی بر آن حاکم شد این گوهر دیگری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ممکن است کسی بدون انگیزه الهی احسان و ایثار کند و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باانگیزه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دنیایی به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مبادرت بورزد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قائل باشیم که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همه مراتبش مذموم نباشد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وقتی این اصل آسمانی و اخلاقی و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الهی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انگیزه ما و شما در فداکاری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و ا</w:t>
      </w:r>
      <w:r w:rsidR="001B6183">
        <w:rPr>
          <w:rFonts w:ascii="IRBadr" w:eastAsiaTheme="minorHAnsi" w:hAnsi="IRBadr" w:cs="IRBadr" w:hint="cs"/>
          <w:color w:val="auto"/>
          <w:sz w:val="32"/>
          <w:szCs w:val="32"/>
          <w:rtl/>
        </w:rPr>
        <w:t>یثار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باش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د.</w:t>
      </w:r>
    </w:p>
    <w:p w:rsidR="00A0540D" w:rsidRPr="00E64A5B" w:rsidRDefault="00043810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موردی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رضای خدا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مطامع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خوی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ش در ارتباط با همسر کوتاه آمد و خواسته او را بر خودش مقدم داشت، این ارزش دیگری دارد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آیه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شر</w:t>
      </w:r>
      <w:r w:rsidR="001B6183">
        <w:rPr>
          <w:rFonts w:ascii="IRBadr" w:eastAsiaTheme="minorHAnsi" w:hAnsi="IRBadr" w:cs="IRBadr" w:hint="cs"/>
          <w:color w:val="auto"/>
          <w:sz w:val="32"/>
          <w:szCs w:val="32"/>
          <w:rtl/>
        </w:rPr>
        <w:t>یفه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«</w:t>
      </w:r>
      <w:hyperlink r:id="rId7" w:tgtFrame="_blank" w:history="1">
        <w:r w:rsidRPr="00E64A5B">
          <w:rPr>
            <w:rStyle w:val="af4"/>
            <w:rFonts w:ascii="IRBadr" w:hAnsi="IRBadr" w:cs="IRBadr"/>
            <w:sz w:val="32"/>
            <w:szCs w:val="32"/>
            <w:u w:val="none"/>
            <w:rtl/>
          </w:rPr>
          <w:t>إِنَّما نُطْعِمُکُمْ لِوَجْهِ اللَّهِ لا نُريدُ مِنْکُمْ جَزاءً وَ لا شُکُوراً</w:t>
        </w:r>
      </w:hyperlink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نماد اعلای ایثار و فداکاری است که در خانه علی و فاطمه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ما تجلی کرد.</w:t>
      </w:r>
    </w:p>
    <w:p w:rsidR="00043810" w:rsidRPr="00E64A5B" w:rsidRDefault="00043810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lastRenderedPageBreak/>
        <w:t>2. اخلاق و مواجهه خوب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ایثار و 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گذشتی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مناسب است که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بااخلاق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 انجام شود. وقتی شما به دیگری انفاق و احسان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جایی از خود به نفع دیگران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می‌گذرید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روی گشاده و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بااخلاق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 باشد. در روایتی از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آمده است که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043810" w:rsidRPr="00E64A5B">
        <w:rPr>
          <w:rFonts w:ascii="IRBadr" w:hAnsi="IRBadr" w:cs="IRBadr"/>
          <w:sz w:val="32"/>
          <w:szCs w:val="32"/>
          <w:rtl/>
        </w:rPr>
        <w:t>وجه مستبشر خير من قطوب مؤثّر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043810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حضرت در این روایت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فرماید اگر قرار است که شما 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چیزی با بداخلاقی و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کج‌خلقی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ایثار کنید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ارزش این 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پایی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 ایثار و فداکاری و احسانی که با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رویی عبوس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انجام پذیرد ارزش کار پایین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43810" w:rsidRPr="00E64A5B" w:rsidRDefault="00043810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3. عدم منت و آزار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پرهیز از منت و آزار در ایثار و فداکاری است. 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532D3A" w:rsidRPr="00E64A5B">
        <w:rPr>
          <w:rStyle w:val="af6"/>
          <w:rFonts w:ascii="IRBadr" w:hAnsi="IRBadr" w:cs="IRBadr"/>
          <w:color w:val="0000FF"/>
          <w:sz w:val="32"/>
          <w:szCs w:val="32"/>
          <w:rtl/>
        </w:rPr>
        <w:t>يا أَيُّهَا الَّذِينَ آمَنُوا لا تُبْطِلُوا صَدَقاتِكُمْ بِالْمَنِّ وَالْأَذى</w:t>
      </w:r>
      <w:r w:rsidR="0004381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532D3A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ایثار هم یک صدقه مترقی و عالی است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آیه کریمه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صدقه و نیکی خود در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خانه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محیط کار و جامعه با منت و آزار از بین نبر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منت‌گذاری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اثر این کار اخلاقی را از بین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می‌برد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جایی که به خاطر 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علا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قه همسر خود 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خواسته خود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می‌گذرد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در ادامه منت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می‌گذارد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منت‌گذاری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ارزش کار را پایین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این مقوله باید از بند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منت‌گذاری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زار دیگران آزاد شویم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32D3A" w:rsidRPr="00E64A5B" w:rsidRDefault="00532D3A" w:rsidP="001B6183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4. همر</w:t>
      </w:r>
      <w:r w:rsidR="001B6183">
        <w:rPr>
          <w:rFonts w:ascii="IRBadr" w:eastAsiaTheme="minorHAnsi" w:hAnsi="IRBadr" w:cs="IRBadr" w:hint="cs"/>
          <w:i w:val="0"/>
          <w:iCs w:val="0"/>
          <w:color w:val="auto"/>
          <w:sz w:val="34"/>
          <w:szCs w:val="34"/>
          <w:rtl/>
        </w:rPr>
        <w:t>ا</w:t>
      </w: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ه و نشأت گرفته از محبت</w:t>
      </w:r>
    </w:p>
    <w:p w:rsidR="00532D3A" w:rsidRPr="00E64A5B" w:rsidRDefault="001B6183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کارهای نیک 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علاقه قلبی برخیزد.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کسانی هستند که خلق را عیال خدا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می‌دانند</w:t>
      </w:r>
      <w:r w:rsidR="00532D3A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مردم را بندگان خدا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می‌دانند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سر علاقه به دیگران خدمت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آیه کریمه که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«</w:t>
      </w:r>
      <w:hyperlink r:id="rId8" w:tgtFrame="_blank" w:history="1">
        <w:r w:rsidR="00532D3A" w:rsidRPr="00E64A5B">
          <w:rPr>
            <w:rStyle w:val="af4"/>
            <w:rFonts w:ascii="IRBadr" w:hAnsi="IRBadr" w:cs="IRBadr"/>
            <w:sz w:val="32"/>
            <w:szCs w:val="32"/>
            <w:u w:val="none"/>
            <w:rtl/>
          </w:rPr>
          <w:t>وَ الَّذينَ تَبَوَّؤُا الدَّارَ وَ الْإيمانَ مِنْ قَبْلِهِمْ يُحِبُّونَ مَنْ هاجَرَ إِلَيْهِمْ وَ لا يَجِدُونَ في‏ صُدُورِهِمْ حاجَةً مِمَّا أُوتُوا وَ يُؤْثِرُونَ عَلي‏ أَنْفُسِهِمْ وَ لَوْ کانَ بِهِمْ خَصاصَةٌ</w:t>
        </w:r>
      </w:hyperlink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532D3A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اصل اشاره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مردم مدینه و انصار از مهاجران همراه </w:t>
      </w:r>
      <w:r w:rsidR="00532D3A" w:rsidRPr="00E64A5B">
        <w:rPr>
          <w:rFonts w:ascii="IRBadr" w:hAnsi="IRBadr" w:cs="IRBadr"/>
          <w:color w:val="auto"/>
          <w:sz w:val="32"/>
          <w:szCs w:val="32"/>
          <w:rtl/>
        </w:rPr>
        <w:t>پیامبر اکرم صلّی الله علیه و آله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روی گشاده استقبال کردند و از صمیم قلب این استقبال را انجام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دادند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برادران ایمانی خود را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دوست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می‌داشتند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سر علاقه و محبت الهی به دیگران نیک و ایثار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می‌کردند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چن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خود بیرون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آمده‌اند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خلق را عیال خدا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می‌دانند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سر سیری و فشار و عوامل ع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ضی به دیگران و همسر و فرزندانشان احترام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نمی‌گذارند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بلکه با علاقه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محبت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مودت و دوستی ایثار و فداکاری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نمونه 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این خصلت والا،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ایثار گران بزرگ در دفاع مقدس ما بودند.</w:t>
      </w:r>
    </w:p>
    <w:p w:rsidR="00532D3A" w:rsidRPr="00E64A5B" w:rsidRDefault="00532D3A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 xml:space="preserve">5. گذشت از </w:t>
      </w:r>
      <w:r w:rsidR="001B6183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آنچه</w:t>
      </w: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 xml:space="preserve"> بیشتر به آن علاقه دارد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انسان از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چیزی که بیشتر دوست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می‌دارد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بگذرد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انسان اسیر انگشتری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به آن علاقه دارد یا به تسبیحی که به آن علاقه زیادی دارد.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آن چیزی که بیشتر علاقه داری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بگذر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درنتیجه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خیرات و برکاتی را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532D3A" w:rsidRPr="00E64A5B">
        <w:rPr>
          <w:rFonts w:ascii="IRBadr" w:hAnsi="IRBadr" w:cs="IRBadr"/>
          <w:color w:val="4472C4" w:themeColor="accent5"/>
          <w:sz w:val="32"/>
          <w:szCs w:val="32"/>
          <w:rtl/>
        </w:rPr>
        <w:t>لَنْ تَنَالُوا الْبِرَّ حَتَّى تُنْفِقُوا مِمَّا تُحِبُّونَ وَمَا تُنْفِقُوا مِنْ شَيْءٍ فَإِنَّ اللَّهَ بِهِ عَلِيمٌ</w:t>
      </w:r>
      <w:r w:rsidR="00532D3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532D3A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8"/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 بریدن بند علاقه از چیزهای مادی که مورد دوستی انسان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و بخشیدن به دیگران ارزش کار را بالا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می‌برد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9737A" w:rsidRPr="00E64A5B" w:rsidRDefault="0009737A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6. احتیاج دیگران را اصل قرار دادن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چه را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دیگران بیشتر به آن نیاز دارند آن را ملاک ایثار و گذشت قرار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بدهد.</w:t>
      </w:r>
    </w:p>
    <w:p w:rsidR="0009737A" w:rsidRPr="00E64A5B" w:rsidRDefault="0009737A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7. تقدیم افضل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آدم‌های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بافضیلت و کرامت را مقدم بدارد. در روایت مفصلی آمده است</w:t>
      </w:r>
      <w:r w:rsidR="0009737A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9"/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مضمون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روایت این است که اگر شما عالمی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پارسایی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ایثارگری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صاحب فضیلت در دین و اخلاق را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دادید و به او احسان کردید و ایثار نمودید این پیش خدا اجر بالاتری دارد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خیل عظیم ایثار گران انقلاب اسلامی 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پیشگ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امان این خصیصه بودند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کسانی که جوانی و نشاط خود را، فکر و ذهن و سرمایه وجود خود را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و همه حیات خود را تقدیم اسلام عزیز کردند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چنین شخصی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بالاترین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قله‌های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ایثار را به دست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آورده‌اند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9737A" w:rsidRPr="00E64A5B" w:rsidRDefault="0009737A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lastRenderedPageBreak/>
        <w:t>8. تقدیم خانواده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ایثار و فداکاری در محیط خانواده قدم گذارد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 «</w:t>
      </w:r>
      <w:r w:rsidR="0009737A" w:rsidRPr="00E64A5B">
        <w:rPr>
          <w:rFonts w:ascii="IRBadr" w:hAnsi="IRBadr" w:cs="IRBadr"/>
          <w:sz w:val="32"/>
          <w:szCs w:val="32"/>
          <w:rtl/>
        </w:rPr>
        <w:t>ابْدَأ بمنْ تَعُولُ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09737A" w:rsidRPr="00E64A5B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0"/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کافی شریف 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ده است</w:t>
      </w:r>
      <w:r w:rsidR="0009737A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ایثار و فداکاری را از نزدیکان و خانواده خود شروع کن. این ایثار منجر به شکوفایی نسل بزرگی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ایثار خود را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به‌جا</w:t>
      </w:r>
      <w:r w:rsidR="001B6183">
        <w:rPr>
          <w:rFonts w:ascii="IRBadr" w:eastAsiaTheme="minorHAnsi" w:hAnsi="IRBadr" w:cs="IRBadr" w:hint="cs"/>
          <w:color w:val="auto"/>
          <w:sz w:val="32"/>
          <w:szCs w:val="32"/>
          <w:rtl/>
        </w:rPr>
        <w:t>یی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بیاور که آن هسته اصلی جامعه را صحت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می‌بخشد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همسرت را با تو مهربان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فضای اخلاقی در محیط خانه 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را 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تجلی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فضای نورانی خانه است که فرزندان خوب و رشید از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بیرون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می‌آیند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در پرتو آن سالم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می‌ماند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بنابراین در ایثار و فداکاری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هم‌</w:t>
      </w:r>
      <w:r w:rsidR="001B618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رتبه‌بندی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اولویت‌های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 وجود دارد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صاحبان فضیلت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و یکی خانواده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خانه جای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شود. این هم نکته بسیار مهمی بود که در روایات ما آ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ده است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1B6183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در هم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روزها توسط مقام معظم رهبری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ابلاغ شد. 16 اصل را در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ابلاغ فرمودند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جامعه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سیاست‌گذاران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قوای تقنینی و قضایی و اجرایی ما این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که برآمده از اصول اخلاق و فقه اسلامی است را محور قرار دهند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تحقق این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سیاست‌ها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پیشرفت خانواده در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نظام اسلامی ما نیاز به این اصولی داریم که اصل سیزدهم آن اصل ایثار و فداکاری بود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41440" w:rsidRPr="00E64A5B" w:rsidRDefault="00541440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عرض ادب خدمت امام </w:t>
      </w:r>
      <w:r w:rsidR="001B6183">
        <w:rPr>
          <w:rFonts w:ascii="IRBadr" w:eastAsiaTheme="minorHAnsi" w:hAnsi="IRBadr" w:cs="IRBadr"/>
          <w:color w:val="auto"/>
          <w:sz w:val="36"/>
          <w:szCs w:val="36"/>
          <w:rtl/>
        </w:rPr>
        <w:t>محمدباقر</w:t>
      </w: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6"/>
          <w:szCs w:val="36"/>
          <w:rtl/>
        </w:rPr>
        <w:t>علیه‌السلام</w:t>
      </w:r>
    </w:p>
    <w:p w:rsidR="00541440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در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اجازه بدهید در روز شهادت امام باقر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 از مقوله ایثار به زندگی امام باقر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ذکر مصیبت و عرض ادبی بپردازم.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السلام علیک یا محمد بن علی باقر علم الاولین و الاخرین. امامان ما نمادهای ایثار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 خدا بودند.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و یکی از پیشگامان ایثار در راه خدا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باقر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بود. با علم و دانش خود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ایثار خود معارف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را زنده کرد و فصل نوینی 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1B618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تاریخ امامت با حیات پربار و پرثمر امام باقر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رقم خورد. امام باقر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دارای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یگاه عظیمی است. اما آیا امت قدر 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را دانست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بدخواهان و ستمگران جایگاه او را نشناختند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اگر شناختند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کینه‌های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شیطانی موجب به شهادت رساندن امام شد. امام باقر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بنا بر بعضی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نقل‌ها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دسایسی که طراحی شد از ناحیه هشام، مسموم شدند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بنا بر بعضی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نقل‌ها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مسمومیتشان از سمی بود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در زین مرکبشان قرار داده بودند.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بافاصله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کوتاهی این سم در وجود مبارک امام باقر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اثر گذاشت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رو به ضعف و ناتوانی رفتند و در اثر این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سم به شهادت رسیدند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همین‌جا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به محضر این اما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بزرگوار عرض کنیم شما کودک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سه‌ساله‌ا</w:t>
      </w:r>
      <w:r w:rsidR="001B6183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بودید که صحنه کربلا را تماشا کردید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لایوم کیومک یا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اباعبدالله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 ا مام باقر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ای شهید امروز شما شاهد بود در روز عاشورا 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که 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با سم که با تیرها و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نیزه‌ها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 بزرگوار شما را با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وضع به شهادت رساندند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 لعن</w:t>
      </w:r>
      <w:r w:rsidR="0054144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ة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 علی القوم الظالمین و سیعلم الذین ظلموا ای منقلب ینقلبون.</w:t>
      </w:r>
    </w:p>
    <w:p w:rsidR="00A0540D" w:rsidRPr="009831EC" w:rsidRDefault="00A0540D" w:rsidP="00E64A5B">
      <w:pPr>
        <w:spacing w:line="276" w:lineRule="auto"/>
        <w:ind w:firstLine="0"/>
        <w:rPr>
          <w:rFonts w:ascii="IRBadr" w:hAnsi="IRBadr" w:cs="IRBadr"/>
          <w:color w:val="4472C4" w:themeColor="accent5"/>
          <w:sz w:val="32"/>
          <w:szCs w:val="32"/>
          <w:rtl/>
        </w:rPr>
      </w:pPr>
      <w:r w:rsidRPr="009831EC">
        <w:rPr>
          <w:rFonts w:ascii="IRBadr" w:hAnsi="IRBadr" w:cs="IRBadr"/>
          <w:b/>
          <w:bCs/>
          <w:color w:val="4472C4" w:themeColor="accent5"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9831EC">
        <w:rPr>
          <w:rStyle w:val="a7"/>
          <w:rFonts w:ascii="IRBadr" w:hAnsi="IRBadr" w:cs="IRBadr"/>
          <w:b/>
          <w:bCs/>
          <w:color w:val="4472C4" w:themeColor="accent5"/>
          <w:sz w:val="32"/>
          <w:szCs w:val="32"/>
          <w:rtl/>
        </w:rPr>
        <w:footnoteReference w:id="11"/>
      </w:r>
    </w:p>
    <w:p w:rsidR="00E64A5B" w:rsidRDefault="00E64A5B" w:rsidP="00E64A5B">
      <w:pPr>
        <w:bidi w:val="0"/>
        <w:spacing w:after="160" w:line="259" w:lineRule="auto"/>
        <w:ind w:firstLine="0"/>
        <w:contextualSpacing w:val="0"/>
        <w:rPr>
          <w:rFonts w:ascii="IRBadr" w:eastAsia="2  Lotus" w:hAnsi="IRBadr" w:cs="IRBadr"/>
          <w:bCs/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A0540D" w:rsidRPr="00E64A5B" w:rsidRDefault="00A0540D" w:rsidP="00E64A5B">
      <w:pPr>
        <w:pStyle w:val="1"/>
        <w:rPr>
          <w:rtl/>
        </w:rPr>
      </w:pPr>
      <w:r w:rsidRPr="00E64A5B">
        <w:rPr>
          <w:rtl/>
        </w:rPr>
        <w:lastRenderedPageBreak/>
        <w:t>خطبه دوم</w:t>
      </w:r>
    </w:p>
    <w:p w:rsidR="00A0540D" w:rsidRPr="00E64A5B" w:rsidRDefault="00A0540D" w:rsidP="00E64A5B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bCs/>
          <w:sz w:val="32"/>
          <w:szCs w:val="32"/>
          <w:rtl/>
        </w:rPr>
        <w:t xml:space="preserve">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</w:t>
      </w:r>
      <w:r w:rsidRPr="00E64A5B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المصطفی محمد و علی وصیه علیّ امیرالمؤمنین 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E64A5B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</w:t>
      </w:r>
    </w:p>
    <w:p w:rsidR="00A0540D" w:rsidRPr="00E64A5B" w:rsidRDefault="00A0540D" w:rsidP="00E64A5B">
      <w:pPr>
        <w:pStyle w:val="2"/>
        <w:spacing w:line="276" w:lineRule="auto"/>
        <w:rPr>
          <w:rFonts w:ascii="IRBadr" w:hAnsi="IRBadr" w:cs="IRBadr"/>
          <w:color w:val="auto"/>
          <w:sz w:val="38"/>
          <w:szCs w:val="38"/>
        </w:rPr>
      </w:pPr>
      <w:r w:rsidRPr="00E64A5B">
        <w:rPr>
          <w:rFonts w:ascii="IRBadr" w:hAnsi="IRBadr" w:cs="IRBadr"/>
          <w:color w:val="auto"/>
          <w:sz w:val="38"/>
          <w:szCs w:val="38"/>
          <w:rtl/>
        </w:rPr>
        <w:t>توصیه به تقوا</w:t>
      </w:r>
    </w:p>
    <w:p w:rsidR="00A0540D" w:rsidRPr="00E64A5B" w:rsidRDefault="00A0540D" w:rsidP="00E64A5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 xml:space="preserve">أعوذ بالله من الشیطان الرجیم بسم الله الرحمن الرحیم </w:t>
      </w:r>
      <w:r w:rsidRPr="00E64A5B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E64A5B">
        <w:rPr>
          <w:rStyle w:val="a7"/>
          <w:rFonts w:ascii="IRBadr" w:hAnsi="IRBadr" w:cs="IRBadr"/>
          <w:bCs/>
          <w:sz w:val="32"/>
          <w:szCs w:val="32"/>
          <w:rtl/>
        </w:rPr>
        <w:footnoteReference w:id="12"/>
      </w:r>
      <w:r w:rsidRPr="00E64A5B">
        <w:rPr>
          <w:rFonts w:ascii="IRBadr" w:hAnsi="IRBadr" w:cs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:rsidR="00A0540D" w:rsidRPr="00E64A5B" w:rsidRDefault="00A0540D" w:rsidP="00E64A5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همه شما برادران و خواهران نمازگزار و خودم را به پارسایی و پرهیزگاری و فرمان‌بری از فرمان خداوند در همه احوال و شئون زندگی و پرهیز از آلودگی روحی و نفسانی سفارش و دعوت می‌کنم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ما در دهه بسیار با کرامت و عظیم الشانی قرار داریم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فرصت‌های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دهه برای کمال معنوی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بی‌بدیل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روز عرفه و قربان پیش روی ماست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42E49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دعای عرفه سالار شهیدان منشور خودسازی و تقرب الی الله است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منشور عبودیت و معرفت را پاس بداریم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عرفه را گرامی بداریم 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آماده بازگشت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به‌سوی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اشیم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توبه و انابه غفلت نکنیم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فرصت عرفه شاید برای ما تکرار نشود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شاید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آخرین عرفه ما برای درک معارف 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بزرگ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عبودیت باشد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دعا و اعمال عرفه هر یک مایه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کمال روحی و معنوی است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از آن آه و سوز و گدازی که در روز عرفه در 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پیشگ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اه خدا از خود نشان داد</w:t>
      </w:r>
      <w:r w:rsidR="00901D4E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ند،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راوی </w:t>
      </w:r>
      <w:r w:rsidR="001B6183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قل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می‌کرد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اشک‌های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ایشان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آن سرزمین مقدس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گونه‌های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مبارکشان جاری بود و این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جمله‌های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معرفت آمیز بر زبان ایشان جاری بود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از آن همه بیان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نعمت‌های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و ذوب شدن و فنای در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خداوند در دعای عرفه به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C42E49" w:rsidRPr="00E64A5B">
        <w:rPr>
          <w:rStyle w:val="arabic"/>
          <w:rFonts w:ascii="IRBadr" w:hAnsi="IRBadr" w:cs="IRBadr"/>
          <w:sz w:val="32"/>
          <w:szCs w:val="32"/>
          <w:rtl/>
        </w:rPr>
        <w:t>اَللَّهُمَّ اِجْعَلْنِي أَخْشَاكَ كَأَنِّي أَرَاكَ»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به من خشیت و ترسی از خودت عنایت کن که گویا تو را در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احوال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می‌بینم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42E49" w:rsidRPr="00E64A5B">
        <w:rPr>
          <w:rStyle w:val="arabic"/>
          <w:rFonts w:ascii="IRBadr" w:hAnsi="IRBadr" w:cs="IRBadr"/>
          <w:sz w:val="32"/>
          <w:szCs w:val="32"/>
          <w:rtl/>
        </w:rPr>
        <w:t>«وَ أَسْعِدْنِي بِتَقْوَاكَ»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سعادت ما و شما در دنیا و آ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خ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رت در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گرو این روح خداترسی، حاضر دیدن خداوند در همه احوال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و اعمال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 گذر از همه امور دنیوی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سعادتی است که در تقوا مجسم است. </w:t>
      </w:r>
      <w:r w:rsidR="00C42E49" w:rsidRPr="00E64A5B">
        <w:rPr>
          <w:rStyle w:val="arabic"/>
          <w:rFonts w:ascii="IRBadr" w:hAnsi="IRBadr" w:cs="IRBadr"/>
          <w:sz w:val="32"/>
          <w:szCs w:val="32"/>
          <w:rtl/>
        </w:rPr>
        <w:t>«وَ لاَ تُشْقِنِي بِمَعَاصِيكَ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»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این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عصیان‌ها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نافرمانی‌ها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 سخیف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ذلیل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شقی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روز عرفه زانوی ادب بزنیم و دعای امام حسین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را بر زبان جاری کنیم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بخواهیم که به ما روح خشیت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از خداوند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بدهد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ما تقوای الهی ارزانی بدارد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عرفه در پیش رو و تحفه امام حسین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تقوای الهی است که باید از خداوند بخواهیم.</w:t>
      </w:r>
    </w:p>
    <w:p w:rsidR="00C42E49" w:rsidRPr="00E64A5B" w:rsidRDefault="00C42E49" w:rsidP="00E64A5B">
      <w:pPr>
        <w:pStyle w:val="2"/>
        <w:spacing w:line="276" w:lineRule="auto"/>
        <w:rPr>
          <w:rFonts w:ascii="IRBadr" w:eastAsiaTheme="minorHAnsi" w:hAnsi="IRBadr" w:cs="IRBadr"/>
          <w:color w:val="auto"/>
          <w:sz w:val="38"/>
          <w:szCs w:val="38"/>
          <w:rtl/>
        </w:rPr>
      </w:pPr>
      <w:r w:rsidRPr="00E64A5B">
        <w:rPr>
          <w:rFonts w:ascii="IRBadr" w:eastAsiaTheme="minorHAnsi" w:hAnsi="IRBadr" w:cs="IRBadr"/>
          <w:color w:val="auto"/>
          <w:sz w:val="38"/>
          <w:szCs w:val="38"/>
          <w:rtl/>
        </w:rPr>
        <w:t>مناسبت‌ها:</w:t>
      </w:r>
    </w:p>
    <w:p w:rsidR="00C42E49" w:rsidRPr="00E64A5B" w:rsidRDefault="00C42E49" w:rsidP="00E64A5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مناسبت‌هایی است که خلاصه‌وار عرض می‌کنم و در مواردی نکاتی هم عرض می‌کنم:</w:t>
      </w:r>
    </w:p>
    <w:p w:rsidR="00C42E49" w:rsidRPr="00E64A5B" w:rsidRDefault="00C42E4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1. تسلیت شهادت امام </w:t>
      </w:r>
      <w:r w:rsidR="001B6183">
        <w:rPr>
          <w:rFonts w:ascii="IRBadr" w:eastAsiaTheme="minorHAnsi" w:hAnsi="IRBadr" w:cs="IRBadr"/>
          <w:color w:val="auto"/>
          <w:sz w:val="36"/>
          <w:szCs w:val="36"/>
          <w:rtl/>
        </w:rPr>
        <w:t>محمدباقر</w:t>
      </w: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6"/>
          <w:szCs w:val="36"/>
          <w:rtl/>
        </w:rPr>
        <w:t>علیه‌السلام</w:t>
      </w: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 و حضرت مسلم بن عقیل (س)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شهادت امام باقر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شهادت حضرت مسلم بن عقیل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(س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) را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تسلیت عرض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42E49" w:rsidRPr="00E64A5B" w:rsidRDefault="00C42E4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2. نکوداشت ارتحال </w:t>
      </w:r>
      <w:r w:rsidR="00B5731C">
        <w:rPr>
          <w:rFonts w:ascii="IRBadr" w:eastAsiaTheme="minorHAnsi" w:hAnsi="IRBadr" w:cs="IRBadr"/>
          <w:color w:val="auto"/>
          <w:sz w:val="36"/>
          <w:szCs w:val="36"/>
          <w:rtl/>
        </w:rPr>
        <w:t>آیت‌الله</w:t>
      </w: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 طالقانی و شهدا</w:t>
      </w:r>
      <w:r w:rsidR="00E64A5B" w:rsidRPr="00E64A5B">
        <w:rPr>
          <w:rFonts w:ascii="IRBadr" w:eastAsiaTheme="minorHAnsi" w:hAnsi="IRBadr" w:cs="IRBadr" w:hint="cs"/>
          <w:color w:val="auto"/>
          <w:sz w:val="36"/>
          <w:szCs w:val="36"/>
          <w:rtl/>
        </w:rPr>
        <w:t>ی اسلام و انقلاب</w:t>
      </w:r>
    </w:p>
    <w:p w:rsidR="00C42E49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یاد و خاطره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طالقانی، شهید دوم محراب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مدنی و همه شهدای اسلام و انقلاب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فاع مقدس و مقاومت اسلامی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 دفاع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حرم و 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شهدا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اموات این جمع و درگذشتگان از علما و بزرگانمان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و امام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راحل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جان‌باختگان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منا و شهدای مدافع حرم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گرامی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تقدیم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ساحت مقدس همه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42E49" w:rsidRPr="00E64A5B" w:rsidRDefault="00C42E4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lastRenderedPageBreak/>
        <w:t>3. تبریک اعیاد بزرگ قربان و غدیر خم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عید قربان و غدیر دو عید بزرگ را به شما تبریک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تهن</w:t>
      </w:r>
      <w:r w:rsidR="00B5731C">
        <w:rPr>
          <w:rFonts w:ascii="IRBadr" w:eastAsiaTheme="minorHAnsi" w:hAnsi="IRBadr" w:cs="IRBadr" w:hint="cs"/>
          <w:color w:val="auto"/>
          <w:sz w:val="32"/>
          <w:szCs w:val="32"/>
          <w:rtl/>
        </w:rPr>
        <w:t>یت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عرض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C42E4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عید قربان عید فداکاری و ایثار در راه خداست و عید غدیر عید ولایت و امامت و زعامت اسلامی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هر دو را به حضور شما نمازگزاران گرامی تبریک و تهنیت عرض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42E49" w:rsidRPr="00E64A5B" w:rsidRDefault="00C42E4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4. پیام رهبر معظم الشان </w:t>
      </w:r>
      <w:r w:rsidR="00064289"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به حجاج </w:t>
      </w:r>
      <w:r w:rsidR="00B5731C">
        <w:rPr>
          <w:rFonts w:ascii="IRBadr" w:eastAsiaTheme="minorHAnsi" w:hAnsi="IRBadr" w:cs="IRBadr"/>
          <w:color w:val="auto"/>
          <w:sz w:val="36"/>
          <w:szCs w:val="36"/>
          <w:rtl/>
        </w:rPr>
        <w:t>ب</w:t>
      </w:r>
      <w:r w:rsidR="00B5731C">
        <w:rPr>
          <w:rFonts w:ascii="IRBadr" w:eastAsiaTheme="minorHAnsi" w:hAnsi="IRBadr" w:cs="IRBadr" w:hint="cs"/>
          <w:color w:val="auto"/>
          <w:sz w:val="36"/>
          <w:szCs w:val="36"/>
          <w:rtl/>
        </w:rPr>
        <w:t>یت‌الله</w:t>
      </w:r>
      <w:r w:rsidR="00064289"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 الحرام</w:t>
      </w:r>
    </w:p>
    <w:p w:rsidR="00064289" w:rsidRPr="00E64A5B" w:rsidRDefault="00064289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پیام بلند رهبری عظی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الشان به حجاج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بیت‌الله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الحرام گویای یک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صف‌بندی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استوار و قاطع اسلام ناب محمدی و اسلام آمریکایی و اسلام عیاشان سعودی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عظیم الشان با تأ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سی به امام خط فاصل میان مستضعفان عال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و مستکبران جهان و آل سعود عیاش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خون‌خوار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جنایت‌کار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ترسیم کرده است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64289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امیدواریم امت اسلام این پیام را بش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نود،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حجاج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بیت‌الله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لحرام این پیام را درک کنند 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بدانند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که آل سعود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064289" w:rsidRPr="00E64A5B" w:rsidRDefault="00064289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الف.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تولیدکننده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افکار تروریستی است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</w:p>
    <w:p w:rsidR="00064289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ب.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مزدور بیگانگان و مستکبران عالم است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</w:p>
    <w:p w:rsidR="00064289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ج.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بی‌کفایت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اداره حج است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</w:p>
    <w:p w:rsidR="00A0540D" w:rsidRPr="00E64A5B" w:rsidRDefault="00064289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آل سعود و مفتیان درباری سعودی حج را از روح معنوی و پیام بلند اجتماعی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و س</w:t>
      </w:r>
      <w:r w:rsidR="00B5731C">
        <w:rPr>
          <w:rFonts w:ascii="IRBadr" w:eastAsiaTheme="minorHAnsi" w:hAnsi="IRBadr" w:cs="IRBadr" w:hint="cs"/>
          <w:color w:val="auto"/>
          <w:sz w:val="32"/>
          <w:szCs w:val="32"/>
          <w:rtl/>
        </w:rPr>
        <w:t>یاسی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خالی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لعنت و نفرین خدا بر این سفاکان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امیدواریم همه ما عمق این پیام را درک کنیم انشالله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64289" w:rsidRPr="00E64A5B" w:rsidRDefault="0006428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>5. نکوداشت هفته تعاون</w:t>
      </w:r>
    </w:p>
    <w:p w:rsidR="00064289" w:rsidRPr="00E64A5B" w:rsidRDefault="00064289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پنجمین مناسبت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هفته تعاون است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من از همه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تعاونی‌هایی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رشته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کار و تولید تعاونی را استمرار بخ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شیدن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تعاونی یکی از سه ضلع اقتصاد جمهوری اسلامی ایران و نظام اقتصادی اسلام است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1B6183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جوانان خلاق و مبتکر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زنجیره‌وار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کنار هم جمع شوند و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و خدمات را ارتقا دهند این یک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فضیلت است که م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وجب ارتقای اقتصاد مقاومتی و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موجب پیشرفت کش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نهایتاً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بیکاری‌ها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معالجه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 باید نظام بانکی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 برنامه ریزان مس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ئول و همت بلند جوانان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ما به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 گره بخورد و رشته اقتصاد مقاومتی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تعاونی‌های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یدی و خدماتی گسترش پیدا کند. این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مناسبت را به همه فعالان عرصه تعاون تبریک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می‌گویم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امیدوارم این رشته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موردحمایت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جوانان ما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باانگیزه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 مقاومتی و پیشبرد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کشور حوزه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تعاونی‌ها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توسعه دهند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64289" w:rsidRPr="00E64A5B" w:rsidRDefault="0006428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lastRenderedPageBreak/>
        <w:t>6. گرامیداشت روز سوادآموزی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سوادآموزی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گرامی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لکه ننگ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بی‌سوادی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همچنان علیرغم هم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تلاش‌هایی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شده است وجود دارد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باید تلاش کنیم</w:t>
      </w:r>
      <w:r w:rsidR="00064289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این لکه را بزداییم.</w:t>
      </w:r>
    </w:p>
    <w:p w:rsidR="00064289" w:rsidRPr="00E64A5B" w:rsidRDefault="0006428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>7. تبریک و نکوداشت آغاز سال تحصیلی</w:t>
      </w:r>
    </w:p>
    <w:p w:rsidR="00A0540D" w:rsidRPr="00E64A5B" w:rsidRDefault="00064289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آغاز سال تحصیلی را به دانش آ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موز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دانشجویان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طلاب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اساتید، نهادهای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آموزش‌وپرورش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دانشگاه و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حوزه تبریک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می‌گویم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امیدوارم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سال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پر خ</w:t>
      </w:r>
      <w:r w:rsidR="00B5731C">
        <w:rPr>
          <w:rFonts w:ascii="IRBadr" w:eastAsiaTheme="minorHAnsi" w:hAnsi="IRBadr" w:cs="IRBadr" w:hint="cs"/>
          <w:color w:val="auto"/>
          <w:sz w:val="32"/>
          <w:szCs w:val="32"/>
          <w:rtl/>
        </w:rPr>
        <w:t>یر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برکتی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پیش روی نهادهای علمی ما قرا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داشته باشد.</w:t>
      </w:r>
    </w:p>
    <w:p w:rsidR="00064289" w:rsidRPr="00E64A5B" w:rsidRDefault="00064289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8. واکاوی مسائل بحرین و محکومیت </w:t>
      </w:r>
      <w:r w:rsidR="00230012"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>مظالم آل خلیفه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مسائل بحرین مسائل بسیار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آزاردهنده‌ای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دل هر انسان منصف و وجدان بیدار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را به درد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شاهد هستیم که در ط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ول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ممتد یک دستگاه استبدا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 ظالمانه بر کشور عزیز 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بحرین حاکم است.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تبعیض‌آمیز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مذهبی در آ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نجا دنبال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به تعدادی از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1. محروم کردن اکثریت کشورشان از حق تعیین سرنوشت و انتخابات آزاد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2. سرکوب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ختناق مردم بحرین با 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ما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سرنیزه و</w:t>
      </w:r>
      <w:r w:rsidR="00B5731C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نیروهای نظامی خارجی</w:t>
      </w:r>
    </w:p>
    <w:p w:rsidR="00A0540D" w:rsidRPr="00E64A5B" w:rsidRDefault="00230012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3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 به شهادت رساندن خیل عظیمی از ج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وانان،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ء و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بزرگان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حدود 60 شهید در طول این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</w:t>
      </w:r>
    </w:p>
    <w:p w:rsidR="00A0540D" w:rsidRPr="00E64A5B" w:rsidRDefault="00230012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4. تعطیل کردن نماز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جمعه‌ها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جماعات و خطبه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مساجد و به زندان افکندن علما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5. انحلال احزاب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جمعیت‌ها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حزب «جمعیة الوفاق»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6. اسکان غیر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بحرینی‌ها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اعطای تابعیت به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</w:p>
    <w:p w:rsidR="00A0540D" w:rsidRPr="00E64A5B" w:rsidRDefault="00230012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7. و از طرفی دیگر سلب تاب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یت از مردم اصیل بحرین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سلب تابعیت از رمز مقاومت و عالم بزرگی مانند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شیخ عیسی قاسم</w:t>
      </w:r>
    </w:p>
    <w:p w:rsidR="00A0540D" w:rsidRPr="00E64A5B" w:rsidRDefault="00230012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8. انواع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تبعیض‌آمیز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بی که در این کشور در حال اجراست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9 محاکمه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شیخ عیسی قاسم که چند بار به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تأخیر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افتاد و اعلام کردند که پنجشنبه آینده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ایشان را محاکمه کنند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اما حاکمان بحرین بدانند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مظ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لوم و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مستضعفان عال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رشید ایران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علما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علمیه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 عظام و رهبری عظیم الشا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و ایران اسلامی در کنار بحرین، علمای بحرین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شیخ عیسی قاسم بوده و خواهند بود انشالله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ملت ایران و مسئولان و علما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شیخ عیسی قاسم و مردم بحرین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اعلام حمایت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مورد سلب تابعیت و محاکمه ایشان و بزرگان دین در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اعلام‌خطر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امروز به همراه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نماز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جمعه‌ها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فریادهای رسای ایران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یان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موضع قاطع را اعلام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30012" w:rsidRPr="00E64A5B" w:rsidRDefault="00230012" w:rsidP="00E64A5B">
      <w:pPr>
        <w:pStyle w:val="3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9. دو </w:t>
      </w:r>
      <w:r w:rsidR="00B5731C">
        <w:rPr>
          <w:rFonts w:ascii="IRBadr" w:eastAsiaTheme="minorHAnsi" w:hAnsi="IRBadr" w:cs="IRBadr"/>
          <w:color w:val="auto"/>
          <w:sz w:val="36"/>
          <w:szCs w:val="36"/>
          <w:rtl/>
        </w:rPr>
        <w:t>مسئله</w:t>
      </w:r>
      <w:r w:rsidRPr="00E64A5B">
        <w:rPr>
          <w:rFonts w:ascii="IRBadr" w:eastAsiaTheme="minorHAnsi" w:hAnsi="IRBadr" w:cs="IRBadr"/>
          <w:color w:val="auto"/>
          <w:sz w:val="36"/>
          <w:szCs w:val="36"/>
          <w:rtl/>
        </w:rPr>
        <w:t xml:space="preserve"> مهم ملی</w:t>
      </w:r>
    </w:p>
    <w:p w:rsidR="00230012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پایان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مسئولان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مجلس و دولت دو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این روزهای اخیر را به جد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30012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قرار دهند:</w:t>
      </w:r>
    </w:p>
    <w:p w:rsidR="00230012" w:rsidRPr="00E64A5B" w:rsidRDefault="00230012" w:rsidP="00E64A5B">
      <w:pPr>
        <w:pStyle w:val="4"/>
        <w:numPr>
          <w:ilvl w:val="0"/>
          <w:numId w:val="36"/>
        </w:numPr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 xml:space="preserve">تعدیل و مقابله با </w:t>
      </w:r>
      <w:r w:rsidR="00B5731C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>حقوق‌های</w:t>
      </w: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 xml:space="preserve"> نجومی</w:t>
      </w:r>
    </w:p>
    <w:p w:rsidR="00A0540D" w:rsidRPr="00E64A5B" w:rsidRDefault="00230012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تعدیل حقوقها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معالجه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حقوق‌های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نجومی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ظالمانه‌ای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رهبری بر آن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داشتند این مقوله نباید فراموش شود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230012" w:rsidRPr="00E64A5B" w:rsidRDefault="00A0540D" w:rsidP="00E64A5B">
      <w:pPr>
        <w:pStyle w:val="4"/>
        <w:rPr>
          <w:rFonts w:ascii="IRBadr" w:eastAsiaTheme="minorHAnsi" w:hAnsi="IRBadr" w:cs="IRBadr"/>
          <w:i w:val="0"/>
          <w:iCs w:val="0"/>
          <w:color w:val="auto"/>
          <w:sz w:val="34"/>
          <w:szCs w:val="34"/>
        </w:rPr>
      </w:pPr>
      <w:r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 xml:space="preserve">2. </w:t>
      </w:r>
      <w:r w:rsidR="00230012"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 xml:space="preserve">توجه به مخاطرات پیوستن به معاهده </w:t>
      </w:r>
      <w:r w:rsidR="00230012"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</w:rPr>
        <w:t>fatf</w:t>
      </w:r>
      <w:r w:rsidR="005857A0" w:rsidRPr="00E64A5B">
        <w:rPr>
          <w:rFonts w:ascii="IRBadr" w:eastAsiaTheme="minorHAnsi" w:hAnsi="IRBadr" w:cs="IRBadr"/>
          <w:i w:val="0"/>
          <w:iCs w:val="0"/>
          <w:color w:val="auto"/>
          <w:sz w:val="34"/>
          <w:szCs w:val="34"/>
          <w:rtl/>
        </w:rPr>
        <w:t xml:space="preserve"> و احتیاط در این زمینه</w:t>
      </w:r>
    </w:p>
    <w:p w:rsidR="00A0540D" w:rsidRPr="00E64A5B" w:rsidRDefault="00230012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معاهده اقدام مشترک 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مبارزه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پول‌شویی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خطرهایی در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احساس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 این معاهده،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معاهده‌ای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پیوستن به آن و اجرای </w:t>
      </w:r>
      <w:r w:rsidR="00FB572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خیلی دقت شود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احساس خطرهای جدی وجود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دارد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انتظار داریم که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به‌سادگی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کنار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نگذرند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 مسئولان باید بدانند که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عظمت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شکوه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نهادهای انقلابی ما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جر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ن مقاومت در جهان اسلام بالاتر از هر چیزی است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معاهدات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کلانمان را دقت کنیم 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انتظار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A0540D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زمینه کوتاهی نشود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به دلیل اینکه امروز</w:t>
      </w:r>
      <w:r w:rsidR="009831EC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اعلام همبستگی با مردم بحری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است با کسب اجازه از حضار محترم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چندجمله‌ای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هم عربی عرض </w:t>
      </w:r>
      <w:r w:rsidR="001B6183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ایتها الاخوة و الاخوات و السادة و السیدات الحضور و المستمعین الکرام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اولا من هذا المنبر خطبة الجمعة فی مدینة قم المقدسة اوصیکم و نفسی بتقوی الله و اقدم لکم التهانئ بمناسبة عید الاضحی المبارک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 xml:space="preserve">و ثانیا: اذکرکم اهمیة الرسالة التی وجهه السید القائد الامام الخامنئ الی الحجاج </w:t>
      </w:r>
      <w:r w:rsidR="00B5731C">
        <w:rPr>
          <w:rFonts w:ascii="IRBadr" w:hAnsi="IRBadr" w:cs="IRBadr"/>
          <w:sz w:val="32"/>
          <w:szCs w:val="32"/>
          <w:rtl/>
        </w:rPr>
        <w:t>بیت‌الله</w:t>
      </w:r>
      <w:r w:rsidRPr="00E64A5B">
        <w:rPr>
          <w:rFonts w:ascii="IRBadr" w:hAnsi="IRBadr" w:cs="IRBadr"/>
          <w:sz w:val="32"/>
          <w:szCs w:val="32"/>
          <w:rtl/>
        </w:rPr>
        <w:t xml:space="preserve"> الحرام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lastRenderedPageBreak/>
        <w:t>و ثالثا: اشیر الی بعض ما یجری الیوم من المظالم و المحن علی الساحة البحرینیة، المواطنون و المسلمون و الشیعة فی البحرین یتعرضون الی اضطهاد طائفی مدهش عدیم النظیر و استهداف للوجود المذهبی علی ید سلطة جابرة دیکتاتوریة و قد فرضت هذة الحکومة العائلیة المستبدة طیلة سنوات کثیرة و خصوصا هذة السنوات الاخیرة انواعا من السیاسات و التحییزات الطائفیة علی المواطنین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منها: استدعاء و اعتقال کثیرین من الشباب و المواطنین و اعتقال ستین عالما من ابرز علماء الدین خلال هذه الاسابیع المنصرمة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و منها: سد ابواب المساجد و المنع عن اقامة الجمعات و منع اکبر صلاة جمعة للشیعة منذ ثلاثة شهور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و منها: سلب جنسیة المواطنین الاصیلین و اعطاء الجنسیة لغیرهم من الاجانب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و منها: قتل الابریاء من الواطنین و قد ربی علی ستین شهیدا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و منها: قمع المظاهرات السلمیة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کل هذه الجرائم الیست اضطهادا للشعب و الطائفة باسرها؟ ماذا ترید سلطة البحرین و آل سعود و من خلفهم امریکا و الصهاینة؟ الم یکفهم کل الدمار و الحروب التی اقاموها فی الیمن و السوریا و المنطقة کلها؟؟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و فی هذه الاسبوع قرر ان یحاکم الشعب و الشباب و الطائفة و ذلک من خلال محاکمة اکبر زعیم للشیعة</w:t>
      </w:r>
      <w:r w:rsidR="001B6183">
        <w:rPr>
          <w:rFonts w:ascii="IRBadr" w:hAnsi="IRBadr" w:cs="IRBadr"/>
          <w:sz w:val="32"/>
          <w:szCs w:val="32"/>
          <w:rtl/>
        </w:rPr>
        <w:t xml:space="preserve"> </w:t>
      </w:r>
      <w:r w:rsidRPr="00E64A5B">
        <w:rPr>
          <w:rFonts w:ascii="IRBadr" w:hAnsi="IRBadr" w:cs="IRBadr"/>
          <w:sz w:val="32"/>
          <w:szCs w:val="32"/>
          <w:rtl/>
        </w:rPr>
        <w:t>فی البحرین سماحة آیة الله الشیخ عیسی قاسم بتهمة اقامة فریضة الخمس و الامر بالمعروف و النهی عن المنکر و الدفاع عن الوطن والمظلومین و المطالبة بالاصلاح بالنهج السلمی، و هذا امر خطیر جدا و تهدید للشعب البحرینی والرموز الدینیة فی کل المنطقة.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ولیعلم آل خلیفة و السلطة ان آیة الله الشیخ عیسی قاسم لیس وحدة بل معه مراجع الدین العظام والحوزات العلمیة و المومنون و الاحرار و المقادمون علی امتداد العالم الاسلامی و خصوصا الحوزة العلمیة بقم المقدسة واقفة الی جانب الشعب البحرینی و رموزه و علمائه</w:t>
      </w:r>
    </w:p>
    <w:p w:rsidR="00A0540D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ان المستکبرین و الشیطان الاکبر و الصهاینة و عملائهم فی المنطقة سیهزمون علی ایدی رجال الله و المقاومین فهذا قرن انتصار المستضعفین</w:t>
      </w:r>
    </w:p>
    <w:p w:rsidR="005857A0" w:rsidRPr="00E64A5B" w:rsidRDefault="00A0540D" w:rsidP="00E64A5B">
      <w:pPr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فابشروا یا</w:t>
      </w:r>
      <w:r w:rsidR="001B6183">
        <w:rPr>
          <w:rFonts w:ascii="IRBadr" w:hAnsi="IRBadr" w:cs="IRBadr"/>
          <w:sz w:val="32"/>
          <w:szCs w:val="32"/>
          <w:rtl/>
        </w:rPr>
        <w:t xml:space="preserve"> </w:t>
      </w:r>
      <w:r w:rsidRPr="00E64A5B">
        <w:rPr>
          <w:rFonts w:ascii="IRBadr" w:hAnsi="IRBadr" w:cs="IRBadr"/>
          <w:sz w:val="32"/>
          <w:szCs w:val="32"/>
          <w:rtl/>
        </w:rPr>
        <w:t>شعب البحرین العزاء بالنصر و انصروا العلماء و سماحة الشیخ بکل ما تملکون</w:t>
      </w:r>
    </w:p>
    <w:p w:rsidR="00A0540D" w:rsidRPr="00E64A5B" w:rsidRDefault="005857A0" w:rsidP="00E64A5B">
      <w:pPr>
        <w:rPr>
          <w:rFonts w:ascii="IRBadr" w:hAnsi="IRBadr" w:cs="IRBadr"/>
          <w:sz w:val="32"/>
          <w:szCs w:val="32"/>
        </w:rPr>
      </w:pPr>
      <w:r w:rsidRPr="00E64A5B">
        <w:rPr>
          <w:rStyle w:val="txtquran"/>
          <w:rFonts w:ascii="IRBadr" w:hAnsi="IRBadr" w:cs="IRBadr"/>
          <w:sz w:val="32"/>
          <w:szCs w:val="32"/>
          <w:rtl/>
        </w:rPr>
        <w:t>إِن تَنصُرُوا اللَّهَ يَنصُركُم وَيُثَبِّت أَقدامَكُم</w:t>
      </w:r>
      <w:r w:rsidRPr="00E64A5B">
        <w:rPr>
          <w:rStyle w:val="a7"/>
          <w:rFonts w:ascii="IRBadr" w:hAnsi="IRBadr" w:cs="IRBadr"/>
          <w:sz w:val="32"/>
          <w:szCs w:val="32"/>
          <w:rtl/>
        </w:rPr>
        <w:footnoteReference w:id="13"/>
      </w:r>
    </w:p>
    <w:p w:rsidR="00A0540D" w:rsidRPr="00E64A5B" w:rsidRDefault="00A0540D" w:rsidP="00E64A5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خدایا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دل‌های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به انوار ایمان روشن بفرما؛ اموات و گذشتگان و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مؤمنین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ومومنات را ببخش و بیامرز؛ ارواح تابناک شهیدان و امام شهدا را با اولیای خودت محشور بفرما؛ ما را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موفق به اعمال این دهه و کسب فیوضات عرفه و عید قربان بفرما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سلام و درود ما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را به محضر حضرت ولیعصر ابلاغ بفرما؛ خدمتگزاران به اسلام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مقام معظم رهبری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 عظام و بزرگان دین ما را </w:t>
      </w:r>
      <w:r w:rsidR="00B5731C">
        <w:rPr>
          <w:rFonts w:ascii="IRBadr" w:eastAsiaTheme="minorHAnsi" w:hAnsi="IRBadr" w:cs="IRBadr"/>
          <w:color w:val="auto"/>
          <w:sz w:val="32"/>
          <w:szCs w:val="32"/>
          <w:rtl/>
        </w:rPr>
        <w:t>مؤید</w:t>
      </w:r>
      <w:r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منصور بفرما</w:t>
      </w:r>
      <w:r w:rsidR="005857A0" w:rsidRPr="00E64A5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857A0" w:rsidRPr="00E64A5B" w:rsidRDefault="005857A0" w:rsidP="00E64A5B">
      <w:pPr>
        <w:spacing w:line="276" w:lineRule="auto"/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</w:pPr>
      <w:r w:rsidRPr="00E64A5B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E64A5B">
        <w:rPr>
          <w:rStyle w:val="a7"/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footnoteReference w:id="14"/>
      </w:r>
    </w:p>
    <w:p w:rsidR="005857A0" w:rsidRPr="00E64A5B" w:rsidRDefault="005857A0" w:rsidP="00E64A5B">
      <w:pPr>
        <w:spacing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E64A5B">
        <w:rPr>
          <w:rFonts w:ascii="IRBadr" w:hAnsi="IRBadr" w:cs="IRBadr"/>
          <w:sz w:val="32"/>
          <w:szCs w:val="32"/>
          <w:rtl/>
        </w:rPr>
        <w:t>صدق الله العلی العظیم</w:t>
      </w:r>
    </w:p>
    <w:p w:rsidR="00A0540D" w:rsidRPr="00E64A5B" w:rsidRDefault="00A0540D" w:rsidP="00E64A5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A0540D" w:rsidRPr="00E64A5B" w:rsidRDefault="00A0540D" w:rsidP="00E64A5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A0540D" w:rsidRPr="00E64A5B" w:rsidRDefault="00A0540D" w:rsidP="00E64A5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sectPr w:rsidR="00A0540D" w:rsidRPr="00E64A5B" w:rsidSect="00C42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CF" w:rsidRDefault="00656ACF" w:rsidP="00A0540D">
      <w:pPr>
        <w:spacing w:after="0"/>
      </w:pPr>
      <w:r>
        <w:separator/>
      </w:r>
    </w:p>
  </w:endnote>
  <w:endnote w:type="continuationSeparator" w:id="0">
    <w:p w:rsidR="00656ACF" w:rsidRDefault="00656ACF" w:rsidP="00A05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49" w:rsidRDefault="00C42E49" w:rsidP="00C42E49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C42E49" w:rsidRDefault="00C42E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AB" w:rsidRPr="001A28AB">
          <w:rPr>
            <w:noProof/>
            <w:rtl/>
            <w:lang w:val="fa-IR"/>
          </w:rPr>
          <w:t>13</w:t>
        </w:r>
        <w:r>
          <w:rPr>
            <w:noProof/>
          </w:rPr>
          <w:fldChar w:fldCharType="end"/>
        </w:r>
      </w:p>
    </w:sdtContent>
  </w:sdt>
  <w:p w:rsidR="00C42E49" w:rsidRDefault="00C42E49" w:rsidP="00C42E49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83" w:rsidRDefault="001B61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CF" w:rsidRDefault="00656ACF" w:rsidP="00A0540D">
      <w:pPr>
        <w:spacing w:after="0"/>
      </w:pPr>
      <w:r>
        <w:separator/>
      </w:r>
    </w:p>
  </w:footnote>
  <w:footnote w:type="continuationSeparator" w:id="0">
    <w:p w:rsidR="00656ACF" w:rsidRDefault="00656ACF" w:rsidP="00A0540D">
      <w:pPr>
        <w:spacing w:after="0"/>
      </w:pPr>
      <w:r>
        <w:continuationSeparator/>
      </w:r>
    </w:p>
  </w:footnote>
  <w:footnote w:id="1">
    <w:p w:rsidR="001A28AB" w:rsidRDefault="001A28AB">
      <w:pPr>
        <w:pStyle w:val="a3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توبه، آیه 119</w:t>
      </w:r>
    </w:p>
  </w:footnote>
  <w:footnote w:id="2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  <w:rtl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آیات و روایات این آثار و برکات در خطبه های پیشین گذشت.</w:t>
      </w:r>
    </w:p>
  </w:footnote>
  <w:footnote w:id="3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سوره انسان آیه 9</w:t>
      </w:r>
    </w:p>
  </w:footnote>
  <w:footnote w:id="4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  <w:rtl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</w:t>
      </w:r>
      <w:r w:rsidRPr="00E64A5B">
        <w:rPr>
          <w:rFonts w:ascii="IRBadr" w:hAnsi="IRBadr" w:cs="IRBadr"/>
          <w:color w:val="auto"/>
          <w:sz w:val="24"/>
          <w:szCs w:val="24"/>
          <w:rtl/>
        </w:rPr>
        <w:t xml:space="preserve">عبدالواحد بن </w:t>
      </w:r>
      <w:r w:rsidRPr="00E64A5B">
        <w:rPr>
          <w:rFonts w:ascii="IRBadr" w:hAnsi="IRBadr" w:cs="IRBadr"/>
          <w:sz w:val="24"/>
          <w:szCs w:val="24"/>
          <w:rtl/>
        </w:rPr>
        <w:t>محمد تمیمی آمدی، غررالحکم و درر الکلم،: روى شكفته بهتر است از ترش روى بخشنده.</w:t>
      </w:r>
    </w:p>
  </w:footnote>
  <w:footnote w:id="5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سوره بقره، آیه 264.</w:t>
      </w:r>
    </w:p>
  </w:footnote>
  <w:footnote w:id="6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علامه مجلسی، بحارالانوار، ج 71، ص 316: پیامبر اکرم صلّی الله علیه و آله فرمودند</w:t>
      </w:r>
      <w:r w:rsidRPr="00E64A5B">
        <w:rPr>
          <w:rFonts w:ascii="IRBadr" w:hAnsi="IRBadr" w:cs="IRBadr"/>
          <w:sz w:val="24"/>
          <w:szCs w:val="24"/>
        </w:rPr>
        <w:t xml:space="preserve">: </w:t>
      </w:r>
      <w:r w:rsidRPr="00E64A5B">
        <w:rPr>
          <w:rFonts w:ascii="IRBadr" w:hAnsi="IRBadr" w:cs="IRBadr"/>
          <w:sz w:val="24"/>
          <w:szCs w:val="24"/>
          <w:rtl/>
        </w:rPr>
        <w:t>«الخَلقُ عِيالُ الله تعالي».</w:t>
      </w:r>
    </w:p>
  </w:footnote>
  <w:footnote w:id="7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سوره حشر، آیه 9: و برای کسانی </w:t>
      </w:r>
      <w:r w:rsidR="001B6183">
        <w:rPr>
          <w:rFonts w:ascii="IRBadr" w:hAnsi="IRBadr" w:cs="IRBadr"/>
          <w:sz w:val="24"/>
          <w:szCs w:val="24"/>
          <w:rtl/>
        </w:rPr>
        <w:t>(</w:t>
      </w:r>
      <w:r w:rsidRPr="00E64A5B">
        <w:rPr>
          <w:rFonts w:ascii="IRBadr" w:hAnsi="IRBadr" w:cs="IRBadr"/>
          <w:sz w:val="24"/>
          <w:szCs w:val="24"/>
          <w:rtl/>
        </w:rPr>
        <w:t>از انصار</w:t>
      </w:r>
      <w:r w:rsidR="001B6183">
        <w:rPr>
          <w:rFonts w:ascii="IRBadr" w:hAnsi="IRBadr" w:cs="IRBadr"/>
          <w:sz w:val="24"/>
          <w:szCs w:val="24"/>
          <w:rtl/>
        </w:rPr>
        <w:t>)</w:t>
      </w:r>
      <w:r w:rsidRPr="00E64A5B">
        <w:rPr>
          <w:rFonts w:ascii="IRBadr" w:hAnsi="IRBadr" w:cs="IRBadr"/>
          <w:sz w:val="24"/>
          <w:szCs w:val="24"/>
          <w:rtl/>
        </w:rPr>
        <w:t xml:space="preserve"> است که پیش از آنان خانه هجرت و ایمان </w:t>
      </w:r>
      <w:r w:rsidR="001B6183">
        <w:rPr>
          <w:rFonts w:ascii="IRBadr" w:hAnsi="IRBadr" w:cs="IRBadr"/>
          <w:sz w:val="24"/>
          <w:szCs w:val="24"/>
          <w:rtl/>
        </w:rPr>
        <w:t>(</w:t>
      </w:r>
      <w:r w:rsidRPr="00E64A5B">
        <w:rPr>
          <w:rFonts w:ascii="IRBadr" w:hAnsi="IRBadr" w:cs="IRBadr"/>
          <w:sz w:val="24"/>
          <w:szCs w:val="24"/>
          <w:rtl/>
        </w:rPr>
        <w:t>محیط مدینه</w:t>
      </w:r>
      <w:r w:rsidR="001B6183">
        <w:rPr>
          <w:rFonts w:ascii="IRBadr" w:hAnsi="IRBadr" w:cs="IRBadr"/>
          <w:sz w:val="24"/>
          <w:szCs w:val="24"/>
          <w:rtl/>
        </w:rPr>
        <w:t>)</w:t>
      </w:r>
      <w:r w:rsidRPr="00E64A5B">
        <w:rPr>
          <w:rFonts w:ascii="IRBadr" w:hAnsi="IRBadr" w:cs="IRBadr"/>
          <w:sz w:val="24"/>
          <w:szCs w:val="24"/>
          <w:rtl/>
        </w:rPr>
        <w:t xml:space="preserve"> را برای خود مأوی گزیده اند و کسانی را که به سوی آنها هجرت کرده اند دوست می دارند. و در سینه های خود چشم داشتی نسبت به آنچه به آنها</w:t>
      </w:r>
      <w:r w:rsidRPr="00E64A5B">
        <w:rPr>
          <w:rFonts w:ascii="IRBadr" w:hAnsi="IRBadr" w:cs="IRBadr"/>
          <w:sz w:val="24"/>
          <w:szCs w:val="24"/>
        </w:rPr>
        <w:t xml:space="preserve"> </w:t>
      </w:r>
      <w:r w:rsidR="001B6183">
        <w:rPr>
          <w:rFonts w:ascii="IRBadr" w:hAnsi="IRBadr" w:cs="IRBadr"/>
          <w:sz w:val="24"/>
          <w:szCs w:val="24"/>
        </w:rPr>
        <w:t>(</w:t>
      </w:r>
      <w:r w:rsidRPr="00E64A5B">
        <w:rPr>
          <w:rFonts w:ascii="IRBadr" w:hAnsi="IRBadr" w:cs="IRBadr"/>
          <w:sz w:val="24"/>
          <w:szCs w:val="24"/>
          <w:rtl/>
        </w:rPr>
        <w:t>مهاجران</w:t>
      </w:r>
      <w:r w:rsidR="001B6183">
        <w:rPr>
          <w:rFonts w:ascii="IRBadr" w:hAnsi="IRBadr" w:cs="IRBadr"/>
          <w:sz w:val="24"/>
          <w:szCs w:val="24"/>
          <w:rtl/>
        </w:rPr>
        <w:t>)</w:t>
      </w:r>
      <w:r w:rsidRPr="00E64A5B">
        <w:rPr>
          <w:rFonts w:ascii="IRBadr" w:hAnsi="IRBadr" w:cs="IRBadr"/>
          <w:sz w:val="24"/>
          <w:szCs w:val="24"/>
          <w:rtl/>
        </w:rPr>
        <w:t xml:space="preserve"> داده شده نمی یابند، و </w:t>
      </w:r>
      <w:r w:rsidR="001B6183">
        <w:rPr>
          <w:rFonts w:ascii="IRBadr" w:hAnsi="IRBadr" w:cs="IRBadr"/>
          <w:sz w:val="24"/>
          <w:szCs w:val="24"/>
          <w:rtl/>
        </w:rPr>
        <w:t>(</w:t>
      </w:r>
      <w:r w:rsidRPr="00E64A5B">
        <w:rPr>
          <w:rFonts w:ascii="IRBadr" w:hAnsi="IRBadr" w:cs="IRBadr"/>
          <w:sz w:val="24"/>
          <w:szCs w:val="24"/>
          <w:rtl/>
        </w:rPr>
        <w:t>آنها را در اموال خود</w:t>
      </w:r>
      <w:r w:rsidR="001B6183">
        <w:rPr>
          <w:rFonts w:ascii="IRBadr" w:hAnsi="IRBadr" w:cs="IRBadr"/>
          <w:sz w:val="24"/>
          <w:szCs w:val="24"/>
          <w:rtl/>
        </w:rPr>
        <w:t>)</w:t>
      </w:r>
      <w:r w:rsidRPr="00E64A5B">
        <w:rPr>
          <w:rFonts w:ascii="IRBadr" w:hAnsi="IRBadr" w:cs="IRBadr"/>
          <w:sz w:val="24"/>
          <w:szCs w:val="24"/>
          <w:rtl/>
        </w:rPr>
        <w:t xml:space="preserve"> بر خود مقدم می دارند هر چند خودشان را فقر و نیاز باشد.</w:t>
      </w:r>
    </w:p>
  </w:footnote>
  <w:footnote w:id="8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سوره آل عمران، آیه 92: هرگز به نيكوكارى نخواهيد رسيد تا از آنچه دوست داريد انفاق كنيد و از هر چه انفاق كنيد قطعا خدا بدان داناست.</w:t>
      </w:r>
    </w:p>
  </w:footnote>
  <w:footnote w:id="9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  <w:rtl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</w:t>
      </w:r>
      <w:hyperlink r:id="rId1" w:tooltip="احمد بن علی طبرسی (صفحه وجود ندارد)" w:history="1">
        <w:r w:rsidRPr="00E64A5B">
          <w:rPr>
            <w:rStyle w:val="af4"/>
            <w:rFonts w:ascii="IRBadr" w:eastAsia="2  Lotus" w:hAnsi="IRBadr" w:cs="IRBadr"/>
            <w:color w:val="auto"/>
            <w:sz w:val="24"/>
            <w:szCs w:val="24"/>
            <w:u w:val="none"/>
            <w:rtl/>
          </w:rPr>
          <w:t>احمد بن علی بن ابی طالب طبرسی</w:t>
        </w:r>
      </w:hyperlink>
      <w:r w:rsidRPr="00E64A5B">
        <w:rPr>
          <w:rFonts w:ascii="IRBadr" w:hAnsi="IRBadr" w:cs="IRBadr"/>
          <w:color w:val="auto"/>
          <w:sz w:val="24"/>
          <w:szCs w:val="24"/>
          <w:rtl/>
        </w:rPr>
        <w:t>،</w:t>
      </w:r>
      <w:r w:rsidR="001B6183">
        <w:rPr>
          <w:rFonts w:ascii="IRBadr" w:hAnsi="IRBadr" w:cs="IRBadr"/>
          <w:color w:val="auto"/>
          <w:sz w:val="24"/>
          <w:szCs w:val="24"/>
          <w:rtl/>
        </w:rPr>
        <w:t xml:space="preserve"> الاحتجاج</w:t>
      </w:r>
      <w:r w:rsidRPr="00E64A5B">
        <w:rPr>
          <w:rFonts w:ascii="IRBadr" w:hAnsi="IRBadr" w:cs="IRBadr"/>
          <w:color w:val="auto"/>
          <w:sz w:val="24"/>
          <w:szCs w:val="24"/>
          <w:rtl/>
        </w:rPr>
        <w:t xml:space="preserve"> </w:t>
      </w:r>
      <w:r w:rsidRPr="00E64A5B">
        <w:rPr>
          <w:rFonts w:ascii="IRBadr" w:hAnsi="IRBadr" w:cs="IRBadr"/>
          <w:sz w:val="24"/>
          <w:szCs w:val="24"/>
          <w:rtl/>
        </w:rPr>
        <w:t>علی اهل اللجاج، ص 239، امام علی علیه السلام: ومن کان منهم فاضلا علیک فی دینک، آثرته بمالک على نفسک حتى یعلم الله منک أن دینه آثر عندک من مالک، وأن أولیاء‌ه أکرم علیک من أهلک وعیالک</w:t>
      </w:r>
      <w:r w:rsidRPr="00E64A5B">
        <w:rPr>
          <w:rFonts w:ascii="IRBadr" w:hAnsi="IRBadr" w:cs="IRBadr"/>
          <w:sz w:val="24"/>
          <w:szCs w:val="24"/>
        </w:rPr>
        <w:t>.</w:t>
      </w:r>
    </w:p>
  </w:footnote>
  <w:footnote w:id="10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</w:t>
      </w:r>
      <w:r w:rsidR="00C13249">
        <w:rPr>
          <w:rFonts w:ascii="IRBadr" w:hAnsi="IRBadr" w:cs="IRBadr" w:hint="cs"/>
          <w:sz w:val="24"/>
          <w:szCs w:val="24"/>
          <w:rtl/>
        </w:rPr>
        <w:t xml:space="preserve"> مرحوم کلینی، الکافی، ج 7، ص 232</w:t>
      </w:r>
    </w:p>
  </w:footnote>
  <w:footnote w:id="11">
    <w:p w:rsidR="00C42E49" w:rsidRPr="00E64A5B" w:rsidRDefault="00C42E49" w:rsidP="00E64A5B">
      <w:pPr>
        <w:pStyle w:val="a3"/>
        <w:rPr>
          <w:rFonts w:ascii="IRBadr" w:hAnsi="IRBadr" w:cs="IRBadr"/>
          <w:sz w:val="24"/>
          <w:szCs w:val="24"/>
          <w:rtl/>
        </w:rPr>
      </w:pPr>
      <w:r w:rsidRPr="00E64A5B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>. سوره کوثر</w:t>
      </w:r>
    </w:p>
  </w:footnote>
  <w:footnote w:id="12">
    <w:p w:rsidR="00E64A5B" w:rsidRDefault="00E64A5B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توبه آیه 119</w:t>
      </w:r>
    </w:p>
  </w:footnote>
  <w:footnote w:id="13">
    <w:p w:rsidR="005857A0" w:rsidRPr="00E64A5B" w:rsidRDefault="005857A0" w:rsidP="00E64A5B">
      <w:pPr>
        <w:pStyle w:val="a3"/>
        <w:rPr>
          <w:rFonts w:ascii="IRBadr" w:hAnsi="IRBadr" w:cs="IRBadr"/>
          <w:sz w:val="24"/>
          <w:szCs w:val="24"/>
        </w:rPr>
      </w:pPr>
      <w:r w:rsidRPr="00E64A5B">
        <w:rPr>
          <w:rStyle w:val="a7"/>
          <w:rFonts w:ascii="IRBadr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 xml:space="preserve"> ـ سوره محمد، آیه 7</w:t>
      </w:r>
    </w:p>
  </w:footnote>
  <w:footnote w:id="14">
    <w:p w:rsidR="005857A0" w:rsidRPr="00E64A5B" w:rsidRDefault="005857A0" w:rsidP="00E64A5B">
      <w:pPr>
        <w:pStyle w:val="a3"/>
        <w:rPr>
          <w:rFonts w:ascii="IRBadr" w:hAnsi="IRBadr" w:cs="IRBadr"/>
          <w:sz w:val="24"/>
          <w:szCs w:val="24"/>
          <w:rtl/>
        </w:rPr>
      </w:pPr>
      <w:r w:rsidRPr="00E64A5B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E64A5B">
        <w:rPr>
          <w:rFonts w:ascii="IRBadr" w:hAnsi="IRBadr" w:cs="IRBadr"/>
          <w:sz w:val="24"/>
          <w:szCs w:val="24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83" w:rsidRDefault="001B61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49" w:rsidRDefault="00C42E49" w:rsidP="00C42E4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107088D" wp14:editId="35E0084D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EAB4E35" wp14:editId="3CE4381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5E63E" id="متصل کننده مستقیم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</w:p>
  <w:p w:rsidR="00C42E49" w:rsidRPr="00AB4B87" w:rsidRDefault="00C42E49" w:rsidP="00C42E49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 w:rsidR="001B6183">
      <w:rPr>
        <w:rFonts w:ascii="IranNastaliq" w:hAnsi="IranNastaliq" w:cs="2  Yekan" w:hint="cs"/>
        <w:sz w:val="26"/>
        <w:szCs w:val="26"/>
        <w:rtl/>
      </w:rPr>
      <w:t xml:space="preserve">                                         </w:t>
    </w:r>
    <w:r w:rsidR="001B6183"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19/06/95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83" w:rsidRDefault="001B61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AD6"/>
    <w:multiLevelType w:val="hybridMultilevel"/>
    <w:tmpl w:val="EE90B5AC"/>
    <w:lvl w:ilvl="0" w:tplc="30E2CC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4ED1A21"/>
    <w:multiLevelType w:val="hybridMultilevel"/>
    <w:tmpl w:val="ADB8EBA2"/>
    <w:lvl w:ilvl="0" w:tplc="2598B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12327C"/>
    <w:multiLevelType w:val="hybridMultilevel"/>
    <w:tmpl w:val="C50E598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30002"/>
    <w:multiLevelType w:val="hybridMultilevel"/>
    <w:tmpl w:val="68D2DE42"/>
    <w:lvl w:ilvl="0" w:tplc="EF9A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C2187"/>
    <w:multiLevelType w:val="hybridMultilevel"/>
    <w:tmpl w:val="93A0C990"/>
    <w:lvl w:ilvl="0" w:tplc="8BA23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F97CA7"/>
    <w:multiLevelType w:val="hybridMultilevel"/>
    <w:tmpl w:val="A8DECEE8"/>
    <w:lvl w:ilvl="0" w:tplc="377CD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EA07AA"/>
    <w:multiLevelType w:val="hybridMultilevel"/>
    <w:tmpl w:val="511AAA2C"/>
    <w:lvl w:ilvl="0" w:tplc="09FA2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54FEF"/>
    <w:multiLevelType w:val="hybridMultilevel"/>
    <w:tmpl w:val="5166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F3F49"/>
    <w:multiLevelType w:val="hybridMultilevel"/>
    <w:tmpl w:val="6FA0BB0E"/>
    <w:lvl w:ilvl="0" w:tplc="07AA8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16613E"/>
    <w:multiLevelType w:val="hybridMultilevel"/>
    <w:tmpl w:val="0C662AD2"/>
    <w:lvl w:ilvl="0" w:tplc="1534E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9B0F2C"/>
    <w:multiLevelType w:val="hybridMultilevel"/>
    <w:tmpl w:val="C456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C75"/>
    <w:multiLevelType w:val="hybridMultilevel"/>
    <w:tmpl w:val="6FD83CC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330"/>
    <w:multiLevelType w:val="hybridMultilevel"/>
    <w:tmpl w:val="5C78F14A"/>
    <w:lvl w:ilvl="0" w:tplc="EF4029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0E700E3"/>
    <w:multiLevelType w:val="hybridMultilevel"/>
    <w:tmpl w:val="810651FC"/>
    <w:lvl w:ilvl="0" w:tplc="E63AED0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7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C72E74"/>
    <w:multiLevelType w:val="hybridMultilevel"/>
    <w:tmpl w:val="6220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2749"/>
    <w:multiLevelType w:val="hybridMultilevel"/>
    <w:tmpl w:val="F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22AE3"/>
    <w:multiLevelType w:val="hybridMultilevel"/>
    <w:tmpl w:val="5778326A"/>
    <w:lvl w:ilvl="0" w:tplc="1BBA07C4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84B7A"/>
    <w:multiLevelType w:val="hybridMultilevel"/>
    <w:tmpl w:val="DF2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60ADA"/>
    <w:multiLevelType w:val="hybridMultilevel"/>
    <w:tmpl w:val="E20A4A34"/>
    <w:lvl w:ilvl="0" w:tplc="B50C1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404A1A"/>
    <w:multiLevelType w:val="hybridMultilevel"/>
    <w:tmpl w:val="EDF0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F5892"/>
    <w:multiLevelType w:val="hybridMultilevel"/>
    <w:tmpl w:val="F6FA6B24"/>
    <w:lvl w:ilvl="0" w:tplc="D67AB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C62DAE"/>
    <w:multiLevelType w:val="hybridMultilevel"/>
    <w:tmpl w:val="48F2EEE2"/>
    <w:lvl w:ilvl="0" w:tplc="3FF03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FB6803"/>
    <w:multiLevelType w:val="hybridMultilevel"/>
    <w:tmpl w:val="E01E9812"/>
    <w:lvl w:ilvl="0" w:tplc="B6BE4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1C2874"/>
    <w:multiLevelType w:val="hybridMultilevel"/>
    <w:tmpl w:val="BB66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25172"/>
    <w:multiLevelType w:val="hybridMultilevel"/>
    <w:tmpl w:val="69102A10"/>
    <w:lvl w:ilvl="0" w:tplc="91D4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82A5B"/>
    <w:multiLevelType w:val="hybridMultilevel"/>
    <w:tmpl w:val="3892A1FE"/>
    <w:lvl w:ilvl="0" w:tplc="0194C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315D78"/>
    <w:multiLevelType w:val="hybridMultilevel"/>
    <w:tmpl w:val="C1EAE308"/>
    <w:lvl w:ilvl="0" w:tplc="6D4EB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967FB8"/>
    <w:multiLevelType w:val="hybridMultilevel"/>
    <w:tmpl w:val="11B0FC34"/>
    <w:lvl w:ilvl="0" w:tplc="61381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A167E39"/>
    <w:multiLevelType w:val="hybridMultilevel"/>
    <w:tmpl w:val="12DE5068"/>
    <w:lvl w:ilvl="0" w:tplc="FCD8A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0068B6"/>
    <w:multiLevelType w:val="hybridMultilevel"/>
    <w:tmpl w:val="9D66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D01AF"/>
    <w:multiLevelType w:val="hybridMultilevel"/>
    <w:tmpl w:val="AE16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28"/>
  </w:num>
  <w:num w:numId="9">
    <w:abstractNumId w:val="12"/>
  </w:num>
  <w:num w:numId="10">
    <w:abstractNumId w:val="24"/>
  </w:num>
  <w:num w:numId="11">
    <w:abstractNumId w:val="16"/>
  </w:num>
  <w:num w:numId="12">
    <w:abstractNumId w:val="34"/>
  </w:num>
  <w:num w:numId="13">
    <w:abstractNumId w:val="10"/>
  </w:num>
  <w:num w:numId="14">
    <w:abstractNumId w:val="23"/>
  </w:num>
  <w:num w:numId="15">
    <w:abstractNumId w:val="32"/>
  </w:num>
  <w:num w:numId="16">
    <w:abstractNumId w:val="8"/>
  </w:num>
  <w:num w:numId="17">
    <w:abstractNumId w:val="27"/>
  </w:num>
  <w:num w:numId="18">
    <w:abstractNumId w:val="7"/>
  </w:num>
  <w:num w:numId="19">
    <w:abstractNumId w:val="6"/>
  </w:num>
  <w:num w:numId="20">
    <w:abstractNumId w:val="29"/>
  </w:num>
  <w:num w:numId="21">
    <w:abstractNumId w:val="26"/>
  </w:num>
  <w:num w:numId="22">
    <w:abstractNumId w:val="31"/>
  </w:num>
  <w:num w:numId="23">
    <w:abstractNumId w:val="35"/>
  </w:num>
  <w:num w:numId="24">
    <w:abstractNumId w:val="20"/>
  </w:num>
  <w:num w:numId="25">
    <w:abstractNumId w:val="19"/>
  </w:num>
  <w:num w:numId="26">
    <w:abstractNumId w:val="25"/>
  </w:num>
  <w:num w:numId="27">
    <w:abstractNumId w:val="22"/>
  </w:num>
  <w:num w:numId="28">
    <w:abstractNumId w:val="11"/>
  </w:num>
  <w:num w:numId="29">
    <w:abstractNumId w:val="33"/>
  </w:num>
  <w:num w:numId="30">
    <w:abstractNumId w:val="5"/>
  </w:num>
  <w:num w:numId="31">
    <w:abstractNumId w:val="0"/>
  </w:num>
  <w:num w:numId="32">
    <w:abstractNumId w:val="18"/>
  </w:num>
  <w:num w:numId="33">
    <w:abstractNumId w:val="14"/>
  </w:num>
  <w:num w:numId="34">
    <w:abstractNumId w:val="3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0D"/>
    <w:rsid w:val="00043810"/>
    <w:rsid w:val="00064289"/>
    <w:rsid w:val="0009737A"/>
    <w:rsid w:val="0014555D"/>
    <w:rsid w:val="001A28AB"/>
    <w:rsid w:val="001B6183"/>
    <w:rsid w:val="00230012"/>
    <w:rsid w:val="00532D3A"/>
    <w:rsid w:val="00541440"/>
    <w:rsid w:val="005857A0"/>
    <w:rsid w:val="00656ACF"/>
    <w:rsid w:val="007167A1"/>
    <w:rsid w:val="008F4FE0"/>
    <w:rsid w:val="00901D4E"/>
    <w:rsid w:val="009831EC"/>
    <w:rsid w:val="00A0540D"/>
    <w:rsid w:val="00B5731C"/>
    <w:rsid w:val="00C13249"/>
    <w:rsid w:val="00C42E49"/>
    <w:rsid w:val="00DF1BD0"/>
    <w:rsid w:val="00E64A5B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A562C7ED-E7E8-4CE8-A047-455BF2D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A0540D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64A5B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auto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05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05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054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64A5B"/>
    <w:rPr>
      <w:rFonts w:ascii="IRBadr" w:eastAsia="2  Lotus" w:hAnsi="IRBadr" w:cs="IRBadr"/>
      <w:bCs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A054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A0540D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A0540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A0540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A0540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A0540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rsid w:val="00A0540D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0D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A0540D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A0540D"/>
    <w:rPr>
      <w:vertAlign w:val="superscript"/>
    </w:rPr>
  </w:style>
  <w:style w:type="paragraph" w:styleId="a8">
    <w:name w:val="Normal (Web)"/>
    <w:basedOn w:val="a"/>
    <w:uiPriority w:val="99"/>
    <w:unhideWhenUsed/>
    <w:rsid w:val="00A0540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A0540D"/>
    <w:pPr>
      <w:ind w:left="720"/>
    </w:pPr>
  </w:style>
  <w:style w:type="paragraph" w:styleId="aa">
    <w:name w:val="header"/>
    <w:basedOn w:val="a"/>
    <w:link w:val="ab"/>
    <w:uiPriority w:val="99"/>
    <w:unhideWhenUsed/>
    <w:rsid w:val="00A0540D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A0540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A0540D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عنوان نویسه"/>
    <w:basedOn w:val="a0"/>
    <w:link w:val="ac"/>
    <w:uiPriority w:val="10"/>
    <w:rsid w:val="00A05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متن نظر نویسه"/>
    <w:basedOn w:val="a0"/>
    <w:link w:val="af"/>
    <w:uiPriority w:val="99"/>
    <w:semiHidden/>
    <w:rsid w:val="00A0540D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A0540D"/>
    <w:rPr>
      <w:sz w:val="20"/>
      <w:szCs w:val="20"/>
    </w:rPr>
  </w:style>
  <w:style w:type="character" w:customStyle="1" w:styleId="11">
    <w:name w:val="متن نظر نویسه1"/>
    <w:basedOn w:val="a0"/>
    <w:uiPriority w:val="99"/>
    <w:semiHidden/>
    <w:rsid w:val="00A0540D"/>
    <w:rPr>
      <w:rFonts w:ascii="2  Badr" w:eastAsia="Calibri" w:hAnsi="2  Badr" w:cs="2  Badr"/>
      <w:color w:val="000000" w:themeColor="text1"/>
      <w:sz w:val="20"/>
      <w:szCs w:val="20"/>
    </w:rPr>
  </w:style>
  <w:style w:type="character" w:customStyle="1" w:styleId="af0">
    <w:name w:val="موضوع توضیح نویسه"/>
    <w:basedOn w:val="ae"/>
    <w:link w:val="af1"/>
    <w:uiPriority w:val="99"/>
    <w:semiHidden/>
    <w:rsid w:val="00A0540D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0540D"/>
    <w:rPr>
      <w:b/>
      <w:bCs/>
    </w:rPr>
  </w:style>
  <w:style w:type="character" w:customStyle="1" w:styleId="12">
    <w:name w:val="موضوع توضیح نویسه1"/>
    <w:basedOn w:val="11"/>
    <w:uiPriority w:val="99"/>
    <w:semiHidden/>
    <w:rsid w:val="00A0540D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character" w:customStyle="1" w:styleId="af2">
    <w:name w:val="متن بادکنک نویسه"/>
    <w:basedOn w:val="a0"/>
    <w:link w:val="af3"/>
    <w:uiPriority w:val="99"/>
    <w:semiHidden/>
    <w:rsid w:val="00A0540D"/>
    <w:rPr>
      <w:rFonts w:ascii="Tahoma" w:eastAsia="Calibri" w:hAnsi="Tahoma" w:cs="Tahoma"/>
      <w:color w:val="000000" w:themeColor="text1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A0540D"/>
    <w:pPr>
      <w:spacing w:after="0"/>
    </w:pPr>
    <w:rPr>
      <w:rFonts w:ascii="Tahoma" w:hAnsi="Tahoma" w:cs="Tahoma"/>
      <w:sz w:val="18"/>
      <w:szCs w:val="18"/>
    </w:rPr>
  </w:style>
  <w:style w:type="character" w:customStyle="1" w:styleId="13">
    <w:name w:val="متن بادکنک نویسه1"/>
    <w:basedOn w:val="a0"/>
    <w:uiPriority w:val="99"/>
    <w:semiHidden/>
    <w:rsid w:val="00A0540D"/>
    <w:rPr>
      <w:rFonts w:ascii="Tahoma" w:eastAsia="Calibri" w:hAnsi="Tahoma" w:cs="Tahoma"/>
      <w:color w:val="000000" w:themeColor="text1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A0540D"/>
    <w:rPr>
      <w:color w:val="0000FF"/>
      <w:u w:val="single"/>
    </w:rPr>
  </w:style>
  <w:style w:type="character" w:customStyle="1" w:styleId="txtquran">
    <w:name w:val="txtquran"/>
    <w:basedOn w:val="a0"/>
    <w:rsid w:val="00A0540D"/>
  </w:style>
  <w:style w:type="character" w:customStyle="1" w:styleId="aye">
    <w:name w:val="aye"/>
    <w:basedOn w:val="a0"/>
    <w:rsid w:val="00A0540D"/>
  </w:style>
  <w:style w:type="character" w:styleId="af5">
    <w:name w:val="annotation reference"/>
    <w:basedOn w:val="a0"/>
    <w:uiPriority w:val="99"/>
    <w:semiHidden/>
    <w:unhideWhenUsed/>
    <w:rsid w:val="00A0540D"/>
    <w:rPr>
      <w:sz w:val="16"/>
      <w:szCs w:val="16"/>
    </w:rPr>
  </w:style>
  <w:style w:type="character" w:customStyle="1" w:styleId="onf">
    <w:name w:val="onf"/>
    <w:basedOn w:val="a0"/>
    <w:rsid w:val="00A0540D"/>
  </w:style>
  <w:style w:type="character" w:styleId="af6">
    <w:name w:val="Strong"/>
    <w:basedOn w:val="a0"/>
    <w:uiPriority w:val="22"/>
    <w:qFormat/>
    <w:rsid w:val="00A0540D"/>
    <w:rPr>
      <w:b/>
      <w:bCs/>
    </w:rPr>
  </w:style>
  <w:style w:type="character" w:customStyle="1" w:styleId="arabic">
    <w:name w:val="arabic"/>
    <w:basedOn w:val="a0"/>
    <w:rsid w:val="00C4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59&amp;AID=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adabbor.org/?page=quran&amp;SID=76&amp;AID=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.wikishia.net/index.php?title=%D8%A7%D8%AD%D9%85%D8%AF_%D8%A8%D9%86_%D8%B9%D9%84%DB%8C_%D8%B7%D8%A8%D8%B1%D8%B3%DB%8C&amp;action=edit&amp;redlink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2840</Words>
  <Characters>16193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8</cp:revision>
  <dcterms:created xsi:type="dcterms:W3CDTF">2016-09-09T13:49:00Z</dcterms:created>
  <dcterms:modified xsi:type="dcterms:W3CDTF">2016-09-09T16:29:00Z</dcterms:modified>
</cp:coreProperties>
</file>