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4A" w:rsidRPr="00944B89" w:rsidRDefault="0016044A" w:rsidP="00944B89">
      <w:pPr>
        <w:pStyle w:val="1"/>
      </w:pPr>
      <w:r w:rsidRPr="00944B89">
        <w:rPr>
          <w:rtl/>
        </w:rPr>
        <w:t>خطبه اول</w:t>
      </w:r>
    </w:p>
    <w:p w:rsidR="0016044A" w:rsidRPr="00944B89" w:rsidRDefault="0016044A" w:rsidP="00944B89">
      <w:pPr>
        <w:pStyle w:val="a8"/>
        <w:bidi/>
        <w:spacing w:line="276" w:lineRule="auto"/>
        <w:jc w:val="both"/>
        <w:rPr>
          <w:rFonts w:ascii="IRBadr" w:hAnsi="IRBadr" w:cs="IRBadr"/>
          <w:bCs/>
          <w:sz w:val="32"/>
          <w:szCs w:val="32"/>
        </w:rPr>
      </w:pPr>
      <w:r w:rsidRPr="00944B89">
        <w:rPr>
          <w:rFonts w:ascii="IRBadr" w:hAnsi="IRBadr" w:cs="IRBadr"/>
          <w:bCs/>
          <w:sz w:val="32"/>
          <w:szCs w:val="32"/>
          <w:rtl/>
        </w:rPr>
        <w:t>اعوذ باللّه السمیع العلیم من الشیطان</w:t>
      </w:r>
      <w:bookmarkStart w:id="0" w:name="OLE_LINK6"/>
      <w:r w:rsidRPr="00944B89">
        <w:rPr>
          <w:rFonts w:ascii="IRBadr" w:hAnsi="IRBadr" w:cs="IRBadr"/>
          <w:bCs/>
          <w:sz w:val="32"/>
          <w:szCs w:val="32"/>
          <w:rtl/>
        </w:rPr>
        <w:t xml:space="preserve"> الرجیم بسم‌اللّه الرحمن الرحیم</w:t>
      </w:r>
      <w:bookmarkEnd w:id="0"/>
      <w:r w:rsidRPr="00944B89">
        <w:rPr>
          <w:rFonts w:ascii="IRBadr" w:hAnsi="IRBadr" w:cs="IRBadr"/>
          <w:bCs/>
          <w:sz w:val="32"/>
          <w:szCs w:val="32"/>
          <w:rtl/>
        </w:rPr>
        <w:t xml:space="preserve"> </w:t>
      </w:r>
      <w:r w:rsidRPr="00944B89">
        <w:rPr>
          <w:rFonts w:ascii="IRBadr" w:hAnsi="IRBadr" w:cs="IRBadr"/>
          <w:b/>
          <w:bCs/>
          <w:sz w:val="32"/>
          <w:szCs w:val="32"/>
          <w:rtl/>
        </w:rPr>
        <w:t>الحمد الله رب العالمین بارئ الخلائق اجمعین ثم الصلاة و السّلام علی سیّدنا و نبیّنا و حبیبنا ابی القاسم المصطفی محمّد</w:t>
      </w:r>
      <w:r w:rsidRPr="00944B89">
        <w:rPr>
          <w:rFonts w:ascii="IRBadr" w:hAnsi="IRBadr" w:cs="IRBadr"/>
          <w:bCs/>
          <w:sz w:val="32"/>
          <w:szCs w:val="32"/>
          <w:rtl/>
        </w:rPr>
        <w:t xml:space="preserve"> و علی آله الاطیبین الاطهرین  و لا سیّما بقیة الله فی الارضین.السلام علیک یا بنت ولی الله السلام علیک یا اخت ولی الله السلام علیک یا عمه ولی الله السلام علیک یا بنت موسی بن جعفر و رحمه الله و برکاته</w:t>
      </w:r>
    </w:p>
    <w:p w:rsidR="0016044A" w:rsidRPr="00944B89" w:rsidRDefault="0016044A" w:rsidP="00944B89">
      <w:pPr>
        <w:pStyle w:val="2"/>
      </w:pPr>
      <w:r w:rsidRPr="00944B89">
        <w:rPr>
          <w:rtl/>
        </w:rPr>
        <w:t>توصیه به تقوا</w:t>
      </w:r>
    </w:p>
    <w:p w:rsidR="0016044A" w:rsidRPr="00944B89" w:rsidRDefault="0016044A" w:rsidP="00944B89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944B89">
        <w:rPr>
          <w:rFonts w:ascii="IRBadr" w:hAnsi="IRBadr" w:cs="IRBadr"/>
          <w:b/>
          <w:bCs/>
          <w:color w:val="auto"/>
          <w:sz w:val="32"/>
          <w:szCs w:val="32"/>
          <w:rtl/>
        </w:rPr>
        <w:t>اعوذبالله من الشیطا</w:t>
      </w:r>
      <w:bookmarkStart w:id="1" w:name="OLE_LINK12"/>
      <w:bookmarkStart w:id="2" w:name="OLE_LINK11"/>
      <w:r w:rsidRPr="00944B89">
        <w:rPr>
          <w:rFonts w:ascii="IRBadr" w:hAnsi="IRBadr" w:cs="IRBadr"/>
          <w:b/>
          <w:bCs/>
          <w:color w:val="auto"/>
          <w:sz w:val="32"/>
          <w:szCs w:val="32"/>
          <w:rtl/>
        </w:rPr>
        <w:t>ن الرجیم بسم‌الله الرحمن الرحیم</w:t>
      </w:r>
      <w:bookmarkEnd w:id="1"/>
      <w:bookmarkEnd w:id="2"/>
      <w:r w:rsidRPr="00944B89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</w:t>
      </w:r>
      <w:r w:rsidRPr="00944B89">
        <w:rPr>
          <w:rFonts w:ascii="IRBadr" w:hAnsi="IRBadr" w:cs="IRBadr"/>
          <w:bCs/>
          <w:color w:val="auto"/>
          <w:sz w:val="32"/>
          <w:szCs w:val="32"/>
          <w:rtl/>
        </w:rPr>
        <w:t>«</w:t>
      </w:r>
      <w:r w:rsidRPr="00944B89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944B89">
        <w:rPr>
          <w:rStyle w:val="a7"/>
          <w:rFonts w:ascii="IRBadr" w:hAnsi="IRBadr" w:cs="IRBadr"/>
          <w:color w:val="auto"/>
          <w:sz w:val="32"/>
          <w:szCs w:val="32"/>
          <w:rtl/>
        </w:rPr>
        <w:footnoteReference w:id="1"/>
      </w:r>
      <w:r w:rsidRPr="00944B89">
        <w:rPr>
          <w:rFonts w:ascii="IRBadr" w:hAnsi="IRBadr" w:cs="IRBadr"/>
          <w:b/>
          <w:bCs/>
          <w:color w:val="auto"/>
          <w:sz w:val="32"/>
          <w:szCs w:val="32"/>
          <w:rtl/>
        </w:rPr>
        <w:t>عِبَادَ اللَّهِ أُوصِیکمْ و نَفسِی بِتَقْوَی اللَّه</w:t>
      </w:r>
      <w:bookmarkStart w:id="3" w:name="OLE_LINK3"/>
      <w:bookmarkStart w:id="4" w:name="OLE_LINK4"/>
      <w:r w:rsidRPr="00944B89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و ملازمة أمره و مجانبة نهیه و </w:t>
      </w:r>
      <w:bookmarkEnd w:id="3"/>
      <w:bookmarkEnd w:id="4"/>
      <w:r w:rsidRPr="00944B89">
        <w:rPr>
          <w:rFonts w:ascii="IRBadr" w:hAnsi="IRBadr" w:cs="IRBadr"/>
          <w:b/>
          <w:bCs/>
          <w:color w:val="auto"/>
          <w:sz w:val="32"/>
          <w:szCs w:val="32"/>
          <w:rtl/>
        </w:rPr>
        <w:t>تَجَهَّزُوا عباد اللَّهُ فَقَدْ نُودِیَ فِیکُمْ بِالرَّحِیلِ</w:t>
      </w:r>
      <w:r w:rsidRPr="00944B89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2"/>
      </w:r>
      <w:r w:rsidRPr="00944B89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وَ تَزَوَّدُواْ فَإِنَّ خَیْرَ الزَّادِ التَّقْوَی</w:t>
      </w:r>
      <w:r w:rsidRPr="00944B89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3"/>
      </w:r>
      <w:r w:rsidRPr="00944B89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</w:t>
      </w:r>
    </w:p>
    <w:p w:rsidR="0016044A" w:rsidRPr="00944B89" w:rsidRDefault="0016044A" w:rsidP="00944B89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همه شما نمازگزاران گرامی، برادران و خواهران ارجمند و خودم را به پارسایی، پرهیزگاری، دوری از هواهای نفس و پیروی از 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فرمان‌های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خدا و مبارزه با شیاطین درون و برون  و ذکر و یاد مرگ توصیه و سفارش می‌کنم. امیدواریم خداوند همه ما را از بندگان شایسته، موفق و صاحب تقوا و پارسا مقرر بفرماید.</w:t>
      </w:r>
    </w:p>
    <w:p w:rsidR="0016044A" w:rsidRPr="00944B89" w:rsidRDefault="00731C34" w:rsidP="00944B89">
      <w:pPr>
        <w:pStyle w:val="2"/>
        <w:rPr>
          <w:rtl/>
          <w:lang w:bidi="ar-SA"/>
        </w:rPr>
      </w:pPr>
      <w:r w:rsidRPr="00944B89">
        <w:rPr>
          <w:rtl/>
          <w:lang w:bidi="ar-SA"/>
        </w:rPr>
        <w:t>خلاصه‌ای</w:t>
      </w:r>
      <w:r w:rsidR="0016044A" w:rsidRPr="00944B89">
        <w:rPr>
          <w:rtl/>
          <w:lang w:bidi="ar-SA"/>
        </w:rPr>
        <w:t xml:space="preserve"> مباحث پیشین</w:t>
      </w:r>
    </w:p>
    <w:p w:rsidR="0016044A" w:rsidRPr="00944B89" w:rsidRDefault="0016044A" w:rsidP="00944B89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سخن ما در 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خطبه‌های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پیشین در حوزه تربیت خانوادگی بود. یک مبحث در تشکیل کانون خانواده و 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معیارهای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مهمی بود که اسلام بر آن 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داشت. مبحث دیگر در اصول روابط میان همسران برای شکل د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ادن یک خانه متعالی، ایمانی، صم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یمی و موفق بود و سپس در مبحث سوم وارد تربیت فرزند در فضای خانه و وظایف والدین شدیم. عرض 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کردیم هم عموم جامعه در قبال نسل جوا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 و پرورش شخصیت درست آنان وظیفه‌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مند هستند و هم حکومت و 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دستگاه‌های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مسئول برای سامان دادن یک زندگی اخلاقی، سالم و معنوی وظایف مهمی بر دوش دارند.</w:t>
      </w:r>
    </w:p>
    <w:p w:rsidR="0016044A" w:rsidRPr="00944B89" w:rsidRDefault="0016044A" w:rsidP="00944B89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اما 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مهم‌ترین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وظیفه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به‌ویژه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دوران کودکی بر عهده پدران و مادران و خانواده است. این خانواده است که شخصیت فرزندان را رقم 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می‌زند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پایه‌های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 شخصیت سالم به دست معماران خانواده یعنی پدر و مادر شکل 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می‌گیرد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ریخته 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16044A" w:rsidRPr="00944B89" w:rsidRDefault="00731C34" w:rsidP="00944B89">
      <w:pPr>
        <w:pStyle w:val="3"/>
        <w:rPr>
          <w:rtl/>
        </w:rPr>
      </w:pPr>
      <w:r w:rsidRPr="00944B89">
        <w:rPr>
          <w:rtl/>
        </w:rPr>
        <w:t>وظیفه</w:t>
      </w:r>
      <w:r w:rsidR="0016044A" w:rsidRPr="00944B89">
        <w:rPr>
          <w:rtl/>
        </w:rPr>
        <w:t xml:space="preserve"> تربیت فرزندان از منظر رساله حقوق و </w:t>
      </w:r>
      <w:r w:rsidRPr="00944B89">
        <w:rPr>
          <w:rtl/>
        </w:rPr>
        <w:t>نهج‌البلاغه</w:t>
      </w:r>
    </w:p>
    <w:p w:rsidR="0016044A" w:rsidRPr="00944B89" w:rsidRDefault="0016044A" w:rsidP="00944B89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اهمیت توجه به وظیفه تربیت فرزندان در 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خطبه‌های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قبل را از دو منظر 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موردتوجه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قرار دادیم:</w:t>
      </w:r>
    </w:p>
    <w:p w:rsidR="0016044A" w:rsidRPr="00944B89" w:rsidRDefault="0016044A" w:rsidP="00944B89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الف) از 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یک‌سو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رساله حقوق امام سجاد (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سلام‌الله‌علیه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که یک منشور جامع 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حق‌الله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حق‌الناس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یک بیانیه کامل اخلاقی و اجتماعی است ملاحظه کردیم که با چه 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تأکیدات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چه 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بیان‌هایی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امام سجاد (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سلام‌الله‌علیه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ما و والدین را به اهتمام به فرزندان و تربیت اخلاقی و معنوی آنان 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فراخواندند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16044A" w:rsidRPr="00944B89" w:rsidRDefault="0016044A" w:rsidP="00944B89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ب) نگاهی افکندیم به نامه 31 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نهج‌البلاغه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یک منشور جامع و راهبردی در تربیت فرزندان از سوی 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امیرالمؤمنین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سلام‌الله‌علیه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بود. در این منشور تربیتی هم دیدیم که 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امیرالمؤمنین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سلام‌الله‌علیه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چگونه به ما 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آموزش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داد که باید در قبال فرزندان با همه وجود احساس مسئولیت کنیم. این احساس مسئولیت فقط در حوزه نفقه و 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رسیدگی‌های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مالی و مادی نیست. این احساس مسئولیت باید نسبت به اخلاق و شخصیت و 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آینده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سعادت فرزندان متمرکز شود و آن را مهم بشمارد. اما اگر از این دو منشور مهم اخلاقی و تربیتی بگذریم و به آیات کریمه قرآن برگردیم آنجا هم ما 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مجموعه‌ای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آیات را 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می‌بینیم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قبل از آنکه به ما 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روش‌ها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شیوه‌ها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اصول خاص تربیت را 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آموزش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دهد به اصل وظیفه ما در تعلیم و تربیت پرورش فرزندان توجه داده و </w:t>
      </w:r>
      <w:r w:rsidR="00731C34"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Pr="00944B8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کرده است.</w:t>
      </w:r>
    </w:p>
    <w:p w:rsidR="0016044A" w:rsidRPr="00944B89" w:rsidRDefault="00731C34" w:rsidP="00944B89">
      <w:pPr>
        <w:pStyle w:val="2"/>
        <w:rPr>
          <w:rtl/>
          <w:lang w:bidi="ar-SA"/>
        </w:rPr>
      </w:pPr>
      <w:r w:rsidRPr="00944B89">
        <w:rPr>
          <w:rtl/>
          <w:lang w:bidi="ar-SA"/>
        </w:rPr>
        <w:t>پیام‌های</w:t>
      </w:r>
      <w:r w:rsidR="0016044A" w:rsidRPr="00944B89">
        <w:rPr>
          <w:rtl/>
          <w:lang w:bidi="ar-SA"/>
        </w:rPr>
        <w:t xml:space="preserve"> آیه </w:t>
      </w:r>
      <w:r w:rsidR="008130C8" w:rsidRPr="00944B89">
        <w:rPr>
          <w:rtl/>
          <w:lang w:bidi="ar-SA"/>
        </w:rPr>
        <w:t>وقایه</w:t>
      </w:r>
    </w:p>
    <w:p w:rsidR="0016044A" w:rsidRPr="00944B89" w:rsidRDefault="00731C34" w:rsidP="00944B89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آیه‌ای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در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بحث‌های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گوناگون تقدیم حضورتان شد و امروز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می‌خواهیم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موردتوجه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خاص قرار دهیم از غرر آیات تربیتی قرآن و از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مهم‌ترین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آیات معطوف به تربیت خانوادگی است. خداوند در این آیه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می‌فرماید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: </w:t>
      </w:r>
      <w:r w:rsidR="0016044A" w:rsidRPr="00944B89">
        <w:rPr>
          <w:rFonts w:ascii="IRBadr" w:eastAsiaTheme="minorHAnsi" w:hAnsi="IRBadr" w:cs="IRBadr"/>
          <w:sz w:val="32"/>
          <w:szCs w:val="32"/>
          <w:rtl/>
        </w:rPr>
        <w:t>«</w:t>
      </w:r>
      <w:r w:rsidR="0016044A" w:rsidRPr="00944B89">
        <w:rPr>
          <w:rFonts w:ascii="IRBadr" w:hAnsi="IRBadr" w:cs="IRBadr"/>
          <w:sz w:val="32"/>
          <w:szCs w:val="32"/>
          <w:rtl/>
        </w:rPr>
        <w:t xml:space="preserve">يا أَيُّهَا الَّذينَ آمَنُوا </w:t>
      </w:r>
      <w:r w:rsidR="0016044A" w:rsidRPr="00944B89">
        <w:rPr>
          <w:rFonts w:ascii="IRBadr" w:hAnsi="IRBadr" w:cs="IRBadr"/>
          <w:sz w:val="32"/>
          <w:szCs w:val="32"/>
          <w:rtl/>
        </w:rPr>
        <w:lastRenderedPageBreak/>
        <w:t>قُوا أَنْفُسَكُمْ وَ أَهْليكُمْ ناراً وَقُودُهَا النَّاسُ وَ الْحِجارَةُ عَلَيْها مَلائِكَةٌ غِلاظٌ شِدادٌ لا يَعْصُونَ اللَّهَ ما أَمَرَهُمْ وَ يَفْعَلُونَ ما يُؤْمَرُون‏</w:t>
      </w:r>
      <w:r w:rsidR="0016044A" w:rsidRPr="00944B89">
        <w:rPr>
          <w:rFonts w:ascii="IRBadr" w:eastAsiaTheme="minorHAnsi" w:hAnsi="IRBadr" w:cs="IRBadr"/>
          <w:sz w:val="32"/>
          <w:szCs w:val="32"/>
          <w:rtl/>
        </w:rPr>
        <w:t>»</w:t>
      </w:r>
      <w:r w:rsidR="0016044A" w:rsidRPr="00944B89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4"/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آیه یک خطاب عام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به‌عنوان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یک تکلیف به همه جامعه اسلامی است که شما دو مسئولیت بر دوش دارید:</w:t>
      </w:r>
    </w:p>
    <w:p w:rsidR="0016044A" w:rsidRPr="00944B89" w:rsidRDefault="0016044A" w:rsidP="00944B89">
      <w:pPr>
        <w:pStyle w:val="3"/>
        <w:rPr>
          <w:rtl/>
        </w:rPr>
      </w:pPr>
      <w:r w:rsidRPr="00944B89">
        <w:rPr>
          <w:rtl/>
        </w:rPr>
        <w:t>مسئولیت اول: محافظت از خویشتن</w:t>
      </w:r>
      <w:r w:rsidR="00944B89" w:rsidRPr="00944B89">
        <w:rPr>
          <w:rtl/>
        </w:rPr>
        <w:t xml:space="preserve"> در برابر لغزشها</w:t>
      </w:r>
    </w:p>
    <w:p w:rsidR="0016044A" w:rsidRPr="00944B89" w:rsidRDefault="0016044A" w:rsidP="00944B89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مسئولیت اول آن است که ما از خویشتن خود نگهبانی کنیم. خویش را از گناهان باز داریم و خود را مقید به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فرمان‌های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الهی کنیم. همه به یاد داشته باشید که باید با مراقبه،</w:t>
      </w:r>
      <w:r w:rsidR="00376AE6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محاسبه و با دقت در نفس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و در اعمال</w:t>
      </w:r>
      <w:r w:rsidR="00376AE6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خود را صیانت کنید و از گناه و آلودگی نگهداری کنید.</w:t>
      </w:r>
    </w:p>
    <w:p w:rsidR="0016044A" w:rsidRPr="00944B89" w:rsidRDefault="0016044A" w:rsidP="00944B89">
      <w:pPr>
        <w:pStyle w:val="3"/>
        <w:rPr>
          <w:rtl/>
        </w:rPr>
      </w:pPr>
      <w:r w:rsidRPr="00944B89">
        <w:rPr>
          <w:rtl/>
        </w:rPr>
        <w:t xml:space="preserve">مسئولیت دوم: </w:t>
      </w:r>
      <w:r w:rsidR="00731C34" w:rsidRPr="00944B89">
        <w:rPr>
          <w:rtl/>
        </w:rPr>
        <w:t>محافظت</w:t>
      </w:r>
      <w:r w:rsidRPr="00944B89">
        <w:rPr>
          <w:rtl/>
        </w:rPr>
        <w:t xml:space="preserve"> و صیانت از فرزندان و خویشان</w:t>
      </w:r>
      <w:r w:rsidR="00944B89" w:rsidRPr="00944B89">
        <w:rPr>
          <w:rtl/>
        </w:rPr>
        <w:t xml:space="preserve"> در برابرکژی ها</w:t>
      </w:r>
    </w:p>
    <w:p w:rsidR="00376AE6" w:rsidRPr="00944B89" w:rsidRDefault="0016044A" w:rsidP="00944B89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اما بلافاصله بعد از آن </w:t>
      </w:r>
      <w:r w:rsidR="00376AE6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«</w:t>
      </w:r>
      <w:r w:rsidR="00376AE6" w:rsidRPr="00944B89">
        <w:rPr>
          <w:rFonts w:ascii="IRBadr" w:hAnsi="IRBadr" w:cs="IRBadr"/>
          <w:sz w:val="32"/>
          <w:szCs w:val="32"/>
          <w:rtl/>
        </w:rPr>
        <w:t>وَ أَهْليكُمْ ناراً</w:t>
      </w:r>
      <w:r w:rsidR="00376AE6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می‌آید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شما در قبال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خاندانتان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مسئولیت دارید. این یک وظیفه الهی است که بر دوش شما قرار دارد</w:t>
      </w:r>
      <w:r w:rsidR="00376AE6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اگر کسی فقط به خویش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بیندیشد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از احوال و اوضاع فرزندان</w:t>
      </w:r>
      <w:r w:rsidR="00376AE6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خود و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آینده</w:t>
      </w:r>
      <w:r w:rsidR="00376AE6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اخلاقی و معنوی آ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نان غافل باشد خلاف این فرمان الهی در سوره تحریم را مرتکب شده است</w:t>
      </w:r>
      <w:r w:rsidR="00376AE6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خود و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فرزندانتان</w:t>
      </w:r>
      <w:r w:rsidR="00376AE6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آلودگی‌های</w:t>
      </w:r>
      <w:r w:rsidR="00376AE6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اعتقادی،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اخلاقی و معاصی رفتاری صیانت کنید.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آلودگی‌های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ی که اگر کسی به دام آ</w:t>
      </w:r>
      <w:r w:rsidR="00376AE6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ن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افتاد مواجه با آتشی خواهد شد که </w:t>
      </w:r>
      <w:r w:rsidR="00376AE6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«</w:t>
      </w:r>
      <w:r w:rsidR="00376AE6" w:rsidRPr="00944B89">
        <w:rPr>
          <w:rFonts w:ascii="IRBadr" w:hAnsi="IRBadr" w:cs="IRBadr"/>
          <w:sz w:val="32"/>
          <w:szCs w:val="32"/>
          <w:rtl/>
        </w:rPr>
        <w:t>وَقُودُهَا النَّاسُ وَ الْحِجارَةُ عَلَيْها</w:t>
      </w:r>
      <w:r w:rsidR="00376AE6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آتشی د</w:t>
      </w:r>
      <w:r w:rsidR="00376AE6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ر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آن عالم ظهور خواهد کرد که خود این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انسان‌های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تبهکار، اعمالشان و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سنگ‌ها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هیزم آن آتش خواهند بود و بر </w:t>
      </w:r>
      <w:r w:rsidR="00376AE6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آن آ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تش ملائکی تند و خشن حاکم هستند که فرمان خداوند را اطاعت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می‌کنند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</w:p>
    <w:p w:rsidR="00376AE6" w:rsidRPr="00944B89" w:rsidRDefault="0016044A" w:rsidP="00944B89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البته واژه اهل درجات و طیفی دارد اما قدر متیقن اهل فرزندان است. البته </w:t>
      </w:r>
      <w:r w:rsidR="00376AE6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ممکن است این واژه دایر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وسیع‌تری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بگیرد که عشیره و خاندان بزرگ را در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بربگیرد</w:t>
      </w:r>
      <w:r w:rsidR="00376AE6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اما </w:t>
      </w:r>
      <w:r w:rsidR="00376AE6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مصداق و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نقطه اصلی این آیه فرزندان و همسران است. پس آیه در کنار آن مسئولیت فرد در برابر خود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می‌فرماید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شما در برابر فرزندان</w:t>
      </w:r>
      <w:r w:rsidR="00376AE6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همسران و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خاندانتان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مسئول هستید.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این سبک زندگی که کسی در لاک خود فرو رود و نگاهی به فرزندان</w:t>
      </w:r>
      <w:r w:rsidR="00376AE6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آینده</w:t>
      </w:r>
      <w:r w:rsidR="00376AE6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اعتقادی و اخ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ل</w:t>
      </w:r>
      <w:r w:rsidR="00376AE6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قی آنان نداشته باشد این سبک زندگی اسلامی نیست. سبک زندگی اسلامی این است که فرد با تمام وجود در برابر فرزندان و</w:t>
      </w:r>
      <w:r w:rsidR="00376AE6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خاندان خود احساس مسئولیت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="00376AE6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944B89">
        <w:rPr>
          <w:rFonts w:ascii="IRBadr" w:hAnsi="IRBadr" w:cs="IRBadr"/>
          <w:sz w:val="32"/>
          <w:szCs w:val="32"/>
          <w:rtl/>
        </w:rPr>
        <w:t xml:space="preserve"> «قالُوا إِنَّا كُنَّا قَبْلُ في‏ أَهْلِنا مُشْفِقين‏»</w:t>
      </w:r>
      <w:r w:rsidRPr="00944B89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5"/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وقتی اوصاف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مؤمنان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بیان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می‌فرماید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یکی </w:t>
      </w:r>
      <w:r w:rsidR="00376AE6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ز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ویژگی‌های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مؤمنان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است </w:t>
      </w:r>
      <w:r w:rsidR="00376AE6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که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فضای قیامت یا بهشت یکی از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ویژگی‌های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 که برای خودشان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می‌شمارند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است که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می‌گویند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نسبت به فرزندان و خاندانمان اشفاق داشتیم و رعایت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می‌کردیم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نگران احوال آنان بودیم. آن را به دست بادهای زمانه و امواجی که در جهان از سوی شیاطین پدید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می‌آید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نمی‌سپردیم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</w:p>
    <w:p w:rsidR="00B3166C" w:rsidRPr="00944B89" w:rsidRDefault="00B3166C" w:rsidP="00F459CA">
      <w:pPr>
        <w:pStyle w:val="3"/>
        <w:rPr>
          <w:rtl/>
        </w:rPr>
      </w:pPr>
      <w:r w:rsidRPr="00944B89">
        <w:rPr>
          <w:rtl/>
        </w:rPr>
        <w:t>روایات در باب تربیت فرزندان</w:t>
      </w:r>
    </w:p>
    <w:p w:rsidR="007432A8" w:rsidRPr="00944B89" w:rsidRDefault="0016044A" w:rsidP="00944B89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ذیل </w:t>
      </w:r>
      <w:r w:rsidR="007432A8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یه 6 سوره تحریم چند روایت در کافی و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همین‌طور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منابع روایی عامه و خاصه آمده است و در تفسیر برهان ذیل همین آیه روایات </w:t>
      </w:r>
      <w:r w:rsidR="007432A8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بیان شده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است. یکی </w:t>
      </w:r>
      <w:r w:rsidR="007432A8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از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روایات این است که از امام صادق </w:t>
      </w:r>
      <w:r w:rsidR="007432A8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(ع)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چنین نقل شده است: </w:t>
      </w:r>
      <w:r w:rsidR="007432A8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«</w:t>
      </w:r>
      <w:r w:rsidR="007432A8" w:rsidRPr="00944B89">
        <w:rPr>
          <w:rFonts w:ascii="IRBadr" w:hAnsi="IRBadr" w:cs="IRBadr"/>
          <w:sz w:val="32"/>
          <w:szCs w:val="32"/>
          <w:rtl/>
        </w:rPr>
        <w:t>لَمَّا نَزَلَتْ هَذِهِ الْآيَةُ- يا أَيُّهَا الَّذِينَ آمَنُوا قُوا أَنْفُسَكُمْ وَ أَهْلِيكُمْ ناراً جَلَسَ‏ رَجُلٌ‏ مِنَ‏ الْمُسْلِمِينَ يَبْكِي وَ قَالَ أَنَا عَجَزْتُ عَنْ نَفْسِي كُلِّفْتُ أَهْلِي فَقَالَ رَسُولُ اللَّهِ ص حَسْبُكَ أَنْ تَأْمُرَهُمْ بِمَا تَأْمُرُ بِهِ نَفْسَكَ وَ تَنْهَاهُمْ عَمَّا تَنْهَى عَنْهُ نَفْسَكَ.</w:t>
      </w:r>
      <w:r w:rsidR="007432A8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7432A8" w:rsidRPr="00944B89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6"/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وقتی این آیه نازل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شد یکی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اصحاب کنار پیامبر </w:t>
      </w:r>
      <w:r w:rsidR="007432A8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(ص)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نشست و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به‌شدت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گریست. این خطاب و عمق این تکلیف خانوادگی</w:t>
      </w:r>
      <w:r w:rsidR="007432A8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و تربیتی را او فه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د که</w:t>
      </w:r>
      <w:r w:rsidR="007432A8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من چگونه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می‌توانم</w:t>
      </w:r>
      <w:r w:rsidR="007432A8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؟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من ن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می‌توانم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خودم را مدیریت کنم این آیه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می‌گوید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خا</w:t>
      </w:r>
      <w:r w:rsidR="007432A8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ندان خودت را هم باید مدیریت کنی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این کار دشواری است</w:t>
      </w:r>
      <w:r w:rsidR="007432A8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رسول خدا حضرت محمد مصطفی(صلی الله علیه و اله و سلم) طبق این روایت مقد</w:t>
      </w:r>
      <w:r w:rsidR="007432A8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اری این مرد را آ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رام کردند. چون نگران بود زیرا</w:t>
      </w:r>
      <w:r w:rsidR="007432A8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یک تکلیف سنگینی است در هر حال انسان وظایفش را انجام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می‌دهد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گاهی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نتیجه‌بخش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نیست</w:t>
      </w:r>
      <w:r w:rsidR="007432A8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فرزند نو</w:t>
      </w:r>
      <w:r w:rsidR="007432A8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ح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بود از خاندان</w:t>
      </w:r>
      <w:r w:rsidR="007432A8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مهم و بزرگ </w:t>
      </w:r>
      <w:r w:rsidR="007432A8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فرزندان منحرفی پدید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آمده‌اند</w:t>
      </w:r>
      <w:r w:rsidR="007432A8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حضرت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او را مقداری تسکین دادند و فرمودند</w:t>
      </w:r>
      <w:r w:rsidR="007432A8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: همین مقدار که خود به اوامر و نواهی الهی ملتزم هستی امر و نهی کنی برای تو کافی است و تو به وظیفه خویش عمل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کرده‌ای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16044A" w:rsidRPr="00944B89" w:rsidRDefault="0016044A" w:rsidP="00944B89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 xml:space="preserve"> در روایت دیگری باز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ابو بصیر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امام صادق </w:t>
      </w:r>
      <w:r w:rsidR="007432A8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(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ع</w:t>
      </w:r>
      <w:r w:rsidR="007432A8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) نقل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="007432A8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می‌فرماید</w:t>
      </w:r>
      <w:r w:rsidR="007432A8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من چگونه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می‌توانم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از صیانت محافظت کنم حضرت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می‌فرماید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  <w:r w:rsidR="00B3166C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«</w:t>
      </w:r>
      <w:r w:rsidR="00B3166C" w:rsidRPr="00944B89">
        <w:rPr>
          <w:rFonts w:ascii="IRBadr" w:hAnsi="IRBadr" w:cs="IRBadr"/>
          <w:sz w:val="32"/>
          <w:szCs w:val="32"/>
          <w:rtl/>
        </w:rPr>
        <w:t>تَأْمُرُهُمْ‏ بِمَا أَمَرَ اللَّهُ بِهِ وَ تَنْهَاهُمْ عَمَّا نَهَاهُمُ اللَّهُ عَنْهُ فَإِنْ أَطَاعُوكَ كُنْتَ قَدْ وَقَيْتَهُمْ وَ إِنْ عَصَوْكَ كُنْتَ قَدْ قَضَيْتَ مَا كَانَ عَلَيْكَ.</w:t>
      </w:r>
      <w:r w:rsidR="00B3166C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B3166C" w:rsidRPr="00944B89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7"/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رسول خدا </w:t>
      </w:r>
      <w:r w:rsidR="00B3166C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(ص) و امام صادق (ع)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طبق این دو رو</w:t>
      </w:r>
      <w:r w:rsidR="00B3166C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یت آرامش دادند </w:t>
      </w:r>
      <w:r w:rsidR="00B3166C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فرمودند</w:t>
      </w:r>
      <w:r w:rsidR="00B3166C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وظیفه شما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به‌عنوان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پدر</w:t>
      </w:r>
      <w:r w:rsidR="00B3166C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مادر این نیست که شما ضامن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سعادت باشی و به هر شکلی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از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عذاب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نجات دهی</w:t>
      </w:r>
      <w:r w:rsidR="00B3166C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؛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روش‌ها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لازم نیست که به کار گرفته شود شما تلاشت را بکن امر و نهی و ترغیب و تشویقت را بکن حساس باش برای اینکه فرزند را در مسیر درست قرار دهی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بقیه‌اش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 خدا</w:t>
      </w:r>
      <w:r w:rsidR="00B3166C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ست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اگر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مسیر درست قرار</w:t>
      </w:r>
      <w:r w:rsidR="00B3166C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گرفتند تو تکلیفت را عمل کردی و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تو معذور هستی. این روایات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می‌فرماید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آن الزامی که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حتماً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به نتیجه برسد طب</w:t>
      </w:r>
      <w:r w:rsidR="00B3166C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عی است که به نتیجه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نمی‌رسد</w:t>
      </w:r>
      <w:r w:rsidR="00B3166C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آیا ما از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آقازاده‌ها</w:t>
      </w:r>
      <w:r w:rsidR="00B3166C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کم داشتیم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B3166C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که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از پدران </w:t>
      </w:r>
      <w:r w:rsidR="00B3166C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خوب به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وجود</w:t>
      </w:r>
      <w:r w:rsidR="00B3166C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آمده‌اند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اما در مسیر زندگی در انحراف قرار گرفتند</w:t>
      </w:r>
      <w:r w:rsidR="00B3166C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اینجا تضم</w:t>
      </w:r>
      <w:r w:rsidR="00863B20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نی نیست اما تکلیف پدران و مادران تکلیف سنگینی است. </w:t>
      </w:r>
    </w:p>
    <w:p w:rsidR="0016044A" w:rsidRPr="00944B89" w:rsidRDefault="0016044A" w:rsidP="00944B89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خدایا به ما توفیق عمل به وظایف اجتماعی و تربیتی عنایت و کرامت بفرما.</w:t>
      </w:r>
    </w:p>
    <w:p w:rsidR="00B3166C" w:rsidRPr="00944B89" w:rsidRDefault="00B3166C" w:rsidP="00944B89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44B89">
        <w:rPr>
          <w:rFonts w:ascii="IRBadr" w:hAnsi="IRBadr" w:cs="IRBadr"/>
          <w:b/>
          <w:bCs/>
          <w:color w:val="auto"/>
          <w:sz w:val="32"/>
          <w:szCs w:val="32"/>
          <w:rtl/>
        </w:rPr>
        <w:t>بِسْمِ اللَّهِ الرَّحْمَنِ الرَّحِيمِ إِنَّا أَعْطَينَاكَ الْكَوْثَرَ  فَصَلِّ لِرَبِّكَ وَانْحَرْ  إِنَّ شَانِئَكَ هُوَ الْأَبْتَرُ</w:t>
      </w:r>
      <w:r w:rsidRPr="00944B89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8"/>
      </w:r>
    </w:p>
    <w:p w:rsidR="00517D3E" w:rsidRDefault="00517D3E">
      <w:pPr>
        <w:bidi w:val="0"/>
        <w:spacing w:after="160" w:line="259" w:lineRule="auto"/>
        <w:ind w:firstLine="0"/>
        <w:contextualSpacing w:val="0"/>
        <w:jc w:val="left"/>
        <w:rPr>
          <w:rFonts w:ascii="IRBadr" w:eastAsia="2  Lotus" w:hAnsi="IRBadr" w:cs="IRBadr"/>
          <w:bCs/>
          <w:color w:val="2E74B5" w:themeColor="accent1" w:themeShade="BF"/>
          <w:sz w:val="44"/>
          <w:szCs w:val="44"/>
          <w:rtl/>
        </w:rPr>
      </w:pPr>
      <w:r>
        <w:rPr>
          <w:rtl/>
        </w:rPr>
        <w:br w:type="page"/>
      </w:r>
    </w:p>
    <w:p w:rsidR="0016044A" w:rsidRPr="00944B89" w:rsidRDefault="0016044A" w:rsidP="00944B89">
      <w:pPr>
        <w:pStyle w:val="1"/>
        <w:rPr>
          <w:rtl/>
        </w:rPr>
      </w:pPr>
      <w:bookmarkStart w:id="5" w:name="_GoBack"/>
      <w:bookmarkEnd w:id="5"/>
      <w:r w:rsidRPr="00944B89">
        <w:rPr>
          <w:rtl/>
        </w:rPr>
        <w:lastRenderedPageBreak/>
        <w:t>خطبه دوم</w:t>
      </w:r>
    </w:p>
    <w:p w:rsidR="0016044A" w:rsidRPr="00944B89" w:rsidRDefault="0016044A" w:rsidP="00944B89">
      <w:pPr>
        <w:pStyle w:val="a8"/>
        <w:bidi/>
        <w:spacing w:line="276" w:lineRule="auto"/>
        <w:jc w:val="both"/>
        <w:rPr>
          <w:rFonts w:ascii="IRBadr" w:hAnsi="IRBadr" w:cs="IRBadr"/>
          <w:bCs/>
          <w:sz w:val="32"/>
          <w:szCs w:val="32"/>
        </w:rPr>
      </w:pPr>
      <w:r w:rsidRPr="00944B89">
        <w:rPr>
          <w:rFonts w:ascii="IRBadr" w:hAnsi="IRBadr" w:cs="IRBadr"/>
          <w:b/>
          <w:bCs/>
          <w:sz w:val="32"/>
          <w:szCs w:val="32"/>
          <w:rtl/>
        </w:rPr>
        <w:t xml:space="preserve">بسم‌الله الرحمن الرحیم الحمد الله </w:t>
      </w:r>
      <w:r w:rsidRPr="00944B89">
        <w:rPr>
          <w:rFonts w:ascii="IRBadr" w:hAnsi="IRBadr" w:cs="IRBadr"/>
          <w:bCs/>
          <w:sz w:val="32"/>
          <w:szCs w:val="32"/>
          <w:rtl/>
        </w:rPr>
        <w:t xml:space="preserve">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المصطفی محمّد </w:t>
      </w:r>
      <w:r w:rsidRPr="00944B89">
        <w:rPr>
          <w:rFonts w:ascii="IRBadr" w:hAnsi="IRBadr" w:cs="IRBadr"/>
          <w:b/>
          <w:bCs/>
          <w:sz w:val="32"/>
          <w:szCs w:val="32"/>
          <w:rtl/>
        </w:rPr>
        <w:t>و علی مولانا علیّ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اجمعین.</w:t>
      </w:r>
      <w:r w:rsidRPr="00944B89">
        <w:rPr>
          <w:rFonts w:ascii="IRBadr" w:hAnsi="IRBadr" w:cs="IRBadr"/>
          <w:bCs/>
          <w:sz w:val="32"/>
          <w:szCs w:val="32"/>
          <w:rtl/>
        </w:rPr>
        <w:t xml:space="preserve"> السلام علیک یا بنت ولی الله السلام علیک یا اخت ولی الله السلام علیک یا عمه ولی الله السلام علیک یا بنت موسی بن جعفر و رحمه الله و برکاته.</w:t>
      </w:r>
    </w:p>
    <w:p w:rsidR="0016044A" w:rsidRPr="00944B89" w:rsidRDefault="0016044A" w:rsidP="00944B89">
      <w:pPr>
        <w:pStyle w:val="2"/>
        <w:rPr>
          <w:rtl/>
        </w:rPr>
      </w:pPr>
      <w:r w:rsidRPr="00944B89">
        <w:rPr>
          <w:rtl/>
        </w:rPr>
        <w:t>توصیه به تقوا</w:t>
      </w:r>
    </w:p>
    <w:p w:rsidR="0016044A" w:rsidRPr="00944B89" w:rsidRDefault="0016044A" w:rsidP="00944B89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944B89">
        <w:rPr>
          <w:rFonts w:ascii="IRBadr" w:hAnsi="IRBadr" w:cs="IRBadr"/>
          <w:b/>
          <w:bCs/>
          <w:sz w:val="32"/>
          <w:szCs w:val="32"/>
          <w:rtl/>
        </w:rPr>
        <w:t xml:space="preserve">اعوذبالله من الشیطان الرجیم بسم‌الله الرحمن الرحیم </w:t>
      </w:r>
      <w:r w:rsidRPr="00944B89">
        <w:rPr>
          <w:rFonts w:ascii="IRBadr" w:hAnsi="IRBadr" w:cs="IRBadr"/>
          <w:bCs/>
          <w:sz w:val="32"/>
          <w:szCs w:val="32"/>
          <w:rtl/>
        </w:rPr>
        <w:t xml:space="preserve"> «یا أَیهَا الَّذِینَ آمَنُوا اتَّقُوا اللَّهَ حَقَّ تُقَاتِهِ وَلَا تَمُوتُنَّ إِلَّا وَأَنْتُمْ مُسْلِمُونَ»</w:t>
      </w:r>
      <w:r w:rsidRPr="00944B89">
        <w:rPr>
          <w:rStyle w:val="a7"/>
          <w:rFonts w:ascii="IRBadr" w:eastAsiaTheme="majorEastAsia" w:hAnsi="IRBadr" w:cs="IRBadr"/>
          <w:bCs/>
          <w:sz w:val="32"/>
          <w:szCs w:val="32"/>
          <w:rtl/>
        </w:rPr>
        <w:footnoteReference w:id="9"/>
      </w:r>
      <w:r w:rsidRPr="00944B89">
        <w:rPr>
          <w:rFonts w:ascii="IRBadr" w:hAnsi="IRBadr" w:cs="IRBadr"/>
          <w:bCs/>
          <w:sz w:val="32"/>
          <w:szCs w:val="32"/>
          <w:rtl/>
        </w:rPr>
        <w:t xml:space="preserve"> </w:t>
      </w:r>
      <w:r w:rsidRPr="00944B89">
        <w:rPr>
          <w:rFonts w:ascii="IRBadr" w:hAnsi="IRBadr" w:cs="IRBadr"/>
          <w:b/>
          <w:bCs/>
          <w:sz w:val="32"/>
          <w:szCs w:val="32"/>
          <w:rtl/>
        </w:rPr>
        <w:t xml:space="preserve">عِبَادَ اللَّهِ أوصِیکمْ و نَفسِی بِتَقْوَی اللَّه و ملازمة أمره و مجانبة نهیه </w:t>
      </w:r>
      <w:bookmarkStart w:id="6" w:name="OLE_LINK15"/>
      <w:bookmarkStart w:id="7" w:name="OLE_LINK16"/>
      <w:r w:rsidRPr="00944B89">
        <w:rPr>
          <w:rFonts w:ascii="IRBadr" w:hAnsi="IRBadr" w:cs="IRBadr"/>
          <w:b/>
          <w:bCs/>
          <w:sz w:val="32"/>
          <w:szCs w:val="32"/>
          <w:rtl/>
        </w:rPr>
        <w:t xml:space="preserve">و </w:t>
      </w:r>
      <w:bookmarkStart w:id="8" w:name="OLE_LINK13"/>
      <w:bookmarkStart w:id="9" w:name="OLE_LINK14"/>
      <w:bookmarkEnd w:id="6"/>
      <w:bookmarkEnd w:id="7"/>
      <w:r w:rsidRPr="00944B89">
        <w:rPr>
          <w:rFonts w:ascii="IRBadr" w:hAnsi="IRBadr" w:cs="IRBadr"/>
          <w:b/>
          <w:bCs/>
          <w:sz w:val="32"/>
          <w:szCs w:val="32"/>
          <w:rtl/>
        </w:rPr>
        <w:t>تَجَهَّزُوا رَحِمَكُمُ اللَّهُ فَقَدْ نُودِيَ فِيكُمْ بِالرَّحِيل‏</w:t>
      </w:r>
      <w:r w:rsidRPr="00944B89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10"/>
      </w:r>
      <w:r w:rsidRPr="00944B89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bookmarkEnd w:id="8"/>
      <w:bookmarkEnd w:id="9"/>
      <w:r w:rsidRPr="00944B89">
        <w:rPr>
          <w:rFonts w:ascii="IRBadr" w:hAnsi="IRBadr" w:cs="IRBadr"/>
          <w:b/>
          <w:bCs/>
          <w:sz w:val="32"/>
          <w:szCs w:val="32"/>
          <w:rtl/>
        </w:rPr>
        <w:t xml:space="preserve">وَ </w:t>
      </w:r>
      <w:bookmarkStart w:id="10" w:name="OLE_LINK17"/>
      <w:bookmarkStart w:id="11" w:name="OLE_LINK18"/>
      <w:r w:rsidRPr="00944B89">
        <w:rPr>
          <w:rFonts w:ascii="IRBadr" w:hAnsi="IRBadr" w:cs="IRBadr"/>
          <w:b/>
          <w:bCs/>
          <w:sz w:val="32"/>
          <w:szCs w:val="32"/>
          <w:rtl/>
        </w:rPr>
        <w:t xml:space="preserve">تَزَوَّدُواْ فَإِنَّ خَیْرَ </w:t>
      </w:r>
      <w:bookmarkEnd w:id="10"/>
      <w:bookmarkEnd w:id="11"/>
      <w:r w:rsidRPr="00944B89">
        <w:rPr>
          <w:rFonts w:ascii="IRBadr" w:hAnsi="IRBadr" w:cs="IRBadr"/>
          <w:b/>
          <w:bCs/>
          <w:sz w:val="32"/>
          <w:szCs w:val="32"/>
          <w:rtl/>
        </w:rPr>
        <w:t>الزَّادِ التَّقْوَی</w:t>
      </w:r>
      <w:r w:rsidRPr="00944B89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11"/>
      </w:r>
    </w:p>
    <w:p w:rsidR="0016044A" w:rsidRPr="00944B89" w:rsidRDefault="0016044A" w:rsidP="00E1450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امیرالمؤمنین در خطبه 198 که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خطبه‌ای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ممحض پیرامون تقوا</w:t>
      </w:r>
      <w:r w:rsidR="007D1D6C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این‌گونه </w:t>
      </w:r>
      <w:r w:rsidR="007D1D6C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بعد از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حمد و ثنا خدا و سلام بر پیامبر خدا و آل او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می‌فرماید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  <w:r w:rsidR="006021A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«</w:t>
      </w:r>
      <w:r w:rsidR="006021AF" w:rsidRPr="00944B89">
        <w:rPr>
          <w:rFonts w:ascii="IRBadr" w:hAnsi="IRBadr" w:cs="IRBadr"/>
          <w:sz w:val="32"/>
          <w:szCs w:val="32"/>
          <w:rtl/>
        </w:rPr>
        <w:t>أَمَّا بَعْدُ فَإِنِّي أُوصِيكُمْ بِتَقْوَى اللَّه‏</w:t>
      </w:r>
      <w:r w:rsidR="006021A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6021AF" w:rsidRPr="00944B89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12"/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من شما را به تقوای الهی توصیه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. محور تقوا خداست</w:t>
      </w:r>
      <w:r w:rsidR="006021A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منبع جوشانی که فیض او ما را به سمت تقوا هدایت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خداوند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تبارک‌وتعالی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است.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امیرالمؤمنین</w:t>
      </w:r>
      <w:r w:rsidR="006021A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خدا</w:t>
      </w:r>
      <w:r w:rsidR="006021A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 xml:space="preserve">را </w:t>
      </w:r>
      <w:r w:rsidR="006021A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این خطبه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تصویر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خدایی که محور تقوا است و شما را به آن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فرامی‌خوانم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خداوندی است که </w:t>
      </w:r>
      <w:r w:rsidR="006021A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«</w:t>
      </w:r>
      <w:r w:rsidR="006021AF" w:rsidRPr="00944B89">
        <w:rPr>
          <w:rFonts w:ascii="IRBadr" w:hAnsi="IRBadr" w:cs="IRBadr"/>
          <w:sz w:val="32"/>
          <w:szCs w:val="32"/>
          <w:rtl/>
        </w:rPr>
        <w:t>الَّذِي ابْتَدَأَ خَلْقَكُمْ وَ إِلَيْهِ يَكُونُ مَعَادُكُمْ وَ بِهِ نَجَاحُ طَلِبَتِكُمْ وَ إِلَيْهِ مُنْتَهَى رَغْبَتِكُمْ وَ نَحْوَهُ قَصْدُ سَبِيلِكُمْ وَ إِلَيْهِ مَرَامِي مَفْزَعِكُم‏</w:t>
      </w:r>
      <w:r w:rsidR="006021A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E1450B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13"/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خدایی که همواره علی </w:t>
      </w:r>
      <w:r w:rsidR="006021A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(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ع</w:t>
      </w:r>
      <w:r w:rsidR="006021A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)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را به تقوای او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فرامی‌خواند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خداوندی است که خلقت شما با او شکل گرفت و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آغاز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شد. سرانجام زندگی شما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به‌سوی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اوست</w:t>
      </w:r>
      <w:r w:rsidR="006021A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طلب‌های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شما را او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برآورده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="006021A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او تنها کسی است که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خواسته‌ها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6021A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نیازهای شما را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برآورده</w:t>
      </w:r>
      <w:r w:rsidR="006021A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="006021A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منتها و نهایت آمال و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رغبت‌های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شما خداست. فراتر از آن کمال مطلق و جمال و جلال مطلق و حاکم بر همه عالم وجودی نیست.خلقت شما از او و بازگشت او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به‌سوی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او و </w:t>
      </w:r>
      <w:r w:rsidR="006021A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تمام آ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مال و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آرزوهای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شما به دست او است و التجا و پنا</w:t>
      </w:r>
      <w:r w:rsidR="006021A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 موجودات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فقط او است. او یک نقطه ازلی و ابدی و قادر مطلق است که تمام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سررشته‌های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عالم و هستی به دست پر</w:t>
      </w:r>
      <w:r w:rsidR="006021A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توان او است. اگر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می‌گوییم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خدا</w:t>
      </w:r>
      <w:r w:rsidR="006021A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را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تقواپیشه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کنید و در همه احوال در</w:t>
      </w:r>
      <w:r w:rsidR="006021A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نظر بگیرید برای این است که او عالم و قادر مطلقی است که همه عالم در پنجه</w:t>
      </w:r>
      <w:r w:rsidR="006021A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قدرت و کمال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او است. </w:t>
      </w:r>
      <w:r w:rsidR="006021A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سفارش امیر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مؤ</w:t>
      </w:r>
      <w:r w:rsidR="006021A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منان (ع) رعایت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تقوای او به همه ما است.</w:t>
      </w:r>
    </w:p>
    <w:p w:rsidR="006021AF" w:rsidRPr="00944B89" w:rsidRDefault="006021AF" w:rsidP="00944B89">
      <w:pPr>
        <w:pStyle w:val="2"/>
        <w:rPr>
          <w:rtl/>
        </w:rPr>
      </w:pPr>
      <w:r w:rsidRPr="00944B89">
        <w:rPr>
          <w:rtl/>
        </w:rPr>
        <w:t>مناسبت‌ها</w:t>
      </w:r>
    </w:p>
    <w:p w:rsidR="006021AF" w:rsidRPr="00944B89" w:rsidRDefault="006021AF" w:rsidP="00944B89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944B89">
        <w:rPr>
          <w:rFonts w:ascii="IRBadr" w:hAnsi="IRBadr" w:cs="IRBadr"/>
          <w:color w:val="auto"/>
          <w:sz w:val="32"/>
          <w:szCs w:val="32"/>
          <w:rtl/>
        </w:rPr>
        <w:t>مناسبت‌ها و موضوعاتی را به‌اختصار عرض می‌کنم:</w:t>
      </w:r>
    </w:p>
    <w:p w:rsidR="0016044A" w:rsidRPr="00944B89" w:rsidRDefault="00944B89" w:rsidP="00944B89">
      <w:pPr>
        <w:pStyle w:val="3"/>
        <w:rPr>
          <w:rtl/>
          <w:lang w:bidi="fa-IR"/>
        </w:rPr>
      </w:pPr>
      <w:r>
        <w:rPr>
          <w:rFonts w:hint="cs"/>
          <w:rtl/>
        </w:rPr>
        <w:t xml:space="preserve">1. </w:t>
      </w:r>
      <w:r w:rsidR="0016044A" w:rsidRPr="00944B89">
        <w:rPr>
          <w:rtl/>
        </w:rPr>
        <w:t xml:space="preserve">پاسداشت شهدا و </w:t>
      </w:r>
      <w:r w:rsidR="00C325C5" w:rsidRPr="00944B89">
        <w:rPr>
          <w:rtl/>
        </w:rPr>
        <w:t xml:space="preserve">قیام </w:t>
      </w:r>
      <w:r w:rsidR="0016044A" w:rsidRPr="00944B89">
        <w:rPr>
          <w:rtl/>
        </w:rPr>
        <w:t>روز 19 دی</w:t>
      </w:r>
    </w:p>
    <w:p w:rsidR="0016044A" w:rsidRPr="00944B89" w:rsidRDefault="0016044A" w:rsidP="00944B89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یاد و خاطره همه شهدا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، امام شهدا،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شهدای مدافع حرم 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شهدای 19 دی که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آغاز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گر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ان انقلاب اسلامی بودند و جوانان،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مردم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روحانیت و طلاب قم پیشگامان این انقلاب بودند و 19 دی را رقم زدند و آن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سرآغاز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یک جنبش عظیم الهی در ایران و جهان شد را گرامی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می‌داریم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به ارواح آنان تقدیم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می‌کنیم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صلواتی بر محمد و آل محمد.</w:t>
      </w:r>
    </w:p>
    <w:p w:rsidR="0016044A" w:rsidRPr="00944B89" w:rsidRDefault="00944B89" w:rsidP="00944B89">
      <w:pPr>
        <w:pStyle w:val="3"/>
        <w:rPr>
          <w:rtl/>
        </w:rPr>
      </w:pPr>
      <w:r>
        <w:rPr>
          <w:rFonts w:hint="cs"/>
          <w:rtl/>
        </w:rPr>
        <w:lastRenderedPageBreak/>
        <w:t xml:space="preserve">2. </w:t>
      </w:r>
      <w:r w:rsidR="0016044A" w:rsidRPr="00944B89">
        <w:rPr>
          <w:rtl/>
        </w:rPr>
        <w:t xml:space="preserve">نکوداشت یاد و خاطره </w:t>
      </w:r>
      <w:r w:rsidR="00731C34" w:rsidRPr="00944B89">
        <w:rPr>
          <w:rtl/>
        </w:rPr>
        <w:t>آیت‌الله</w:t>
      </w:r>
      <w:r w:rsidR="0016044A" w:rsidRPr="00944B89">
        <w:rPr>
          <w:rtl/>
        </w:rPr>
        <w:t xml:space="preserve"> شاهرودی</w:t>
      </w:r>
    </w:p>
    <w:p w:rsidR="0016044A" w:rsidRPr="00944B89" w:rsidRDefault="0016044A" w:rsidP="00944B89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یاد و خاطره همه علما و ذوی الحقوق و درگذشتگان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مخصوصاً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یاد و خاطره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آیت‌الله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شاهرودی را گرامی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می‌داریم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چهره تابناک حوزه و روحانیت که عمر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ش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ریف خویش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در مسیر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دفاع از اسلام سپری کرد. از خاندانشان چند تن در عراق به شهادت رسیدند و خود ایشان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همیشه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سنگر اسلام و فقاهت نورافشانی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می‌کرد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همواره به یادمان است که حضور بسیار زیبا و معنوی 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ایشان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صف اول نماز جمعه قم مشعل راهنما و هدایت ما بود. یاد این عالم بزرگ را گرامی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می‌داریم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بر روان پاک او درود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می‌فرستیم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صلواتی بر محمد و آل محمد.</w:t>
      </w:r>
    </w:p>
    <w:p w:rsidR="0016044A" w:rsidRPr="00944B89" w:rsidRDefault="00944B89" w:rsidP="00944B89">
      <w:pPr>
        <w:pStyle w:val="3"/>
        <w:rPr>
          <w:rtl/>
        </w:rPr>
      </w:pPr>
      <w:r>
        <w:rPr>
          <w:rFonts w:hint="cs"/>
          <w:rtl/>
        </w:rPr>
        <w:t xml:space="preserve">3. </w:t>
      </w:r>
      <w:r w:rsidR="00C325C5" w:rsidRPr="00944B89">
        <w:rPr>
          <w:rtl/>
        </w:rPr>
        <w:t xml:space="preserve">گرامیداشت چهره مبلغ و فعال </w:t>
      </w:r>
      <w:r w:rsidR="00731C34" w:rsidRPr="00944B89">
        <w:rPr>
          <w:rtl/>
        </w:rPr>
        <w:t>بین‌المللی</w:t>
      </w:r>
    </w:p>
    <w:p w:rsidR="0016044A" w:rsidRPr="00944B89" w:rsidRDefault="0016044A" w:rsidP="00517D3E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امروز یک چهره مبلغ و بسیار خوب 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عزیزمان در این مراسم 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که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بر او نماز خوانده 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و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تشییع خواهد شد مرحوم آقای اوجی از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چهره‌های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بسیار فعالی بودند که در ترکیه و بخصوص در اروپا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منشأ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هدایت خلق کثیری شدند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انسان بزرگی بودند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عزیزانی که در اینجا حضور دارند با سوابق ایشان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آشنا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هستند. بنده هم در طول دو سه دهه گذشته با خدمات ایشان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کم‌وبیش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آشنا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بودم. یاد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خاطره و خدمات این مبلغ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گران‌قدر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گرامی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می‌داریم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مبلغی که بعد از سفر عتبات عالیات و مشهد مقدس در جوار بارگاه امام رضا 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(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ع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)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لقاءالله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شتافت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روان پاک این مرد بزرگ هم صلواتی تقدیم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می‌کنیم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C325C5" w:rsidRPr="00944B89" w:rsidRDefault="00944B89" w:rsidP="00944B89">
      <w:pPr>
        <w:pStyle w:val="3"/>
        <w:rPr>
          <w:rtl/>
        </w:rPr>
      </w:pPr>
      <w:r>
        <w:rPr>
          <w:rFonts w:hint="cs"/>
          <w:rtl/>
        </w:rPr>
        <w:t xml:space="preserve">4. </w:t>
      </w:r>
      <w:r w:rsidR="00C325C5" w:rsidRPr="00944B89">
        <w:rPr>
          <w:rtl/>
        </w:rPr>
        <w:t>طلب علو درجات برای دانشجویان درگذشته و شفای عاجل برای مریضان</w:t>
      </w:r>
    </w:p>
    <w:p w:rsidR="0016044A" w:rsidRPr="00944B89" w:rsidRDefault="00731C34" w:rsidP="00944B89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همین‌طور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یاد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خاطره دانشجویان عزیزی که در دانشگاه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آزاد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اسلامی در تهران 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در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حادثه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جان‌خراش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لقاءالله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شتافتند گرامی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می‌داریم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برای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آن‌ها 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طلب علو درجات داریم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همین‌طور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خداوند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می‌خواهیم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بیماران و مریضان و جانبازان را شفا عنایت فرماید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خصوصاً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خداوند شفای عاجل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آیت‌الله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مؤمن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درخواست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می‌کنیم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انشاء الله خداوند همه مریضان را شفای عاجل عنایت بفرماید.</w:t>
      </w:r>
    </w:p>
    <w:p w:rsidR="00C325C5" w:rsidRPr="00944B89" w:rsidRDefault="00944B89" w:rsidP="00944B89">
      <w:pPr>
        <w:pStyle w:val="3"/>
        <w:rPr>
          <w:rtl/>
        </w:rPr>
      </w:pPr>
      <w:r>
        <w:rPr>
          <w:rFonts w:hint="cs"/>
          <w:rtl/>
        </w:rPr>
        <w:lastRenderedPageBreak/>
        <w:t xml:space="preserve">5. </w:t>
      </w:r>
      <w:r w:rsidR="00C325C5" w:rsidRPr="00944B89">
        <w:rPr>
          <w:rtl/>
        </w:rPr>
        <w:t xml:space="preserve">گرامیداشت روز و هفته جهاد کشاورزی </w:t>
      </w:r>
    </w:p>
    <w:p w:rsidR="0016044A" w:rsidRPr="00944B89" w:rsidRDefault="0016044A" w:rsidP="00944B89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روز و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هفته جهاد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کشاورزی را گرامی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می‌داریم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همین‌جا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خدمات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ی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که در حوزه کشاورزی انجام شده است و خدماتی که در زمان دفاع مقدس انجام دادند تش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کر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می‌کنیم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البته باید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تأکید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کرد که حوزه کشاورزی ما در کشور حوزه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‌ای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که هم مردم و هم مسئولان باید به آن توجه کنند. کشاورزی یک رکن مهم استقلال و پ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یشرفت کشور است و در کنار صنعت باید به مقوله کشاورزی اه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تمام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ویژه‌ای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داش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ته باشیم و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مهم‌ترین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نکته آن این اس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 که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آبیاری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باید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آبیاری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فنی و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علمی شود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اتلاف زیاد در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آبیاری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حوزه کشاورزی داریم که باید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مردم اهتمام داشته باشند. د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و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لت و مسئولان هم باید برای آن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برنامه‌ریزی‌های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جدی‌تری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داشته باشند.</w:t>
      </w:r>
    </w:p>
    <w:p w:rsidR="00C325C5" w:rsidRPr="00944B89" w:rsidRDefault="00944B89" w:rsidP="00944B89">
      <w:pPr>
        <w:pStyle w:val="3"/>
        <w:rPr>
          <w:rtl/>
        </w:rPr>
      </w:pPr>
      <w:r>
        <w:rPr>
          <w:rFonts w:hint="cs"/>
          <w:rtl/>
        </w:rPr>
        <w:t xml:space="preserve">6. </w:t>
      </w:r>
      <w:r w:rsidR="00C325C5" w:rsidRPr="00944B89">
        <w:rPr>
          <w:rtl/>
        </w:rPr>
        <w:t xml:space="preserve">شهدای </w:t>
      </w:r>
      <w:r w:rsidRPr="00944B89">
        <w:rPr>
          <w:rtl/>
        </w:rPr>
        <w:t xml:space="preserve">مسجد </w:t>
      </w:r>
      <w:r w:rsidR="00C325C5" w:rsidRPr="00944B89">
        <w:rPr>
          <w:rtl/>
        </w:rPr>
        <w:t>گوهرشاد مدافعان عفاف و حجاب</w:t>
      </w:r>
    </w:p>
    <w:p w:rsidR="0016044A" w:rsidRPr="00944B89" w:rsidRDefault="0016044A" w:rsidP="00944B89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حادثه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گوهرشاد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گرامی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می‌داریم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یاد و خاطره شهیدانی که در دفاع از عفاف و حجاب و در دفاع از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ارزش‌های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متعالی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اخلاق در برابر هجمه شیطانی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رضاخان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ایستادند را گرامی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می‌داریم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ما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به‌ویژه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قم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به‌عنوان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پایگاه خاندان پیامبر باید تلاش کنیم که مقوله عفاف و حجاب و حاکمیت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ارزش‌های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متعالی در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زنان، مردان،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دختران و پسران ما تقویت شود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پیشگامان حادثه گوهرشاد راهنمایان ما در تحکیم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ارزش‌های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حجاب و عفاف هستند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برخی از مظاهری که شاهد هستیم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با ارزش‌ها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فرهنگ مترقی ایران و قم سازگار نیست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باید همت کنیم 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برنامه‌های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درست و با هدایت صحیح جلوی مظاهر فساد گرفته شود و حیا و عفاف در صدر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برنامه‌ها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قرار بگیرد.</w:t>
      </w:r>
    </w:p>
    <w:p w:rsidR="00C325C5" w:rsidRPr="00944B89" w:rsidRDefault="00944B89" w:rsidP="00944B89">
      <w:pPr>
        <w:pStyle w:val="3"/>
        <w:rPr>
          <w:rtl/>
        </w:rPr>
      </w:pPr>
      <w:r>
        <w:rPr>
          <w:rFonts w:hint="cs"/>
          <w:rtl/>
        </w:rPr>
        <w:t xml:space="preserve">7. </w:t>
      </w:r>
      <w:r w:rsidR="00C325C5" w:rsidRPr="00944B89">
        <w:rPr>
          <w:rtl/>
        </w:rPr>
        <w:t xml:space="preserve">لزوم توجه مسئولان به </w:t>
      </w:r>
      <w:r w:rsidR="00F610D3" w:rsidRPr="00944B89">
        <w:rPr>
          <w:rtl/>
        </w:rPr>
        <w:t>توصیه‌های</w:t>
      </w:r>
      <w:r w:rsidR="00C325C5" w:rsidRPr="00944B89">
        <w:rPr>
          <w:rtl/>
        </w:rPr>
        <w:t xml:space="preserve"> علمای بلاد</w:t>
      </w:r>
    </w:p>
    <w:p w:rsidR="0016044A" w:rsidRPr="00944B89" w:rsidRDefault="00F610D3" w:rsidP="00944B89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همین‌جا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عرض کنم در دو روز هفته گذشته اجلاس علمای بلاد توسط جامعه مدرسین در قم برگزار شد که از همه بزرگانی که آن را برگزار کردند باید تشکر کنیم و امیدواریم که نتایج این اجلاس و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توصیه‌های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مهم آنان به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مسئولین و نهادهای فرهنگی و 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علمی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موردتوجه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قرار بگیر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د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به‌عنوان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حوزه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باید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توصیه‌ها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رهنمودهای رهبری معظم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 xml:space="preserve">مراجع عظام و علمای بزرگ را مهم بشماریم و امیدواریم که مسئولان به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توصیه‌های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علمای بلاد که از همه کشور در آن حضور داشتند توجه کنند.</w:t>
      </w:r>
    </w:p>
    <w:p w:rsidR="00C325C5" w:rsidRPr="00944B89" w:rsidRDefault="00944B89" w:rsidP="00944B89">
      <w:pPr>
        <w:pStyle w:val="3"/>
        <w:rPr>
          <w:rtl/>
        </w:rPr>
      </w:pPr>
      <w:r>
        <w:rPr>
          <w:rFonts w:hint="cs"/>
          <w:rtl/>
        </w:rPr>
        <w:t xml:space="preserve">8. </w:t>
      </w:r>
      <w:r w:rsidR="003A6ACC" w:rsidRPr="00944B89">
        <w:rPr>
          <w:rtl/>
        </w:rPr>
        <w:t>محکومیت یاوه گویی</w:t>
      </w:r>
      <w:r w:rsidRPr="00944B89">
        <w:rPr>
          <w:rtl/>
        </w:rPr>
        <w:t>‌</w:t>
      </w:r>
      <w:r w:rsidR="003A6ACC" w:rsidRPr="00944B89">
        <w:rPr>
          <w:rtl/>
        </w:rPr>
        <w:t>های</w:t>
      </w:r>
      <w:r w:rsidRPr="00944B89">
        <w:rPr>
          <w:rtl/>
        </w:rPr>
        <w:t xml:space="preserve"> اخیر</w:t>
      </w:r>
      <w:r w:rsidR="003A6ACC" w:rsidRPr="00944B89">
        <w:rPr>
          <w:rtl/>
        </w:rPr>
        <w:t xml:space="preserve"> ترامپ</w:t>
      </w:r>
    </w:p>
    <w:p w:rsidR="00C325C5" w:rsidRPr="00944B89" w:rsidRDefault="0016044A" w:rsidP="00944B89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موضوع بعد سخنان اخیر ترامپ است. ترامپ در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آغاز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سال میلادی همانند سخنان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گذشته‌اش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سخنان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 یاوه و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کم‌مایه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یک جلسه ارائه کرد که ارزش پرداختن ندارد. اما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درعین‌حال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برای اینکه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متوجه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انسجام 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اقتدار این ملت بزرگ 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شوند به این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مسئله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می‌پردازم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آقای ترامپ در 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س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خنانش دو سه نکته گفت</w:t>
      </w:r>
      <w:r w:rsidR="00C325C5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</w:p>
    <w:p w:rsidR="00C325C5" w:rsidRPr="00944B89" w:rsidRDefault="00C325C5" w:rsidP="00944B89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الف.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قدرت ایران در منطقه کاهش یافته است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؛</w:t>
      </w:r>
    </w:p>
    <w:p w:rsidR="00C325C5" w:rsidRPr="00944B89" w:rsidRDefault="00C325C5" w:rsidP="00944B89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ب.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انسجام ملت ایران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در داخل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کاهش پیدا کرده است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؛</w:t>
      </w:r>
    </w:p>
    <w:p w:rsidR="0016044A" w:rsidRPr="00944B89" w:rsidRDefault="00C325C5" w:rsidP="00944B89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ج.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همچنی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 ما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می‌خواهیم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مذاکره کنیم اما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آمادگی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ندارند. </w:t>
      </w:r>
    </w:p>
    <w:p w:rsidR="00C325C5" w:rsidRPr="00944B89" w:rsidRDefault="00C325C5" w:rsidP="00944B89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</w:pPr>
      <w:r w:rsidRPr="00944B89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>پاسخ ما به سخنان یاوه ترامپ</w:t>
      </w:r>
    </w:p>
    <w:p w:rsidR="0091635E" w:rsidRPr="00944B89" w:rsidRDefault="0016044A" w:rsidP="00944B89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ما با زبان رسای این</w:t>
      </w:r>
      <w:r w:rsidR="0091635E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ملت باید به این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پیمان‌شکن</w:t>
      </w:r>
      <w:r w:rsidR="0091635E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عهدشکن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بزرگ قرن بگوییم که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می‌گفتند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آرزو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 جوانان عیب نیست</w:t>
      </w:r>
      <w:r w:rsidR="0091635E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آرزو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 شما پیران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کم‌خرد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فرتوت هم عیب نیست</w:t>
      </w:r>
      <w:r w:rsidR="0091635E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شما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آرزو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دارید که قدرت ایران بر منطقه کاهش پیدا کند</w:t>
      </w:r>
      <w:r w:rsidR="0091635E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آرزو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دارید که این</w:t>
      </w:r>
      <w:r w:rsidR="0091635E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ملت</w:t>
      </w:r>
      <w:r w:rsidR="0091635E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انقلاب و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آرمان‌های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اسلام جدا شود</w:t>
      </w:r>
      <w:r w:rsidR="0091635E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16044A" w:rsidRPr="00944B89" w:rsidRDefault="0016044A" w:rsidP="00944B89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اما </w:t>
      </w:r>
      <w:r w:rsidR="0091635E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ای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ترامپ</w:t>
      </w:r>
      <w:r w:rsidR="0091635E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!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پیشینیان </w:t>
      </w:r>
      <w:r w:rsidR="0091635E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تو هم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در چهل سال گذشته آرزوها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داشتند</w:t>
      </w:r>
      <w:r w:rsidR="0091635E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آرزوها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بستر بیماری و مرگ بردند</w:t>
      </w:r>
      <w:r w:rsidR="0091635E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فضل الهی تو و حاکمان طاغوتی امریکا و اسرائیل و نوکران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فضل الهی</w:t>
      </w:r>
      <w:r w:rsidR="0091635E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آرزوهایتان</w:t>
      </w:r>
      <w:r w:rsidR="0091635E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</w:t>
      </w:r>
      <w:r w:rsidR="0091635E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گور خواهی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د برد و این ملت بزرگ همچنان با فریاد مرگ بر امریکا در برابر شما خواهد ایستاد.(تکبیر)</w:t>
      </w:r>
    </w:p>
    <w:p w:rsidR="0016044A" w:rsidRPr="00944B89" w:rsidRDefault="0016044A" w:rsidP="00944B89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 xml:space="preserve">روزی شهید بهشتی قهرمان ما فریاد زد که ملت ما (مرگ بر امریکا)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می‌گویند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. این ندای قلبی، این شور انقلابی، این حمیت و غیرت ایرانی همچنان زنده است و در برابر امریکا، اسرائیل و دشمنان ملت این ندا و صدای الهی هرگز خاموش نخواهد شد. (تکبیر)</w:t>
      </w:r>
    </w:p>
    <w:p w:rsidR="0016044A" w:rsidRPr="00944B89" w:rsidRDefault="0016044A" w:rsidP="00944B89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اگر خداوند توفیق دهد در چند خطبه تا پایان سال به مناسبت چه</w:t>
      </w:r>
      <w:r w:rsidR="0091635E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لمین سالگرد انقلاب در پنج محور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91635E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بر دستاوردهای انقلاب اسلامی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91635E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مرور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خواهیم داشت که از خطبه دیگر </w:t>
      </w:r>
      <w:r w:rsidR="0091635E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به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91635E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می‌پردازیم</w:t>
      </w:r>
      <w:r w:rsidR="0091635E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16044A" w:rsidRPr="00944B89" w:rsidRDefault="00944B89" w:rsidP="00944B89">
      <w:pPr>
        <w:pStyle w:val="3"/>
        <w:rPr>
          <w:rtl/>
        </w:rPr>
      </w:pPr>
      <w:r>
        <w:rPr>
          <w:rFonts w:hint="cs"/>
          <w:rtl/>
        </w:rPr>
        <w:t xml:space="preserve">9. </w:t>
      </w:r>
      <w:r w:rsidR="0016044A" w:rsidRPr="00944B89">
        <w:rPr>
          <w:rtl/>
        </w:rPr>
        <w:t>خیرمقدم</w:t>
      </w:r>
      <w:r w:rsidR="00FE1EDF" w:rsidRPr="00944B89">
        <w:rPr>
          <w:rtl/>
        </w:rPr>
        <w:t xml:space="preserve"> به استاندارد جدید و بیان مشکلات و انتظارات موجود</w:t>
      </w:r>
    </w:p>
    <w:p w:rsidR="0016044A" w:rsidRPr="00944B89" w:rsidRDefault="003A6ACC" w:rsidP="00944B89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در پایان به استاندار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جدیدی که برای ق</w:t>
      </w:r>
      <w:r w:rsidR="00FE1ED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 تعیین شده است تبریک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می‌گوییم</w:t>
      </w:r>
      <w:r w:rsidR="00FE1ED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درعین‌حال</w:t>
      </w:r>
      <w:r w:rsidR="00FE1ED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تأکید</w:t>
      </w:r>
      <w:r w:rsidR="00FE1ED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می‌کنیم</w:t>
      </w:r>
      <w:r w:rsidR="00FE1ED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قم قهرمان پایگ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اه انقلاب اسلامی و حوزه علمیه است. قم باید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موردتوجه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بیشتر قرار بگیرد</w:t>
      </w:r>
      <w:r w:rsidR="00FE1ED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. هم ما،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مردم و </w:t>
      </w:r>
      <w:r w:rsidR="00FE1ED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هم 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مسئولان در ق</w:t>
      </w:r>
      <w:r w:rsidR="00FE1ED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بال قم بزرگ،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فرهنگی</w:t>
      </w:r>
      <w:r w:rsidR="00FE1ED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ایم</w:t>
      </w:r>
      <w:r w:rsidR="00FE1ED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انی و معنوی مسئولیت سنگین داریم.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مسئولان انتظار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می‌رود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به قم در تراز قم برای همه ایران و جهان نگاه کنند. قم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در حوزه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بهداشت و درمان و بیمارستان مشکلات جدی دارد. در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حوزه‌های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اشتغال و صنعت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همین‌طور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در حوزه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زیرساخت‌های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زیارتی </w:t>
      </w:r>
      <w:r w:rsidR="00FE1ED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و گردشگری و معنوی ک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مبودها و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کاستی‌های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زیادی دارد</w:t>
      </w:r>
      <w:r w:rsidR="00FE1ED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. در زیرساختارهای فرهنگی هم همچنین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. در بحث اشتغال مسائل مهمی در قم وجود دارد که امیدواریم مس</w:t>
      </w:r>
      <w:r w:rsidR="00FE1ED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ئولان به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FE1ED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توجه بیشتر کنند. 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همواره هم گفته شده است که دولت و مسئولان به قم نباید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به‌عنوان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یک شهر مانند شهرهای دیگر نگاه کنند. قم پایگاه فکر و معرفت الهی است و </w:t>
      </w:r>
      <w:r w:rsidR="00F610D3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در خدمت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ایران و جهان است و حضور هزاران هزار نفر از سراسر ایران و جهان مسئ</w:t>
      </w:r>
      <w:r w:rsidR="00FE1EDF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و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لیت مسئولان را برای پیشبرد قم در همه ابعاد راهبردی بیشتر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امیدواریم </w:t>
      </w:r>
      <w:r w:rsidR="00731C34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>موردتوجه</w:t>
      </w:r>
      <w:r w:rsidR="0016044A"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مسئولان قرار بگیرد.</w:t>
      </w:r>
    </w:p>
    <w:p w:rsidR="00FE1EDF" w:rsidRPr="00E961E3" w:rsidRDefault="00FE1EDF" w:rsidP="00944B89">
      <w:pPr>
        <w:pStyle w:val="a8"/>
        <w:bidi/>
        <w:spacing w:line="276" w:lineRule="auto"/>
        <w:jc w:val="both"/>
        <w:rPr>
          <w:rFonts w:ascii="IRBadr" w:eastAsiaTheme="minorHAnsi" w:hAnsi="IRBadr" w:cs="IRBadr"/>
          <w:b/>
          <w:bCs/>
          <w:color w:val="2E74B5" w:themeColor="accent1" w:themeShade="BF"/>
          <w:sz w:val="40"/>
          <w:szCs w:val="40"/>
          <w:rtl/>
          <w:lang w:bidi="ar-SA"/>
        </w:rPr>
      </w:pPr>
      <w:r w:rsidRPr="00E961E3">
        <w:rPr>
          <w:rFonts w:ascii="IRBadr" w:eastAsiaTheme="minorHAnsi" w:hAnsi="IRBadr" w:cs="IRBadr"/>
          <w:b/>
          <w:bCs/>
          <w:color w:val="2E74B5" w:themeColor="accent1" w:themeShade="BF"/>
          <w:sz w:val="40"/>
          <w:szCs w:val="40"/>
          <w:rtl/>
          <w:lang w:bidi="ar-SA"/>
        </w:rPr>
        <w:t>دعا</w:t>
      </w:r>
    </w:p>
    <w:p w:rsidR="00FE1EDF" w:rsidRPr="00944B89" w:rsidRDefault="00FE1EDF" w:rsidP="00944B89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944B89">
        <w:rPr>
          <w:rFonts w:ascii="IRBadr" w:hAnsi="IRBadr" w:cs="IRBadr"/>
          <w:sz w:val="32"/>
          <w:szCs w:val="32"/>
          <w:rtl/>
        </w:rPr>
        <w:t>نسئلک اللهم و ندعوک باسمک العظیم الاعظم الاعز الاجلّ الاکرم یا الله و... یاارحم الرحمین، اللهم ارزقنا توفیق الطاعة و بعد المعصیة و صدق النیّة و عرفان الحرمة، اللهم انصر الا</w:t>
      </w:r>
      <w:r w:rsidR="00F610D3" w:rsidRPr="00944B89">
        <w:rPr>
          <w:rFonts w:ascii="IRBadr" w:hAnsi="IRBadr" w:cs="IRBadr"/>
          <w:sz w:val="32"/>
          <w:szCs w:val="32"/>
          <w:rtl/>
        </w:rPr>
        <w:t>سلام و اهله و اخذل الکفر و اهله</w:t>
      </w:r>
      <w:r w:rsidRPr="00944B89">
        <w:rPr>
          <w:rFonts w:ascii="IRBadr" w:hAnsi="IRBadr" w:cs="IRBadr"/>
          <w:sz w:val="32"/>
          <w:szCs w:val="32"/>
          <w:rtl/>
        </w:rPr>
        <w:t xml:space="preserve"> و أیّد حماة  الدّین،</w:t>
      </w:r>
      <w:r w:rsidRPr="00944B89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944B89">
        <w:rPr>
          <w:rFonts w:ascii="IRBadr" w:eastAsiaTheme="minorHAnsi" w:hAnsi="IRBadr" w:cs="IRBadr"/>
          <w:sz w:val="32"/>
          <w:szCs w:val="32"/>
          <w:rtl/>
        </w:rPr>
        <w:t>اللهم اغفر المومنین و المومنات والمسلمسن و المسلمات، الاحیا و الاموات. خدایا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باران رحمتت را </w:t>
      </w:r>
      <w:r w:rsidRPr="00944B89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فرستادی با تمام وجود از تو شاکریم باز باران رحمتت را بر ما نازل بفرما</w:t>
      </w:r>
      <w:r w:rsidRPr="00944B89">
        <w:rPr>
          <w:rFonts w:ascii="IRBadr" w:eastAsiaTheme="minorHAnsi" w:hAnsi="IRBadr" w:cs="IRBadr"/>
          <w:sz w:val="32"/>
          <w:szCs w:val="32"/>
          <w:rtl/>
        </w:rPr>
        <w:t xml:space="preserve">، خدایا عزاداری‌ها و سوگواری ما را قبول بفرما، خدایا ما را به رسیدگی به مستمندان، همراهی با محرومان، عبادت، دعا و نیایش، زنده داشتن یاد خدا و رونق بخشیدن به مسجد توفیق روزافزون عنایت بفرما، اعمال ما را قبول بفرما، توبه، انابه و عبادات ما را مورد لطف و کرمت خود قرار بده، گناهان ما را ببخش، ما را از شر وساوس داخلی و بیرونی محافظت بفرما، آسیب‌ها را از جامعه ما دور بدار، نسل جوان ما را به اوج عزت، ایمان و افتخار برسان، همه مخاطرات را از کشور و امت اسلام دور بدار، شر دشمنان اسلام به‌ویژه اسرائیل غاصب را از سر همه مرتفع بفرما، شر تکفیری‌ها، داعشی‌ها و تروریست‌ها را به خودشان بازبگردان، ما را از همه خطرات مصون بدار، باران رحمت و برکاتت را در این خشک‌سالی بر ما نازل بفرما، مشکلات اقتصادی کشور را مرتفع بفرما، مسئولان ما را در انجام وظایف، خدمات صادقانه و الهی‌شان به مردم </w:t>
      </w:r>
      <w:r w:rsidR="00731C34" w:rsidRPr="00944B89">
        <w:rPr>
          <w:rFonts w:ascii="IRBadr" w:eastAsiaTheme="minorHAnsi" w:hAnsi="IRBadr" w:cs="IRBadr"/>
          <w:sz w:val="32"/>
          <w:szCs w:val="32"/>
          <w:rtl/>
        </w:rPr>
        <w:t>آشنا</w:t>
      </w:r>
      <w:r w:rsidRPr="00944B89">
        <w:rPr>
          <w:rFonts w:ascii="IRBadr" w:eastAsiaTheme="minorHAnsi" w:hAnsi="IRBadr" w:cs="IRBadr"/>
          <w:sz w:val="32"/>
          <w:szCs w:val="32"/>
          <w:rtl/>
        </w:rPr>
        <w:t xml:space="preserve"> و موفق بدار</w:t>
      </w:r>
      <w:r w:rsidRPr="00944B89">
        <w:rPr>
          <w:rFonts w:ascii="IRBadr" w:hAnsi="IRBadr" w:cs="IRBadr"/>
          <w:b/>
          <w:bCs/>
          <w:sz w:val="32"/>
          <w:szCs w:val="32"/>
          <w:rtl/>
        </w:rPr>
        <w:t>،</w:t>
      </w:r>
      <w:r w:rsidRPr="00944B89">
        <w:rPr>
          <w:rFonts w:ascii="IRBadr" w:eastAsiaTheme="minorHAnsi" w:hAnsi="IRBadr" w:cs="IRBadr"/>
          <w:sz w:val="32"/>
          <w:szCs w:val="32"/>
          <w:rtl/>
        </w:rPr>
        <w:t xml:space="preserve"> مریضان ما، مریضان مدنظر و جانبازان را شفا کرامت بفرما، مسلمانان مظلوم بحرین، یمن، عراق، سوریه، میانمار و دیگر مسلمانان مظلوم در اقصا نقاط جهان را نجات کرامت بفرما، اموات و درگذشتگان ما، مراجع و علمای درگذشته، درگذشتگان از این جمع و تازه درگذشتگان را غریق بهار رحمتت بفرما، ارواح تابناک شهیدان، شهیدان اسلام و انقلاب اسلامی، شهیدان دفاع مقدس، شهیدان مدافع حرم و مقاومت و بین‌الملل اسلامی شهدای این جمع و امام شهدا را با اولیای خودت محشور بفرما. به مسئولان توفیق خدمت به مردم شریف عنایت بفرما، ما را از گناهان در همه ایام سال مصون بدار، توبه و انابه و عبادت ما را قبول بفرما، سلام ما را به امامان و مولایمان حضرت ولیعصر (عج) ابلاغ بفرما، در فرج او تعجیل بفرما.</w:t>
      </w:r>
    </w:p>
    <w:p w:rsidR="00FE1EDF" w:rsidRPr="00944B89" w:rsidRDefault="00FE1EDF" w:rsidP="00944B89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44B89">
        <w:rPr>
          <w:rFonts w:ascii="IRBadr" w:hAnsi="IRBadr" w:cs="IRBadr"/>
          <w:b/>
          <w:bCs/>
          <w:color w:val="auto"/>
          <w:sz w:val="32"/>
          <w:szCs w:val="32"/>
          <w:rtl/>
        </w:rPr>
        <w:t>بسْمِ اللَّهِ الرَّحْمَنِ الرَّحِيمِ قُلْ هُوَ اللَّهُ أَحَدٌ اللَّهُ الصَّمَدُ لَمْ يلِدْ وَلَمْ يولَدْ وَلَمْ يكُنْ لَهُ كُفُوًا أَحَدٌ</w:t>
      </w:r>
      <w:r w:rsidRPr="00944B89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4"/>
      </w:r>
    </w:p>
    <w:p w:rsidR="00FE1EDF" w:rsidRPr="00944B89" w:rsidRDefault="00FE1EDF" w:rsidP="00944B89">
      <w:pPr>
        <w:spacing w:line="276" w:lineRule="auto"/>
        <w:rPr>
          <w:rFonts w:ascii="IRBadr" w:hAnsi="IRBadr" w:cs="IRBadr"/>
          <w:color w:val="auto"/>
          <w:sz w:val="32"/>
          <w:szCs w:val="32"/>
        </w:rPr>
      </w:pPr>
    </w:p>
    <w:p w:rsidR="0016044A" w:rsidRPr="00944B89" w:rsidRDefault="0016044A" w:rsidP="00944B89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</w:p>
    <w:p w:rsidR="0016044A" w:rsidRPr="00944B89" w:rsidRDefault="0016044A" w:rsidP="00944B89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</w:p>
    <w:sectPr w:rsidR="0016044A" w:rsidRPr="00944B89" w:rsidSect="00C325C5">
      <w:headerReference w:type="default" r:id="rId7"/>
      <w:footerReference w:type="even" r:id="rId8"/>
      <w:footerReference w:type="default" r:id="rId9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C9E" w:rsidRDefault="00E62C9E" w:rsidP="0016044A">
      <w:pPr>
        <w:spacing w:after="0"/>
      </w:pPr>
      <w:r>
        <w:separator/>
      </w:r>
    </w:p>
  </w:endnote>
  <w:endnote w:type="continuationSeparator" w:id="0">
    <w:p w:rsidR="00E62C9E" w:rsidRDefault="00E62C9E" w:rsidP="001604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5C5" w:rsidRDefault="00C325C5" w:rsidP="00C325C5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:rsidR="00C325C5" w:rsidRDefault="00C325C5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517D3E" w:rsidRPr="00517D3E">
          <w:rPr>
            <w:noProof/>
            <w:rtl/>
            <w:lang w:val="fa-IR"/>
          </w:rPr>
          <w:t>7</w:t>
        </w:r>
        <w:r>
          <w:fldChar w:fldCharType="end"/>
        </w:r>
      </w:p>
    </w:sdtContent>
  </w:sdt>
  <w:p w:rsidR="00C325C5" w:rsidRDefault="00C325C5" w:rsidP="00C325C5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C9E" w:rsidRDefault="00E62C9E" w:rsidP="0016044A">
      <w:pPr>
        <w:spacing w:after="0"/>
      </w:pPr>
      <w:r>
        <w:separator/>
      </w:r>
    </w:p>
  </w:footnote>
  <w:footnote w:type="continuationSeparator" w:id="0">
    <w:p w:rsidR="00E62C9E" w:rsidRDefault="00E62C9E" w:rsidP="0016044A">
      <w:pPr>
        <w:spacing w:after="0"/>
      </w:pPr>
      <w:r>
        <w:continuationSeparator/>
      </w:r>
    </w:p>
  </w:footnote>
  <w:footnote w:id="1">
    <w:p w:rsidR="00C325C5" w:rsidRPr="00E961E3" w:rsidRDefault="00C325C5" w:rsidP="0016044A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E961E3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E961E3">
        <w:rPr>
          <w:rFonts w:ascii="IRBadr" w:hAnsi="IRBadr" w:cs="IRBadr"/>
          <w:color w:val="auto"/>
          <w:sz w:val="24"/>
          <w:szCs w:val="24"/>
          <w:rtl/>
        </w:rPr>
        <w:t>- سوره حشر، آیه 18.</w:t>
      </w:r>
    </w:p>
  </w:footnote>
  <w:footnote w:id="2">
    <w:p w:rsidR="00C325C5" w:rsidRPr="00E961E3" w:rsidRDefault="00C325C5" w:rsidP="0016044A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E961E3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961E3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321.</w:t>
      </w:r>
    </w:p>
  </w:footnote>
  <w:footnote w:id="3">
    <w:p w:rsidR="00C325C5" w:rsidRPr="00E961E3" w:rsidRDefault="00C325C5" w:rsidP="0016044A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E961E3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961E3">
        <w:rPr>
          <w:rFonts w:ascii="IRBadr" w:hAnsi="IRBadr" w:cs="IRBadr"/>
          <w:color w:val="auto"/>
          <w:sz w:val="24"/>
          <w:szCs w:val="24"/>
          <w:rtl/>
        </w:rPr>
        <w:t xml:space="preserve"> ـ سوره بقره، آیه 197.</w:t>
      </w:r>
    </w:p>
  </w:footnote>
  <w:footnote w:id="4">
    <w:p w:rsidR="00C325C5" w:rsidRPr="00E961E3" w:rsidRDefault="00C325C5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E961E3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961E3">
        <w:rPr>
          <w:rFonts w:ascii="IRBadr" w:hAnsi="IRBadr" w:cs="IRBadr"/>
          <w:color w:val="auto"/>
          <w:sz w:val="24"/>
          <w:szCs w:val="24"/>
          <w:rtl/>
        </w:rPr>
        <w:t xml:space="preserve"> - سوره تحریم، آیه 6</w:t>
      </w:r>
    </w:p>
  </w:footnote>
  <w:footnote w:id="5">
    <w:p w:rsidR="00C325C5" w:rsidRPr="00E961E3" w:rsidRDefault="00C325C5" w:rsidP="0016044A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E961E3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961E3">
        <w:rPr>
          <w:rFonts w:ascii="IRBadr" w:hAnsi="IRBadr" w:cs="IRBadr"/>
          <w:color w:val="auto"/>
          <w:sz w:val="24"/>
          <w:szCs w:val="24"/>
          <w:rtl/>
        </w:rPr>
        <w:t xml:space="preserve"> - سوره طور</w:t>
      </w:r>
    </w:p>
  </w:footnote>
  <w:footnote w:id="6">
    <w:p w:rsidR="00C325C5" w:rsidRPr="00E961E3" w:rsidRDefault="00C325C5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E961E3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961E3">
        <w:rPr>
          <w:rFonts w:ascii="IRBadr" w:hAnsi="IRBadr" w:cs="IRBadr"/>
          <w:color w:val="auto"/>
          <w:sz w:val="24"/>
          <w:szCs w:val="24"/>
          <w:rtl/>
        </w:rPr>
        <w:t xml:space="preserve"> - مرحوم کلینی، الکافی، ج 5، ص 62</w:t>
      </w:r>
    </w:p>
  </w:footnote>
  <w:footnote w:id="7">
    <w:p w:rsidR="00C325C5" w:rsidRPr="00E961E3" w:rsidRDefault="00C325C5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E961E3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961E3">
        <w:rPr>
          <w:rFonts w:ascii="IRBadr" w:hAnsi="IRBadr" w:cs="IRBadr"/>
          <w:color w:val="auto"/>
          <w:sz w:val="24"/>
          <w:szCs w:val="24"/>
          <w:rtl/>
        </w:rPr>
        <w:t xml:space="preserve"> - الزهد، ص 17</w:t>
      </w:r>
    </w:p>
  </w:footnote>
  <w:footnote w:id="8">
    <w:p w:rsidR="00C325C5" w:rsidRPr="00E961E3" w:rsidRDefault="00C325C5" w:rsidP="00B3166C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E961E3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E961E3">
        <w:rPr>
          <w:rFonts w:ascii="IRBadr" w:hAnsi="IRBadr" w:cs="IRBadr"/>
          <w:color w:val="auto"/>
          <w:sz w:val="24"/>
          <w:szCs w:val="24"/>
          <w:rtl/>
        </w:rPr>
        <w:t>- سوره کوثر</w:t>
      </w:r>
    </w:p>
  </w:footnote>
  <w:footnote w:id="9">
    <w:p w:rsidR="00C325C5" w:rsidRPr="00E961E3" w:rsidRDefault="00C325C5" w:rsidP="0016044A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E961E3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E961E3">
        <w:rPr>
          <w:rFonts w:ascii="IRBadr" w:hAnsi="IRBadr" w:cs="IRBadr"/>
          <w:color w:val="auto"/>
          <w:sz w:val="24"/>
          <w:szCs w:val="24"/>
        </w:rPr>
        <w:t xml:space="preserve"> </w:t>
      </w:r>
      <w:r w:rsidRPr="00E961E3">
        <w:rPr>
          <w:rFonts w:ascii="IRBadr" w:hAnsi="IRBadr" w:cs="IRBadr"/>
          <w:color w:val="auto"/>
          <w:sz w:val="24"/>
          <w:szCs w:val="24"/>
          <w:rtl/>
        </w:rPr>
        <w:t>- سوره آل عمران، آیه 102</w:t>
      </w:r>
    </w:p>
  </w:footnote>
  <w:footnote w:id="10">
    <w:p w:rsidR="00C325C5" w:rsidRPr="00E961E3" w:rsidRDefault="00C325C5" w:rsidP="0016044A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E961E3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961E3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</w:t>
      </w:r>
    </w:p>
  </w:footnote>
  <w:footnote w:id="11">
    <w:p w:rsidR="00C325C5" w:rsidRPr="00E961E3" w:rsidRDefault="00C325C5" w:rsidP="0016044A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E961E3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961E3">
        <w:rPr>
          <w:rFonts w:ascii="IRBadr" w:hAnsi="IRBadr" w:cs="IRBadr"/>
          <w:color w:val="auto"/>
          <w:sz w:val="24"/>
          <w:szCs w:val="24"/>
          <w:rtl/>
        </w:rPr>
        <w:t xml:space="preserve"> ـ سوره بقره، آیه 197.</w:t>
      </w:r>
    </w:p>
  </w:footnote>
  <w:footnote w:id="12">
    <w:p w:rsidR="00C325C5" w:rsidRPr="00E961E3" w:rsidRDefault="00C325C5" w:rsidP="006021AF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E961E3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961E3">
        <w:rPr>
          <w:rFonts w:ascii="IRBadr" w:hAnsi="IRBadr" w:cs="IRBadr"/>
          <w:color w:val="auto"/>
          <w:sz w:val="24"/>
          <w:szCs w:val="24"/>
          <w:rtl/>
        </w:rPr>
        <w:t xml:space="preserve"> - سید رضی، نهج‌البلاغه (صبحی صالح)، خطبه 198، ص 312</w:t>
      </w:r>
    </w:p>
  </w:footnote>
  <w:footnote w:id="13">
    <w:p w:rsidR="00E1450B" w:rsidRDefault="00E1450B">
      <w:pPr>
        <w:pStyle w:val="a3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همان</w:t>
      </w:r>
    </w:p>
  </w:footnote>
  <w:footnote w:id="14">
    <w:p w:rsidR="00FE1EDF" w:rsidRPr="00E961E3" w:rsidRDefault="00FE1EDF" w:rsidP="00FE1EDF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E961E3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E961E3">
        <w:rPr>
          <w:rFonts w:ascii="IRBadr" w:hAnsi="IRBadr" w:cs="IRBadr"/>
          <w:color w:val="auto"/>
          <w:sz w:val="24"/>
          <w:szCs w:val="24"/>
          <w:rtl/>
        </w:rPr>
        <w:t>-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5C5" w:rsidRDefault="00C325C5" w:rsidP="00C325C5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2" w:name="OLE_LINK1"/>
    <w:bookmarkStart w:id="13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0288" behindDoc="1" locked="0" layoutInCell="1" allowOverlap="1" wp14:anchorId="1728DFBD" wp14:editId="161C1D98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2"/>
    <w:bookmarkEnd w:id="13"/>
    <w:r w:rsidRPr="00D66B7F">
      <w:rPr>
        <w:rFonts w:cs="2  Yekan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FA81215" wp14:editId="7DCA7C8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1FEFD4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C325C5" w:rsidRPr="00E05C2E" w:rsidRDefault="00C325C5" w:rsidP="00C325C5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6"/>
        <w:szCs w:val="36"/>
        <w:rtl/>
      </w:rPr>
    </w:pPr>
    <w:r w:rsidRPr="00E05C2E">
      <w:rPr>
        <w:rFonts w:ascii="IRBadr" w:hAnsi="IRBadr" w:cs="IRBadr"/>
        <w:sz w:val="52"/>
        <w:szCs w:val="52"/>
        <w:rtl/>
      </w:rPr>
      <w:t xml:space="preserve"> </w:t>
    </w:r>
    <w:r w:rsidRPr="00E05C2E">
      <w:rPr>
        <w:rFonts w:ascii="IRBadr" w:hAnsi="IRBadr" w:cs="IRBadr"/>
        <w:sz w:val="36"/>
        <w:szCs w:val="36"/>
        <w:rtl/>
      </w:rPr>
      <w:t>خطبه‌های نمازجمعه</w:t>
    </w:r>
    <w:r>
      <w:rPr>
        <w:rFonts w:ascii="IRBadr" w:hAnsi="IRBadr" w:cs="IRBadr" w:hint="cs"/>
        <w:sz w:val="36"/>
        <w:szCs w:val="36"/>
        <w:rtl/>
      </w:rPr>
      <w:t xml:space="preserve"> قم</w:t>
    </w:r>
    <w:r w:rsidRPr="00E05C2E">
      <w:rPr>
        <w:rFonts w:ascii="IRBadr" w:hAnsi="IRBadr" w:cs="IRBadr"/>
        <w:sz w:val="36"/>
        <w:szCs w:val="36"/>
        <w:rtl/>
      </w:rPr>
      <w:t xml:space="preserve"> آیت الله اعرافی</w:t>
    </w:r>
    <w:r>
      <w:rPr>
        <w:rFonts w:ascii="IRBadr" w:hAnsi="IRBadr" w:cs="IRBadr"/>
        <w:sz w:val="36"/>
        <w:szCs w:val="36"/>
        <w:rtl/>
      </w:rPr>
      <w:t xml:space="preserve">                </w:t>
    </w:r>
    <w:r>
      <w:rPr>
        <w:rFonts w:ascii="IRBadr" w:hAnsi="IRBadr" w:cs="IRBadr" w:hint="cs"/>
        <w:sz w:val="36"/>
        <w:szCs w:val="36"/>
        <w:rtl/>
      </w:rPr>
      <w:t xml:space="preserve">     </w:t>
    </w:r>
    <w:r w:rsidRPr="00E05C2E">
      <w:rPr>
        <w:rFonts w:ascii="IRBadr" w:hAnsi="IRBadr" w:cs="IRBadr"/>
        <w:sz w:val="36"/>
        <w:szCs w:val="36"/>
        <w:rtl/>
      </w:rPr>
      <w:t xml:space="preserve">  </w:t>
    </w:r>
    <w:r>
      <w:rPr>
        <w:rFonts w:ascii="IRBadr" w:hAnsi="IRBadr" w:cs="IRBadr" w:hint="cs"/>
        <w:sz w:val="36"/>
        <w:szCs w:val="36"/>
        <w:rtl/>
      </w:rPr>
      <w:t xml:space="preserve">       </w:t>
    </w:r>
    <w:r>
      <w:rPr>
        <w:rFonts w:ascii="IRBadr" w:hAnsi="IRBadr" w:cs="IRBadr"/>
        <w:sz w:val="36"/>
        <w:szCs w:val="36"/>
        <w:rtl/>
      </w:rPr>
      <w:t xml:space="preserve">    </w:t>
    </w:r>
    <w:r>
      <w:rPr>
        <w:rFonts w:ascii="IRBadr" w:hAnsi="IRBadr" w:cs="IRBadr" w:hint="cs"/>
        <w:sz w:val="36"/>
        <w:szCs w:val="36"/>
        <w:rtl/>
      </w:rPr>
      <w:t>14</w:t>
    </w:r>
    <w:r>
      <w:rPr>
        <w:rFonts w:ascii="IRBadr" w:hAnsi="IRBadr" w:cs="IRBadr"/>
        <w:sz w:val="36"/>
        <w:szCs w:val="36"/>
        <w:rtl/>
      </w:rPr>
      <w:t>/</w:t>
    </w:r>
    <w:r>
      <w:rPr>
        <w:rFonts w:ascii="IRBadr" w:hAnsi="IRBadr" w:cs="IRBadr" w:hint="cs"/>
        <w:sz w:val="36"/>
        <w:szCs w:val="36"/>
        <w:rtl/>
      </w:rPr>
      <w:t>10</w:t>
    </w:r>
    <w:r w:rsidRPr="00E05C2E">
      <w:rPr>
        <w:rFonts w:ascii="IRBadr" w:hAnsi="IRBadr" w:cs="IRBadr"/>
        <w:sz w:val="36"/>
        <w:szCs w:val="36"/>
        <w:rtl/>
      </w:rPr>
      <w:t>/9</w:t>
    </w:r>
    <w:r>
      <w:rPr>
        <w:rFonts w:ascii="IRBadr" w:hAnsi="IRBadr" w:cs="IRBadr" w:hint="cs"/>
        <w:b/>
        <w:bCs/>
        <w:sz w:val="36"/>
        <w:szCs w:val="36"/>
        <w:rtl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77CA7"/>
    <w:multiLevelType w:val="hybridMultilevel"/>
    <w:tmpl w:val="DD9A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A6BAA"/>
    <w:multiLevelType w:val="hybridMultilevel"/>
    <w:tmpl w:val="FBFEE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F1232"/>
    <w:multiLevelType w:val="hybridMultilevel"/>
    <w:tmpl w:val="63B0F568"/>
    <w:lvl w:ilvl="0" w:tplc="18FA9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"/>
    <w:lvlOverride w:ilvl="0">
      <w:startOverride w:val="3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4A"/>
    <w:rsid w:val="0016044A"/>
    <w:rsid w:val="00160D3A"/>
    <w:rsid w:val="00221E20"/>
    <w:rsid w:val="00336424"/>
    <w:rsid w:val="00376AE6"/>
    <w:rsid w:val="003A6ACC"/>
    <w:rsid w:val="00517D3E"/>
    <w:rsid w:val="005F7B3A"/>
    <w:rsid w:val="006021AF"/>
    <w:rsid w:val="00731C34"/>
    <w:rsid w:val="007432A8"/>
    <w:rsid w:val="007D1D6C"/>
    <w:rsid w:val="008130C8"/>
    <w:rsid w:val="00863B20"/>
    <w:rsid w:val="0091635E"/>
    <w:rsid w:val="00944B89"/>
    <w:rsid w:val="009A210E"/>
    <w:rsid w:val="00B3166C"/>
    <w:rsid w:val="00C325C5"/>
    <w:rsid w:val="00CA4747"/>
    <w:rsid w:val="00E1450B"/>
    <w:rsid w:val="00E62C9E"/>
    <w:rsid w:val="00E961E3"/>
    <w:rsid w:val="00EA6410"/>
    <w:rsid w:val="00F459CA"/>
    <w:rsid w:val="00F610D3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9817230-F072-455D-9B03-519FC046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16044A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944B89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944B89"/>
    <w:pPr>
      <w:keepNext/>
      <w:keepLines/>
      <w:spacing w:before="340" w:after="0" w:line="276" w:lineRule="auto"/>
      <w:outlineLvl w:val="1"/>
    </w:pPr>
    <w:rPr>
      <w:rFonts w:ascii="IRBadr" w:eastAsiaTheme="minorHAnsi" w:hAnsi="IRBadr" w:cs="IRBadr"/>
      <w:bCs/>
      <w:color w:val="2E74B5" w:themeColor="accent1" w:themeShade="BF"/>
      <w:sz w:val="40"/>
      <w:szCs w:val="40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944B89"/>
    <w:pPr>
      <w:keepNext/>
      <w:keepLines/>
      <w:autoSpaceDE w:val="0"/>
      <w:autoSpaceDN w:val="0"/>
      <w:adjustRightInd w:val="0"/>
      <w:spacing w:before="280" w:after="0" w:line="276" w:lineRule="auto"/>
      <w:ind w:left="644" w:hanging="360"/>
      <w:contextualSpacing w:val="0"/>
      <w:outlineLvl w:val="2"/>
    </w:pPr>
    <w:rPr>
      <w:rFonts w:ascii="IRBadr" w:eastAsiaTheme="minorHAnsi" w:hAnsi="IRBadr" w:cs="IRBadr"/>
      <w:bCs/>
      <w:color w:val="2E74B5" w:themeColor="accent1" w:themeShade="BF"/>
      <w:sz w:val="38"/>
      <w:szCs w:val="38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1604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6044A"/>
    <w:pPr>
      <w:keepNext/>
      <w:keepLines/>
      <w:spacing w:before="40" w:after="0"/>
      <w:jc w:val="mediumKashida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944B89"/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944B89"/>
    <w:rPr>
      <w:rFonts w:ascii="IRBadr" w:hAnsi="IRBadr" w:cs="IRBadr"/>
      <w:bCs/>
      <w:color w:val="2E74B5" w:themeColor="accent1" w:themeShade="BF"/>
      <w:sz w:val="40"/>
      <w:szCs w:val="40"/>
    </w:rPr>
  </w:style>
  <w:style w:type="character" w:customStyle="1" w:styleId="30">
    <w:name w:val="عنوان 3 نویسه"/>
    <w:aliases w:val="سرفصل3 نویسه,سرفصل 3 نویسه"/>
    <w:basedOn w:val="a0"/>
    <w:link w:val="3"/>
    <w:uiPriority w:val="9"/>
    <w:rsid w:val="00944B89"/>
    <w:rPr>
      <w:rFonts w:ascii="IRBadr" w:hAnsi="IRBadr" w:cs="IRBadr"/>
      <w:bCs/>
      <w:color w:val="2E74B5" w:themeColor="accent1" w:themeShade="BF"/>
      <w:sz w:val="38"/>
      <w:szCs w:val="38"/>
      <w:lang w:bidi="ar-SA"/>
    </w:rPr>
  </w:style>
  <w:style w:type="character" w:customStyle="1" w:styleId="40">
    <w:name w:val="عنوان 4 نویسه"/>
    <w:basedOn w:val="a0"/>
    <w:link w:val="4"/>
    <w:uiPriority w:val="9"/>
    <w:rsid w:val="0016044A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16044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16044A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16044A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044A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16044A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16044A"/>
    <w:rPr>
      <w:vertAlign w:val="superscript"/>
    </w:rPr>
  </w:style>
  <w:style w:type="paragraph" w:styleId="a8">
    <w:name w:val="Normal (Web)"/>
    <w:basedOn w:val="a"/>
    <w:uiPriority w:val="99"/>
    <w:unhideWhenUsed/>
    <w:rsid w:val="0016044A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6044A"/>
    <w:pPr>
      <w:tabs>
        <w:tab w:val="center" w:pos="4680"/>
        <w:tab w:val="right" w:pos="9360"/>
      </w:tabs>
      <w:spacing w:after="0"/>
    </w:pPr>
  </w:style>
  <w:style w:type="character" w:customStyle="1" w:styleId="aa">
    <w:name w:val="سرصفحه نویسه"/>
    <w:basedOn w:val="a0"/>
    <w:link w:val="a9"/>
    <w:uiPriority w:val="99"/>
    <w:rsid w:val="0016044A"/>
    <w:rPr>
      <w:rFonts w:ascii="2  Badr" w:eastAsia="Calibri" w:hAnsi="2  Badr" w:cs="2  Badr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Safarzadeh</cp:lastModifiedBy>
  <cp:revision>15</cp:revision>
  <dcterms:created xsi:type="dcterms:W3CDTF">2019-01-04T13:16:00Z</dcterms:created>
  <dcterms:modified xsi:type="dcterms:W3CDTF">2019-01-04T02:56:00Z</dcterms:modified>
</cp:coreProperties>
</file>