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692940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</w:rPr>
          </w:pPr>
          <w:r w:rsidRPr="00692940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43DC1AF4" w14:textId="33060178" w:rsidR="008607CC" w:rsidRPr="00692940" w:rsidRDefault="0070112B" w:rsidP="008607C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692940">
            <w:rPr>
              <w:b/>
              <w:bCs/>
              <w:noProof/>
            </w:rPr>
            <w:fldChar w:fldCharType="begin"/>
          </w:r>
          <w:r w:rsidRPr="00692940">
            <w:rPr>
              <w:b/>
              <w:bCs/>
              <w:noProof/>
            </w:rPr>
            <w:instrText xml:space="preserve"> TOC \o "1-3" \h \z \u </w:instrText>
          </w:r>
          <w:r w:rsidRPr="00692940">
            <w:rPr>
              <w:b/>
              <w:bCs/>
              <w:noProof/>
            </w:rPr>
            <w:fldChar w:fldCharType="separate"/>
          </w:r>
          <w:hyperlink w:anchor="_Toc146717654" w:history="1">
            <w:r w:rsidR="008607CC" w:rsidRPr="00692940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/مقدمات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_Toc146717654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2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6E02E1A6" w14:textId="4A665FE8" w:rsidR="008607CC" w:rsidRPr="00692940" w:rsidRDefault="000A6A82" w:rsidP="008607C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655" w:history="1">
            <w:r w:rsidR="008607CC" w:rsidRPr="00692940">
              <w:rPr>
                <w:rStyle w:val="Hyperlink"/>
                <w:noProof/>
                <w:rtl/>
              </w:rPr>
              <w:t>مقدمه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_Toc146717655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2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7F97836E" w14:textId="2A8AE76F" w:rsidR="008607CC" w:rsidRPr="00692940" w:rsidRDefault="000A6A82" w:rsidP="008607C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656" w:history="1">
            <w:r w:rsidR="008607CC" w:rsidRPr="00692940">
              <w:rPr>
                <w:rStyle w:val="Hyperlink"/>
                <w:noProof/>
                <w:rtl/>
              </w:rPr>
              <w:t xml:space="preserve">مسئله 30: نگاه افراد به 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rFonts w:hint="eastAsia"/>
                <w:noProof/>
                <w:rtl/>
              </w:rPr>
              <w:t>کد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rFonts w:hint="eastAsia"/>
                <w:noProof/>
                <w:rtl/>
              </w:rPr>
              <w:t>گر</w:t>
            </w:r>
            <w:r w:rsidR="008607CC" w:rsidRPr="00692940">
              <w:rPr>
                <w:rStyle w:val="Hyperlink"/>
                <w:noProof/>
                <w:rtl/>
              </w:rPr>
              <w:t xml:space="preserve"> از ح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rFonts w:hint="eastAsia"/>
                <w:noProof/>
                <w:rtl/>
              </w:rPr>
              <w:t>ث</w:t>
            </w:r>
            <w:r w:rsidR="008607CC" w:rsidRPr="00692940">
              <w:rPr>
                <w:rStyle w:val="Hyperlink"/>
                <w:noProof/>
                <w:rtl/>
              </w:rPr>
              <w:t xml:space="preserve"> جنس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rFonts w:hint="eastAsia"/>
                <w:noProof/>
                <w:rtl/>
              </w:rPr>
              <w:t>ت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_Toc146717656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2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729A02FA" w14:textId="3FFAF381" w:rsidR="008607CC" w:rsidRPr="00692940" w:rsidRDefault="000A6A82" w:rsidP="008607C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657" w:history="1">
            <w:r w:rsidR="008607CC" w:rsidRPr="00692940">
              <w:rPr>
                <w:rStyle w:val="Hyperlink"/>
                <w:noProof/>
                <w:rtl/>
              </w:rPr>
              <w:t>بررس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 xml:space="preserve"> احکام خنث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_Toc146717657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2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19711FF1" w14:textId="33E29992" w:rsidR="008607CC" w:rsidRPr="00692940" w:rsidRDefault="000A6A82" w:rsidP="008607C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658" w:history="1">
            <w:r w:rsidR="008607CC" w:rsidRPr="00692940">
              <w:rPr>
                <w:rStyle w:val="Hyperlink"/>
                <w:noProof/>
                <w:rtl/>
              </w:rPr>
              <w:t>مقدمات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_Toc146717658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3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23E3226A" w14:textId="02D08A46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59" w:history="1">
            <w:r w:rsidR="008607CC" w:rsidRPr="00692940">
              <w:rPr>
                <w:rStyle w:val="Hyperlink"/>
                <w:noProof/>
                <w:rtl/>
              </w:rPr>
              <w:t>مقدمه اول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_Toc146717659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3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5BAC0962" w14:textId="3DCE2EE2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60" w:history="1">
            <w:r w:rsidR="008607CC" w:rsidRPr="00692940">
              <w:rPr>
                <w:rStyle w:val="Hyperlink"/>
                <w:noProof/>
                <w:rtl/>
              </w:rPr>
              <w:t>تقس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مات خنث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_Toc146717660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4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71F0DC60" w14:textId="72B1B68A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61" w:history="1">
            <w:r w:rsidR="008607CC" w:rsidRPr="00692940">
              <w:rPr>
                <w:rStyle w:val="Hyperlink"/>
                <w:noProof/>
                <w:rtl/>
              </w:rPr>
              <w:t>تقس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م اول: خنث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 xml:space="preserve"> و ممسوح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_Toc146717661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4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40433EAB" w14:textId="7C60B2BE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62" w:history="1">
            <w:r w:rsidR="008607CC" w:rsidRPr="00692940">
              <w:rPr>
                <w:rStyle w:val="Hyperlink"/>
                <w:noProof/>
                <w:rtl/>
              </w:rPr>
              <w:t>تقس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م دوم: مشکل و غ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ر مشکل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_Toc146717662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5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6EC80042" w14:textId="2615D6AC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63" w:history="1">
            <w:r w:rsidR="008607CC" w:rsidRPr="00692940">
              <w:rPr>
                <w:rStyle w:val="Hyperlink"/>
                <w:noProof/>
                <w:rtl/>
              </w:rPr>
              <w:t>نکته دوم در مقدمه اول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_Toc146717663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5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09BED186" w14:textId="2B53B556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64" w:history="1">
            <w:r w:rsidR="008607CC" w:rsidRPr="00692940">
              <w:rPr>
                <w:rStyle w:val="Hyperlink"/>
                <w:noProof/>
                <w:rtl/>
              </w:rPr>
              <w:t xml:space="preserve">انواع شاذ </w:t>
            </w:r>
            <w:r w:rsidR="00750914">
              <w:rPr>
                <w:rStyle w:val="Hyperlink"/>
                <w:noProof/>
                <w:rtl/>
              </w:rPr>
              <w:t>دوجنسیتی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_Toc146717664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5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7878CABB" w14:textId="5EB15AE0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65" w:history="1">
            <w:r w:rsidR="008607CC" w:rsidRPr="00692940">
              <w:rPr>
                <w:rStyle w:val="Hyperlink"/>
                <w:noProof/>
                <w:rtl/>
              </w:rPr>
              <w:t>نوع اول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_Toc146717665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5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4D066BF5" w14:textId="03DE86AD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66" w:history="1">
            <w:r w:rsidR="008607CC" w:rsidRPr="00692940">
              <w:rPr>
                <w:rStyle w:val="Hyperlink"/>
                <w:noProof/>
                <w:rtl/>
              </w:rPr>
              <w:t>نوع دوم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_Toc146717666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6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0A6871F2" w14:textId="1A01F68A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67" w:history="1">
            <w:r w:rsidR="008607CC" w:rsidRPr="00692940">
              <w:rPr>
                <w:rStyle w:val="Hyperlink"/>
                <w:noProof/>
                <w:rtl/>
              </w:rPr>
              <w:t>نوع سوم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_Toc146717667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6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63E7FF85" w14:textId="47FA43FD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68" w:history="1">
            <w:r w:rsidR="008607CC" w:rsidRPr="00692940">
              <w:rPr>
                <w:rStyle w:val="Hyperlink"/>
                <w:noProof/>
                <w:rtl/>
              </w:rPr>
              <w:t>تقر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ر محل بحث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_Toc146717668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6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56426A68" w14:textId="45A18D96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69" w:history="1">
            <w:r w:rsidR="008607CC" w:rsidRPr="00692940">
              <w:rPr>
                <w:rStyle w:val="Hyperlink"/>
                <w:noProof/>
                <w:rtl/>
              </w:rPr>
              <w:t>خلاصه مقدمه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_Toc146717669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7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4CF8F07F" w14:textId="2495F40D" w:rsidR="008607CC" w:rsidRPr="00692940" w:rsidRDefault="000A6A82" w:rsidP="008607C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670" w:history="1">
            <w:r w:rsidR="008607CC" w:rsidRPr="00692940">
              <w:rPr>
                <w:rStyle w:val="Hyperlink"/>
                <w:noProof/>
                <w:rtl/>
              </w:rPr>
              <w:t>مقدمه دوم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_Toc146717670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8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052F1461" w14:textId="3651F26B" w:rsidR="008607CC" w:rsidRPr="00692940" w:rsidRDefault="000A6A82" w:rsidP="008607C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671" w:history="1">
            <w:r w:rsidR="008607CC" w:rsidRPr="00692940">
              <w:rPr>
                <w:rStyle w:val="Hyperlink"/>
                <w:noProof/>
                <w:rtl/>
              </w:rPr>
              <w:t>اقسام احکام در شر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عت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_Toc146717671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8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7A2D715A" w14:textId="0B80BB1A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72" w:history="1">
            <w:r w:rsidR="008607CC" w:rsidRPr="00692940">
              <w:rPr>
                <w:rStyle w:val="Hyperlink"/>
                <w:noProof/>
                <w:rtl/>
              </w:rPr>
              <w:t>قسم اول: خطابات مشترک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_Toc146717672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8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3C6278AA" w14:textId="3C88A4D5" w:rsidR="008607CC" w:rsidRPr="00692940" w:rsidRDefault="000A6A82" w:rsidP="008607C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6717673" w:history="1">
            <w:r w:rsidR="008607CC" w:rsidRPr="00692940">
              <w:rPr>
                <w:rStyle w:val="Hyperlink"/>
                <w:noProof/>
                <w:rtl/>
              </w:rPr>
              <w:t xml:space="preserve">قسم دوم: احکام مختص به زن </w:t>
            </w:r>
            <w:r w:rsidR="008607CC" w:rsidRPr="00692940">
              <w:rPr>
                <w:rStyle w:val="Hyperlink"/>
                <w:rFonts w:hint="cs"/>
                <w:noProof/>
                <w:rtl/>
              </w:rPr>
              <w:t>ی</w:t>
            </w:r>
            <w:r w:rsidR="008607CC" w:rsidRPr="00692940">
              <w:rPr>
                <w:rStyle w:val="Hyperlink"/>
                <w:noProof/>
                <w:rtl/>
              </w:rPr>
              <w:t>ا مرد</w:t>
            </w:r>
            <w:r w:rsidR="008607CC" w:rsidRPr="00692940">
              <w:rPr>
                <w:noProof/>
                <w:webHidden/>
              </w:rPr>
              <w:tab/>
            </w:r>
            <w:r w:rsidR="008607CC" w:rsidRPr="00692940">
              <w:rPr>
                <w:noProof/>
                <w:webHidden/>
              </w:rPr>
              <w:fldChar w:fldCharType="begin"/>
            </w:r>
            <w:r w:rsidR="008607CC" w:rsidRPr="00692940">
              <w:rPr>
                <w:noProof/>
                <w:webHidden/>
              </w:rPr>
              <w:instrText xml:space="preserve"> PAGEREF _Toc146717673 \h </w:instrText>
            </w:r>
            <w:r w:rsidR="008607CC" w:rsidRPr="00692940">
              <w:rPr>
                <w:noProof/>
                <w:webHidden/>
              </w:rPr>
            </w:r>
            <w:r w:rsidR="008607CC" w:rsidRPr="00692940">
              <w:rPr>
                <w:noProof/>
                <w:webHidden/>
              </w:rPr>
              <w:fldChar w:fldCharType="separate"/>
            </w:r>
            <w:r w:rsidR="008607CC" w:rsidRPr="00692940">
              <w:rPr>
                <w:noProof/>
                <w:webHidden/>
              </w:rPr>
              <w:t>8</w:t>
            </w:r>
            <w:r w:rsidR="008607CC" w:rsidRPr="00692940">
              <w:rPr>
                <w:noProof/>
                <w:webHidden/>
              </w:rPr>
              <w:fldChar w:fldCharType="end"/>
            </w:r>
          </w:hyperlink>
        </w:p>
        <w:p w14:paraId="4A306D47" w14:textId="0E35DFEC" w:rsidR="00123630" w:rsidRPr="00692940" w:rsidRDefault="0070112B" w:rsidP="008607CC">
          <w:pPr>
            <w:rPr>
              <w:rtl/>
            </w:rPr>
          </w:pPr>
          <w:r w:rsidRPr="0069294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692940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692940">
        <w:rPr>
          <w:szCs w:val="44"/>
          <w:rtl/>
        </w:rPr>
        <w:br w:type="page"/>
      </w:r>
    </w:p>
    <w:p w14:paraId="2C6CBCE5" w14:textId="69443398" w:rsidR="00A52E77" w:rsidRPr="00692940" w:rsidRDefault="00A52E77" w:rsidP="00AF48E9">
      <w:pPr>
        <w:pStyle w:val="Heading1"/>
        <w:ind w:firstLine="284"/>
        <w:jc w:val="both"/>
        <w:rPr>
          <w:rtl/>
        </w:rPr>
      </w:pPr>
      <w:bookmarkStart w:id="0" w:name="_Toc146717654"/>
      <w:r w:rsidRPr="00692940">
        <w:rPr>
          <w:rFonts w:hint="cs"/>
          <w:szCs w:val="44"/>
          <w:rtl/>
        </w:rPr>
        <w:lastRenderedPageBreak/>
        <w:t xml:space="preserve">موضوع: </w:t>
      </w:r>
      <w:r w:rsidRPr="00692940">
        <w:rPr>
          <w:rFonts w:hint="cs"/>
          <w:color w:val="000000" w:themeColor="text1"/>
          <w:szCs w:val="44"/>
          <w:rtl/>
        </w:rPr>
        <w:t>فقه/</w:t>
      </w:r>
      <w:r w:rsidRPr="00692940">
        <w:rPr>
          <w:rFonts w:hint="cs"/>
          <w:color w:val="auto"/>
          <w:szCs w:val="44"/>
          <w:rtl/>
        </w:rPr>
        <w:t>نکاح</w:t>
      </w:r>
      <w:r w:rsidRPr="00692940">
        <w:rPr>
          <w:rFonts w:hint="cs"/>
          <w:color w:val="auto"/>
          <w:rtl/>
        </w:rPr>
        <w:t>/</w:t>
      </w:r>
      <w:r w:rsidRPr="00692940">
        <w:rPr>
          <w:color w:val="auto"/>
          <w:szCs w:val="44"/>
          <w:rtl/>
        </w:rPr>
        <w:t xml:space="preserve">مبحث نگاه/حکم </w:t>
      </w:r>
      <w:r w:rsidR="00AF48E9" w:rsidRPr="00692940">
        <w:rPr>
          <w:rFonts w:hint="cs"/>
          <w:color w:val="auto"/>
          <w:szCs w:val="44"/>
          <w:rtl/>
        </w:rPr>
        <w:t>خنثی</w:t>
      </w:r>
      <w:r w:rsidRPr="00692940">
        <w:rPr>
          <w:color w:val="auto"/>
          <w:szCs w:val="44"/>
          <w:rtl/>
        </w:rPr>
        <w:t>/</w:t>
      </w:r>
      <w:r w:rsidR="00AF48E9" w:rsidRPr="00692940">
        <w:rPr>
          <w:rFonts w:hint="cs"/>
          <w:color w:val="auto"/>
          <w:szCs w:val="44"/>
          <w:rtl/>
        </w:rPr>
        <w:t>مقدمات</w:t>
      </w:r>
      <w:bookmarkEnd w:id="0"/>
    </w:p>
    <w:p w14:paraId="62975CCE" w14:textId="77777777" w:rsidR="00A52E77" w:rsidRPr="00692940" w:rsidRDefault="00A52E77" w:rsidP="00A52E77">
      <w:pPr>
        <w:rPr>
          <w:color w:val="000000" w:themeColor="text1"/>
          <w:rtl/>
        </w:rPr>
      </w:pPr>
      <w:r w:rsidRPr="00692940">
        <w:rPr>
          <w:rFonts w:hint="cs"/>
          <w:color w:val="000000" w:themeColor="text1"/>
          <w:rtl/>
        </w:rPr>
        <w:t>بسم الله الرحمن الرحیم</w:t>
      </w:r>
    </w:p>
    <w:p w14:paraId="63D02CD7" w14:textId="77777777" w:rsidR="00A52E77" w:rsidRPr="00692940" w:rsidRDefault="00A52E77" w:rsidP="00A52E77">
      <w:pPr>
        <w:rPr>
          <w:color w:val="000000" w:themeColor="text1"/>
          <w:rtl/>
        </w:rPr>
      </w:pPr>
      <w:r w:rsidRPr="00692940">
        <w:rPr>
          <w:rFonts w:hint="cs"/>
          <w:color w:val="000000" w:themeColor="text1"/>
          <w:rtl/>
        </w:rPr>
        <w:t>الحمد لله و الصلاة و السلام علی رسول الله و علی آله آل الله سیما بقیة الله</w:t>
      </w:r>
    </w:p>
    <w:p w14:paraId="4455246C" w14:textId="77777777" w:rsidR="00A52E77" w:rsidRPr="00692940" w:rsidRDefault="00A52E77" w:rsidP="00A52E77">
      <w:pPr>
        <w:pStyle w:val="Heading1"/>
        <w:ind w:firstLine="284"/>
        <w:jc w:val="both"/>
        <w:rPr>
          <w:szCs w:val="44"/>
        </w:rPr>
      </w:pPr>
      <w:bookmarkStart w:id="1" w:name="_Toc146717655"/>
      <w:r w:rsidRPr="00692940">
        <w:rPr>
          <w:rFonts w:hint="cs"/>
          <w:szCs w:val="44"/>
          <w:rtl/>
        </w:rPr>
        <w:t>مقدمه</w:t>
      </w:r>
      <w:bookmarkEnd w:id="1"/>
    </w:p>
    <w:p w14:paraId="116327CB" w14:textId="634FF476" w:rsidR="00A52E77" w:rsidRPr="00692940" w:rsidRDefault="0070112B" w:rsidP="00A52E77">
      <w:pPr>
        <w:rPr>
          <w:rtl/>
        </w:rPr>
      </w:pPr>
      <w:r w:rsidRPr="00692940">
        <w:rPr>
          <w:rtl/>
        </w:rPr>
        <w:t>بحث در مسئله س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ام</w:t>
      </w:r>
      <w:r w:rsidRPr="00692940">
        <w:rPr>
          <w:rtl/>
        </w:rPr>
        <w:t xml:space="preserve"> از مسائل نکاح هست که در ارتباط با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قبل از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وارد مسئله بشو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بارها عرض شده است که </w:t>
      </w:r>
      <w:r w:rsidR="00FD1269">
        <w:rPr>
          <w:rtl/>
        </w:rPr>
        <w:t>آنچه</w:t>
      </w:r>
      <w:r w:rsidRPr="00692940">
        <w:rPr>
          <w:rtl/>
        </w:rPr>
        <w:t xml:space="preserve"> ما فکر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</w:t>
      </w:r>
      <w:r w:rsidR="00FD1269">
        <w:rPr>
          <w:rtl/>
        </w:rPr>
        <w:t>به‌طور</w:t>
      </w:r>
      <w:r w:rsidRPr="00692940">
        <w:rPr>
          <w:rtl/>
        </w:rPr>
        <w:t xml:space="preserve"> مستقل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باب مبسوط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را به آن اختصاص داد در فقه، روابط زن و مرد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روابط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افراد از 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ث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و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چه احکام و قواعد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بر روابط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روابط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زن و مرد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روابط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افراد و اشخاص از 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ث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حاکم است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باب و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حت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کتاب مستقل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بحث شود و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فهرست و چهارچوب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که الان به آن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پرداز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و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مباحث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بخش بحث ن</w:t>
      </w:r>
      <w:r w:rsidRPr="00692940">
        <w:rPr>
          <w:rFonts w:hint="eastAsia"/>
          <w:rtl/>
        </w:rPr>
        <w:t>ظر</w:t>
      </w:r>
      <w:r w:rsidRPr="00692940">
        <w:rPr>
          <w:rtl/>
        </w:rPr>
        <w:t xml:space="preserve"> بود</w:t>
      </w:r>
      <w:r w:rsidR="00A52E77" w:rsidRPr="00692940">
        <w:rPr>
          <w:rFonts w:hint="cs"/>
          <w:rtl/>
        </w:rPr>
        <w:t>.</w:t>
      </w:r>
    </w:p>
    <w:p w14:paraId="23FA4115" w14:textId="77777777" w:rsidR="00A52E77" w:rsidRPr="00692940" w:rsidRDefault="00A52E77" w:rsidP="00A52E77">
      <w:pPr>
        <w:pStyle w:val="Heading1"/>
        <w:jc w:val="both"/>
        <w:rPr>
          <w:rtl/>
        </w:rPr>
      </w:pPr>
      <w:bookmarkStart w:id="2" w:name="_Toc146717656"/>
      <w:r w:rsidRPr="00692940">
        <w:rPr>
          <w:rFonts w:hint="cs"/>
          <w:rtl/>
        </w:rPr>
        <w:t>مسئله 30: نگاه افراد به یکدیگر از حیث جنسیتی</w:t>
      </w:r>
      <w:bookmarkEnd w:id="2"/>
    </w:p>
    <w:p w14:paraId="3D898F45" w14:textId="77777777" w:rsidR="0070112B" w:rsidRPr="00692940" w:rsidRDefault="00A52E77" w:rsidP="0070112B">
      <w:pPr>
        <w:rPr>
          <w:rtl/>
        </w:rPr>
      </w:pPr>
      <w:r w:rsidRPr="00692940">
        <w:rPr>
          <w:rFonts w:hint="cs"/>
          <w:rtl/>
        </w:rPr>
        <w:t xml:space="preserve">نگاه </w:t>
      </w:r>
      <w:r w:rsidR="0070112B" w:rsidRPr="00692940">
        <w:rPr>
          <w:rtl/>
        </w:rPr>
        <w:t xml:space="preserve">افراد به 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کد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گر</w:t>
      </w:r>
      <w:r w:rsidR="0070112B" w:rsidRPr="00692940">
        <w:rPr>
          <w:rtl/>
        </w:rPr>
        <w:t xml:space="preserve"> از ح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ث</w:t>
      </w:r>
      <w:r w:rsidR="0070112B" w:rsidRPr="00692940">
        <w:rPr>
          <w:rtl/>
        </w:rPr>
        <w:t xml:space="preserve"> جنس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ت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ا</w:t>
      </w:r>
      <w:r w:rsidR="0070112B" w:rsidRPr="00692940">
        <w:rPr>
          <w:rtl/>
        </w:rPr>
        <w:t xml:space="preserve"> نگاه زن و مرد به 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کد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گر</w:t>
      </w:r>
    </w:p>
    <w:p w14:paraId="614A3104" w14:textId="6CA3F760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در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زم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</w:t>
      </w:r>
      <w:r w:rsidRPr="00692940">
        <w:rPr>
          <w:rtl/>
        </w:rPr>
        <w:t xml:space="preserve"> طبق آن چارچوب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سابق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مسائل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شده است </w:t>
      </w:r>
      <w:r w:rsidR="00FD1269">
        <w:rPr>
          <w:rtl/>
        </w:rPr>
        <w:t>آنچه</w:t>
      </w:r>
      <w:r w:rsidRPr="00692940">
        <w:rPr>
          <w:rtl/>
        </w:rPr>
        <w:t xml:space="preserve"> در مسئله س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ام</w:t>
      </w:r>
      <w:r w:rsidRPr="00692940">
        <w:rPr>
          <w:rtl/>
        </w:rPr>
        <w:t xml:space="preserve"> مطرح هست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در نگاه و نظر </w:t>
      </w:r>
      <w:r w:rsidR="00FD1269">
        <w:rPr>
          <w:rtl/>
        </w:rPr>
        <w:t>تاکنون</w:t>
      </w:r>
      <w:r w:rsidRPr="00692940">
        <w:rPr>
          <w:rtl/>
        </w:rPr>
        <w:t xml:space="preserve"> بحث مرد و زن مطرح بود اما به جز زن و مرد افراد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هستند که به عنوان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ممسوح شناخته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شوند</w:t>
      </w:r>
      <w:r w:rsidRPr="00692940">
        <w:rPr>
          <w:rtl/>
        </w:rPr>
        <w:t xml:space="preserve"> و سؤال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در </w:t>
      </w:r>
      <w:r w:rsidR="00FD1269">
        <w:rPr>
          <w:rtl/>
        </w:rPr>
        <w:t>ستر</w:t>
      </w:r>
      <w:r w:rsidRPr="00692940">
        <w:rPr>
          <w:rtl/>
        </w:rPr>
        <w:t xml:space="preserve"> و نظ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چه حکم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دارد؟ </w:t>
      </w:r>
    </w:p>
    <w:p w14:paraId="76475651" w14:textId="25AD6F88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همه</w:t>
      </w:r>
      <w:r w:rsidRPr="00692940">
        <w:rPr>
          <w:rtl/>
        </w:rPr>
        <w:t xml:space="preserve"> </w:t>
      </w:r>
      <w:r w:rsidR="00FD1269">
        <w:rPr>
          <w:rtl/>
        </w:rPr>
        <w:t>آنچه</w:t>
      </w:r>
      <w:r w:rsidRPr="00692940">
        <w:rPr>
          <w:rtl/>
        </w:rPr>
        <w:t xml:space="preserve"> تاکنون مطرح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مربوط به مرد و زن بود، نگاه زن به زن، نگاه مرد به مرد، نگاه زن به مرد، نگاه مرد به زن،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چهار قسم در نظر بود که </w:t>
      </w:r>
      <w:r w:rsidR="00FD1269">
        <w:rPr>
          <w:rtl/>
        </w:rPr>
        <w:t>ستر</w:t>
      </w:r>
      <w:r w:rsidRPr="00692940">
        <w:rPr>
          <w:rtl/>
        </w:rPr>
        <w:t xml:space="preserve"> هم بعدها با هم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شکل بحث خواه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کرد. در همه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 بحث ذکر و انث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بود، مرد و زن بود. </w:t>
      </w:r>
    </w:p>
    <w:p w14:paraId="29C768E6" w14:textId="77777777" w:rsidR="0070112B" w:rsidRPr="00692940" w:rsidRDefault="0070112B" w:rsidP="0070112B">
      <w:pPr>
        <w:pStyle w:val="Heading1"/>
        <w:rPr>
          <w:rtl/>
        </w:rPr>
      </w:pPr>
      <w:bookmarkStart w:id="3" w:name="_Toc146717657"/>
      <w:r w:rsidRPr="00692940">
        <w:rPr>
          <w:rFonts w:hint="eastAsia"/>
          <w:rtl/>
        </w:rPr>
        <w:t>بررس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احکام خنث</w:t>
      </w:r>
      <w:r w:rsidRPr="00692940">
        <w:rPr>
          <w:rFonts w:hint="cs"/>
          <w:rtl/>
        </w:rPr>
        <w:t>ی</w:t>
      </w:r>
      <w:bookmarkEnd w:id="3"/>
    </w:p>
    <w:p w14:paraId="6210029D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اما</w:t>
      </w:r>
      <w:r w:rsidRPr="00692940">
        <w:rPr>
          <w:rtl/>
        </w:rPr>
        <w:t xml:space="preserve"> صنف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دارد به عنوان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محل سؤال است که در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احکام 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ست؟</w:t>
      </w:r>
      <w:r w:rsidRPr="00692940">
        <w:rPr>
          <w:rtl/>
        </w:rPr>
        <w:t xml:space="preserve"> </w:t>
      </w:r>
    </w:p>
    <w:p w14:paraId="1B4130AE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آن</w:t>
      </w:r>
      <w:r w:rsidRPr="00692940">
        <w:rPr>
          <w:rtl/>
        </w:rPr>
        <w:t xml:space="preserve"> محدود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ت‌ها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که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ذکر و انث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هست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ذکر و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مؤنث هست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آن محدود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ت‌ها</w:t>
      </w:r>
      <w:r w:rsidRPr="00692940">
        <w:rPr>
          <w:rtl/>
        </w:rPr>
        <w:t xml:space="preserve">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. </w:t>
      </w:r>
    </w:p>
    <w:p w14:paraId="2EF54F6A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طبعاً</w:t>
      </w:r>
      <w:r w:rsidRPr="00692940">
        <w:rPr>
          <w:rtl/>
        </w:rPr>
        <w:t xml:space="preserve"> آنچه مشترک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ذکر و انث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،</w:t>
      </w:r>
      <w:r w:rsidRPr="00692940">
        <w:rPr>
          <w:rtl/>
        </w:rPr>
        <w:t xml:space="preserve"> مذکر و مؤنث باشد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هم هست، اما آن مختصات محل سؤال است. آن 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ز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مطرح هست. </w:t>
      </w:r>
    </w:p>
    <w:p w14:paraId="13F464EF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منته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ما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مقدار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مقدمات بحث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</w:t>
      </w:r>
      <w:r w:rsidRPr="00692940">
        <w:rPr>
          <w:rtl/>
        </w:rPr>
        <w:t xml:space="preserve"> را بازتر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بحث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 در ابواب مختلف فقه مطرح هست. </w:t>
      </w:r>
    </w:p>
    <w:p w14:paraId="21D0ECFB" w14:textId="06ED416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مسئله</w:t>
      </w:r>
      <w:r w:rsidRPr="00692940">
        <w:rPr>
          <w:rtl/>
        </w:rPr>
        <w:t xml:space="preserve"> س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ام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طور است که صاحب عروه فرمودند که «الخنث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مع الانث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کالذکر و مع الذکر کالانث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»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عبارت صاحب عروه در مسئله س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ام</w:t>
      </w:r>
      <w:r w:rsidRPr="00692940">
        <w:rPr>
          <w:rtl/>
        </w:rPr>
        <w:t xml:space="preserve"> است که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ارتباط با زن‌ها مرد به شمار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آ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در </w:t>
      </w:r>
      <w:r w:rsidR="00FD1269">
        <w:rPr>
          <w:rtl/>
        </w:rPr>
        <w:t>ستر</w:t>
      </w:r>
      <w:r w:rsidRPr="00692940">
        <w:rPr>
          <w:rtl/>
        </w:rPr>
        <w:t xml:space="preserve"> و نگاه، لااقل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است، نگاه که در باب </w:t>
      </w:r>
      <w:r w:rsidRPr="00692940">
        <w:rPr>
          <w:rtl/>
        </w:rPr>
        <w:lastRenderedPageBreak/>
        <w:t>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مطرح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شود،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ارتباط </w:t>
      </w:r>
      <w:r w:rsidRPr="00692940">
        <w:rPr>
          <w:rFonts w:hint="eastAsia"/>
          <w:rtl/>
        </w:rPr>
        <w:t>با</w:t>
      </w:r>
      <w:r w:rsidRPr="00692940">
        <w:rPr>
          <w:rtl/>
        </w:rPr>
        <w:t xml:space="preserve"> زن‌ها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خود را مرد فرض بکند،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چطور مرد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توانست</w:t>
      </w:r>
      <w:r w:rsidRPr="00692940">
        <w:rPr>
          <w:rtl/>
        </w:rPr>
        <w:t xml:space="preserve"> به زن و اعضا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 به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از وجه و کف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="00FD1269">
        <w:rPr>
          <w:rtl/>
        </w:rPr>
        <w:t>بنا بر</w:t>
      </w:r>
      <w:r w:rsidRPr="00692940">
        <w:rPr>
          <w:rtl/>
        </w:rPr>
        <w:t xml:space="preserve"> اقو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نگاه کند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هم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تواند</w:t>
      </w:r>
      <w:r w:rsidRPr="00692940">
        <w:rPr>
          <w:rtl/>
        </w:rPr>
        <w:t xml:space="preserve"> به زن‌ها نگاه کند جز وجه و کف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. </w:t>
      </w:r>
      <w:r w:rsidR="00FD1269">
        <w:rPr>
          <w:rtl/>
        </w:rPr>
        <w:t>ستر</w:t>
      </w:r>
      <w:r w:rsidRPr="00692940">
        <w:rPr>
          <w:rtl/>
        </w:rPr>
        <w:t xml:space="preserve">ش هم </w:t>
      </w:r>
      <w:r w:rsidR="00FD1269">
        <w:rPr>
          <w:rtl/>
        </w:rPr>
        <w:t>همین‌طور</w:t>
      </w:r>
      <w:r w:rsidRPr="00692940">
        <w:rPr>
          <w:rtl/>
        </w:rPr>
        <w:t xml:space="preserve"> است و مع الذکر کالانث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،</w:t>
      </w:r>
      <w:r w:rsidRPr="00692940">
        <w:rPr>
          <w:rtl/>
        </w:rPr>
        <w:t xml:space="preserve"> با مردها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تواند</w:t>
      </w:r>
      <w:r w:rsidRPr="00692940">
        <w:rPr>
          <w:rtl/>
        </w:rPr>
        <w:t xml:space="preserve"> نگاه خود را مردانه تنظ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کند </w:t>
      </w:r>
      <w:r w:rsidRPr="00692940">
        <w:rPr>
          <w:rFonts w:hint="eastAsia"/>
          <w:rtl/>
        </w:rPr>
        <w:t>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خود را زن فرض کند. هم در نگاه و نظر و هم در سط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در برابر هر صنف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خود را نقطه مقابل فرض کند، با مردها خود را زن فرض کند با زن‌ها خود را مرد فرض کند آن وقت احکام نظر و </w:t>
      </w:r>
      <w:r w:rsidR="00FD1269">
        <w:rPr>
          <w:rtl/>
        </w:rPr>
        <w:t>ستر</w:t>
      </w:r>
      <w:r w:rsidRPr="00692940">
        <w:rPr>
          <w:rtl/>
        </w:rPr>
        <w:t xml:space="preserve"> به جنس مخالف را مترتب بکند. </w:t>
      </w:r>
    </w:p>
    <w:p w14:paraId="67202FF3" w14:textId="6708B824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به</w:t>
      </w:r>
      <w:r w:rsidRPr="00692940">
        <w:rPr>
          <w:rtl/>
        </w:rPr>
        <w:t xml:space="preserve"> عبارت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tl/>
        </w:rPr>
        <w:t xml:space="preserve"> رابطه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گران</w:t>
      </w:r>
      <w:r w:rsidRPr="00692940">
        <w:rPr>
          <w:rtl/>
        </w:rPr>
        <w:t xml:space="preserve"> در نظر و </w:t>
      </w:r>
      <w:r w:rsidR="00FD1269">
        <w:rPr>
          <w:rtl/>
        </w:rPr>
        <w:t>ستر</w:t>
      </w:r>
      <w:r w:rsidRPr="00692940">
        <w:rPr>
          <w:rtl/>
        </w:rPr>
        <w:t>، رابطه با جنس مخالف است احکام را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بر اساس جنس مخالف خود در نظر بگ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رد</w:t>
      </w:r>
      <w:r w:rsidRPr="00692940">
        <w:rPr>
          <w:rtl/>
        </w:rPr>
        <w:t xml:space="preserve">. با مذکر خود را مؤنث فرض بکند و با مؤنث‌ها خود را مذکر فرض کند و آن وقت احکام </w:t>
      </w:r>
      <w:r w:rsidR="00FD1269">
        <w:rPr>
          <w:rtl/>
        </w:rPr>
        <w:t>ستر</w:t>
      </w:r>
      <w:r w:rsidRPr="00692940">
        <w:rPr>
          <w:rtl/>
        </w:rPr>
        <w:t xml:space="preserve"> و نظر را بر اساس آن تنظ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بکند. </w:t>
      </w:r>
    </w:p>
    <w:p w14:paraId="58DC6427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ز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در متن عروه آمده است،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متن از لحاظ سعه و ض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ق</w:t>
      </w:r>
      <w:r w:rsidRPr="00692940">
        <w:rPr>
          <w:rtl/>
        </w:rPr>
        <w:t xml:space="preserve"> بحث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که بعد عرض خواه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کرد. </w:t>
      </w:r>
    </w:p>
    <w:p w14:paraId="19FB1512" w14:textId="41647FB6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اما</w:t>
      </w:r>
      <w:r w:rsidRPr="00692940">
        <w:rPr>
          <w:rtl/>
        </w:rPr>
        <w:t xml:space="preserve"> </w:t>
      </w:r>
      <w:r w:rsidR="00FD1269">
        <w:rPr>
          <w:rtl/>
        </w:rPr>
        <w:t>آنچه</w:t>
      </w:r>
      <w:r w:rsidRPr="00692940">
        <w:rPr>
          <w:rtl/>
        </w:rPr>
        <w:t xml:space="preserve"> قبل از ورود در مسئله در باب وضع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باب نظر و </w:t>
      </w:r>
      <w:r w:rsidR="00FD1269">
        <w:rPr>
          <w:rtl/>
        </w:rPr>
        <w:t>ستر</w:t>
      </w:r>
      <w:r w:rsidRPr="00692940">
        <w:rPr>
          <w:rtl/>
        </w:rPr>
        <w:t xml:space="preserve"> وارد شو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چند مقدمه را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پرداز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و اشاره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که مقدمات مهم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به دل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بحث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بحث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که فقط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مطرح بشود، تقر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باً</w:t>
      </w:r>
      <w:r w:rsidRPr="00692940">
        <w:rPr>
          <w:rtl/>
        </w:rPr>
        <w:t xml:space="preserve"> در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کتاب از کتب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بحث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محل بحث و مداقه ق</w:t>
      </w:r>
      <w:r w:rsidRPr="00692940">
        <w:rPr>
          <w:rFonts w:hint="eastAsia"/>
          <w:rtl/>
        </w:rPr>
        <w:t>رار</w:t>
      </w:r>
      <w:r w:rsidRPr="00692940">
        <w:rPr>
          <w:rtl/>
        </w:rPr>
        <w:t xml:space="preserve"> گرفته است و احکام متعدد و متفاوت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آن متصور است از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جهت به بحث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عنوان بحث کلان و به عنوان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قاعده کل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توجه شود و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="00750914">
        <w:rPr>
          <w:rtl/>
        </w:rPr>
        <w:t>درواقع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زن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مرد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طب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عت</w:t>
      </w:r>
      <w:r w:rsidRPr="00692940">
        <w:rPr>
          <w:rtl/>
        </w:rPr>
        <w:t xml:space="preserve">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دارد،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 بحث‌ها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اساس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اصول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در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مطرح است. </w:t>
      </w:r>
    </w:p>
    <w:p w14:paraId="50641267" w14:textId="77777777" w:rsidR="0070112B" w:rsidRPr="00692940" w:rsidRDefault="0070112B" w:rsidP="0070112B">
      <w:pPr>
        <w:pStyle w:val="Heading1"/>
        <w:rPr>
          <w:rtl/>
        </w:rPr>
      </w:pPr>
      <w:bookmarkStart w:id="4" w:name="_Toc146717658"/>
      <w:r w:rsidRPr="00692940">
        <w:rPr>
          <w:rFonts w:hint="eastAsia"/>
          <w:rtl/>
        </w:rPr>
        <w:t>مقدمات</w:t>
      </w:r>
      <w:bookmarkEnd w:id="4"/>
    </w:p>
    <w:p w14:paraId="2A22E278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قبل</w:t>
      </w:r>
      <w:r w:rsidRPr="00692940">
        <w:rPr>
          <w:rtl/>
        </w:rPr>
        <w:t xml:space="preserve"> از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به خود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مسئله در باب نظر بپرداز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به دل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tl/>
        </w:rPr>
        <w:t xml:space="preserve">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</w:t>
      </w:r>
      <w:r w:rsidRPr="00692940">
        <w:rPr>
          <w:rtl/>
        </w:rPr>
        <w:t xml:space="preserve"> وس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</w:t>
      </w:r>
      <w:r w:rsidRPr="00692940">
        <w:rPr>
          <w:rtl/>
        </w:rPr>
        <w:t xml:space="preserve"> بحث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اهم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آن مقدمات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را ذکر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و چند مقدمه مهم را متعرض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. </w:t>
      </w:r>
    </w:p>
    <w:p w14:paraId="1756E266" w14:textId="77777777" w:rsidR="0070112B" w:rsidRPr="00692940" w:rsidRDefault="0070112B" w:rsidP="0070112B">
      <w:pPr>
        <w:pStyle w:val="Heading2"/>
        <w:rPr>
          <w:rtl/>
        </w:rPr>
      </w:pPr>
      <w:bookmarkStart w:id="5" w:name="_Toc146717659"/>
      <w:r w:rsidRPr="00692940">
        <w:rPr>
          <w:rFonts w:hint="eastAsia"/>
          <w:rtl/>
        </w:rPr>
        <w:t>مقدمه</w:t>
      </w:r>
      <w:r w:rsidRPr="00692940">
        <w:rPr>
          <w:rtl/>
        </w:rPr>
        <w:t xml:space="preserve"> اول</w:t>
      </w:r>
      <w:bookmarkEnd w:id="5"/>
    </w:p>
    <w:p w14:paraId="7B381D7F" w14:textId="08AF2F1F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از لحاظ آمار و ارقام بحث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 که دو قسم است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</w:t>
      </w:r>
      <w:r w:rsidRPr="00692940">
        <w:rPr>
          <w:rtl/>
        </w:rPr>
        <w:t xml:space="preserve"> وس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طور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که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</w:t>
      </w:r>
      <w:r w:rsidRPr="00692940">
        <w:rPr>
          <w:rtl/>
        </w:rPr>
        <w:t xml:space="preserve"> محدود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داشته باشد. در مراجعات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به آمار و ارقام جهان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جهان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منطقه‌ا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مراجعه کردم برا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واضح نشد ول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="00750914">
        <w:rPr>
          <w:rtl/>
        </w:rPr>
        <w:t>درهرصورت</w:t>
      </w:r>
      <w:r w:rsidRPr="00692940">
        <w:rPr>
          <w:rtl/>
        </w:rPr>
        <w:t xml:space="preserve"> درصد اشخاص و اف</w:t>
      </w:r>
      <w:r w:rsidRPr="00692940">
        <w:rPr>
          <w:rFonts w:hint="eastAsia"/>
          <w:rtl/>
        </w:rPr>
        <w:t>راد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حالت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ممسوح دارند کم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ست،</w:t>
      </w:r>
      <w:r w:rsidRPr="00692940">
        <w:rPr>
          <w:rtl/>
        </w:rPr>
        <w:t xml:space="preserve"> چقدر هستند متفاوت است درصدش کم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.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الان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هفت هشت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ارد</w:t>
      </w:r>
      <w:r w:rsidRPr="00692940">
        <w:rPr>
          <w:rtl/>
        </w:rPr>
        <w:t xml:space="preserve"> جمع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بشر ده‌ها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صدها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ون</w:t>
      </w:r>
      <w:r w:rsidRPr="00692940">
        <w:rPr>
          <w:rtl/>
        </w:rPr>
        <w:t xml:space="preserve"> انسان وجود دارند که حالت مذکر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مؤنث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واضح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دست ندارند به شکل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ط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tl/>
        </w:rPr>
        <w:t xml:space="preserve"> و ممسوح‌ها قرار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رند،</w:t>
      </w:r>
      <w:r w:rsidRPr="00692940">
        <w:rPr>
          <w:rtl/>
        </w:rPr>
        <w:t xml:space="preserve"> </w:t>
      </w:r>
      <w:r w:rsidR="00750914">
        <w:rPr>
          <w:rtl/>
        </w:rPr>
        <w:t>این‌جور</w:t>
      </w:r>
      <w:r w:rsidRPr="00692940">
        <w:rPr>
          <w:rtl/>
        </w:rPr>
        <w:t xml:space="preserve">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که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اقل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النادر کالمعدوم باشند. </w:t>
      </w:r>
    </w:p>
    <w:p w14:paraId="32D0850D" w14:textId="3556CA64" w:rsidR="0070112B" w:rsidRPr="00692940" w:rsidRDefault="00750914" w:rsidP="0070112B">
      <w:pPr>
        <w:rPr>
          <w:rtl/>
        </w:rPr>
      </w:pPr>
      <w:r>
        <w:rPr>
          <w:rFonts w:hint="eastAsia"/>
          <w:rtl/>
        </w:rPr>
        <w:t>به‌هرحال</w:t>
      </w:r>
      <w:r w:rsidR="0070112B" w:rsidRPr="00692940">
        <w:rPr>
          <w:rtl/>
        </w:rPr>
        <w:t xml:space="preserve"> 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ک</w:t>
      </w:r>
      <w:r w:rsidR="0070112B" w:rsidRPr="00692940">
        <w:rPr>
          <w:rtl/>
        </w:rPr>
        <w:t xml:space="preserve"> جامعه نسبتاً گسترده‌ا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در م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ان</w:t>
      </w:r>
      <w:r w:rsidR="0070112B" w:rsidRPr="00692940">
        <w:rPr>
          <w:rtl/>
        </w:rPr>
        <w:t xml:space="preserve"> بشر وجود دارند که در آن‌ها خنث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و ممسوح با اسام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و نام‌ها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د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گر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که در زبان‌ها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د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گر</w:t>
      </w:r>
      <w:r w:rsidR="0070112B" w:rsidRPr="00692940">
        <w:rPr>
          <w:rtl/>
        </w:rPr>
        <w:t xml:space="preserve"> وجود دارد اطلاق م</w:t>
      </w:r>
      <w:r w:rsidR="0070112B" w:rsidRPr="00692940">
        <w:rPr>
          <w:rFonts w:hint="cs"/>
          <w:rtl/>
        </w:rPr>
        <w:t>ی‌</w:t>
      </w:r>
      <w:r w:rsidR="0070112B" w:rsidRPr="00692940">
        <w:rPr>
          <w:rFonts w:hint="eastAsia"/>
          <w:rtl/>
        </w:rPr>
        <w:t>شود</w:t>
      </w:r>
      <w:r w:rsidR="0070112B" w:rsidRPr="00692940">
        <w:rPr>
          <w:rtl/>
        </w:rPr>
        <w:t xml:space="preserve"> از ا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ن</w:t>
      </w:r>
      <w:r w:rsidR="0070112B" w:rsidRPr="00692940">
        <w:rPr>
          <w:rtl/>
        </w:rPr>
        <w:t xml:space="preserve"> جهت ولو ا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نکه</w:t>
      </w:r>
      <w:r w:rsidR="0070112B" w:rsidRPr="00692940">
        <w:rPr>
          <w:rtl/>
        </w:rPr>
        <w:t xml:space="preserve"> در مقا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سه</w:t>
      </w:r>
      <w:r w:rsidR="0070112B" w:rsidRPr="00692940">
        <w:rPr>
          <w:rtl/>
        </w:rPr>
        <w:t xml:space="preserve"> هفت هشت م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ل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ارد</w:t>
      </w:r>
      <w:r w:rsidR="0070112B" w:rsidRPr="00692940">
        <w:rPr>
          <w:rtl/>
        </w:rPr>
        <w:t xml:space="preserve"> جمع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ت</w:t>
      </w:r>
      <w:r w:rsidR="0070112B" w:rsidRPr="00692940">
        <w:rPr>
          <w:rtl/>
        </w:rPr>
        <w:t xml:space="preserve"> کم باشد ول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ف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حد </w:t>
      </w:r>
      <w:r w:rsidR="0070112B" w:rsidRPr="00692940">
        <w:rPr>
          <w:rtl/>
        </w:rPr>
        <w:lastRenderedPageBreak/>
        <w:t xml:space="preserve">نفسه </w:t>
      </w:r>
      <w:r>
        <w:rPr>
          <w:rtl/>
        </w:rPr>
        <w:t>این‌جور</w:t>
      </w:r>
      <w:r w:rsidR="0070112B" w:rsidRPr="00692940">
        <w:rPr>
          <w:rtl/>
        </w:rPr>
        <w:t xml:space="preserve"> ن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ست</w:t>
      </w:r>
      <w:r w:rsidR="0070112B" w:rsidRPr="00692940">
        <w:rPr>
          <w:rtl/>
        </w:rPr>
        <w:t xml:space="preserve"> که عدد 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ک</w:t>
      </w:r>
      <w:r w:rsidR="0070112B" w:rsidRPr="00692940">
        <w:rPr>
          <w:rtl/>
        </w:rPr>
        <w:t xml:space="preserve"> عدد ضئ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ل</w:t>
      </w:r>
      <w:r w:rsidR="0070112B" w:rsidRPr="00692940">
        <w:rPr>
          <w:rtl/>
        </w:rPr>
        <w:t xml:space="preserve"> غ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ر</w:t>
      </w:r>
      <w:r w:rsidR="0070112B" w:rsidRPr="00692940">
        <w:rPr>
          <w:rtl/>
        </w:rPr>
        <w:t xml:space="preserve"> قابل اعتنا باشد، حالا عدد را با ا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ن</w:t>
      </w:r>
      <w:r>
        <w:rPr>
          <w:rtl/>
        </w:rPr>
        <w:t xml:space="preserve"> آمار و ارقام</w:t>
      </w:r>
      <w:r w:rsidR="0070112B" w:rsidRPr="00692940">
        <w:rPr>
          <w:rtl/>
        </w:rPr>
        <w:t xml:space="preserve"> با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د</w:t>
      </w:r>
      <w:r w:rsidR="0070112B" w:rsidRPr="00692940">
        <w:rPr>
          <w:rtl/>
        </w:rPr>
        <w:t xml:space="preserve"> به دست آورد، چند جور عدد و رقم داده بودند که من به </w:t>
      </w:r>
      <w:r>
        <w:rPr>
          <w:rtl/>
        </w:rPr>
        <w:t>هیچ‌کدام</w:t>
      </w:r>
      <w:r w:rsidR="0070112B" w:rsidRPr="00692940">
        <w:rPr>
          <w:rtl/>
        </w:rPr>
        <w:t xml:space="preserve"> اطم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نان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پ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دا</w:t>
      </w:r>
      <w:r w:rsidR="0070112B" w:rsidRPr="00692940">
        <w:rPr>
          <w:rtl/>
        </w:rPr>
        <w:t xml:space="preserve"> نکردم نم</w:t>
      </w:r>
      <w:r w:rsidR="0070112B" w:rsidRPr="00692940">
        <w:rPr>
          <w:rFonts w:hint="cs"/>
          <w:rtl/>
        </w:rPr>
        <w:t>ی‌</w:t>
      </w:r>
      <w:r w:rsidR="0070112B" w:rsidRPr="00692940">
        <w:rPr>
          <w:rFonts w:hint="eastAsia"/>
          <w:rtl/>
        </w:rPr>
        <w:t>توانم</w:t>
      </w:r>
      <w:r w:rsidR="0070112B" w:rsidRPr="00692940">
        <w:rPr>
          <w:rtl/>
        </w:rPr>
        <w:t xml:space="preserve"> الان عدد و رقم بگو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م،</w:t>
      </w:r>
      <w:r w:rsidR="0070112B" w:rsidRPr="00692940">
        <w:rPr>
          <w:rtl/>
        </w:rPr>
        <w:t xml:space="preserve"> ول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کم ن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ست</w:t>
      </w:r>
      <w:r w:rsidR="0070112B" w:rsidRPr="00692940">
        <w:rPr>
          <w:rtl/>
        </w:rPr>
        <w:t xml:space="preserve">. </w:t>
      </w:r>
    </w:p>
    <w:p w14:paraId="048D1D91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از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جهت است که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مقدمه اول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توجه کرد که داستان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داستان مربوط به افراد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النادر کالمعدوم است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بلکه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ره‌اش</w:t>
      </w:r>
      <w:r w:rsidRPr="00692940">
        <w:rPr>
          <w:rtl/>
        </w:rPr>
        <w:t xml:space="preserve"> نسبتاً وس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</w:t>
      </w:r>
      <w:r w:rsidRPr="00692940">
        <w:rPr>
          <w:rtl/>
        </w:rPr>
        <w:t xml:space="preserve"> است. </w:t>
      </w:r>
    </w:p>
    <w:p w14:paraId="34B3EEFC" w14:textId="77777777" w:rsidR="0070112B" w:rsidRPr="00692940" w:rsidRDefault="0070112B" w:rsidP="0070112B">
      <w:pPr>
        <w:pStyle w:val="Heading2"/>
        <w:rPr>
          <w:rtl/>
        </w:rPr>
      </w:pPr>
      <w:bookmarkStart w:id="6" w:name="_Toc146717660"/>
      <w:r w:rsidRPr="00692940">
        <w:rPr>
          <w:rFonts w:hint="eastAsia"/>
          <w:rtl/>
        </w:rPr>
        <w:t>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مات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bookmarkEnd w:id="6"/>
    </w:p>
    <w:p w14:paraId="75E412EF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اما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گو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</w:t>
      </w:r>
      <w:r w:rsidRPr="00692940">
        <w:rPr>
          <w:rtl/>
        </w:rPr>
        <w:t xml:space="preserve"> وس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</w:t>
      </w:r>
      <w:r w:rsidRPr="00692940">
        <w:rPr>
          <w:rtl/>
        </w:rPr>
        <w:t xml:space="preserve"> است با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فرض است که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را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عام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که شامل ط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اشاره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بشود؛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مات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باب افراد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به خلوص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مذکر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مؤنث نام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وجود دارد. </w:t>
      </w:r>
    </w:p>
    <w:p w14:paraId="49B74F6A" w14:textId="77777777" w:rsidR="0070112B" w:rsidRPr="00692940" w:rsidRDefault="0070112B" w:rsidP="0070112B">
      <w:pPr>
        <w:pStyle w:val="Heading3"/>
        <w:rPr>
          <w:rtl/>
        </w:rPr>
      </w:pPr>
      <w:bookmarkStart w:id="7" w:name="_Toc146717661"/>
      <w:r w:rsidRPr="00692940">
        <w:rPr>
          <w:rFonts w:hint="eastAsia"/>
          <w:rtl/>
        </w:rPr>
        <w:t>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اول: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</w:t>
      </w:r>
      <w:bookmarkEnd w:id="7"/>
    </w:p>
    <w:p w14:paraId="186E6143" w14:textId="2A7EAAED" w:rsidR="0070112B" w:rsidRPr="00692940" w:rsidRDefault="0070112B" w:rsidP="002F2F13">
      <w:pPr>
        <w:rPr>
          <w:rtl/>
        </w:rPr>
      </w:pP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گاه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فقها از آن تعب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کنند</w:t>
      </w:r>
      <w:r w:rsidRPr="00692940">
        <w:rPr>
          <w:rtl/>
        </w:rPr>
        <w:t xml:space="preserve"> به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ممسوح،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عام و مطلق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که هر دو را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رد،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خاص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که مقابل ممسوح است. </w:t>
      </w:r>
    </w:p>
    <w:p w14:paraId="5D961351" w14:textId="4DEA7E55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در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گفته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انسان‌ها از لحاظ 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ذکورت و انوثت و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مذکر و </w:t>
      </w:r>
      <w:r w:rsidR="00750914">
        <w:rPr>
          <w:rtl/>
        </w:rPr>
        <w:t>مؤنث</w:t>
      </w:r>
      <w:r w:rsidRPr="00692940">
        <w:rPr>
          <w:rtl/>
        </w:rPr>
        <w:t xml:space="preserve"> علاوه بر مذکر و مؤنث به دو قسم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شوند</w:t>
      </w:r>
      <w:r w:rsidRPr="00692940">
        <w:rPr>
          <w:rtl/>
        </w:rPr>
        <w:t xml:space="preserve">. </w:t>
      </w:r>
    </w:p>
    <w:p w14:paraId="616FEB4E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بعض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هر دو آلت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مرد و زن را دارند که معمولاً به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خاص گفته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</w:t>
      </w:r>
    </w:p>
    <w:p w14:paraId="1DA30A39" w14:textId="2E5A5273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قسم</w:t>
      </w:r>
      <w:r w:rsidRPr="00692940">
        <w:rPr>
          <w:rtl/>
        </w:rPr>
        <w:t xml:space="preserve"> دوم آن است که </w:t>
      </w:r>
      <w:r w:rsidR="00750914">
        <w:rPr>
          <w:rtl/>
        </w:rPr>
        <w:t>هیچ‌کدام</w:t>
      </w:r>
      <w:r w:rsidRPr="00692940">
        <w:rPr>
          <w:rtl/>
        </w:rPr>
        <w:t xml:space="preserve"> از دو آلت مذکر و مؤنث ندارند،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مذکر و مؤنث، </w:t>
      </w:r>
      <w:r w:rsidR="00750914">
        <w:rPr>
          <w:rtl/>
        </w:rPr>
        <w:t>هیچ‌کدام</w:t>
      </w:r>
      <w:r w:rsidRPr="00692940">
        <w:rPr>
          <w:rtl/>
        </w:rPr>
        <w:t xml:space="preserve"> در آن‌ها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قسم دوم است.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دوم را معمولاً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ند</w:t>
      </w:r>
      <w:r w:rsidRPr="00692940">
        <w:rPr>
          <w:rtl/>
        </w:rPr>
        <w:t xml:space="preserve"> ممسوح،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فقط دُبُر دارد و از لحاظ قُبُل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tl/>
        </w:rPr>
        <w:t xml:space="preserve">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مذکر و مؤنث ندارد. </w:t>
      </w:r>
    </w:p>
    <w:p w14:paraId="12CBDBFD" w14:textId="6BA373AC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است که گاه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 را مقابل هم قرار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دهند</w:t>
      </w:r>
      <w:r w:rsidRPr="00692940">
        <w:rPr>
          <w:rtl/>
        </w:rPr>
        <w:t xml:space="preserve"> و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ند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ممسوح، غالباً </w:t>
      </w:r>
      <w:r w:rsidR="00750914">
        <w:rPr>
          <w:rtl/>
        </w:rPr>
        <w:t>این‌طور</w:t>
      </w:r>
      <w:r w:rsidRPr="00692940">
        <w:rPr>
          <w:rtl/>
        </w:rPr>
        <w:t xml:space="preserve"> است،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واجد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مرد و زن و ممسوح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آن که فاقد جهازات خاصه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 و مرد است و او فقط امر مشترک دُبُر باشد را دارد و در دفع بول هم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مجرا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است که ه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چ</w:t>
      </w:r>
      <w:r w:rsidRPr="00692940">
        <w:rPr>
          <w:rtl/>
        </w:rPr>
        <w:t xml:space="preserve"> عنوان خاص مذکر و </w:t>
      </w:r>
      <w:r w:rsidR="00750914">
        <w:rPr>
          <w:rtl/>
        </w:rPr>
        <w:t>مؤنث</w:t>
      </w:r>
      <w:r w:rsidRPr="00692940">
        <w:rPr>
          <w:rtl/>
        </w:rPr>
        <w:t xml:space="preserve"> بر آن صدق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کند</w:t>
      </w:r>
      <w:r w:rsidRPr="00692940">
        <w:rPr>
          <w:rtl/>
        </w:rPr>
        <w:t xml:space="preserve">. </w:t>
      </w:r>
    </w:p>
    <w:p w14:paraId="31C343FD" w14:textId="31BB9A47" w:rsidR="0070112B" w:rsidRPr="00692940" w:rsidRDefault="00750914" w:rsidP="0070112B">
      <w:pPr>
        <w:rPr>
          <w:rtl/>
        </w:rPr>
      </w:pPr>
      <w:r>
        <w:rPr>
          <w:rFonts w:hint="eastAsia"/>
          <w:rtl/>
        </w:rPr>
        <w:t>بنابراین</w:t>
      </w:r>
      <w:r w:rsidR="0070112B" w:rsidRPr="00692940">
        <w:rPr>
          <w:rtl/>
        </w:rPr>
        <w:t xml:space="preserve"> واجد جهازات خاصه مذکر و مؤنث قسم اول و قسم دوم فاقد جهازات تناسل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خاص مذکر و مؤنث است. به اول معمولاً م</w:t>
      </w:r>
      <w:r w:rsidR="0070112B" w:rsidRPr="00692940">
        <w:rPr>
          <w:rFonts w:hint="cs"/>
          <w:rtl/>
        </w:rPr>
        <w:t>ی‌</w:t>
      </w:r>
      <w:r w:rsidR="0070112B" w:rsidRPr="00692940">
        <w:rPr>
          <w:rFonts w:hint="eastAsia"/>
          <w:rtl/>
        </w:rPr>
        <w:t>گو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ند</w:t>
      </w:r>
      <w:r w:rsidR="0070112B" w:rsidRPr="00692940">
        <w:rPr>
          <w:rtl/>
        </w:rPr>
        <w:t xml:space="preserve"> خنث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و به دوم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م</w:t>
      </w:r>
      <w:r w:rsidR="0070112B" w:rsidRPr="00692940">
        <w:rPr>
          <w:rFonts w:hint="cs"/>
          <w:rtl/>
        </w:rPr>
        <w:t>ی‌</w:t>
      </w:r>
      <w:r w:rsidR="0070112B" w:rsidRPr="00692940">
        <w:rPr>
          <w:rFonts w:hint="eastAsia"/>
          <w:rtl/>
        </w:rPr>
        <w:t>گو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ند</w:t>
      </w:r>
      <w:r w:rsidR="0070112B" w:rsidRPr="00692940">
        <w:rPr>
          <w:rtl/>
        </w:rPr>
        <w:t xml:space="preserve"> ممسوح، مسح شده گو</w:t>
      </w:r>
      <w:r w:rsidR="0070112B" w:rsidRPr="00692940">
        <w:rPr>
          <w:rFonts w:hint="cs"/>
          <w:rtl/>
        </w:rPr>
        <w:t>ی</w:t>
      </w:r>
      <w:r w:rsidR="0070112B" w:rsidRPr="00692940">
        <w:rPr>
          <w:rFonts w:hint="eastAsia"/>
          <w:rtl/>
        </w:rPr>
        <w:t>ا</w:t>
      </w:r>
      <w:r w:rsidR="0070112B" w:rsidRPr="00692940">
        <w:rPr>
          <w:rtl/>
        </w:rPr>
        <w:t xml:space="preserve"> جور</w:t>
      </w:r>
      <w:r w:rsidR="0070112B" w:rsidRPr="00692940">
        <w:rPr>
          <w:rFonts w:hint="cs"/>
          <w:rtl/>
        </w:rPr>
        <w:t>ی</w:t>
      </w:r>
      <w:r w:rsidR="0070112B" w:rsidRPr="00692940">
        <w:rPr>
          <w:rtl/>
        </w:rPr>
        <w:t xml:space="preserve"> است که آن آلات خاصه مسح شده است. </w:t>
      </w:r>
    </w:p>
    <w:p w14:paraId="2B141AE7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البته</w:t>
      </w:r>
      <w:r w:rsidRPr="00692940">
        <w:rPr>
          <w:rtl/>
        </w:rPr>
        <w:t xml:space="preserve"> گاه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هم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مشترک هم به کار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رود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شامل هر دو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شود،</w:t>
      </w:r>
      <w:r w:rsidRPr="00692940">
        <w:rPr>
          <w:rtl/>
        </w:rPr>
        <w:t xml:space="preserve"> هم واجد دو جهاز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خاص و هم فاقد آن‌ها. </w:t>
      </w:r>
    </w:p>
    <w:p w14:paraId="3D58C92A" w14:textId="77777777" w:rsidR="0070112B" w:rsidRPr="00692940" w:rsidRDefault="0070112B" w:rsidP="0070112B">
      <w:pPr>
        <w:pStyle w:val="Heading3"/>
        <w:rPr>
          <w:rtl/>
        </w:rPr>
      </w:pPr>
      <w:bookmarkStart w:id="8" w:name="_Toc146717662"/>
      <w:r w:rsidRPr="00692940">
        <w:rPr>
          <w:rFonts w:hint="eastAsia"/>
          <w:rtl/>
        </w:rPr>
        <w:lastRenderedPageBreak/>
        <w:t>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دوم: مشکل و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مشکل</w:t>
      </w:r>
      <w:bookmarkEnd w:id="8"/>
    </w:p>
    <w:p w14:paraId="122A2169" w14:textId="77777777" w:rsidR="0070112B" w:rsidRPr="00692940" w:rsidRDefault="0070112B" w:rsidP="0070112B">
      <w:pPr>
        <w:rPr>
          <w:rtl/>
        </w:rPr>
      </w:pP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متعارف و متداول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مشکل و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مشکل است که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مشکله آن است که با علائم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دو طرف ترج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ح</w:t>
      </w:r>
      <w:r w:rsidRPr="00692940">
        <w:rPr>
          <w:rtl/>
        </w:rPr>
        <w:t xml:space="preserve"> داده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احکام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طرف بر آن مترتب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مشکله آن است که آن علائم و نشانه‌ها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که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وضع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لحاظ مذکر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و مؤن</w:t>
      </w:r>
      <w:r w:rsidRPr="00692940">
        <w:rPr>
          <w:rFonts w:hint="eastAsia"/>
          <w:rtl/>
        </w:rPr>
        <w:t>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تعر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tl/>
        </w:rPr>
        <w:t xml:space="preserve"> شده است در او نباشد. خود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علائم هم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محل بحث است شا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سلسله مباحث به آن نپرداز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ول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اشارات کل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خواه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داشت. </w:t>
      </w:r>
    </w:p>
    <w:p w14:paraId="755061C1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سؤال</w:t>
      </w:r>
      <w:r w:rsidRPr="00692940">
        <w:rPr>
          <w:rtl/>
        </w:rPr>
        <w:t>: ممکن است علائم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نباشد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در حد مساو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باشد؟ </w:t>
      </w:r>
    </w:p>
    <w:p w14:paraId="27C31430" w14:textId="77777777" w:rsidR="0070112B" w:rsidRPr="00692940" w:rsidRDefault="0070112B" w:rsidP="0070112B">
      <w:pPr>
        <w:rPr>
          <w:spacing w:val="-2"/>
          <w:rtl/>
        </w:rPr>
      </w:pPr>
      <w:r w:rsidRPr="00692940">
        <w:rPr>
          <w:rFonts w:hint="eastAsia"/>
          <w:spacing w:val="-2"/>
          <w:rtl/>
        </w:rPr>
        <w:t>جواب</w:t>
      </w:r>
      <w:r w:rsidRPr="00692940">
        <w:rPr>
          <w:spacing w:val="-2"/>
          <w:rtl/>
        </w:rPr>
        <w:t>: خ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ل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مفصل است، نباشد، مساو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باشد خ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ل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بحث وجود دارد، آ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ا</w:t>
      </w:r>
      <w:r w:rsidRPr="00692940">
        <w:rPr>
          <w:spacing w:val="-2"/>
          <w:rtl/>
        </w:rPr>
        <w:t xml:space="preserve"> علائم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که در روا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ات</w:t>
      </w:r>
      <w:r w:rsidRPr="00692940">
        <w:rPr>
          <w:spacing w:val="-2"/>
          <w:rtl/>
        </w:rPr>
        <w:t xml:space="preserve"> ذکر شده است تعبد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است؟ 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ا</w:t>
      </w:r>
      <w:r w:rsidRPr="00692940">
        <w:rPr>
          <w:spacing w:val="-2"/>
          <w:rtl/>
        </w:rPr>
        <w:t xml:space="preserve"> ا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نکه</w:t>
      </w:r>
      <w:r w:rsidRPr="00692940">
        <w:rPr>
          <w:spacing w:val="-2"/>
          <w:rtl/>
        </w:rPr>
        <w:t xml:space="preserve"> تعبد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ن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ست؟</w:t>
      </w:r>
      <w:r w:rsidRPr="00692940">
        <w:rPr>
          <w:spacing w:val="-2"/>
          <w:rtl/>
        </w:rPr>
        <w:t xml:space="preserve"> تعبد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باشد آ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ا</w:t>
      </w:r>
      <w:r w:rsidRPr="00692940">
        <w:rPr>
          <w:spacing w:val="-2"/>
          <w:rtl/>
        </w:rPr>
        <w:t xml:space="preserve"> فقط با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د</w:t>
      </w:r>
      <w:r w:rsidRPr="00692940">
        <w:rPr>
          <w:spacing w:val="-2"/>
          <w:rtl/>
        </w:rPr>
        <w:t xml:space="preserve"> به آن‌ها اعتماد کرد؟ 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ا</w:t>
      </w:r>
      <w:r w:rsidRPr="00692940">
        <w:rPr>
          <w:spacing w:val="-2"/>
          <w:rtl/>
        </w:rPr>
        <w:t xml:space="preserve"> نم</w:t>
      </w:r>
      <w:r w:rsidRPr="00692940">
        <w:rPr>
          <w:rFonts w:hint="cs"/>
          <w:spacing w:val="-2"/>
          <w:rtl/>
        </w:rPr>
        <w:t>ی‌</w:t>
      </w:r>
      <w:r w:rsidRPr="00692940">
        <w:rPr>
          <w:rFonts w:hint="eastAsia"/>
          <w:spacing w:val="-2"/>
          <w:rtl/>
        </w:rPr>
        <w:t>شود</w:t>
      </w:r>
      <w:r w:rsidRPr="00692940">
        <w:rPr>
          <w:spacing w:val="-2"/>
          <w:rtl/>
        </w:rPr>
        <w:t xml:space="preserve"> به علائم د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گر</w:t>
      </w:r>
      <w:r w:rsidRPr="00692940">
        <w:rPr>
          <w:spacing w:val="-2"/>
          <w:rtl/>
        </w:rPr>
        <w:t xml:space="preserve"> مراجعه کرد؟ خ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ل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داستان دارد. </w:t>
      </w:r>
    </w:p>
    <w:p w14:paraId="01EA3EA6" w14:textId="60847F2E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تا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ملاحظه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فرما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که در مقدمه اول مقوله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عام که شامل واجد و فاقد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شامل مشکل و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مشکل بشود ط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را در </w:t>
      </w:r>
      <w:r w:rsidR="00750914">
        <w:rPr>
          <w:rtl/>
        </w:rPr>
        <w:t>برمی‌گیرد</w:t>
      </w:r>
      <w:r w:rsidRPr="00692940">
        <w:rPr>
          <w:rtl/>
        </w:rPr>
        <w:t xml:space="preserve"> که عدد و رقم آن در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بشر نادر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ست،</w:t>
      </w:r>
      <w:r w:rsidRPr="00692940">
        <w:rPr>
          <w:rtl/>
        </w:rPr>
        <w:t xml:space="preserve"> گرچه در مقا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سه</w:t>
      </w:r>
      <w:r w:rsidRPr="00692940">
        <w:rPr>
          <w:rtl/>
        </w:rPr>
        <w:t xml:space="preserve"> عدد کل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بشر کم است اما ف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حد نفسه النادر کالمعدوم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ارز</w:t>
      </w:r>
      <w:r w:rsidRPr="00692940">
        <w:rPr>
          <w:rFonts w:hint="eastAsia"/>
          <w:rtl/>
        </w:rPr>
        <w:t>ش</w:t>
      </w:r>
      <w:r w:rsidRPr="00692940">
        <w:rPr>
          <w:rtl/>
        </w:rPr>
        <w:t xml:space="preserve"> بحث جد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دارد. </w:t>
      </w:r>
    </w:p>
    <w:p w14:paraId="1272052E" w14:textId="77777777" w:rsidR="0070112B" w:rsidRPr="00692940" w:rsidRDefault="0070112B" w:rsidP="0070112B">
      <w:pPr>
        <w:pStyle w:val="Heading2"/>
        <w:rPr>
          <w:rtl/>
        </w:rPr>
      </w:pPr>
      <w:bookmarkStart w:id="9" w:name="_Toc146717663"/>
      <w:r w:rsidRPr="00692940">
        <w:rPr>
          <w:rFonts w:hint="eastAsia"/>
          <w:rtl/>
        </w:rPr>
        <w:t>نکته</w:t>
      </w:r>
      <w:r w:rsidRPr="00692940">
        <w:rPr>
          <w:rtl/>
        </w:rPr>
        <w:t xml:space="preserve"> دوم در مقدمه اول</w:t>
      </w:r>
      <w:bookmarkEnd w:id="9"/>
    </w:p>
    <w:p w14:paraId="3B3D62E5" w14:textId="20001241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طبق آن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</w:t>
      </w:r>
      <w:r w:rsidR="00FD1269">
        <w:rPr>
          <w:rtl/>
        </w:rPr>
        <w:t>تاکنون</w:t>
      </w:r>
      <w:r w:rsidRPr="00692940">
        <w:rPr>
          <w:rtl/>
        </w:rPr>
        <w:t xml:space="preserve"> ملاحظه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مراد از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حت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ممسوح و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عام که شامل همه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اقسام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تمرکز بر همان مسائل مجهز بودن به آلات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ه</w:t>
      </w:r>
      <w:r w:rsidRPr="00692940">
        <w:rPr>
          <w:rtl/>
        </w:rPr>
        <w:t xml:space="preserve"> خاصه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فقدان هر دو است،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آن است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</w:t>
      </w:r>
      <w:r w:rsidR="00750914">
        <w:rPr>
          <w:rtl/>
        </w:rPr>
        <w:t>مدنظر</w:t>
      </w:r>
      <w:r w:rsidRPr="00692940">
        <w:rPr>
          <w:rtl/>
        </w:rPr>
        <w:t xml:space="preserve"> است. اگر </w:t>
      </w:r>
      <w:r w:rsidR="00750914">
        <w:rPr>
          <w:rtl/>
        </w:rPr>
        <w:t>دوجنسیتی</w:t>
      </w:r>
      <w:r w:rsidRPr="00692940">
        <w:rPr>
          <w:rtl/>
        </w:rPr>
        <w:t xml:space="preserve"> هم مقصود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باش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با بحث ما منطبق است. </w:t>
      </w:r>
    </w:p>
    <w:p w14:paraId="3D07C9FA" w14:textId="64945929" w:rsidR="0070112B" w:rsidRPr="00692940" w:rsidRDefault="0070112B" w:rsidP="0070112B">
      <w:pPr>
        <w:pStyle w:val="Heading2"/>
        <w:rPr>
          <w:rtl/>
        </w:rPr>
      </w:pPr>
      <w:bookmarkStart w:id="10" w:name="_Toc146717664"/>
      <w:r w:rsidRPr="00692940">
        <w:rPr>
          <w:rFonts w:hint="eastAsia"/>
          <w:rtl/>
        </w:rPr>
        <w:t>انواع</w:t>
      </w:r>
      <w:r w:rsidRPr="00692940">
        <w:rPr>
          <w:rtl/>
        </w:rPr>
        <w:t xml:space="preserve"> شاذ </w:t>
      </w:r>
      <w:r w:rsidR="00750914">
        <w:rPr>
          <w:rtl/>
        </w:rPr>
        <w:t>دوجنسیتی</w:t>
      </w:r>
      <w:bookmarkEnd w:id="10"/>
    </w:p>
    <w:p w14:paraId="6EDC4D0A" w14:textId="2AD7C39B" w:rsidR="0070112B" w:rsidRPr="00692940" w:rsidRDefault="0070112B" w:rsidP="0070112B">
      <w:pPr>
        <w:rPr>
          <w:rtl/>
        </w:rPr>
      </w:pPr>
      <w:r w:rsidRPr="00692940">
        <w:rPr>
          <w:rFonts w:hint="eastAsia"/>
          <w:spacing w:val="-4"/>
          <w:rtl/>
        </w:rPr>
        <w:t>اما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ک</w:t>
      </w:r>
      <w:r w:rsidRPr="00692940">
        <w:rPr>
          <w:spacing w:val="-4"/>
          <w:rtl/>
        </w:rPr>
        <w:t xml:space="preserve"> انواع د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گر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از 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</w:t>
      </w:r>
      <w:r w:rsidRPr="00692940">
        <w:rPr>
          <w:spacing w:val="-4"/>
          <w:rtl/>
        </w:rPr>
        <w:t xml:space="preserve"> اصطلاح </w:t>
      </w:r>
      <w:r w:rsidR="00750914">
        <w:rPr>
          <w:spacing w:val="-4"/>
          <w:rtl/>
        </w:rPr>
        <w:t>دوجنسیتی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ا</w:t>
      </w:r>
      <w:r w:rsidRPr="00692940">
        <w:rPr>
          <w:spacing w:val="-4"/>
          <w:rtl/>
        </w:rPr>
        <w:t xml:space="preserve"> شذوذ و انحراف در جنس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ت</w:t>
      </w:r>
      <w:r w:rsidRPr="00692940">
        <w:rPr>
          <w:spacing w:val="-4"/>
          <w:rtl/>
        </w:rPr>
        <w:t xml:space="preserve"> دار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م</w:t>
      </w:r>
      <w:r w:rsidRPr="00692940">
        <w:rPr>
          <w:spacing w:val="-4"/>
          <w:rtl/>
        </w:rPr>
        <w:t xml:space="preserve"> که آن‌ها 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نها</w:t>
      </w:r>
      <w:r w:rsidRPr="00692940">
        <w:rPr>
          <w:spacing w:val="-4"/>
          <w:rtl/>
        </w:rPr>
        <w:t xml:space="preserve"> مقصود ن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ست</w:t>
      </w:r>
      <w:r w:rsidRPr="00692940">
        <w:rPr>
          <w:spacing w:val="-4"/>
          <w:rtl/>
        </w:rPr>
        <w:t>. آن انواع چ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ست</w:t>
      </w:r>
      <w:r w:rsidRPr="00692940">
        <w:rPr>
          <w:rFonts w:hint="eastAsia"/>
          <w:rtl/>
        </w:rPr>
        <w:t>؟</w:t>
      </w:r>
      <w:r w:rsidRPr="00692940">
        <w:rPr>
          <w:rtl/>
        </w:rPr>
        <w:t xml:space="preserve"> </w:t>
      </w:r>
    </w:p>
    <w:p w14:paraId="148474F1" w14:textId="1F456720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کس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مرد است از لحاظ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مرد است منته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گرا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ش‌ها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در مسائل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روح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حت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برخ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بدن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مشابه جنس مخالف خود دارد.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ط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tl/>
        </w:rPr>
        <w:t xml:space="preserve">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tl/>
        </w:rPr>
        <w:t xml:space="preserve"> و بحث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</w:t>
      </w:r>
      <w:r w:rsidR="00750914">
        <w:rPr>
          <w:rtl/>
        </w:rPr>
        <w:t>مدنظر</w:t>
      </w:r>
      <w:r w:rsidRPr="00692940">
        <w:rPr>
          <w:rtl/>
        </w:rPr>
        <w:t xml:space="preserve">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و البته در جا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خود مسائل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هم دارد. </w:t>
      </w:r>
    </w:p>
    <w:p w14:paraId="38870237" w14:textId="77777777" w:rsidR="0070112B" w:rsidRPr="00692940" w:rsidRDefault="0070112B" w:rsidP="0070112B">
      <w:pPr>
        <w:pStyle w:val="Heading3"/>
        <w:rPr>
          <w:rtl/>
        </w:rPr>
      </w:pPr>
      <w:bookmarkStart w:id="11" w:name="_Toc146717665"/>
      <w:r w:rsidRPr="00692940">
        <w:rPr>
          <w:rFonts w:hint="eastAsia"/>
          <w:rtl/>
        </w:rPr>
        <w:lastRenderedPageBreak/>
        <w:t>نوع</w:t>
      </w:r>
      <w:r w:rsidRPr="00692940">
        <w:rPr>
          <w:rtl/>
        </w:rPr>
        <w:t xml:space="preserve"> اول</w:t>
      </w:r>
      <w:bookmarkEnd w:id="11"/>
    </w:p>
    <w:p w14:paraId="2E6CC874" w14:textId="6C4B55FC" w:rsidR="0070112B" w:rsidRPr="00692940" w:rsidRDefault="0070112B" w:rsidP="0070112B">
      <w:pPr>
        <w:rPr>
          <w:rtl/>
        </w:rPr>
      </w:pPr>
      <w:r w:rsidRPr="00692940">
        <w:rPr>
          <w:rFonts w:hint="eastAsia"/>
          <w:spacing w:val="-2"/>
          <w:rtl/>
        </w:rPr>
        <w:t>ا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نکه</w:t>
      </w:r>
      <w:r w:rsidRPr="00692940">
        <w:rPr>
          <w:spacing w:val="-2"/>
          <w:rtl/>
        </w:rPr>
        <w:t xml:space="preserve"> مرد است از لحاظ جهازات تناسل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مرد که قدرت ا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لاد</w:t>
      </w:r>
      <w:r w:rsidRPr="00692940">
        <w:rPr>
          <w:spacing w:val="-2"/>
          <w:rtl/>
        </w:rPr>
        <w:t xml:space="preserve"> دارد قدرت بارور ساختن دارد و 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ا</w:t>
      </w:r>
      <w:r w:rsidRPr="00692940">
        <w:rPr>
          <w:spacing w:val="-2"/>
          <w:rtl/>
        </w:rPr>
        <w:t xml:space="preserve"> زن است قابل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ت</w:t>
      </w:r>
      <w:r w:rsidRPr="00692940">
        <w:rPr>
          <w:spacing w:val="-2"/>
          <w:rtl/>
        </w:rPr>
        <w:t xml:space="preserve"> بارور شدن دارد جهازات تناسل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ه</w:t>
      </w:r>
      <w:r w:rsidRPr="00692940">
        <w:rPr>
          <w:spacing w:val="-2"/>
          <w:rtl/>
        </w:rPr>
        <w:t xml:space="preserve"> مؤنث دارد اما در ا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ن</w:t>
      </w:r>
      <w:r w:rsidRPr="00692940">
        <w:rPr>
          <w:spacing w:val="-2"/>
          <w:rtl/>
        </w:rPr>
        <w:t xml:space="preserve"> مرد که الان عرفاً او را مرد م</w:t>
      </w:r>
      <w:r w:rsidRPr="00692940">
        <w:rPr>
          <w:rFonts w:hint="cs"/>
          <w:spacing w:val="-2"/>
          <w:rtl/>
        </w:rPr>
        <w:t>ی‌</w:t>
      </w:r>
      <w:r w:rsidRPr="00692940">
        <w:rPr>
          <w:rFonts w:hint="eastAsia"/>
          <w:spacing w:val="-2"/>
          <w:rtl/>
        </w:rPr>
        <w:t>نامند</w:t>
      </w:r>
      <w:r w:rsidRPr="00692940">
        <w:rPr>
          <w:spacing w:val="-2"/>
          <w:rtl/>
        </w:rPr>
        <w:t xml:space="preserve"> 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ک</w:t>
      </w:r>
      <w:r w:rsidRPr="00692940">
        <w:rPr>
          <w:spacing w:val="-2"/>
          <w:rtl/>
        </w:rPr>
        <w:t xml:space="preserve"> و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ژگ</w:t>
      </w:r>
      <w:r w:rsidRPr="00692940">
        <w:rPr>
          <w:rFonts w:hint="cs"/>
          <w:spacing w:val="-2"/>
          <w:rtl/>
        </w:rPr>
        <w:t>ی‌</w:t>
      </w:r>
      <w:r w:rsidRPr="00692940">
        <w:rPr>
          <w:rFonts w:hint="eastAsia"/>
          <w:spacing w:val="-2"/>
          <w:rtl/>
        </w:rPr>
        <w:t>ها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متفاوت با مرد‌ها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متعارف وجود دارد </w:t>
      </w:r>
      <w:r w:rsidR="00750914">
        <w:rPr>
          <w:spacing w:val="-2"/>
          <w:rtl/>
        </w:rPr>
        <w:t>مثلاً</w:t>
      </w:r>
      <w:r w:rsidRPr="00692940">
        <w:rPr>
          <w:spacing w:val="-2"/>
          <w:rtl/>
        </w:rPr>
        <w:t xml:space="preserve"> در جهات صوت و </w:t>
      </w:r>
      <w:r w:rsidRPr="00692940">
        <w:rPr>
          <w:rFonts w:hint="eastAsia"/>
          <w:spacing w:val="-2"/>
          <w:rtl/>
        </w:rPr>
        <w:t>بعض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از و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ژگ</w:t>
      </w:r>
      <w:r w:rsidRPr="00692940">
        <w:rPr>
          <w:rFonts w:hint="cs"/>
          <w:spacing w:val="-2"/>
          <w:rtl/>
        </w:rPr>
        <w:t>ی‌</w:t>
      </w:r>
      <w:r w:rsidRPr="00692940">
        <w:rPr>
          <w:rFonts w:hint="eastAsia"/>
          <w:spacing w:val="-2"/>
          <w:rtl/>
        </w:rPr>
        <w:t>ها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در بدن و اجزاء بدن، </w:t>
      </w:r>
      <w:r w:rsidR="00750914">
        <w:rPr>
          <w:spacing w:val="-2"/>
          <w:rtl/>
        </w:rPr>
        <w:t>مثلاً</w:t>
      </w:r>
      <w:r w:rsidRPr="00692940">
        <w:rPr>
          <w:spacing w:val="-2"/>
          <w:rtl/>
        </w:rPr>
        <w:t xml:space="preserve"> اجزاء بدن او از 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ک</w:t>
      </w:r>
      <w:r w:rsidRPr="00692940">
        <w:rPr>
          <w:spacing w:val="-2"/>
          <w:rtl/>
        </w:rPr>
        <w:t xml:space="preserve"> ظرافت</w:t>
      </w:r>
      <w:r w:rsidRPr="00692940">
        <w:rPr>
          <w:rFonts w:hint="cs"/>
          <w:spacing w:val="-2"/>
          <w:rtl/>
        </w:rPr>
        <w:t>ی</w:t>
      </w:r>
      <w:r w:rsidRPr="00692940">
        <w:rPr>
          <w:spacing w:val="-2"/>
          <w:rtl/>
        </w:rPr>
        <w:t xml:space="preserve"> برخوردار است شب</w:t>
      </w:r>
      <w:r w:rsidRPr="00692940">
        <w:rPr>
          <w:rFonts w:hint="cs"/>
          <w:spacing w:val="-2"/>
          <w:rtl/>
        </w:rPr>
        <w:t>ی</w:t>
      </w:r>
      <w:r w:rsidRPr="00692940">
        <w:rPr>
          <w:rFonts w:hint="eastAsia"/>
          <w:spacing w:val="-2"/>
          <w:rtl/>
        </w:rPr>
        <w:t>ه</w:t>
      </w:r>
      <w:r w:rsidRPr="00692940">
        <w:rPr>
          <w:spacing w:val="-2"/>
          <w:rtl/>
        </w:rPr>
        <w:t xml:space="preserve"> به زن است</w:t>
      </w:r>
      <w:r w:rsidRPr="00692940">
        <w:rPr>
          <w:rtl/>
        </w:rPr>
        <w:t xml:space="preserve">. </w:t>
      </w:r>
    </w:p>
    <w:p w14:paraId="1E52E721" w14:textId="77777777" w:rsidR="0070112B" w:rsidRPr="00692940" w:rsidRDefault="0070112B" w:rsidP="0070112B">
      <w:pPr>
        <w:pStyle w:val="Heading3"/>
        <w:rPr>
          <w:rtl/>
        </w:rPr>
      </w:pPr>
      <w:bookmarkStart w:id="12" w:name="_Toc146717666"/>
      <w:r w:rsidRPr="00692940">
        <w:rPr>
          <w:rFonts w:hint="eastAsia"/>
          <w:rtl/>
        </w:rPr>
        <w:t>نوع</w:t>
      </w:r>
      <w:r w:rsidRPr="00692940">
        <w:rPr>
          <w:rtl/>
        </w:rPr>
        <w:t xml:space="preserve"> دوم</w:t>
      </w:r>
      <w:bookmarkEnd w:id="12"/>
    </w:p>
    <w:p w14:paraId="6D79A06C" w14:textId="77777777" w:rsidR="0070112B" w:rsidRPr="00692940" w:rsidRDefault="0070112B" w:rsidP="0070112B">
      <w:pPr>
        <w:rPr>
          <w:rtl/>
        </w:rPr>
      </w:pP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در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خُلق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روح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لطافت و آن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که در زنان غالب است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شخص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عرفاً مرد است ملحوظ و مشهود است. </w:t>
      </w:r>
    </w:p>
    <w:p w14:paraId="6E0C3B5A" w14:textId="77777777" w:rsidR="0070112B" w:rsidRPr="00692940" w:rsidRDefault="0070112B" w:rsidP="0070112B">
      <w:pPr>
        <w:pStyle w:val="Heading3"/>
        <w:rPr>
          <w:rtl/>
        </w:rPr>
      </w:pPr>
      <w:bookmarkStart w:id="13" w:name="_Toc146717667"/>
      <w:r w:rsidRPr="00692940">
        <w:rPr>
          <w:rFonts w:hint="eastAsia"/>
          <w:rtl/>
        </w:rPr>
        <w:t>نوع</w:t>
      </w:r>
      <w:r w:rsidRPr="00692940">
        <w:rPr>
          <w:rtl/>
        </w:rPr>
        <w:t xml:space="preserve"> سوم</w:t>
      </w:r>
      <w:bookmarkEnd w:id="13"/>
    </w:p>
    <w:p w14:paraId="664DF017" w14:textId="1595A9F3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و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علائق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او متفاوت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تما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جنس موافق خود دارد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تما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لات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زنانه دارد متناسب با همان شرا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ط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متصور است، </w:t>
      </w:r>
      <w:r w:rsidR="00750914">
        <w:rPr>
          <w:rtl/>
        </w:rPr>
        <w:t>علی‌رغم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مرد است آن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علائق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زنانه دارد. </w:t>
      </w:r>
    </w:p>
    <w:p w14:paraId="5700A10F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دو سه نوع ممکن است در مرد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باشد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برعکس، زن باشد اما آن علائق را دارد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شکل بدن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او به سمت مرد ما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tl/>
        </w:rPr>
        <w:t xml:space="preserve">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خلق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ات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علائق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او. </w:t>
      </w:r>
    </w:p>
    <w:p w14:paraId="4E2F9C35" w14:textId="31DC3EEC" w:rsidR="0070112B" w:rsidRPr="00692940" w:rsidRDefault="0070112B" w:rsidP="0070112B">
      <w:pPr>
        <w:rPr>
          <w:spacing w:val="-4"/>
          <w:rtl/>
        </w:rPr>
      </w:pPr>
      <w:r w:rsidRPr="00692940">
        <w:rPr>
          <w:rFonts w:hint="eastAsia"/>
          <w:spacing w:val="-4"/>
          <w:rtl/>
        </w:rPr>
        <w:t>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</w:t>
      </w:r>
      <w:r w:rsidRPr="00692940">
        <w:rPr>
          <w:spacing w:val="-4"/>
          <w:rtl/>
        </w:rPr>
        <w:t xml:space="preserve"> هم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ک</w:t>
      </w:r>
      <w:r w:rsidRPr="00692940">
        <w:rPr>
          <w:spacing w:val="-4"/>
          <w:rtl/>
        </w:rPr>
        <w:t xml:space="preserve"> نوع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است 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نها</w:t>
      </w:r>
      <w:r w:rsidRPr="00692940">
        <w:rPr>
          <w:spacing w:val="-4"/>
          <w:rtl/>
        </w:rPr>
        <w:t xml:space="preserve"> را الان در بحث خنث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و ممسوح </w:t>
      </w:r>
      <w:r w:rsidR="00750914">
        <w:rPr>
          <w:spacing w:val="-4"/>
          <w:rtl/>
        </w:rPr>
        <w:t>مدنظر</w:t>
      </w:r>
      <w:r w:rsidRPr="00692940">
        <w:rPr>
          <w:spacing w:val="-4"/>
          <w:rtl/>
        </w:rPr>
        <w:t xml:space="preserve"> ندار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م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ک</w:t>
      </w:r>
      <w:r w:rsidRPr="00692940">
        <w:rPr>
          <w:spacing w:val="-4"/>
          <w:rtl/>
        </w:rPr>
        <w:t xml:space="preserve"> فصل د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گر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است که عبارت است از 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نکه</w:t>
      </w:r>
      <w:r w:rsidRPr="00692940">
        <w:rPr>
          <w:spacing w:val="-4"/>
          <w:rtl/>
        </w:rPr>
        <w:t xml:space="preserve"> مرد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ا</w:t>
      </w:r>
      <w:r w:rsidRPr="00692940">
        <w:rPr>
          <w:spacing w:val="-4"/>
          <w:rtl/>
        </w:rPr>
        <w:t xml:space="preserve"> زن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ضمن 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نکه</w:t>
      </w:r>
      <w:r w:rsidRPr="00692940">
        <w:rPr>
          <w:spacing w:val="-4"/>
          <w:rtl/>
        </w:rPr>
        <w:t xml:space="preserve"> آلات تناسل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خاصه مردانگ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ا</w:t>
      </w:r>
      <w:r w:rsidRPr="00692940">
        <w:rPr>
          <w:spacing w:val="-4"/>
          <w:rtl/>
        </w:rPr>
        <w:t xml:space="preserve"> زنانگ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دارد اما از لحاظ برخ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د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گر</w:t>
      </w:r>
      <w:r w:rsidRPr="00692940">
        <w:rPr>
          <w:spacing w:val="-4"/>
          <w:rtl/>
        </w:rPr>
        <w:t xml:space="preserve"> از و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ژگ</w:t>
      </w:r>
      <w:r w:rsidRPr="00692940">
        <w:rPr>
          <w:rFonts w:hint="cs"/>
          <w:spacing w:val="-4"/>
          <w:rtl/>
        </w:rPr>
        <w:t>ی‌</w:t>
      </w:r>
      <w:r w:rsidRPr="00692940">
        <w:rPr>
          <w:rFonts w:hint="eastAsia"/>
          <w:spacing w:val="-4"/>
          <w:rtl/>
        </w:rPr>
        <w:t>ها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جسم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ا</w:t>
      </w:r>
      <w:r w:rsidRPr="00692940">
        <w:rPr>
          <w:spacing w:val="-4"/>
          <w:rtl/>
        </w:rPr>
        <w:t xml:space="preserve"> برخ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د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گر</w:t>
      </w:r>
      <w:r w:rsidRPr="00692940">
        <w:rPr>
          <w:spacing w:val="-4"/>
          <w:rtl/>
        </w:rPr>
        <w:t xml:space="preserve"> از و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ژگ</w:t>
      </w:r>
      <w:r w:rsidRPr="00692940">
        <w:rPr>
          <w:rFonts w:hint="cs"/>
          <w:spacing w:val="-4"/>
          <w:rtl/>
        </w:rPr>
        <w:t>ی‌</w:t>
      </w:r>
      <w:r w:rsidRPr="00692940">
        <w:rPr>
          <w:rFonts w:hint="eastAsia"/>
          <w:spacing w:val="-4"/>
          <w:rtl/>
        </w:rPr>
        <w:t>ها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روح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ا</w:t>
      </w:r>
      <w:r w:rsidRPr="00692940">
        <w:rPr>
          <w:spacing w:val="-4"/>
          <w:rtl/>
        </w:rPr>
        <w:t xml:space="preserve"> در و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ژگ</w:t>
      </w:r>
      <w:r w:rsidRPr="00692940">
        <w:rPr>
          <w:rFonts w:hint="cs"/>
          <w:spacing w:val="-4"/>
          <w:rtl/>
        </w:rPr>
        <w:t>ی‌</w:t>
      </w:r>
      <w:r w:rsidRPr="00692940">
        <w:rPr>
          <w:rFonts w:hint="eastAsia"/>
          <w:spacing w:val="-4"/>
          <w:rtl/>
        </w:rPr>
        <w:t>ها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عل</w:t>
      </w:r>
      <w:r w:rsidRPr="00692940">
        <w:rPr>
          <w:rFonts w:hint="eastAsia"/>
          <w:spacing w:val="-4"/>
          <w:rtl/>
        </w:rPr>
        <w:t>ائق</w:t>
      </w:r>
      <w:r w:rsidRPr="00692940">
        <w:rPr>
          <w:spacing w:val="-4"/>
          <w:rtl/>
        </w:rPr>
        <w:t xml:space="preserve"> جنس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متفاوت با آن صنف غالب خود هست ا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ن</w:t>
      </w:r>
      <w:r w:rsidRPr="00692940">
        <w:rPr>
          <w:spacing w:val="-4"/>
          <w:rtl/>
        </w:rPr>
        <w:t xml:space="preserve"> 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ک</w:t>
      </w:r>
      <w:r w:rsidRPr="00692940">
        <w:rPr>
          <w:spacing w:val="-4"/>
          <w:rtl/>
        </w:rPr>
        <w:t xml:space="preserve"> مسئله د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گر</w:t>
      </w:r>
      <w:r w:rsidRPr="00692940">
        <w:rPr>
          <w:rFonts w:hint="cs"/>
          <w:spacing w:val="-4"/>
          <w:rtl/>
        </w:rPr>
        <w:t>ی</w:t>
      </w:r>
      <w:r w:rsidRPr="00692940">
        <w:rPr>
          <w:spacing w:val="-4"/>
          <w:rtl/>
        </w:rPr>
        <w:t xml:space="preserve"> هست غ</w:t>
      </w:r>
      <w:r w:rsidRPr="00692940">
        <w:rPr>
          <w:rFonts w:hint="cs"/>
          <w:spacing w:val="-4"/>
          <w:rtl/>
        </w:rPr>
        <w:t>ی</w:t>
      </w:r>
      <w:r w:rsidRPr="00692940">
        <w:rPr>
          <w:rFonts w:hint="eastAsia"/>
          <w:spacing w:val="-4"/>
          <w:rtl/>
        </w:rPr>
        <w:t>ر</w:t>
      </w:r>
      <w:r w:rsidRPr="00692940">
        <w:rPr>
          <w:spacing w:val="-4"/>
          <w:rtl/>
        </w:rPr>
        <w:t xml:space="preserve"> از بحث ما. </w:t>
      </w:r>
    </w:p>
    <w:p w14:paraId="13887C57" w14:textId="77777777" w:rsidR="0070112B" w:rsidRPr="00692940" w:rsidRDefault="0070112B" w:rsidP="0070112B">
      <w:pPr>
        <w:pStyle w:val="Heading2"/>
        <w:rPr>
          <w:rtl/>
        </w:rPr>
      </w:pPr>
      <w:bookmarkStart w:id="14" w:name="_Toc146717668"/>
      <w:r w:rsidRPr="00692940">
        <w:rPr>
          <w:rFonts w:hint="eastAsia"/>
          <w:rtl/>
        </w:rPr>
        <w:t>تقر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محل بحث</w:t>
      </w:r>
      <w:bookmarkEnd w:id="14"/>
    </w:p>
    <w:p w14:paraId="7616DC56" w14:textId="2D038950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پس</w:t>
      </w:r>
      <w:r w:rsidRPr="00692940">
        <w:rPr>
          <w:rtl/>
        </w:rPr>
        <w:t xml:space="preserve"> بحث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مطرح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در باب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ممسوح مربوط به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پد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ده</w:t>
      </w:r>
      <w:r w:rsidRPr="00692940">
        <w:rPr>
          <w:rtl/>
        </w:rPr>
        <w:t xml:space="preserve"> سوم و صنف سوم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واجد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فاقد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خاصه مردان و زنان است، آن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مردانگ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زنانگ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بارور ساختن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بارور شدن که در آن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متجسد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در شخص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افراد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،</w:t>
      </w:r>
      <w:r w:rsidRPr="00692940">
        <w:rPr>
          <w:rtl/>
        </w:rPr>
        <w:t xml:space="preserve"> هر دو وجود دارد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</w:t>
      </w:r>
      <w:r w:rsidR="00750914">
        <w:rPr>
          <w:rtl/>
        </w:rPr>
        <w:t>هیچ‌کدام</w:t>
      </w:r>
      <w:r w:rsidRPr="00692940">
        <w:rPr>
          <w:rtl/>
        </w:rPr>
        <w:t xml:space="preserve"> وجود ندارد.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مراد است. </w:t>
      </w:r>
    </w:p>
    <w:p w14:paraId="660FBB10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اما</w:t>
      </w:r>
      <w:r w:rsidRPr="00692940">
        <w:rPr>
          <w:rtl/>
        </w:rPr>
        <w:t xml:space="preserve"> آن بحث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tl/>
        </w:rPr>
        <w:t xml:space="preserve"> داستانش از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متفاوت است آن بحث دوم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پس از آن که از لحاظ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وضع شخص معلوم است که مذکر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مؤنث در برخ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جسم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روح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متفاوت با صنف غالب خودش باشد.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تعر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tl/>
        </w:rPr>
        <w:t xml:space="preserve">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و مقوله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جدا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</w:t>
      </w: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بحث است. </w:t>
      </w:r>
    </w:p>
    <w:p w14:paraId="04883D57" w14:textId="77777777" w:rsidR="0070112B" w:rsidRPr="00692940" w:rsidRDefault="0070112B" w:rsidP="0070112B">
      <w:pPr>
        <w:rPr>
          <w:rtl/>
        </w:rPr>
      </w:pP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کس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لحاظ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جسم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خلق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هر دو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دو طرف را دارد در ع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به لحاظ به تعر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ف</w:t>
      </w:r>
      <w:r w:rsidRPr="00692940">
        <w:rPr>
          <w:rtl/>
        </w:rPr>
        <w:t xml:space="preserve"> اول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مذکر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مؤنث است. </w:t>
      </w:r>
    </w:p>
    <w:p w14:paraId="79A5F4FD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بحث دوم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مطرح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و بحث اول مطرح است. </w:t>
      </w:r>
    </w:p>
    <w:p w14:paraId="6EB48B90" w14:textId="666C46CD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lastRenderedPageBreak/>
        <w:t>در</w:t>
      </w:r>
      <w:r w:rsidRPr="00692940">
        <w:rPr>
          <w:rtl/>
        </w:rPr>
        <w:t xml:space="preserve"> مقدمه اول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مطلب را هم مستحضر باش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که تفاوت مرد و زن به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مفهوم اول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گفته شد مقوله‌ا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از ابتدا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="00750914">
        <w:rPr>
          <w:rtl/>
        </w:rPr>
        <w:t>شکل‌گیری</w:t>
      </w:r>
      <w:r w:rsidRPr="00692940">
        <w:rPr>
          <w:rtl/>
        </w:rPr>
        <w:t xml:space="preserve"> نطفه آغاز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در تنظ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مات</w:t>
      </w:r>
      <w:r w:rsidRPr="00692940">
        <w:rPr>
          <w:rtl/>
        </w:rPr>
        <w:t xml:space="preserve"> </w:t>
      </w:r>
      <w:r w:rsidR="00750914">
        <w:rPr>
          <w:rtl/>
        </w:rPr>
        <w:t>کروموزوم‌ها</w:t>
      </w:r>
      <w:r w:rsidRPr="00692940">
        <w:rPr>
          <w:rtl/>
        </w:rPr>
        <w:t xml:space="preserve"> و مسائل ژنت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آنجا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که فرمول‌ها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آن از نظر علم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ژنت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کرده‌اند و مش</w:t>
      </w:r>
      <w:r w:rsidRPr="00692940">
        <w:rPr>
          <w:rFonts w:hint="eastAsia"/>
          <w:rtl/>
        </w:rPr>
        <w:t>خص</w:t>
      </w:r>
      <w:r w:rsidRPr="00692940">
        <w:rPr>
          <w:rtl/>
        </w:rPr>
        <w:t xml:space="preserve"> است که چگونه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عناصر ترک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ب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جه‌اش</w:t>
      </w:r>
      <w:r w:rsidRPr="00692940">
        <w:rPr>
          <w:rtl/>
        </w:rPr>
        <w:t xml:space="preserve"> زن شدن است و در چه حالات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جه</w:t>
      </w:r>
      <w:r w:rsidRPr="00692940">
        <w:rPr>
          <w:rtl/>
        </w:rPr>
        <w:t xml:space="preserve"> آن </w:t>
      </w:r>
      <w:r w:rsidR="00750914">
        <w:rPr>
          <w:rtl/>
        </w:rPr>
        <w:t>شکل‌گیری</w:t>
      </w:r>
      <w:r w:rsidRPr="00692940">
        <w:rPr>
          <w:rtl/>
        </w:rPr>
        <w:t xml:space="preserve"> مرد است در جن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در آنجا معلوم شده است.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از لحاظ پا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ه</w:t>
      </w:r>
      <w:r w:rsidRPr="00692940">
        <w:rPr>
          <w:rtl/>
        </w:rPr>
        <w:t xml:space="preserve"> </w:t>
      </w:r>
      <w:r w:rsidR="00750914">
        <w:rPr>
          <w:rtl/>
        </w:rPr>
        <w:t>شکل‌گیری فرد است بعد هم همان مبد</w:t>
      </w:r>
      <w:r w:rsidR="00750914">
        <w:rPr>
          <w:rFonts w:hint="cs"/>
          <w:rtl/>
        </w:rPr>
        <w:t>أی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که آلات و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متفاوت بشود از همان پا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ه</w:t>
      </w:r>
      <w:r w:rsidRPr="00692940">
        <w:rPr>
          <w:rtl/>
        </w:rPr>
        <w:t xml:space="preserve"> ژنت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شروع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شکل بدن از لحاظ جهازات تناسل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ه</w:t>
      </w:r>
      <w:r w:rsidRPr="00692940">
        <w:rPr>
          <w:rtl/>
        </w:rPr>
        <w:t xml:space="preserve">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</w:t>
      </w:r>
      <w:r w:rsidR="00FD1269">
        <w:rPr>
          <w:rtl/>
        </w:rPr>
        <w:t>همین‌طور</w:t>
      </w:r>
      <w:r w:rsidRPr="00692940">
        <w:rPr>
          <w:rtl/>
        </w:rPr>
        <w:t xml:space="preserve"> از لحاظ ترشح هورمون‌ها و به دنبال آن تما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لات</w:t>
      </w:r>
      <w:r w:rsidRPr="00692940">
        <w:rPr>
          <w:rtl/>
        </w:rPr>
        <w:t xml:space="preserve"> و مسائل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روشن هست. </w:t>
      </w:r>
    </w:p>
    <w:p w14:paraId="1F5B04AE" w14:textId="0AEA1975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قاعده مع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در نظام خلقت که در دانش ژنت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رو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کار شده است و به آناتوم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دانش‌ها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مرتبط با هم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مقوله کارها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انجام شده است، بس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ار</w:t>
      </w:r>
      <w:r w:rsidRPr="00692940">
        <w:rPr>
          <w:rtl/>
        </w:rPr>
        <w:t xml:space="preserve"> 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زها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که ابهام و اجمال داشته است امروز روشن شده است تدق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ق</w:t>
      </w:r>
      <w:r w:rsidRPr="00692940">
        <w:rPr>
          <w:rtl/>
        </w:rPr>
        <w:t xml:space="preserve"> شده است و </w:t>
      </w:r>
      <w:r w:rsidR="00750914">
        <w:rPr>
          <w:rtl/>
        </w:rPr>
        <w:t>فوق‌العاده</w:t>
      </w:r>
      <w:r w:rsidRPr="00692940">
        <w:rPr>
          <w:rtl/>
        </w:rPr>
        <w:t xml:space="preserve"> هم پ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شرفت</w:t>
      </w:r>
      <w:r w:rsidRPr="00692940">
        <w:rPr>
          <w:rtl/>
        </w:rPr>
        <w:t xml:space="preserve"> انجام شد</w:t>
      </w:r>
      <w:r w:rsidRPr="00692940">
        <w:rPr>
          <w:rFonts w:hint="eastAsia"/>
          <w:rtl/>
        </w:rPr>
        <w:t>ه</w:t>
      </w:r>
      <w:r w:rsidRPr="00692940">
        <w:rPr>
          <w:rtl/>
        </w:rPr>
        <w:t xml:space="preserve"> است در حد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تصرفات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کس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 بشود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مرد بشود چندان مشکل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ست،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کم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tl/>
        </w:rPr>
        <w:t xml:space="preserve"> علم ژنت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جلو برود به راحت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تواند</w:t>
      </w:r>
      <w:r w:rsidRPr="00692940">
        <w:rPr>
          <w:rtl/>
        </w:rPr>
        <w:t xml:space="preserve"> آن‌ها را تصرف بکند، دختر بشود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پسر بشود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آسان در آ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نده</w:t>
      </w:r>
      <w:r w:rsidRPr="00692940">
        <w:rPr>
          <w:rtl/>
        </w:rPr>
        <w:t xml:space="preserve"> نزد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خواهد بود و الان هم امکان‌پذ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هست. </w:t>
      </w:r>
    </w:p>
    <w:p w14:paraId="01CF5A4F" w14:textId="228BAC99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منظور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شه</w:t>
      </w:r>
      <w:r w:rsidRPr="00692940">
        <w:rPr>
          <w:rtl/>
        </w:rPr>
        <w:t xml:space="preserve"> در بحث‌ها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Pr="00692940">
        <w:rPr>
          <w:sz w:val="20"/>
          <w:szCs w:val="20"/>
        </w:rPr>
        <w:t>DNA</w:t>
      </w:r>
      <w:r w:rsidRPr="00692940">
        <w:rPr>
          <w:rtl/>
        </w:rPr>
        <w:t xml:space="preserve"> ژنت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و آن عناصر اصل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</w:t>
      </w:r>
      <w:r w:rsidR="00750914">
        <w:rPr>
          <w:rtl/>
        </w:rPr>
        <w:t>ژن‌هاست</w:t>
      </w:r>
      <w:r w:rsidRPr="00692940">
        <w:rPr>
          <w:rtl/>
        </w:rPr>
        <w:t xml:space="preserve"> و بعد آن‌ها رشد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کند</w:t>
      </w:r>
      <w:r w:rsidRPr="00692940">
        <w:rPr>
          <w:rtl/>
        </w:rPr>
        <w:t xml:space="preserve"> و به جهازات تناسل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متفاوت </w:t>
      </w:r>
      <w:r w:rsidR="00750914">
        <w:rPr>
          <w:rtl/>
        </w:rPr>
        <w:t>درمی‌آید</w:t>
      </w:r>
      <w:r w:rsidRPr="00692940">
        <w:rPr>
          <w:rtl/>
        </w:rPr>
        <w:t xml:space="preserve"> و </w:t>
      </w:r>
      <w:r w:rsidR="00FD1269">
        <w:rPr>
          <w:rtl/>
        </w:rPr>
        <w:t>همین‌طور</w:t>
      </w:r>
      <w:r w:rsidRPr="00692940">
        <w:rPr>
          <w:rtl/>
        </w:rPr>
        <w:t xml:space="preserve"> هورمون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امثال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. </w:t>
      </w:r>
    </w:p>
    <w:p w14:paraId="0AC84D0A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گاه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آن‌ها اختلال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پ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دا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که نت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جه‌اش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جنس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مذکر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مؤنث که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هم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بحث شده است در علوم جد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شکل جد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و سوم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گفته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آ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انحراف از خلقت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هم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شکل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است، مقالات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دارد و همچن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در بحث حقوق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حقوق بشر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مسئله مطرح است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حق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حق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افراد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ر؟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در جا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است که فرض بگ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را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کرد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تغ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داد. </w:t>
      </w:r>
    </w:p>
    <w:p w14:paraId="41401EEC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تغ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در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کار دشوار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طبق آنچه بعض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ند</w:t>
      </w:r>
      <w:r w:rsidRPr="00692940">
        <w:rPr>
          <w:rtl/>
        </w:rPr>
        <w:t xml:space="preserve"> هنوز هم تغ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به آن معنا وجود ندارد که زن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مرد بشود که واقعاً زن است و اشکال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اشتراک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جهازات ندارد، تبد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tl/>
        </w:rPr>
        <w:t xml:space="preserve"> به مرد بشود أو بالعکس.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کار دشوارتر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ول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آن‌ها که جه</w:t>
      </w:r>
      <w:r w:rsidRPr="00692940">
        <w:rPr>
          <w:rFonts w:hint="eastAsia"/>
          <w:rtl/>
        </w:rPr>
        <w:t>ازات</w:t>
      </w:r>
      <w:r w:rsidRPr="00692940">
        <w:rPr>
          <w:rtl/>
        </w:rPr>
        <w:t xml:space="preserve"> مشترک دارند گفته شده است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حق خودش است که هر کدام را خواست تع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بکند به لحاظ مباحث حق و حقوق بشر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امثال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. </w:t>
      </w:r>
    </w:p>
    <w:p w14:paraId="53EF2D99" w14:textId="3BECE6FA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در</w:t>
      </w:r>
      <w:r w:rsidRPr="00692940">
        <w:rPr>
          <w:rtl/>
        </w:rPr>
        <w:t xml:space="preserve"> بعض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بحث‌ها </w:t>
      </w:r>
      <w:r w:rsidR="00750914">
        <w:rPr>
          <w:rtl/>
        </w:rPr>
        <w:t>این‌جور</w:t>
      </w:r>
      <w:r w:rsidRPr="00692940">
        <w:rPr>
          <w:rtl/>
        </w:rPr>
        <w:t xml:space="preserve"> مطرح شده است که اگر بچه‌ا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گرا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ش‌ها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</w:t>
      </w:r>
      <w:r w:rsidR="00750914">
        <w:rPr>
          <w:rtl/>
        </w:rPr>
        <w:t>دوطرفه</w:t>
      </w:r>
      <w:r w:rsidRPr="00692940">
        <w:rPr>
          <w:rtl/>
        </w:rPr>
        <w:t xml:space="preserve"> و جهازات طرف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را دارد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گذاشت </w:t>
      </w:r>
      <w:r w:rsidR="00750914">
        <w:rPr>
          <w:rtl/>
        </w:rPr>
        <w:t>بزرگ‌تر</w:t>
      </w:r>
      <w:r w:rsidRPr="00692940">
        <w:rPr>
          <w:rtl/>
        </w:rPr>
        <w:t xml:space="preserve"> بشود و خود انتخاب کند و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گران</w:t>
      </w:r>
      <w:r w:rsidRPr="00692940">
        <w:rPr>
          <w:rtl/>
        </w:rPr>
        <w:t xml:space="preserve"> نم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توانند</w:t>
      </w:r>
      <w:r w:rsidRPr="00692940">
        <w:rPr>
          <w:rtl/>
        </w:rPr>
        <w:t xml:space="preserve"> انتخاب کنند. </w:t>
      </w:r>
    </w:p>
    <w:p w14:paraId="19B52A64" w14:textId="00DF6DC9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 مباحث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مطرح است با نگاه غرب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ها</w:t>
      </w:r>
      <w:r w:rsidRPr="00692940">
        <w:rPr>
          <w:rtl/>
        </w:rPr>
        <w:t xml:space="preserve"> طبعاً در فضا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مباحث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بحث </w:t>
      </w:r>
      <w:r w:rsidR="00750914">
        <w:rPr>
          <w:rtl/>
        </w:rPr>
        <w:t>دامنه‌دار</w:t>
      </w:r>
      <w:r w:rsidRPr="00692940">
        <w:rPr>
          <w:rtl/>
        </w:rPr>
        <w:t xml:space="preserve"> و گسترده است که تغ</w:t>
      </w:r>
      <w:r w:rsidRPr="00692940">
        <w:rPr>
          <w:rFonts w:hint="cs"/>
          <w:rtl/>
        </w:rPr>
        <w:t>یی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جنس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درست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درست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ست؟</w:t>
      </w:r>
      <w:r w:rsidRPr="00692940">
        <w:rPr>
          <w:rtl/>
        </w:rPr>
        <w:t xml:space="preserve"> چه در زن و مرد و چه در آن‌ها که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هستند، چه در مشکل و چه در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مشکل و فروع فراوان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وجود دارد. </w:t>
      </w:r>
    </w:p>
    <w:p w14:paraId="5627EFB4" w14:textId="77777777" w:rsidR="0070112B" w:rsidRPr="00692940" w:rsidRDefault="0070112B" w:rsidP="0070112B">
      <w:pPr>
        <w:pStyle w:val="Heading2"/>
        <w:rPr>
          <w:rtl/>
        </w:rPr>
      </w:pPr>
      <w:bookmarkStart w:id="15" w:name="_Toc146717669"/>
      <w:r w:rsidRPr="00692940">
        <w:rPr>
          <w:rFonts w:hint="eastAsia"/>
          <w:rtl/>
        </w:rPr>
        <w:lastRenderedPageBreak/>
        <w:t>خلاصه</w:t>
      </w:r>
      <w:r w:rsidRPr="00692940">
        <w:rPr>
          <w:rtl/>
        </w:rPr>
        <w:t xml:space="preserve"> مقدمه</w:t>
      </w:r>
      <w:bookmarkEnd w:id="15"/>
    </w:p>
    <w:p w14:paraId="5523C121" w14:textId="4C2708A5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مقدمه اول بود که بحث مذکر، مؤنث و خنث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بحث </w:t>
      </w:r>
      <w:r w:rsidR="00750914">
        <w:rPr>
          <w:rtl/>
        </w:rPr>
        <w:t>دامنه‌دار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است. ابتدا دو معنا را ذکر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گفت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مقصود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اول است اما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دوم و باب دوم جا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گر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بحث بشود و از آن طرف دا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ره</w:t>
      </w:r>
      <w:r w:rsidRPr="00692940">
        <w:rPr>
          <w:rtl/>
        </w:rPr>
        <w:t xml:space="preserve"> بحث تا حد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روشن شد و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در علوم مختلف قابل طرح و بحث است تا برسد </w:t>
      </w:r>
      <w:r w:rsidRPr="00692940">
        <w:rPr>
          <w:rFonts w:hint="eastAsia"/>
          <w:rtl/>
        </w:rPr>
        <w:t>به</w:t>
      </w:r>
      <w:r w:rsidRPr="00692940">
        <w:rPr>
          <w:rtl/>
        </w:rPr>
        <w:t xml:space="preserve"> بحث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فعلاً همان‌ها </w:t>
      </w:r>
      <w:r w:rsidR="00750914">
        <w:rPr>
          <w:rtl/>
        </w:rPr>
        <w:t>مدنظر</w:t>
      </w:r>
      <w:r w:rsidRPr="00692940">
        <w:rPr>
          <w:rtl/>
        </w:rPr>
        <w:t xml:space="preserve"> است. </w:t>
      </w:r>
    </w:p>
    <w:p w14:paraId="57B4E8AD" w14:textId="77777777" w:rsidR="0070112B" w:rsidRPr="00692940" w:rsidRDefault="0070112B" w:rsidP="00123630">
      <w:pPr>
        <w:pStyle w:val="Heading1"/>
        <w:rPr>
          <w:rtl/>
        </w:rPr>
      </w:pPr>
      <w:bookmarkStart w:id="16" w:name="_Toc146717670"/>
      <w:r w:rsidRPr="00692940">
        <w:rPr>
          <w:rFonts w:hint="eastAsia"/>
          <w:rtl/>
        </w:rPr>
        <w:t>مقدمه</w:t>
      </w:r>
      <w:r w:rsidRPr="00692940">
        <w:rPr>
          <w:rtl/>
        </w:rPr>
        <w:t xml:space="preserve"> دوم</w:t>
      </w:r>
      <w:bookmarkEnd w:id="16"/>
    </w:p>
    <w:p w14:paraId="524F1EF2" w14:textId="77777777" w:rsidR="0070112B" w:rsidRPr="00692940" w:rsidRDefault="0070112B" w:rsidP="00123630">
      <w:pPr>
        <w:pStyle w:val="Heading2"/>
        <w:rPr>
          <w:rtl/>
        </w:rPr>
      </w:pPr>
      <w:bookmarkStart w:id="17" w:name="_Toc146717671"/>
      <w:r w:rsidRPr="00692940">
        <w:rPr>
          <w:rFonts w:hint="eastAsia"/>
          <w:rtl/>
        </w:rPr>
        <w:t>اقسام</w:t>
      </w:r>
      <w:r w:rsidRPr="00692940">
        <w:rPr>
          <w:rtl/>
        </w:rPr>
        <w:t xml:space="preserve"> احکام در شر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عت</w:t>
      </w:r>
      <w:bookmarkEnd w:id="17"/>
    </w:p>
    <w:p w14:paraId="40630B8C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آن</w:t>
      </w:r>
      <w:r w:rsidRPr="00692940">
        <w:rPr>
          <w:rtl/>
        </w:rPr>
        <w:t xml:space="preserve"> است که احکام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در شر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عت</w:t>
      </w:r>
      <w:r w:rsidRPr="00692940">
        <w:rPr>
          <w:rtl/>
        </w:rPr>
        <w:t xml:space="preserve"> وارد شده است و فقه به آن‌ها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پردازد</w:t>
      </w:r>
      <w:r w:rsidRPr="00692940">
        <w:rPr>
          <w:rtl/>
        </w:rPr>
        <w:t xml:space="preserve"> دو قسم است </w:t>
      </w:r>
    </w:p>
    <w:p w14:paraId="32BEC756" w14:textId="77777777" w:rsidR="0070112B" w:rsidRPr="00692940" w:rsidRDefault="0070112B" w:rsidP="00123630">
      <w:pPr>
        <w:pStyle w:val="Heading3"/>
        <w:rPr>
          <w:rtl/>
        </w:rPr>
      </w:pPr>
      <w:bookmarkStart w:id="18" w:name="_Toc146717672"/>
      <w:r w:rsidRPr="00692940">
        <w:rPr>
          <w:rFonts w:hint="eastAsia"/>
          <w:rtl/>
        </w:rPr>
        <w:t>قسم</w:t>
      </w:r>
      <w:r w:rsidRPr="00692940">
        <w:rPr>
          <w:rtl/>
        </w:rPr>
        <w:t xml:space="preserve"> اول: خطابات مشترک</w:t>
      </w:r>
      <w:bookmarkEnd w:id="18"/>
    </w:p>
    <w:p w14:paraId="5BF20109" w14:textId="3C1E5AF2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برخ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احکام از 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ث</w:t>
      </w:r>
      <w:r w:rsidRPr="00692940">
        <w:rPr>
          <w:rtl/>
        </w:rPr>
        <w:t xml:space="preserve"> مکلف، متعلق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موضوع مشترک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زن و مرد است و در خطابات آن احکام و ادله احکام عناو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است که مشترک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زن و مرد است، 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</w:t>
      </w:r>
      <w:r w:rsidR="002F2F13"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ها</w:t>
      </w:r>
      <w:r w:rsidRPr="00692940">
        <w:rPr>
          <w:rtl/>
        </w:rPr>
        <w:t xml:space="preserve"> الناس» دارد «من عمل» دارد و امثال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نها،</w:t>
      </w:r>
      <w:r w:rsidRPr="00692940">
        <w:rPr>
          <w:rtl/>
        </w:rPr>
        <w:t xml:space="preserve"> خطابات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مشترک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اگر خطاب به شکل مذکر است با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وجوه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در جا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خود گفته شده است </w:t>
      </w:r>
      <w:r w:rsidR="00750914">
        <w:rPr>
          <w:rtl/>
        </w:rPr>
        <w:t>درواقع</w:t>
      </w:r>
      <w:r w:rsidRPr="00692940">
        <w:rPr>
          <w:rtl/>
        </w:rPr>
        <w:t xml:space="preserve"> آن خطاب عام است که بارها هم در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عرض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م،</w:t>
      </w:r>
      <w:r w:rsidRPr="00692940">
        <w:rPr>
          <w:rtl/>
        </w:rPr>
        <w:t xml:space="preserve"> خطابات مذکر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در قرآن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آ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«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</w:t>
      </w:r>
      <w:r w:rsidR="002F2F13"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ها</w:t>
      </w:r>
      <w:r w:rsidRPr="00692940">
        <w:rPr>
          <w:rtl/>
        </w:rPr>
        <w:t xml:space="preserve"> الذ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آمنوا» و امثال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 گرچه از نظر ادب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خطابات ص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غ</w:t>
      </w:r>
      <w:r w:rsidRPr="00692940">
        <w:rPr>
          <w:rtl/>
        </w:rPr>
        <w:t xml:space="preserve"> مذکر است اما </w:t>
      </w:r>
      <w:r w:rsidR="00750914">
        <w:rPr>
          <w:rtl/>
        </w:rPr>
        <w:t>درواقع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 xml:space="preserve"> مشترک است.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نوع از احکام است که مشترک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</w:t>
      </w:r>
      <w:r w:rsidRPr="00692940">
        <w:rPr>
          <w:rFonts w:hint="eastAsia"/>
          <w:rtl/>
        </w:rPr>
        <w:t>زن</w:t>
      </w:r>
      <w:r w:rsidRPr="00692940">
        <w:rPr>
          <w:rtl/>
        </w:rPr>
        <w:t xml:space="preserve"> و مرد است و خطاب همه را در </w:t>
      </w:r>
      <w:r w:rsidR="00750914">
        <w:rPr>
          <w:rtl/>
        </w:rPr>
        <w:t>برمی‌گیرد</w:t>
      </w:r>
      <w:r w:rsidRPr="00692940">
        <w:rPr>
          <w:rtl/>
        </w:rPr>
        <w:t xml:space="preserve"> عل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النحو العموم او الاطلاق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با الغاء خصوص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و تنق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ح</w:t>
      </w:r>
      <w:r w:rsidRPr="00692940">
        <w:rPr>
          <w:rtl/>
        </w:rPr>
        <w:t xml:space="preserve"> مناط. </w:t>
      </w:r>
    </w:p>
    <w:p w14:paraId="6E1EAB74" w14:textId="77777777" w:rsidR="0070112B" w:rsidRPr="00692940" w:rsidRDefault="0070112B" w:rsidP="00123630">
      <w:pPr>
        <w:pStyle w:val="Heading3"/>
        <w:rPr>
          <w:rtl/>
        </w:rPr>
      </w:pPr>
      <w:bookmarkStart w:id="19" w:name="_Toc146717673"/>
      <w:r w:rsidRPr="00692940">
        <w:rPr>
          <w:rFonts w:hint="eastAsia"/>
          <w:rtl/>
        </w:rPr>
        <w:t>قسم</w:t>
      </w:r>
      <w:r w:rsidRPr="00692940">
        <w:rPr>
          <w:rtl/>
        </w:rPr>
        <w:t xml:space="preserve"> دوم: احکام مختص به زن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مرد</w:t>
      </w:r>
      <w:bookmarkEnd w:id="19"/>
    </w:p>
    <w:p w14:paraId="29A484A4" w14:textId="1E62F28A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آن</w:t>
      </w:r>
      <w:r w:rsidRPr="00692940">
        <w:rPr>
          <w:rtl/>
        </w:rPr>
        <w:t xml:space="preserve"> است که اختصاص به مرد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زن دارد احکام مختصه از لحاظ مذکر و مؤنث است.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احکام مختصه کم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در فقه و شر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عت،</w:t>
      </w:r>
      <w:r w:rsidRPr="00692940">
        <w:rPr>
          <w:rtl/>
        </w:rPr>
        <w:t xml:space="preserve"> آنچه از قد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به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اد</w:t>
      </w:r>
      <w:r w:rsidRPr="00692940">
        <w:rPr>
          <w:rtl/>
        </w:rPr>
        <w:t xml:space="preserve"> دارم کتاب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والد </w:t>
      </w:r>
      <w:r w:rsidR="00750914">
        <w:rPr>
          <w:rtl/>
        </w:rPr>
        <w:t>آیت‌الله</w:t>
      </w:r>
      <w:r w:rsidRPr="00692940">
        <w:rPr>
          <w:rtl/>
        </w:rPr>
        <w:t xml:space="preserve"> زنجان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 مرحوم آقا 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احمد زنجان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،</w:t>
      </w:r>
      <w:r w:rsidRPr="00692940">
        <w:rPr>
          <w:rtl/>
        </w:rPr>
        <w:t xml:space="preserve"> موضوع کتاب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کل فقه را مراجعه کرده است و موارد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که </w:t>
      </w:r>
      <w:r w:rsidRPr="00692940">
        <w:rPr>
          <w:rFonts w:hint="eastAsia"/>
          <w:rtl/>
        </w:rPr>
        <w:t>احکام</w:t>
      </w:r>
      <w:r w:rsidRPr="00692940">
        <w:rPr>
          <w:rtl/>
        </w:rPr>
        <w:t xml:space="preserve"> خاصه مرد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زن هست را در آنجا جمع کرده است. </w:t>
      </w:r>
    </w:p>
    <w:p w14:paraId="27815907" w14:textId="64574B10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در</w:t>
      </w:r>
      <w:r w:rsidRPr="00692940">
        <w:rPr>
          <w:rtl/>
        </w:rPr>
        <w:t xml:space="preserve"> اکثر پنجاه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شصت کتاب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ولو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مورد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دو مورد پ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دا</w:t>
      </w:r>
      <w:r w:rsidRPr="00692940">
        <w:rPr>
          <w:rtl/>
        </w:rPr>
        <w:t xml:space="preserve"> کرده‌اند که 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از احکام مشترکه،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احکام خاصه‌ا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زن‌ها وجود دارد که در نقطه مقابل طبعاً مرد هم تفاوت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دارد. </w:t>
      </w:r>
      <w:r w:rsidR="00750914">
        <w:rPr>
          <w:rtl/>
        </w:rPr>
        <w:t>لااقل</w:t>
      </w:r>
      <w:r w:rsidRPr="00692940">
        <w:rPr>
          <w:rtl/>
        </w:rPr>
        <w:t xml:space="preserve"> در ابواب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روشن است؛ در طهارت تفاوت‌ها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که زنان از مردان دارند در باب 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ض</w:t>
      </w:r>
      <w:r w:rsidRPr="00692940">
        <w:rPr>
          <w:rtl/>
        </w:rPr>
        <w:t xml:space="preserve"> و </w:t>
      </w:r>
      <w:r w:rsidRPr="00692940">
        <w:rPr>
          <w:rFonts w:hint="eastAsia"/>
          <w:rtl/>
        </w:rPr>
        <w:t>نفاس،</w:t>
      </w:r>
      <w:r w:rsidRPr="00692940">
        <w:rPr>
          <w:rtl/>
        </w:rPr>
        <w:t xml:space="preserve"> تا بحث دفن و کفن کم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احکام متعدده‌ا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در کتاب الطهاره وجود دارد که زن و مرد متفاوت است. </w:t>
      </w:r>
    </w:p>
    <w:p w14:paraId="28412607" w14:textId="59197944" w:rsidR="0070112B" w:rsidRPr="00692940" w:rsidRDefault="0070112B" w:rsidP="00692940">
      <w:pPr>
        <w:rPr>
          <w:rtl/>
        </w:rPr>
      </w:pPr>
      <w:r w:rsidRPr="00692940">
        <w:rPr>
          <w:rFonts w:hint="eastAsia"/>
          <w:rtl/>
        </w:rPr>
        <w:t>در</w:t>
      </w:r>
      <w:r w:rsidRPr="00692940">
        <w:rPr>
          <w:rtl/>
        </w:rPr>
        <w:t xml:space="preserve"> کتاب الصلاة باز احکام متعدد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دارد که زن و مرد آنجا متفاوت هستند در جهر و اخفات و </w:t>
      </w:r>
      <w:r w:rsidR="00FD1269">
        <w:rPr>
          <w:rtl/>
        </w:rPr>
        <w:t>ستر</w:t>
      </w:r>
      <w:r w:rsidRPr="00692940">
        <w:rPr>
          <w:rtl/>
        </w:rPr>
        <w:t xml:space="preserve"> و امثال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نها</w:t>
      </w:r>
      <w:r w:rsidRPr="00692940">
        <w:rPr>
          <w:rtl/>
        </w:rPr>
        <w:t>. در کتاب صوم باز موارد متفاوت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 متما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ز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دارد. در کتاب حج باز موارد متفاوت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دارد، احکام متعدد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هست که متفاوت است. در کتاب جهاد تفاوت‌ها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اس</w:t>
      </w:r>
      <w:r w:rsidRPr="00692940">
        <w:rPr>
          <w:rFonts w:hint="eastAsia"/>
          <w:rtl/>
        </w:rPr>
        <w:t>اس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زن و مرد در وجوب جهاد ابتدا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وعدم وجوب ابتدا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جهاد وجود دارد. </w:t>
      </w:r>
      <w:r w:rsidRPr="00692940">
        <w:rPr>
          <w:rtl/>
        </w:rPr>
        <w:lastRenderedPageBreak/>
        <w:t>در معاملات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خاص (البته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تفاوت‌ها کمتر است) </w:t>
      </w:r>
      <w:r w:rsidR="00692940" w:rsidRPr="00692940">
        <w:rPr>
          <w:b/>
          <w:bCs/>
          <w:color w:val="007200"/>
          <w:rtl/>
        </w:rPr>
        <w:t>﴿أَوْفُوا بِالْعُقُودِ﴾</w:t>
      </w:r>
      <w:r w:rsidR="00392E8C" w:rsidRPr="00692940">
        <w:rPr>
          <w:rStyle w:val="FootnoteReference"/>
          <w:rtl/>
        </w:rPr>
        <w:footnoteReference w:id="1"/>
      </w:r>
      <w:r w:rsidRPr="00692940">
        <w:rPr>
          <w:rtl/>
        </w:rPr>
        <w:t xml:space="preserve">، </w:t>
      </w:r>
      <w:r w:rsidR="00692940" w:rsidRPr="00692940">
        <w:rPr>
          <w:b/>
          <w:bCs/>
          <w:color w:val="007200"/>
          <w:rtl/>
        </w:rPr>
        <w:t>﴿أَحَلَّ اللَّهُ الْبَيْعَ﴾</w:t>
      </w:r>
      <w:r w:rsidR="00392E8C" w:rsidRPr="00692940">
        <w:rPr>
          <w:rStyle w:val="FootnoteReference"/>
          <w:rtl/>
        </w:rPr>
        <w:footnoteReference w:id="2"/>
      </w:r>
      <w:r w:rsidRPr="00692940">
        <w:rPr>
          <w:rFonts w:hint="eastAsia"/>
          <w:rtl/>
        </w:rPr>
        <w:t>،</w:t>
      </w:r>
      <w:r w:rsidRPr="00692940">
        <w:rPr>
          <w:rtl/>
        </w:rPr>
        <w:t xml:space="preserve"> </w:t>
      </w:r>
      <w:r w:rsidR="00692940">
        <w:rPr>
          <w:rFonts w:hint="cs"/>
          <w:rtl/>
        </w:rPr>
        <w:t>«</w:t>
      </w:r>
      <w:r w:rsidR="00392E8C" w:rsidRPr="00692940">
        <w:rPr>
          <w:color w:val="008000"/>
          <w:rtl/>
        </w:rPr>
        <w:t>مَنْ أَحْيَا أَرْضاً مَيْتَةً فَهِيَ لَهُ</w:t>
      </w:r>
      <w:r w:rsidR="00692940" w:rsidRPr="00692940">
        <w:rPr>
          <w:rFonts w:hint="cs"/>
          <w:rtl/>
        </w:rPr>
        <w:t>»</w:t>
      </w:r>
      <w:r w:rsidR="00692940">
        <w:rPr>
          <w:rStyle w:val="FootnoteReference"/>
          <w:rtl/>
        </w:rPr>
        <w:footnoteReference w:id="3"/>
      </w:r>
      <w:r w:rsidRPr="00692940">
        <w:rPr>
          <w:rtl/>
        </w:rPr>
        <w:t>،</w:t>
      </w:r>
      <w:r w:rsidR="00392E8C" w:rsidRPr="00692940">
        <w:rPr>
          <w:rtl/>
        </w:rPr>
        <w:t xml:space="preserve"> </w:t>
      </w:r>
      <w:r w:rsidRPr="00692940">
        <w:rPr>
          <w:rtl/>
        </w:rPr>
        <w:t xml:space="preserve"> من اتلف مال الغ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فهو ضامن در ابواب خاصه معاملات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خاصه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تفاوت‌ها ک</w:t>
      </w:r>
      <w:r w:rsidRPr="00692940">
        <w:rPr>
          <w:rFonts w:hint="eastAsia"/>
          <w:rtl/>
        </w:rPr>
        <w:t>متر</w:t>
      </w:r>
      <w:r w:rsidRPr="00692940">
        <w:rPr>
          <w:rtl/>
        </w:rPr>
        <w:t xml:space="preserve"> است ول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باز ممکن است 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زها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پ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دا</w:t>
      </w:r>
      <w:r w:rsidRPr="00692940">
        <w:rPr>
          <w:rtl/>
        </w:rPr>
        <w:t xml:space="preserve"> بشود</w:t>
      </w:r>
    </w:p>
    <w:p w14:paraId="665CB521" w14:textId="45DE19B8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در</w:t>
      </w:r>
      <w:r w:rsidRPr="00692940">
        <w:rPr>
          <w:rtl/>
        </w:rPr>
        <w:t xml:space="preserve"> بحث اماء و عب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باز تفاوت‌ها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اماء و عب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وجود دارد تا به ابواب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ات</w:t>
      </w:r>
      <w:r w:rsidRPr="00692940">
        <w:rPr>
          <w:rtl/>
        </w:rPr>
        <w:t xml:space="preserve"> و قصاص و ارث برسد که احکام متفاوت زن و مرد فراوان است و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شتر</w:t>
      </w:r>
      <w:r w:rsidRPr="00692940">
        <w:rPr>
          <w:rtl/>
        </w:rPr>
        <w:t xml:space="preserve"> است تا در کتاب قضاء و شهادات </w:t>
      </w:r>
      <w:r w:rsidR="00FD1269">
        <w:rPr>
          <w:rtl/>
        </w:rPr>
        <w:t>همین‌طور</w:t>
      </w:r>
      <w:r w:rsidRPr="00692940">
        <w:rPr>
          <w:rtl/>
        </w:rPr>
        <w:t xml:space="preserve"> است. </w:t>
      </w:r>
    </w:p>
    <w:p w14:paraId="0D9DA3FC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آن</w:t>
      </w:r>
      <w:r w:rsidRPr="00692940">
        <w:rPr>
          <w:rtl/>
        </w:rPr>
        <w:t xml:space="preserve"> قسم اخ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فقه که معاملات به معنا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عام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احکام است تفاوت‌ها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زن و مرد ز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اد</w:t>
      </w:r>
      <w:r w:rsidRPr="00692940">
        <w:rPr>
          <w:rtl/>
        </w:rPr>
        <w:t xml:space="preserve"> است، در قضاء، شهادات، در قصاص، در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ات</w:t>
      </w:r>
      <w:r w:rsidRPr="00692940">
        <w:rPr>
          <w:rtl/>
        </w:rPr>
        <w:t xml:space="preserve"> و به 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ژه</w:t>
      </w:r>
      <w:r w:rsidRPr="00692940">
        <w:rPr>
          <w:rtl/>
        </w:rPr>
        <w:t xml:space="preserve"> در ارث، در شش باب اخ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</w:t>
      </w:r>
      <w:r w:rsidRPr="00692940">
        <w:rPr>
          <w:rtl/>
        </w:rPr>
        <w:t xml:space="preserve"> فقه احکام متما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ز</w:t>
      </w:r>
      <w:r w:rsidRPr="00692940">
        <w:rPr>
          <w:rtl/>
        </w:rPr>
        <w:t xml:space="preserve"> زن و مرد فراوان هست. </w:t>
      </w:r>
    </w:p>
    <w:p w14:paraId="73A8AAB9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بنابرا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حداقل در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کتاب از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شصت کتاب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به وضوح احکام متفاوت 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ان</w:t>
      </w:r>
      <w:r w:rsidRPr="00692940">
        <w:rPr>
          <w:rtl/>
        </w:rPr>
        <w:t xml:space="preserve"> زن و مرد 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ده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و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تفاوت اهم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ت</w:t>
      </w:r>
      <w:r w:rsidRPr="00692940">
        <w:rPr>
          <w:rtl/>
        </w:rPr>
        <w:t xml:space="preserve"> بالا</w:t>
      </w:r>
      <w:r w:rsidRPr="00692940">
        <w:rPr>
          <w:rFonts w:hint="cs"/>
          <w:rtl/>
        </w:rPr>
        <w:t>یی</w:t>
      </w:r>
      <w:r w:rsidRPr="00692940">
        <w:rPr>
          <w:rtl/>
        </w:rPr>
        <w:t xml:space="preserve"> پ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دا</w:t>
      </w:r>
      <w:r w:rsidRPr="00692940">
        <w:rPr>
          <w:rtl/>
        </w:rPr>
        <w:t xml:space="preserve">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کند</w:t>
      </w:r>
      <w:r w:rsidRPr="00692940">
        <w:rPr>
          <w:rtl/>
        </w:rPr>
        <w:t xml:space="preserve">. </w:t>
      </w:r>
    </w:p>
    <w:p w14:paraId="28AA738B" w14:textId="77777777" w:rsidR="0070112B" w:rsidRPr="00692940" w:rsidRDefault="0070112B" w:rsidP="0070112B">
      <w:pPr>
        <w:rPr>
          <w:rtl/>
        </w:rPr>
      </w:pPr>
      <w:r w:rsidRPr="00692940">
        <w:rPr>
          <w:rFonts w:hint="eastAsia"/>
          <w:rtl/>
        </w:rPr>
        <w:t>البته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بعد از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تقس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م</w:t>
      </w:r>
      <w:r w:rsidRPr="00692940">
        <w:rPr>
          <w:rtl/>
        </w:rPr>
        <w:t xml:space="preserve"> را ملاحظه کرد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توجه به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دو سه نکته داشته باش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. </w:t>
      </w:r>
    </w:p>
    <w:p w14:paraId="2E1F6A8C" w14:textId="77777777" w:rsidR="0070112B" w:rsidRPr="00692940" w:rsidRDefault="0070112B" w:rsidP="0070112B">
      <w:pPr>
        <w:rPr>
          <w:rtl/>
        </w:rPr>
      </w:pPr>
      <w:r w:rsidRPr="00692940">
        <w:rPr>
          <w:rtl/>
        </w:rPr>
        <w:t>۱-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تفاوت که گفته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گاه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از ح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ث</w:t>
      </w:r>
      <w:r w:rsidRPr="00692940">
        <w:rPr>
          <w:rtl/>
        </w:rPr>
        <w:t xml:space="preserve"> مکلف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عن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چه کس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مخاطب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خطاب است؛ مشترک است زن و مرد، مرد مخاطب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خطاب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زن مخاطب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خطاب است. </w:t>
      </w:r>
    </w:p>
    <w:p w14:paraId="0647488A" w14:textId="77777777" w:rsidR="0070112B" w:rsidRPr="00692940" w:rsidRDefault="0070112B" w:rsidP="0070112B">
      <w:pPr>
        <w:rPr>
          <w:rtl/>
        </w:rPr>
      </w:pPr>
      <w:r w:rsidRPr="00692940">
        <w:rPr>
          <w:rtl/>
        </w:rPr>
        <w:t>۲-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است که زن و مرد در مخاطب و مکلف به حکم تفاوت ندارند بلکه در متعلق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موضوعات و ق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ود</w:t>
      </w:r>
      <w:r w:rsidRPr="00692940">
        <w:rPr>
          <w:rtl/>
        </w:rPr>
        <w:t xml:space="preserve"> حکم تفاوت دارد،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گو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به زن نگاه نکن،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متعلق است،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اکرام بکن زنان را،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نجا</w:t>
      </w:r>
      <w:r w:rsidRPr="00692940">
        <w:rPr>
          <w:rtl/>
        </w:rPr>
        <w:t xml:space="preserve"> مخاطب همه است. </w:t>
      </w:r>
    </w:p>
    <w:p w14:paraId="01273D08" w14:textId="640C51AA" w:rsidR="0065121D" w:rsidRPr="00692940" w:rsidRDefault="0070112B" w:rsidP="0070112B">
      <w:pPr>
        <w:rPr>
          <w:rtl/>
        </w:rPr>
      </w:pPr>
      <w:r w:rsidRPr="00692940">
        <w:rPr>
          <w:rtl/>
        </w:rPr>
        <w:t>۳-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نکه</w:t>
      </w:r>
      <w:r w:rsidRPr="00692940">
        <w:rPr>
          <w:rtl/>
        </w:rPr>
        <w:t xml:space="preserve"> قاعده‌ا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دارد که اصل اشتراک احکام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زن و مرد هست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خ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ر؟</w:t>
      </w:r>
      <w:r w:rsidRPr="00692940">
        <w:rPr>
          <w:rtl/>
        </w:rPr>
        <w:t xml:space="preserve"> بع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که چن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قاعده‌ا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وجود داشته باشد که اصل </w:t>
      </w:r>
      <w:bookmarkStart w:id="20" w:name="_GoBack"/>
      <w:bookmarkEnd w:id="20"/>
      <w:r w:rsidR="00750914">
        <w:rPr>
          <w:rtl/>
        </w:rPr>
        <w:t>همان‌طور</w:t>
      </w:r>
      <w:r w:rsidRPr="00692940">
        <w:rPr>
          <w:rtl/>
        </w:rPr>
        <w:t xml:space="preserve"> که اشتراک احکام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عالم و جاهل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ا</w:t>
      </w:r>
      <w:r w:rsidRPr="00692940">
        <w:rPr>
          <w:rtl/>
        </w:rPr>
        <w:t xml:space="preserve"> اشتراک احکام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مسلم و کافر است 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ک</w:t>
      </w:r>
      <w:r w:rsidRPr="00692940">
        <w:rPr>
          <w:rtl/>
        </w:rPr>
        <w:t xml:space="preserve"> قاعده فقه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باشد که اصل اشتراک احکام ب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زن و مرد ا</w:t>
      </w:r>
      <w:r w:rsidRPr="00692940">
        <w:rPr>
          <w:rFonts w:hint="eastAsia"/>
          <w:rtl/>
        </w:rPr>
        <w:t>ست</w:t>
      </w:r>
      <w:r w:rsidRPr="00692940">
        <w:rPr>
          <w:rtl/>
        </w:rPr>
        <w:t>. ا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هم بع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د</w:t>
      </w:r>
      <w:r w:rsidRPr="00692940">
        <w:rPr>
          <w:rtl/>
        </w:rPr>
        <w:t xml:space="preserve"> 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ست</w:t>
      </w:r>
      <w:r w:rsidRPr="00692940">
        <w:rPr>
          <w:rtl/>
        </w:rPr>
        <w:t xml:space="preserve"> چن</w:t>
      </w:r>
      <w:r w:rsidRPr="00692940">
        <w:rPr>
          <w:rFonts w:hint="cs"/>
          <w:rtl/>
        </w:rPr>
        <w:t>ی</w:t>
      </w:r>
      <w:r w:rsidRPr="00692940">
        <w:rPr>
          <w:rFonts w:hint="eastAsia"/>
          <w:rtl/>
        </w:rPr>
        <w:t>ن</w:t>
      </w:r>
      <w:r w:rsidRPr="00692940">
        <w:rPr>
          <w:rtl/>
        </w:rPr>
        <w:t xml:space="preserve"> قاعده‌ا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باشد و ادله‌ا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هم م</w:t>
      </w:r>
      <w:r w:rsidRPr="00692940">
        <w:rPr>
          <w:rFonts w:hint="cs"/>
          <w:rtl/>
        </w:rPr>
        <w:t>ی‌</w:t>
      </w:r>
      <w:r w:rsidRPr="00692940">
        <w:rPr>
          <w:rFonts w:hint="eastAsia"/>
          <w:rtl/>
        </w:rPr>
        <w:t>شود</w:t>
      </w:r>
      <w:r w:rsidRPr="00692940">
        <w:rPr>
          <w:rtl/>
        </w:rPr>
        <w:t xml:space="preserve"> برا</w:t>
      </w:r>
      <w:r w:rsidRPr="00692940">
        <w:rPr>
          <w:rFonts w:hint="cs"/>
          <w:rtl/>
        </w:rPr>
        <w:t>ی</w:t>
      </w:r>
      <w:r w:rsidRPr="00692940">
        <w:rPr>
          <w:rtl/>
        </w:rPr>
        <w:t xml:space="preserve"> آن ذکر کرد.</w:t>
      </w:r>
    </w:p>
    <w:sectPr w:rsidR="0065121D" w:rsidRPr="0069294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920A" w14:textId="77777777" w:rsidR="000A6A82" w:rsidRDefault="000A6A82" w:rsidP="000D5800">
      <w:pPr>
        <w:spacing w:after="0"/>
      </w:pPr>
      <w:r>
        <w:separator/>
      </w:r>
    </w:p>
  </w:endnote>
  <w:endnote w:type="continuationSeparator" w:id="0">
    <w:p w14:paraId="10069D00" w14:textId="77777777" w:rsidR="000A6A82" w:rsidRDefault="000A6A8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9F60DEC" w:rsidR="00146EC0" w:rsidRDefault="00146EC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1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4BA3" w14:textId="77777777" w:rsidR="000A6A82" w:rsidRDefault="000A6A82" w:rsidP="000D5800">
      <w:pPr>
        <w:spacing w:after="0"/>
      </w:pPr>
      <w:r>
        <w:separator/>
      </w:r>
    </w:p>
  </w:footnote>
  <w:footnote w:type="continuationSeparator" w:id="0">
    <w:p w14:paraId="499ED4EF" w14:textId="77777777" w:rsidR="000A6A82" w:rsidRDefault="000A6A82" w:rsidP="000D5800">
      <w:pPr>
        <w:spacing w:after="0"/>
      </w:pPr>
      <w:r>
        <w:continuationSeparator/>
      </w:r>
    </w:p>
  </w:footnote>
  <w:footnote w:id="1">
    <w:p w14:paraId="43B34BD7" w14:textId="377C0D1F" w:rsidR="00392E8C" w:rsidRPr="00392E8C" w:rsidRDefault="00392E8C">
      <w:pPr>
        <w:pStyle w:val="FootnoteText"/>
      </w:pPr>
      <w:r w:rsidRPr="00392E8C">
        <w:rPr>
          <w:rStyle w:val="FootnoteReference"/>
          <w:vertAlign w:val="baseline"/>
        </w:rPr>
        <w:footnoteRef/>
      </w:r>
      <w:r w:rsidRPr="00392E8C">
        <w:rPr>
          <w:rtl/>
        </w:rPr>
        <w:t xml:space="preserve"> </w:t>
      </w:r>
      <w:r w:rsidRPr="00392E8C">
        <w:rPr>
          <w:rFonts w:hint="cs"/>
          <w:rtl/>
        </w:rPr>
        <w:t>- سوره مائده، آیه 1</w:t>
      </w:r>
    </w:p>
  </w:footnote>
  <w:footnote w:id="2">
    <w:p w14:paraId="479C9EA4" w14:textId="5C66467E" w:rsidR="00392E8C" w:rsidRPr="00392E8C" w:rsidRDefault="00392E8C">
      <w:pPr>
        <w:pStyle w:val="FootnoteText"/>
      </w:pPr>
      <w:r w:rsidRPr="00392E8C">
        <w:rPr>
          <w:rStyle w:val="FootnoteReference"/>
          <w:vertAlign w:val="baseline"/>
        </w:rPr>
        <w:footnoteRef/>
      </w:r>
      <w:r w:rsidRPr="00392E8C">
        <w:rPr>
          <w:rtl/>
        </w:rPr>
        <w:t xml:space="preserve"> </w:t>
      </w:r>
      <w:r w:rsidRPr="00392E8C">
        <w:rPr>
          <w:rFonts w:hint="cs"/>
          <w:rtl/>
        </w:rPr>
        <w:t>- سوره بقره، آیه 275</w:t>
      </w:r>
    </w:p>
  </w:footnote>
  <w:footnote w:id="3">
    <w:p w14:paraId="1D2F2518" w14:textId="32D97176" w:rsidR="00692940" w:rsidRPr="00692940" w:rsidRDefault="00692940" w:rsidP="00692940">
      <w:pPr>
        <w:pStyle w:val="FootnoteText"/>
        <w:rPr>
          <w:rFonts w:hint="cs"/>
          <w:rtl/>
        </w:rPr>
      </w:pPr>
      <w:r w:rsidRPr="00692940">
        <w:footnoteRef/>
      </w:r>
      <w:r w:rsidRPr="00692940">
        <w:rPr>
          <w:rtl/>
        </w:rPr>
        <w:t xml:space="preserve"> </w:t>
      </w:r>
      <w:r>
        <w:rPr>
          <w:rFonts w:hint="cs"/>
          <w:rtl/>
        </w:rPr>
        <w:t xml:space="preserve">- </w:t>
      </w:r>
      <w:hyperlink r:id="rId1" w:history="1">
        <w:r w:rsidRPr="00692940">
          <w:rPr>
            <w:rStyle w:val="Hyperlink"/>
            <w:rtl/>
          </w:rPr>
          <w:t>مستدرك الوسائل، المحدّث النوري، ج17، ص111.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06BD" w14:textId="77777777" w:rsidR="00A52E77" w:rsidRDefault="00A52E77" w:rsidP="00A52E77">
    <w:pPr>
      <w:ind w:left="720" w:firstLine="720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b/>
        <w:bCs/>
        <w:sz w:val="24"/>
        <w:szCs w:val="24"/>
      </w:rPr>
      <w:t>01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3F01F2EA" w:rsidR="00146EC0" w:rsidRPr="00FC4575" w:rsidRDefault="00A52E77" w:rsidP="002A3E45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7A30E9D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نگاه/حکم </w:t>
    </w:r>
    <w:r w:rsidR="002A3E45">
      <w:rPr>
        <w:rFonts w:ascii="Adobe Arabic" w:hAnsi="Adobe Arabic" w:cs="Adobe Arabic" w:hint="cs"/>
        <w:b/>
        <w:bCs/>
        <w:sz w:val="24"/>
        <w:szCs w:val="24"/>
        <w:rtl/>
      </w:rPr>
      <w:t>خنثی</w:t>
    </w:r>
    <w:r w:rsidR="002A3E45">
      <w:rPr>
        <w:rFonts w:ascii="Adobe Arabic" w:hAnsi="Adobe Arabic" w:cs="Adobe Arabic"/>
        <w:b/>
        <w:bCs/>
        <w:sz w:val="24"/>
        <w:szCs w:val="24"/>
        <w:rtl/>
      </w:rPr>
      <w:t>/</w:t>
    </w:r>
    <w:r w:rsidR="002A3E45">
      <w:rPr>
        <w:rFonts w:ascii="Adobe Arabic" w:hAnsi="Adobe Arabic" w:cs="Adobe Arabic" w:hint="cs"/>
        <w:b/>
        <w:bCs/>
        <w:sz w:val="24"/>
        <w:szCs w:val="24"/>
        <w:rtl/>
      </w:rPr>
      <w:t xml:space="preserve"> مقدمات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شماره جلسه:</w:t>
    </w:r>
    <w:r>
      <w:rPr>
        <w:rFonts w:ascii="Adobe Arabic" w:hAnsi="Adobe Arabic" w:cs="Adobe Arabic"/>
        <w:b/>
        <w:bCs/>
        <w:sz w:val="24"/>
        <w:szCs w:val="24"/>
      </w:rPr>
      <w:t>215</w:t>
    </w:r>
  </w:p>
  <w:p w14:paraId="7DE59772" w14:textId="1A9FA633" w:rsidR="00146EC0" w:rsidRPr="00FC4575" w:rsidRDefault="00146EC0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20CD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6A82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281F"/>
    <w:rsid w:val="001540C4"/>
    <w:rsid w:val="0015467C"/>
    <w:rsid w:val="001550AE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69FC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77CDD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3E45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F13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E8C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705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416B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2940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914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5AF9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07CC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48E9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51B2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27E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640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269"/>
    <w:rsid w:val="00FD143D"/>
    <w:rsid w:val="00FE1189"/>
    <w:rsid w:val="00FE44A9"/>
    <w:rsid w:val="00FE6F73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15/17/111/&#1605;&#1610;&#1578;&#157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72E6-B2FB-4219-9942-6C933B08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5</cp:revision>
  <dcterms:created xsi:type="dcterms:W3CDTF">2023-09-27T11:04:00Z</dcterms:created>
  <dcterms:modified xsi:type="dcterms:W3CDTF">2023-09-28T04:31:00Z</dcterms:modified>
</cp:coreProperties>
</file>