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202250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5E9768ED" w14:textId="708D5FA5" w:rsidR="009A2987" w:rsidRDefault="0070112B" w:rsidP="0020225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3602494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پ</w:t>
            </w:r>
            <w:r w:rsidR="009A2987" w:rsidRPr="00776F1B">
              <w:rPr>
                <w:rStyle w:val="Hyperlink"/>
                <w:rFonts w:hint="cs"/>
                <w:noProof/>
                <w:rtl/>
              </w:rPr>
              <w:t>ی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شگفتار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_Toc213602494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2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71A133B9" w14:textId="76089DB2" w:rsidR="009A2987" w:rsidRDefault="00F70C64" w:rsidP="0020225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495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تفاوت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سه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روا</w:t>
            </w:r>
            <w:r w:rsidR="009A2987" w:rsidRPr="00776F1B">
              <w:rPr>
                <w:rStyle w:val="Hyperlink"/>
                <w:rFonts w:hint="cs"/>
                <w:noProof/>
                <w:rtl/>
              </w:rPr>
              <w:t>ی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ت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_Toc213602495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2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504A2210" w14:textId="14B4D537" w:rsidR="009A2987" w:rsidRDefault="00F70C64" w:rsidP="0020225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496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احکام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اختصاص</w:t>
            </w:r>
            <w:r w:rsidR="009A2987" w:rsidRPr="00776F1B">
              <w:rPr>
                <w:rStyle w:val="Hyperlink"/>
                <w:rFonts w:hint="cs"/>
                <w:noProof/>
                <w:rtl/>
              </w:rPr>
              <w:t>ی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بانوان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_Toc213602496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3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4709A258" w14:textId="1BA2D339" w:rsidR="009A2987" w:rsidRDefault="00F70C64" w:rsidP="0020225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497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بحث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دلال</w:t>
            </w:r>
            <w:r w:rsidR="009A2987" w:rsidRPr="00776F1B">
              <w:rPr>
                <w:rStyle w:val="Hyperlink"/>
                <w:rFonts w:hint="cs"/>
                <w:noProof/>
                <w:rtl/>
              </w:rPr>
              <w:t>ی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روا</w:t>
            </w:r>
            <w:r w:rsidR="009A2987" w:rsidRPr="00776F1B">
              <w:rPr>
                <w:rStyle w:val="Hyperlink"/>
                <w:rFonts w:hint="cs"/>
                <w:noProof/>
                <w:rtl/>
              </w:rPr>
              <w:t>ی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ات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_Toc213602497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4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57A5DE56" w14:textId="34BB8213" w:rsidR="009A2987" w:rsidRDefault="00F70C64" w:rsidP="0020225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498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مطلب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اول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_Toc213602498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4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114F7751" w14:textId="6996287B" w:rsidR="009A2987" w:rsidRDefault="00F70C64" w:rsidP="0020225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499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حاصل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کلام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_Toc213602499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4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30A10B62" w14:textId="2F5FB53B" w:rsidR="009A2987" w:rsidRDefault="00F70C64" w:rsidP="0020225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00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تحل</w:t>
            </w:r>
            <w:r w:rsidR="009A2987" w:rsidRPr="00776F1B">
              <w:rPr>
                <w:rStyle w:val="Hyperlink"/>
                <w:rFonts w:hint="cs"/>
                <w:noProof/>
                <w:rtl/>
              </w:rPr>
              <w:t>ی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ل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فن</w:t>
            </w:r>
            <w:r w:rsidR="009A2987" w:rsidRPr="00776F1B">
              <w:rPr>
                <w:rStyle w:val="Hyperlink"/>
                <w:rFonts w:hint="cs"/>
                <w:noProof/>
                <w:rtl/>
              </w:rPr>
              <w:t>ی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_Toc213602500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5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2D3E87D8" w14:textId="442D947B" w:rsidR="009A2987" w:rsidRDefault="00F70C64" w:rsidP="0020225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01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تحل</w:t>
            </w:r>
            <w:r w:rsidR="009A2987" w:rsidRPr="00776F1B">
              <w:rPr>
                <w:rStyle w:val="Hyperlink"/>
                <w:rFonts w:hint="cs"/>
                <w:noProof/>
                <w:rtl/>
              </w:rPr>
              <w:t>ی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ل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اول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_Toc213602501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5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52EE29C2" w14:textId="75F4AE52" w:rsidR="009A2987" w:rsidRDefault="00F70C64" w:rsidP="0020225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02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تحل</w:t>
            </w:r>
            <w:r w:rsidR="009A2987" w:rsidRPr="00776F1B">
              <w:rPr>
                <w:rStyle w:val="Hyperlink"/>
                <w:rFonts w:hint="cs"/>
                <w:noProof/>
                <w:rtl/>
              </w:rPr>
              <w:t>ی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ل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دوم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_Toc213602502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5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15C4CB79" w14:textId="6CBB6349" w:rsidR="009A2987" w:rsidRDefault="00F70C64" w:rsidP="0020225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03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مطلب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دوم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_Toc213602503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6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39BEAC30" w14:textId="510727A8" w:rsidR="009A2987" w:rsidRDefault="00F70C64" w:rsidP="0020225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04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خلاصه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مطلب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_Toc213602504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6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62E06EFF" w14:textId="483C56BD" w:rsidR="009A2987" w:rsidRDefault="00F70C64" w:rsidP="0020225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05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مطلب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سوم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_Toc213602505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6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570F2A5E" w14:textId="1F07F829" w:rsidR="009A2987" w:rsidRDefault="00F70C64" w:rsidP="0020225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06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مطلب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چهارم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_Toc213602506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7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7BD92A0B" w14:textId="6DBC45A0" w:rsidR="009A2987" w:rsidRDefault="00F70C64" w:rsidP="0020225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07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مطلب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پنجم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_Toc213602507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7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552ED64A" w14:textId="3E5D03AE" w:rsidR="009A2987" w:rsidRDefault="00F70C64" w:rsidP="0020225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08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در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تمش</w:t>
            </w:r>
            <w:r w:rsidR="009A2987" w:rsidRPr="00776F1B">
              <w:rPr>
                <w:rStyle w:val="Hyperlink"/>
                <w:rFonts w:hint="cs"/>
                <w:noProof/>
                <w:rtl/>
              </w:rPr>
              <w:t>ی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_Toc213602508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8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00DFBD1D" w14:textId="5B7B8D1F" w:rsidR="009A2987" w:rsidRDefault="00F70C64" w:rsidP="0020225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09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اول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_Toc213602509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8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2266A80D" w14:textId="2A7DDB7E" w:rsidR="009A2987" w:rsidRDefault="00F70C64" w:rsidP="0020225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10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دوم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_Toc213602510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8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5749BC23" w14:textId="47999F05" w:rsidR="009A2987" w:rsidRDefault="00F70C64" w:rsidP="00202250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11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مسألةٌ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_Toc213602511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9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42C35FA5" w14:textId="07763B30" w:rsidR="009A2987" w:rsidRDefault="00F70C64" w:rsidP="00202250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2512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راه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حل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مسئله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_Toc213602512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9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5C3925B1" w14:textId="2F615C98" w:rsidR="009A2987" w:rsidRDefault="00F70C64" w:rsidP="00202250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3602513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راه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حل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اول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_Toc213602513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9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1767CE98" w14:textId="58150A87" w:rsidR="009A2987" w:rsidRDefault="00F70C64" w:rsidP="00202250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3602514" w:history="1">
            <w:r w:rsidR="009A2987" w:rsidRPr="00776F1B">
              <w:rPr>
                <w:rStyle w:val="Hyperlink"/>
                <w:rFonts w:hint="eastAsia"/>
                <w:noProof/>
                <w:rtl/>
              </w:rPr>
              <w:t>راه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حل</w:t>
            </w:r>
            <w:r w:rsidR="009A2987" w:rsidRPr="00776F1B">
              <w:rPr>
                <w:rStyle w:val="Hyperlink"/>
                <w:noProof/>
                <w:rtl/>
              </w:rPr>
              <w:t xml:space="preserve"> </w:t>
            </w:r>
            <w:r w:rsidR="009A2987" w:rsidRPr="00776F1B">
              <w:rPr>
                <w:rStyle w:val="Hyperlink"/>
                <w:rFonts w:hint="eastAsia"/>
                <w:noProof/>
                <w:rtl/>
              </w:rPr>
              <w:t>دوم</w:t>
            </w:r>
            <w:r w:rsidR="009A2987">
              <w:rPr>
                <w:noProof/>
                <w:webHidden/>
              </w:rPr>
              <w:tab/>
            </w:r>
            <w:r w:rsidR="009A2987">
              <w:rPr>
                <w:noProof/>
                <w:webHidden/>
              </w:rPr>
              <w:fldChar w:fldCharType="begin"/>
            </w:r>
            <w:r w:rsidR="009A2987">
              <w:rPr>
                <w:noProof/>
                <w:webHidden/>
              </w:rPr>
              <w:instrText xml:space="preserve"> PAGEREF _Toc213602514 \h </w:instrText>
            </w:r>
            <w:r w:rsidR="009A2987">
              <w:rPr>
                <w:noProof/>
                <w:webHidden/>
              </w:rPr>
            </w:r>
            <w:r w:rsidR="009A2987">
              <w:rPr>
                <w:noProof/>
                <w:webHidden/>
              </w:rPr>
              <w:fldChar w:fldCharType="separate"/>
            </w:r>
            <w:r w:rsidR="009A2987">
              <w:rPr>
                <w:noProof/>
                <w:webHidden/>
              </w:rPr>
              <w:t>10</w:t>
            </w:r>
            <w:r w:rsidR="009A2987">
              <w:rPr>
                <w:noProof/>
                <w:webHidden/>
              </w:rPr>
              <w:fldChar w:fldCharType="end"/>
            </w:r>
          </w:hyperlink>
        </w:p>
        <w:p w14:paraId="4A306D47" w14:textId="046D6827" w:rsidR="00123630" w:rsidRPr="00696DEF" w:rsidRDefault="0070112B" w:rsidP="00202250">
          <w:pPr>
            <w:pStyle w:val="TOC1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202250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3AA615A6" w:rsidR="00A52E77" w:rsidRPr="00122542" w:rsidRDefault="00A52E77" w:rsidP="00202250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202250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202250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202250">
      <w:pPr>
        <w:pStyle w:val="Heading1"/>
        <w:spacing w:line="276" w:lineRule="auto"/>
        <w:ind w:firstLine="284"/>
        <w:rPr>
          <w:rtl/>
        </w:rPr>
      </w:pPr>
      <w:bookmarkStart w:id="0" w:name="_Toc213602494"/>
      <w:r w:rsidRPr="00122542">
        <w:rPr>
          <w:rFonts w:hint="cs"/>
          <w:rtl/>
        </w:rPr>
        <w:t>پیشگفتار</w:t>
      </w:r>
      <w:bookmarkEnd w:id="0"/>
    </w:p>
    <w:p w14:paraId="398DC018" w14:textId="63C37856" w:rsidR="003F17F5" w:rsidRDefault="004B141F" w:rsidP="00FA7CA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3F17F5">
        <w:rPr>
          <w:rtl/>
        </w:rPr>
        <w:t xml:space="preserve">در </w:t>
      </w:r>
      <w:r w:rsidR="00FA7CA6">
        <w:rPr>
          <w:rtl/>
        </w:rPr>
        <w:t>طایفه</w:t>
      </w:r>
      <w:r w:rsidR="003F17F5">
        <w:rPr>
          <w:rtl/>
        </w:rPr>
        <w:t xml:space="preserve"> د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گر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از اخبار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بود که در باب اختلاط به آن استدلال شده بود. 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ن</w:t>
      </w:r>
      <w:r w:rsidR="003F17F5">
        <w:rPr>
          <w:rtl/>
        </w:rPr>
        <w:t xml:space="preserve"> </w:t>
      </w:r>
      <w:r w:rsidR="00FA7CA6">
        <w:rPr>
          <w:rtl/>
        </w:rPr>
        <w:t>طایفه</w:t>
      </w:r>
      <w:r w:rsidR="003F17F5">
        <w:rPr>
          <w:rtl/>
        </w:rPr>
        <w:t xml:space="preserve"> مجموعه روا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ات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است که مفاد آن 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ن</w:t>
      </w:r>
      <w:r w:rsidR="003F17F5">
        <w:rPr>
          <w:rtl/>
        </w:rPr>
        <w:t xml:space="preserve"> بود که </w:t>
      </w:r>
      <w:r w:rsidR="00FA7CA6">
        <w:rPr>
          <w:rFonts w:hint="cs"/>
          <w:rtl/>
        </w:rPr>
        <w:t>«</w:t>
      </w:r>
      <w:r w:rsidR="00FA7CA6" w:rsidRPr="007D68B6">
        <w:rPr>
          <w:color w:val="008000"/>
          <w:rtl/>
        </w:rPr>
        <w:t>لَيْسَ لِلنِّسَاءِ مِنْ سَرَوَاتِ اَلطَّرِيقِ شَيْءٌ</w:t>
      </w:r>
      <w:r w:rsidR="00FA7CA6">
        <w:rPr>
          <w:rFonts w:hint="cs"/>
          <w:rtl/>
        </w:rPr>
        <w:t>»</w:t>
      </w:r>
      <w:r w:rsidR="00FA7CA6">
        <w:rPr>
          <w:rStyle w:val="FootnoteReference"/>
          <w:rtl/>
        </w:rPr>
        <w:footnoteReference w:id="1"/>
      </w:r>
      <w:r w:rsidR="00FA7CA6">
        <w:rPr>
          <w:rtl/>
        </w:rPr>
        <w:t xml:space="preserve"> </w:t>
      </w:r>
      <w:r w:rsidR="003F17F5">
        <w:rPr>
          <w:rtl/>
        </w:rPr>
        <w:t>در 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ن</w:t>
      </w:r>
      <w:r w:rsidR="003F17F5">
        <w:rPr>
          <w:rtl/>
        </w:rPr>
        <w:t xml:space="preserve"> باب عرض کرد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م</w:t>
      </w:r>
      <w:r w:rsidR="003F17F5">
        <w:rPr>
          <w:rtl/>
        </w:rPr>
        <w:t xml:space="preserve"> از لحاظ تعداد روا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ات</w:t>
      </w:r>
      <w:r w:rsidR="003F17F5">
        <w:rPr>
          <w:rtl/>
        </w:rPr>
        <w:t xml:space="preserve"> در باب ۹۷ در متن وسائل سه روا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ت</w:t>
      </w:r>
      <w:r w:rsidR="003F17F5">
        <w:rPr>
          <w:rtl/>
        </w:rPr>
        <w:t xml:space="preserve"> آمده بود که د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روز</w:t>
      </w:r>
      <w:r w:rsidR="003F17F5">
        <w:rPr>
          <w:rtl/>
        </w:rPr>
        <w:t xml:space="preserve"> اسناد 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نها</w:t>
      </w:r>
      <w:r w:rsidR="003F17F5">
        <w:rPr>
          <w:rtl/>
        </w:rPr>
        <w:t xml:space="preserve"> را 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ک</w:t>
      </w:r>
      <w:r w:rsidR="003F17F5">
        <w:rPr>
          <w:rtl/>
        </w:rPr>
        <w:t xml:space="preserve"> مرور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کرد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م،</w:t>
      </w:r>
      <w:r w:rsidR="003F17F5">
        <w:rPr>
          <w:rtl/>
        </w:rPr>
        <w:t xml:space="preserve"> شا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د</w:t>
      </w:r>
      <w:r w:rsidR="003F17F5">
        <w:rPr>
          <w:rtl/>
        </w:rPr>
        <w:t xml:space="preserve"> اصح اسناد که قابل اعتماد‌تر بود همان چ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ز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بود که در حد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ث</w:t>
      </w:r>
      <w:r w:rsidR="003F17F5">
        <w:rPr>
          <w:rtl/>
        </w:rPr>
        <w:t xml:space="preserve"> دوم 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ن</w:t>
      </w:r>
      <w:r w:rsidR="003F17F5">
        <w:rPr>
          <w:rtl/>
        </w:rPr>
        <w:t xml:space="preserve"> باب از معان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الاخبار نقل شده بود. 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ن</w:t>
      </w:r>
      <w:r w:rsidR="003F17F5">
        <w:rPr>
          <w:rtl/>
        </w:rPr>
        <w:t xml:space="preserve"> سند همان سند محمد بن عل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ماج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ل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و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ه</w:t>
      </w:r>
      <w:r w:rsidR="003F17F5">
        <w:rPr>
          <w:rtl/>
        </w:rPr>
        <w:t xml:space="preserve"> عن عل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بن ابراه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م</w:t>
      </w:r>
      <w:r w:rsidR="003F17F5">
        <w:rPr>
          <w:rtl/>
        </w:rPr>
        <w:t xml:space="preserve"> عن اب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ه</w:t>
      </w:r>
      <w:r w:rsidR="003F17F5">
        <w:rPr>
          <w:rtl/>
        </w:rPr>
        <w:t xml:space="preserve"> عن ابن اب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عم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ر</w:t>
      </w:r>
      <w:r w:rsidR="003F17F5">
        <w:rPr>
          <w:rtl/>
        </w:rPr>
        <w:t xml:space="preserve"> عن هشام بن سالم بود که قابل قبول‌تر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ن</w:t>
      </w:r>
      <w:r w:rsidR="003F17F5">
        <w:rPr>
          <w:rtl/>
        </w:rPr>
        <w:t xml:space="preserve"> سند از م</w:t>
      </w:r>
      <w:r w:rsidR="003F17F5">
        <w:rPr>
          <w:rFonts w:hint="cs"/>
          <w:rtl/>
        </w:rPr>
        <w:t>ی</w:t>
      </w:r>
      <w:r w:rsidR="003F17F5">
        <w:rPr>
          <w:rtl/>
        </w:rPr>
        <w:t>ان 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ن</w:t>
      </w:r>
      <w:r w:rsidR="003F17F5">
        <w:rPr>
          <w:rtl/>
        </w:rPr>
        <w:t xml:space="preserve"> روا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ات</w:t>
      </w:r>
      <w:r w:rsidR="003F17F5">
        <w:rPr>
          <w:rtl/>
        </w:rPr>
        <w:t xml:space="preserve"> روا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ت</w:t>
      </w:r>
      <w:r w:rsidR="003F17F5">
        <w:rPr>
          <w:rtl/>
        </w:rPr>
        <w:t xml:space="preserve"> دوم به نقل از معان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الاخبار مرحوم صدوق بود. 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ن</w:t>
      </w:r>
      <w:r w:rsidR="003F17F5">
        <w:rPr>
          <w:rtl/>
        </w:rPr>
        <w:t xml:space="preserve"> سه روا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ت</w:t>
      </w:r>
      <w:r w:rsidR="003F17F5">
        <w:rPr>
          <w:rtl/>
        </w:rPr>
        <w:t xml:space="preserve"> که در متن آمده بود. </w:t>
      </w:r>
    </w:p>
    <w:p w14:paraId="0E0F30CD" w14:textId="77777777" w:rsidR="003F17F5" w:rsidRDefault="003F17F5" w:rsidP="00202250">
      <w:pPr>
        <w:pStyle w:val="Heading1"/>
        <w:rPr>
          <w:rtl/>
        </w:rPr>
      </w:pPr>
      <w:bookmarkStart w:id="1" w:name="_Toc213602495"/>
      <w:r>
        <w:rPr>
          <w:rFonts w:hint="eastAsia"/>
          <w:rtl/>
        </w:rPr>
        <w:t>تفاوت</w:t>
      </w:r>
      <w:r>
        <w:rPr>
          <w:rtl/>
        </w:rPr>
        <w:t xml:space="preserve">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"/>
    </w:p>
    <w:p w14:paraId="77CFDC9F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بحث اسناد بود</w:t>
      </w:r>
    </w:p>
    <w:p w14:paraId="7C4FA9C8" w14:textId="695B50F1" w:rsidR="003F17F5" w:rsidRDefault="003F17F5" w:rsidP="003E792E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داشت </w:t>
      </w:r>
      <w:r w:rsidR="00FA7CA6">
        <w:rPr>
          <w:rFonts w:hint="cs"/>
          <w:rtl/>
        </w:rPr>
        <w:t>«</w:t>
      </w:r>
      <w:r w:rsidR="00FA7CA6" w:rsidRPr="007C4BDC">
        <w:rPr>
          <w:color w:val="008000"/>
          <w:rtl/>
        </w:rPr>
        <w:t>لَ</w:t>
      </w:r>
      <w:r w:rsidR="00FA7CA6" w:rsidRPr="007C4BDC">
        <w:rPr>
          <w:rFonts w:hint="cs"/>
          <w:color w:val="008000"/>
          <w:rtl/>
        </w:rPr>
        <w:t>یْ</w:t>
      </w:r>
      <w:r w:rsidR="00FA7CA6" w:rsidRPr="007C4BDC">
        <w:rPr>
          <w:color w:val="008000"/>
          <w:rtl/>
        </w:rPr>
        <w:t>سَ لِلنِّسَاءِ مِنْ سَرَاةِ اَلطَّرِ</w:t>
      </w:r>
      <w:r w:rsidR="00FA7CA6" w:rsidRPr="007C4BDC">
        <w:rPr>
          <w:rFonts w:hint="cs"/>
          <w:color w:val="008000"/>
          <w:rtl/>
        </w:rPr>
        <w:t>ی</w:t>
      </w:r>
      <w:r w:rsidR="00FA7CA6" w:rsidRPr="007C4BDC">
        <w:rPr>
          <w:rFonts w:hint="eastAsia"/>
          <w:color w:val="008000"/>
          <w:rtl/>
        </w:rPr>
        <w:t>قِ</w:t>
      </w:r>
      <w:r w:rsidR="00FA7CA6">
        <w:rPr>
          <w:rFonts w:hint="cs"/>
          <w:rtl/>
        </w:rPr>
        <w:t>»</w:t>
      </w:r>
      <w:r w:rsidR="00FA7CA6">
        <w:rPr>
          <w:rStyle w:val="FootnoteReference"/>
          <w:rtl/>
        </w:rPr>
        <w:footnoteReference w:id="2"/>
      </w:r>
      <w:r w:rsidR="00FA7CA6">
        <w:rPr>
          <w:rtl/>
        </w:rPr>
        <w:t xml:space="preserve"> </w:t>
      </w:r>
      <w:r>
        <w:rPr>
          <w:rtl/>
        </w:rPr>
        <w:t>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 که </w:t>
      </w:r>
      <w:r w:rsidR="003E792E">
        <w:rPr>
          <w:rFonts w:hint="cs"/>
          <w:rtl/>
        </w:rPr>
        <w:t>«</w:t>
      </w:r>
      <w:r w:rsidR="003E792E" w:rsidRPr="007C4BDC">
        <w:rPr>
          <w:color w:val="008000"/>
          <w:rtl/>
        </w:rPr>
        <w:t>لَ</w:t>
      </w:r>
      <w:r w:rsidR="003E792E" w:rsidRPr="007C4BDC">
        <w:rPr>
          <w:rFonts w:hint="cs"/>
          <w:color w:val="008000"/>
          <w:rtl/>
        </w:rPr>
        <w:t>یْ</w:t>
      </w:r>
      <w:r w:rsidR="003E792E" w:rsidRPr="007C4BDC">
        <w:rPr>
          <w:color w:val="008000"/>
          <w:rtl/>
        </w:rPr>
        <w:t>سَ لِلنِّسَاءِ مِنْ سَرَاةِ اَلطَّرِ</w:t>
      </w:r>
      <w:r w:rsidR="003E792E" w:rsidRPr="007C4BDC">
        <w:rPr>
          <w:rFonts w:hint="cs"/>
          <w:color w:val="008000"/>
          <w:rtl/>
        </w:rPr>
        <w:t>ی</w:t>
      </w:r>
      <w:r w:rsidR="003E792E" w:rsidRPr="007C4BDC">
        <w:rPr>
          <w:rFonts w:hint="eastAsia"/>
          <w:color w:val="008000"/>
          <w:rtl/>
        </w:rPr>
        <w:t>قِ</w:t>
      </w:r>
      <w:r w:rsidR="003E792E">
        <w:rPr>
          <w:rFonts w:hint="cs"/>
          <w:rtl/>
        </w:rPr>
        <w:t>»</w:t>
      </w:r>
      <w:r w:rsidR="003E792E">
        <w:rPr>
          <w:rFonts w:hint="cs"/>
          <w:rtl/>
        </w:rPr>
        <w:t xml:space="preserve"> </w:t>
      </w:r>
      <w:r>
        <w:rPr>
          <w:rtl/>
        </w:rPr>
        <w:t>مفرد سروات آمده بود و ادامه هم خلاصه بود و لکن 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</w:p>
    <w:p w14:paraId="4B8AA286" w14:textId="77777777" w:rsidR="003E792E" w:rsidRDefault="003F17F5" w:rsidP="003E792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 w:rsidR="003E792E">
        <w:rPr>
          <w:rFonts w:hint="cs"/>
          <w:rtl/>
        </w:rPr>
        <w:t>«</w:t>
      </w:r>
      <w:r w:rsidR="003E792E" w:rsidRPr="005653F1">
        <w:rPr>
          <w:color w:val="008000"/>
          <w:rtl/>
        </w:rPr>
        <w:t>لاَ يَنْبَغِي لِلْمَرْأَةِ أَنْ تَمْشِيَ فِي وَسَطِ اَلطَّرِيقِ وَ لَكِنَّهَا تَمْشِي إِلَى جَانِبِ اَلْحَائِطِ</w:t>
      </w:r>
      <w:r w:rsidR="003E792E">
        <w:rPr>
          <w:rFonts w:hint="cs"/>
          <w:rtl/>
        </w:rPr>
        <w:t>»</w:t>
      </w:r>
      <w:r w:rsidR="003E792E">
        <w:rPr>
          <w:rStyle w:val="FootnoteReference"/>
          <w:rtl/>
        </w:rPr>
        <w:footnoteReference w:id="3"/>
      </w:r>
    </w:p>
    <w:p w14:paraId="5C0D111E" w14:textId="2089D722" w:rsidR="003F17F5" w:rsidRDefault="003F17F5" w:rsidP="003E792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متن وسائل، در باب ۹۷ از دو سه منبع</w:t>
      </w:r>
      <w:r>
        <w:rPr>
          <w:rFonts w:hint="cs"/>
          <w:rtl/>
        </w:rPr>
        <w:t>ی</w:t>
      </w:r>
      <w:r>
        <w:rPr>
          <w:rtl/>
        </w:rPr>
        <w:t xml:space="preserve">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شده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کاف</w:t>
      </w:r>
      <w:r>
        <w:rPr>
          <w:rFonts w:hint="cs"/>
          <w:rtl/>
        </w:rPr>
        <w:t>ی</w:t>
      </w:r>
      <w:r>
        <w:rPr>
          <w:rtl/>
        </w:rPr>
        <w:t xml:space="preserve"> و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و معان</w:t>
      </w:r>
      <w:r>
        <w:rPr>
          <w:rFonts w:hint="cs"/>
          <w:rtl/>
        </w:rPr>
        <w:t>ی</w:t>
      </w:r>
      <w:r>
        <w:rPr>
          <w:rtl/>
        </w:rPr>
        <w:t xml:space="preserve"> الاخبار. </w:t>
      </w:r>
    </w:p>
    <w:p w14:paraId="7C56812A" w14:textId="4FDE929C" w:rsidR="003F17F5" w:rsidRDefault="003F17F5" w:rsidP="00EA166D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در مستدرک نقل شده بود که از دعائم الاسلام بود که </w:t>
      </w:r>
      <w:r w:rsidR="00442A63" w:rsidRPr="00442A63">
        <w:rPr>
          <w:rtl/>
        </w:rPr>
        <w:t xml:space="preserve">عَنْ رَسُولِ اَللَّهِ صَلَّى اَللَّهُ عَلَيْهِ وَ آلِهِ </w:t>
      </w:r>
      <w:r w:rsidR="00DA6962">
        <w:rPr>
          <w:rFonts w:hint="cs"/>
          <w:rtl/>
        </w:rPr>
        <w:t>«</w:t>
      </w:r>
      <w:r w:rsidR="00442A63" w:rsidRPr="00DA6962">
        <w:rPr>
          <w:color w:val="008000"/>
          <w:rtl/>
        </w:rPr>
        <w:t>أَنَّهُ نَهَى اَلنِّسَاءَ أَنْ يَسْلُكْنَ وَسَطَ اَلطَّرِيقِ وَ قَالَ لَيْسَ لِلنِّسَاءِ فِي وَسَطِ اَلطَّرِيقِ نَصِيبٌ</w:t>
      </w:r>
      <w:r w:rsidR="00DA6962">
        <w:rPr>
          <w:rFonts w:hint="cs"/>
          <w:rtl/>
        </w:rPr>
        <w:t>»</w:t>
      </w:r>
      <w:r w:rsidR="00EA166D">
        <w:rPr>
          <w:rStyle w:val="FootnoteReference"/>
          <w:rtl/>
        </w:rPr>
        <w:footnoteReference w:id="4"/>
      </w:r>
      <w:r w:rsidR="00EA166D">
        <w:rPr>
          <w:rFonts w:hint="cs"/>
          <w:rtl/>
        </w:rPr>
        <w:t xml:space="preserve"> 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است که </w:t>
      </w:r>
      <w:r w:rsidR="00EA166D">
        <w:rPr>
          <w:rFonts w:hint="cs"/>
          <w:rtl/>
        </w:rPr>
        <w:t>«</w:t>
      </w:r>
      <w:r w:rsidR="00EA166D" w:rsidRPr="00DA6962">
        <w:rPr>
          <w:color w:val="008000"/>
          <w:rtl/>
        </w:rPr>
        <w:t>أَنَّهُ نَهَى اَلنِّسَاءَ أَن</w:t>
      </w:r>
      <w:r w:rsidR="00EA166D">
        <w:rPr>
          <w:color w:val="008000"/>
          <w:rtl/>
        </w:rPr>
        <w:t>ْ يَسْلُكْنَ وَسَطَ اَلطَّرِيقِ</w:t>
      </w:r>
      <w:r w:rsidR="00EA166D">
        <w:rPr>
          <w:rFonts w:hint="cs"/>
          <w:rtl/>
        </w:rPr>
        <w:t>»</w:t>
      </w:r>
      <w:r w:rsidR="00EA166D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برداشت راو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آن بعد</w:t>
      </w:r>
      <w:r>
        <w:rPr>
          <w:rFonts w:hint="cs"/>
          <w:rtl/>
        </w:rPr>
        <w:t>ی</w:t>
      </w:r>
      <w:r>
        <w:rPr>
          <w:rtl/>
        </w:rPr>
        <w:t xml:space="preserve"> است؟ که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EA166D">
        <w:rPr>
          <w:rtl/>
        </w:rPr>
        <w:t>که</w:t>
      </w:r>
      <w:r>
        <w:rPr>
          <w:rtl/>
        </w:rPr>
        <w:t xml:space="preserve"> هر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</w:p>
    <w:p w14:paraId="1DA61D39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بود که در وسائل در باب ۹۷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در مستدرک بود. </w:t>
      </w:r>
    </w:p>
    <w:p w14:paraId="08BBDC04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مفاد در باب ۱۲۳ از ابواب مقدمات نکاح آمده است؛ باب ۱۲۳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باب جملة من احکام المختصه بالنساء. </w:t>
      </w:r>
    </w:p>
    <w:p w14:paraId="29F443CC" w14:textId="4E927A33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باب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بود؛ «کراهة مشئ المرأة وسط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استحباب مش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جانب الحائط»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جمله من </w:t>
      </w:r>
      <w:r w:rsidR="00EA166D">
        <w:rPr>
          <w:rtl/>
        </w:rPr>
        <w:t>احکام</w:t>
      </w:r>
      <w:r>
        <w:rPr>
          <w:rtl/>
        </w:rPr>
        <w:t xml:space="preserve"> المختصه است که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 که سندها</w:t>
      </w:r>
      <w:r>
        <w:rPr>
          <w:rFonts w:hint="cs"/>
          <w:rtl/>
        </w:rPr>
        <w:t>ی</w:t>
      </w:r>
      <w:r>
        <w:rPr>
          <w:rtl/>
        </w:rPr>
        <w:t xml:space="preserve"> آن تام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از جابر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  <w:r>
        <w:rPr>
          <w:rtl/>
        </w:rPr>
        <w:t xml:space="preserve"> است، سند</w:t>
      </w:r>
      <w:r>
        <w:rPr>
          <w:rFonts w:hint="cs"/>
          <w:rtl/>
        </w:rPr>
        <w:t>ی</w:t>
      </w:r>
      <w:r>
        <w:rPr>
          <w:rtl/>
        </w:rPr>
        <w:t xml:space="preserve"> است که در خصال دارد، محمد بن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 احمد بن الحسن القحطان… عن جابر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چند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مهمل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باب آن‌ها وارد نشده است </w:t>
      </w:r>
    </w:p>
    <w:p w14:paraId="1AD9A162" w14:textId="5D402E96" w:rsidR="003F17F5" w:rsidRDefault="003F17F5" w:rsidP="00FB13B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باقر </w:t>
      </w:r>
      <w:r w:rsidR="00EA166D">
        <w:rPr>
          <w:rtl/>
        </w:rPr>
        <w:t>صلوات‌الله‌علیه</w:t>
      </w:r>
      <w:r>
        <w:rPr>
          <w:rtl/>
        </w:rPr>
        <w:t xml:space="preserve"> است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احکام متعدد</w:t>
      </w:r>
      <w:r>
        <w:rPr>
          <w:rFonts w:hint="cs"/>
          <w:rtl/>
        </w:rPr>
        <w:t>ی</w:t>
      </w:r>
      <w:r>
        <w:rPr>
          <w:rtl/>
        </w:rPr>
        <w:t xml:space="preserve"> که جزء اختصاصات زن‌ها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است که </w:t>
      </w:r>
      <w:r w:rsidR="00F93F5C">
        <w:rPr>
          <w:rFonts w:hint="cs"/>
          <w:rtl/>
        </w:rPr>
        <w:t>«</w:t>
      </w:r>
      <w:r w:rsidRPr="00F93F5C">
        <w:rPr>
          <w:color w:val="008000"/>
          <w:rtl/>
        </w:rPr>
        <w:t>و</w:t>
      </w:r>
      <w:r w:rsidR="00DF0AC3" w:rsidRPr="00F93F5C">
        <w:rPr>
          <w:rFonts w:hint="cs"/>
          <w:color w:val="008000"/>
          <w:rtl/>
        </w:rPr>
        <w:t>َ</w:t>
      </w:r>
      <w:r w:rsidRPr="00F93F5C">
        <w:rPr>
          <w:color w:val="008000"/>
          <w:rtl/>
        </w:rPr>
        <w:t xml:space="preserve"> </w:t>
      </w:r>
      <w:r w:rsidR="00DF0AC3" w:rsidRPr="00F93F5C">
        <w:rPr>
          <w:color w:val="008000"/>
          <w:rtl/>
        </w:rPr>
        <w:t>لَيْسَ لِلنِّسَاءِ مِنْ سَرَوَاتِ اَلطَّرِيقِ شَيْءٌ وَ لَهُنَّ جَنْبَتَاهُ</w:t>
      </w:r>
      <w:r w:rsidR="00F93F5C">
        <w:rPr>
          <w:rFonts w:hint="cs"/>
          <w:rtl/>
        </w:rPr>
        <w:t>»</w:t>
      </w:r>
      <w:r w:rsidR="00FB13B7">
        <w:rPr>
          <w:rStyle w:val="FootnoteReference"/>
          <w:rtl/>
        </w:rPr>
        <w:footnoteReference w:id="5"/>
      </w:r>
      <w:r w:rsidR="00DF0AC3" w:rsidRPr="00DF0AC3">
        <w:rPr>
          <w:rtl/>
        </w:rPr>
        <w:t xml:space="preserve"> </w:t>
      </w:r>
      <w:r>
        <w:rPr>
          <w:rtl/>
        </w:rPr>
        <w:t>دو طرف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آن‌ها است. </w:t>
      </w:r>
    </w:p>
    <w:p w14:paraId="2A10EFE4" w14:textId="0388F35D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دچار ضعف جد</w:t>
      </w:r>
      <w:r>
        <w:rPr>
          <w:rFonts w:hint="cs"/>
          <w:rtl/>
        </w:rPr>
        <w:t>ی</w:t>
      </w:r>
      <w:r>
        <w:rPr>
          <w:rtl/>
        </w:rPr>
        <w:t xml:space="preserve"> است اما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جمله </w:t>
      </w:r>
      <w:r w:rsidR="00FB13B7">
        <w:rPr>
          <w:rtl/>
        </w:rPr>
        <w:t>ا</w:t>
      </w:r>
      <w:r w:rsidR="00FB13B7">
        <w:rPr>
          <w:rFonts w:hint="cs"/>
          <w:rtl/>
        </w:rPr>
        <w:t>ی</w:t>
      </w:r>
      <w:r w:rsidR="00FB13B7">
        <w:rPr>
          <w:rFonts w:hint="eastAsia"/>
          <w:rtl/>
        </w:rPr>
        <w:t>نجا</w:t>
      </w:r>
      <w:r>
        <w:rPr>
          <w:rtl/>
        </w:rPr>
        <w:t xml:space="preserve"> آمده است که از امام باقر </w:t>
      </w:r>
      <w:r w:rsidR="00FB13B7">
        <w:rPr>
          <w:rtl/>
        </w:rPr>
        <w:t>علیه‌السلام</w:t>
      </w:r>
      <w:r>
        <w:rPr>
          <w:rtl/>
        </w:rPr>
        <w:t xml:space="preserve"> است </w:t>
      </w:r>
    </w:p>
    <w:p w14:paraId="66CFB5A6" w14:textId="483D37A0" w:rsidR="003F17F5" w:rsidRDefault="003F17F5" w:rsidP="003E4B7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هم از مجالس هست که هم در امال</w:t>
      </w:r>
      <w:r>
        <w:rPr>
          <w:rFonts w:hint="cs"/>
          <w:rtl/>
        </w:rPr>
        <w:t>ی</w:t>
      </w:r>
      <w:r>
        <w:rPr>
          <w:rtl/>
        </w:rPr>
        <w:t xml:space="preserve"> و هم در مجالس هست عن هشام بن سالم عن اب</w:t>
      </w:r>
      <w:r>
        <w:rPr>
          <w:rFonts w:hint="cs"/>
          <w:rtl/>
        </w:rPr>
        <w:t>ی</w:t>
      </w:r>
      <w:r>
        <w:rPr>
          <w:rtl/>
        </w:rPr>
        <w:t xml:space="preserve"> عبدالله دارد که </w:t>
      </w:r>
      <w:r w:rsidR="00FB13B7">
        <w:rPr>
          <w:rFonts w:hint="cs"/>
          <w:rtl/>
        </w:rPr>
        <w:t>«</w:t>
      </w:r>
      <w:r w:rsidR="007E164D" w:rsidRPr="00FB13B7">
        <w:rPr>
          <w:color w:val="008000"/>
          <w:rtl/>
        </w:rPr>
        <w:t>لَيْسَ لِلنِّسَاءِ مِنْ سَرَوَاتِ اَلطَّرِيقِ شَيْءٌ وَ لَكِنْ يَمْشِينَ فِي وَسَطِ اَلطَّرِيقِ</w:t>
      </w:r>
      <w:r w:rsidR="00FB13B7">
        <w:rPr>
          <w:rFonts w:hint="cs"/>
          <w:rtl/>
        </w:rPr>
        <w:t>»</w:t>
      </w:r>
      <w:r w:rsidR="003E4B79">
        <w:rPr>
          <w:rStyle w:val="FootnoteReference"/>
          <w:rtl/>
        </w:rPr>
        <w:footnoteReference w:id="6"/>
      </w:r>
      <w:r>
        <w:rPr>
          <w:rtl/>
        </w:rPr>
        <w:t xml:space="preserve"> همان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در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صادق </w:t>
      </w:r>
      <w:r w:rsidR="00FB13B7">
        <w:rPr>
          <w:rtl/>
        </w:rPr>
        <w:t>علیه‌السلام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نقل فرموده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خودشان </w:t>
      </w:r>
      <w:r w:rsidR="003E4B79">
        <w:rPr>
          <w:rtl/>
        </w:rPr>
        <w:t>فرموده‌اند</w:t>
      </w:r>
      <w:r>
        <w:rPr>
          <w:rtl/>
        </w:rPr>
        <w:t>. مانع</w:t>
      </w:r>
      <w:r>
        <w:rPr>
          <w:rFonts w:hint="cs"/>
          <w:rtl/>
        </w:rPr>
        <w:t>ی</w:t>
      </w:r>
      <w:r>
        <w:rPr>
          <w:rtl/>
        </w:rPr>
        <w:t xml:space="preserve"> هم ندارد در موارد</w:t>
      </w:r>
      <w:r>
        <w:rPr>
          <w:rFonts w:hint="cs"/>
          <w:rtl/>
        </w:rPr>
        <w:t>ی</w:t>
      </w:r>
      <w:r>
        <w:rPr>
          <w:rtl/>
        </w:rPr>
        <w:t xml:space="preserve"> متعدد هست که مضمون</w:t>
      </w:r>
      <w:r>
        <w:rPr>
          <w:rFonts w:hint="cs"/>
          <w:rtl/>
        </w:rPr>
        <w:t>ی</w:t>
      </w:r>
      <w:r>
        <w:rPr>
          <w:rtl/>
        </w:rPr>
        <w:t xml:space="preserve"> را امام از </w:t>
      </w:r>
      <w:r w:rsidR="003E4B79">
        <w:rPr>
          <w:rtl/>
        </w:rPr>
        <w:t>رسول‌خدا</w:t>
      </w:r>
      <w:r>
        <w:rPr>
          <w:rtl/>
        </w:rPr>
        <w:t xml:space="preserve">، از آبائشان از </w:t>
      </w:r>
      <w:r w:rsidR="003E4B79">
        <w:rPr>
          <w:rtl/>
        </w:rPr>
        <w:t>رسول‌خدا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همان مضمون را گاه</w:t>
      </w:r>
      <w:r>
        <w:rPr>
          <w:rFonts w:hint="cs"/>
          <w:rtl/>
        </w:rPr>
        <w:t>ی</w:t>
      </w:r>
      <w:r>
        <w:rPr>
          <w:rtl/>
        </w:rPr>
        <w:t xml:space="preserve"> بدون اسناد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خودشان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</w:t>
      </w:r>
    </w:p>
    <w:p w14:paraId="49788782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دچار ضعف است که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وارد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FF356C7" w14:textId="5F67C43B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حداقل شش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باب ۹۷ و باب ۱۲۳ وجود دارد که عمده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مشترک را دارند که </w:t>
      </w:r>
      <w:r w:rsidR="003E4B79">
        <w:rPr>
          <w:rFonts w:hint="cs"/>
          <w:rtl/>
        </w:rPr>
        <w:t>«</w:t>
      </w:r>
      <w:r w:rsidR="007E164D" w:rsidRPr="003E4B79">
        <w:rPr>
          <w:color w:val="008000"/>
          <w:rtl/>
        </w:rPr>
        <w:t>لَيْسَ لِلنِّسَاءِ مِنْ سَرَوَاتِ اَلطَّرِيقِ شَيْءٌ</w:t>
      </w:r>
      <w:r w:rsidR="003E4B79">
        <w:rPr>
          <w:rFonts w:hint="cs"/>
          <w:rtl/>
        </w:rPr>
        <w:t>»</w:t>
      </w:r>
      <w:r w:rsidR="007E164D" w:rsidRPr="007E164D">
        <w:rPr>
          <w:rtl/>
        </w:rPr>
        <w:t>.</w:t>
      </w:r>
      <w:r>
        <w:rPr>
          <w:rtl/>
        </w:rPr>
        <w:t xml:space="preserve"> </w:t>
      </w:r>
    </w:p>
    <w:p w14:paraId="2554CDE3" w14:textId="77777777" w:rsidR="003F17F5" w:rsidRDefault="003F17F5" w:rsidP="00202250">
      <w:pPr>
        <w:pStyle w:val="Heading1"/>
        <w:rPr>
          <w:rtl/>
        </w:rPr>
      </w:pPr>
      <w:bookmarkStart w:id="2" w:name="_Toc213602496"/>
      <w:r>
        <w:rPr>
          <w:rFonts w:hint="eastAsia"/>
          <w:rtl/>
        </w:rPr>
        <w:t>احکام</w:t>
      </w:r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بانوان</w:t>
      </w:r>
      <w:bookmarkEnd w:id="2"/>
    </w:p>
    <w:p w14:paraId="416B3CC8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احکام</w:t>
      </w:r>
      <w:r>
        <w:rPr>
          <w:rtl/>
        </w:rPr>
        <w:t xml:space="preserve"> مختصه زنان مستحضر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دو جهت در آن ملحوظ است؛ </w:t>
      </w:r>
    </w:p>
    <w:p w14:paraId="4A078ACA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جهت، مباحث رابطه زن و مرد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التذاذات جنس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14:paraId="1E6441D3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از باب حفظ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کرامت زن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توجه به آن شده است. </w:t>
      </w:r>
    </w:p>
    <w:p w14:paraId="073DF859" w14:textId="111EAAA5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لحاظ سند</w:t>
      </w:r>
      <w:r>
        <w:rPr>
          <w:rFonts w:hint="cs"/>
          <w:rtl/>
        </w:rPr>
        <w:t>ی</w:t>
      </w:r>
      <w:r>
        <w:rPr>
          <w:rtl/>
        </w:rPr>
        <w:t xml:space="preserve">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اسناد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داشت، شش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و هفت هشت سند در آن‌ها وجود داشت که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قابل </w:t>
      </w:r>
      <w:r w:rsidR="00692B0A">
        <w:rPr>
          <w:rtl/>
        </w:rPr>
        <w:t>قبول‌تر</w:t>
      </w:r>
      <w:r>
        <w:rPr>
          <w:rtl/>
        </w:rPr>
        <w:t xml:space="preserve"> بود همان که در معان</w:t>
      </w:r>
      <w:r>
        <w:rPr>
          <w:rFonts w:hint="cs"/>
          <w:rtl/>
        </w:rPr>
        <w:t>ی</w:t>
      </w:r>
      <w:r>
        <w:rPr>
          <w:rtl/>
        </w:rPr>
        <w:t xml:space="preserve"> الاخبار مرحوم صدوق بود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کدام دچار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ضعف</w:t>
      </w:r>
      <w:r>
        <w:rPr>
          <w:rFonts w:hint="cs"/>
          <w:rtl/>
        </w:rPr>
        <w:t>ی</w:t>
      </w:r>
      <w:r>
        <w:rPr>
          <w:rtl/>
        </w:rPr>
        <w:t xml:space="preserve"> بود. </w:t>
      </w:r>
    </w:p>
    <w:p w14:paraId="6F6D26C0" w14:textId="6406F49D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مجموعه شش هفت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اسناد آن </w:t>
      </w:r>
      <w:r w:rsidR="002A6F7B">
        <w:rPr>
          <w:rtl/>
        </w:rPr>
        <w:t>نسبتاً</w:t>
      </w:r>
      <w:r>
        <w:rPr>
          <w:rtl/>
        </w:rPr>
        <w:t xml:space="preserve"> قابل قبول بود نتوان کنار گذاشت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. </w:t>
      </w:r>
    </w:p>
    <w:p w14:paraId="49748B56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بحث 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که هم در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آمده است و هم در امال</w:t>
      </w:r>
      <w:r>
        <w:rPr>
          <w:rFonts w:hint="cs"/>
          <w:rtl/>
        </w:rPr>
        <w:t>ی</w:t>
      </w:r>
      <w:r>
        <w:rPr>
          <w:rtl/>
        </w:rPr>
        <w:t xml:space="preserve"> و هم در معان</w:t>
      </w:r>
      <w:r>
        <w:rPr>
          <w:rFonts w:hint="cs"/>
          <w:rtl/>
        </w:rPr>
        <w:t>ی</w:t>
      </w:r>
      <w:r>
        <w:rPr>
          <w:rtl/>
        </w:rPr>
        <w:t xml:space="preserve"> الاخبار و هم کتاب‌ها</w:t>
      </w:r>
      <w:r>
        <w:rPr>
          <w:rFonts w:hint="cs"/>
          <w:rtl/>
        </w:rPr>
        <w:t>ی</w:t>
      </w:r>
      <w:r>
        <w:rPr>
          <w:rtl/>
        </w:rPr>
        <w:t xml:space="preserve"> متعدد، علاوه بر آن که در کتاب‌ها</w:t>
      </w:r>
      <w:r>
        <w:rPr>
          <w:rFonts w:hint="cs"/>
          <w:rtl/>
        </w:rPr>
        <w:t>یی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دعائم و بعض</w:t>
      </w:r>
      <w:r>
        <w:rPr>
          <w:rFonts w:hint="cs"/>
          <w:rtl/>
        </w:rPr>
        <w:t>ی</w:t>
      </w:r>
      <w:r>
        <w:rPr>
          <w:rtl/>
        </w:rPr>
        <w:t xml:space="preserve"> کتاب‌ها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 شده است. </w:t>
      </w:r>
    </w:p>
    <w:p w14:paraId="17123830" w14:textId="77777777" w:rsidR="003F17F5" w:rsidRDefault="003F17F5" w:rsidP="00202250">
      <w:pPr>
        <w:pStyle w:val="Heading1"/>
        <w:rPr>
          <w:rtl/>
        </w:rPr>
      </w:pPr>
      <w:bookmarkStart w:id="3" w:name="_Toc213602497"/>
      <w:r>
        <w:rPr>
          <w:rFonts w:hint="eastAsia"/>
          <w:rtl/>
        </w:rPr>
        <w:t>بحث</w:t>
      </w:r>
      <w:r>
        <w:rPr>
          <w:rtl/>
        </w:rPr>
        <w:t xml:space="preserve"> دلال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3"/>
    </w:p>
    <w:p w14:paraId="31024A07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جهت دلالت جهات</w:t>
      </w:r>
      <w:r>
        <w:rPr>
          <w:rFonts w:hint="cs"/>
          <w:rtl/>
        </w:rPr>
        <w:t>ی</w:t>
      </w:r>
      <w:r>
        <w:rPr>
          <w:rtl/>
        </w:rPr>
        <w:t xml:space="preserve"> وجود دارد که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آن‌ها را 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</w:p>
    <w:p w14:paraId="3FDEB80C" w14:textId="77777777" w:rsidR="003F17F5" w:rsidRDefault="003F17F5" w:rsidP="00202250">
      <w:pPr>
        <w:pStyle w:val="Heading2"/>
        <w:jc w:val="both"/>
        <w:rPr>
          <w:rtl/>
        </w:rPr>
      </w:pPr>
      <w:bookmarkStart w:id="4" w:name="_Toc213602498"/>
      <w:r>
        <w:rPr>
          <w:rFonts w:hint="eastAsia"/>
          <w:rtl/>
        </w:rPr>
        <w:t>مطلب</w:t>
      </w:r>
      <w:r>
        <w:rPr>
          <w:rtl/>
        </w:rPr>
        <w:t xml:space="preserve"> اول</w:t>
      </w:r>
      <w:bookmarkEnd w:id="4"/>
    </w:p>
    <w:p w14:paraId="5E478577" w14:textId="306FFBD2" w:rsidR="003F17F5" w:rsidRDefault="003F17F5" w:rsidP="002A6F7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 چه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  <w:r w:rsidR="002A6F7B">
        <w:rPr>
          <w:rFonts w:hint="cs"/>
          <w:rtl/>
        </w:rPr>
        <w:t>«</w:t>
      </w:r>
      <w:r w:rsidR="002A6F7B" w:rsidRPr="003E4B79">
        <w:rPr>
          <w:color w:val="008000"/>
          <w:rtl/>
        </w:rPr>
        <w:t>لَيْسَ لِلنِّسَاءِ مِنْ سَرَوَاتِ اَلطَّرِيقِ شَيْءٌ</w:t>
      </w:r>
      <w:r w:rsidR="002A6F7B">
        <w:rPr>
          <w:rFonts w:hint="cs"/>
          <w:rtl/>
        </w:rPr>
        <w:t>»</w:t>
      </w:r>
      <w:r w:rsidR="002A6F7B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ناف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با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ادا شده است و در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از نقل‌ها، اسم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مثل </w:t>
      </w:r>
      <w:r w:rsidR="002A6F7B">
        <w:rPr>
          <w:rtl/>
        </w:rPr>
        <w:t>آنچه</w:t>
      </w:r>
      <w:r>
        <w:rPr>
          <w:rtl/>
        </w:rPr>
        <w:t xml:space="preserve"> در معان</w:t>
      </w:r>
      <w:r>
        <w:rPr>
          <w:rFonts w:hint="cs"/>
          <w:rtl/>
        </w:rPr>
        <w:t>ی</w:t>
      </w:r>
      <w:r>
        <w:rPr>
          <w:rtl/>
        </w:rPr>
        <w:t xml:space="preserve"> الاخبار بود که سند آن اصح اسناد بود آنجا داشت ک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2A6F7B">
        <w:rPr>
          <w:rFonts w:hint="cs"/>
          <w:rtl/>
        </w:rPr>
        <w:t>«</w:t>
      </w:r>
      <w:r w:rsidR="002A6F7B" w:rsidRPr="003E4B79">
        <w:rPr>
          <w:color w:val="008000"/>
          <w:rtl/>
        </w:rPr>
        <w:t>لَيْسَ لِلنِّسَاءِ مِنْ سَرَوَاتِ اَلطَّرِيقِ شَيْءٌ</w:t>
      </w:r>
      <w:r w:rsidR="002A6F7B">
        <w:rPr>
          <w:rFonts w:hint="cs"/>
          <w:rtl/>
        </w:rPr>
        <w:t>»</w:t>
      </w:r>
      <w:r>
        <w:rPr>
          <w:rFonts w:hint="eastAsia"/>
          <w:rtl/>
        </w:rPr>
        <w:t>،</w:t>
      </w:r>
      <w:r>
        <w:rPr>
          <w:rtl/>
        </w:rPr>
        <w:t xml:space="preserve"> شئ آنجا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در بعض</w:t>
      </w:r>
      <w:r>
        <w:rPr>
          <w:rFonts w:hint="cs"/>
          <w:rtl/>
        </w:rPr>
        <w:t>ی</w:t>
      </w:r>
      <w:r>
        <w:rPr>
          <w:rtl/>
        </w:rPr>
        <w:t xml:space="preserve"> جاها شئ هم آمده است که وقت</w:t>
      </w:r>
      <w:r>
        <w:rPr>
          <w:rFonts w:hint="cs"/>
          <w:rtl/>
        </w:rPr>
        <w:t>ی</w:t>
      </w:r>
      <w:r>
        <w:rPr>
          <w:rtl/>
        </w:rPr>
        <w:t xml:space="preserve"> آن ذکر شود </w:t>
      </w:r>
      <w:r w:rsidR="002436A7">
        <w:rPr>
          <w:rtl/>
        </w:rPr>
        <w:t>قطعاً</w:t>
      </w:r>
      <w:r>
        <w:rPr>
          <w:rtl/>
        </w:rPr>
        <w:t xml:space="preserve"> نکره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عموم هم خواهد بود. </w:t>
      </w:r>
      <w:r w:rsidR="002A6F7B">
        <w:rPr>
          <w:rFonts w:hint="cs"/>
          <w:rtl/>
        </w:rPr>
        <w:t>«</w:t>
      </w:r>
      <w:r w:rsidR="002A6F7B" w:rsidRPr="003E4B79">
        <w:rPr>
          <w:color w:val="008000"/>
          <w:rtl/>
        </w:rPr>
        <w:t>لَيْسَ لِلنِّسَاءِ مِنْ سَرَوَاتِ اَلطَّرِيقِ شَيْءٌ</w:t>
      </w:r>
      <w:r w:rsidR="002A6F7B">
        <w:rPr>
          <w:rFonts w:hint="cs"/>
          <w:rtl/>
        </w:rPr>
        <w:t>»</w:t>
      </w:r>
      <w:r w:rsidR="002A6F7B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8D80FA7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به چه معنا است و در چه مقام</w:t>
      </w:r>
      <w:r>
        <w:rPr>
          <w:rFonts w:hint="cs"/>
          <w:rtl/>
        </w:rPr>
        <w:t>ی</w:t>
      </w:r>
      <w:r>
        <w:rPr>
          <w:rtl/>
        </w:rPr>
        <w:t xml:space="preserve"> استعمال شده است؟ </w:t>
      </w:r>
    </w:p>
    <w:p w14:paraId="13DD6950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ارجاع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به بحث‌ها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لسان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شده است و مسائل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افن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در آن‌ها وجود دارد که الان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آن‌ها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301DEE6A" w14:textId="7D1DD8DA" w:rsidR="003F17F5" w:rsidRDefault="003F17F5" w:rsidP="00D303B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مثال در لاضرر و لا ضرار ف</w:t>
      </w:r>
      <w:r>
        <w:rPr>
          <w:rFonts w:hint="cs"/>
          <w:rtl/>
        </w:rPr>
        <w:t>ی</w:t>
      </w:r>
      <w:r>
        <w:rPr>
          <w:rtl/>
        </w:rPr>
        <w:t xml:space="preserve"> الاسلام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مبسوط بحث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چه نوع </w:t>
      </w:r>
      <w:r w:rsidR="002436A7">
        <w:rPr>
          <w:rtl/>
        </w:rPr>
        <w:t>نفی‌ای</w:t>
      </w:r>
      <w:r>
        <w:rPr>
          <w:rtl/>
        </w:rPr>
        <w:t xml:space="preserve"> است و چه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</w:t>
      </w:r>
      <w:r w:rsidR="002436A7">
        <w:rPr>
          <w:rFonts w:hint="cs"/>
          <w:rtl/>
        </w:rPr>
        <w:t>«</w:t>
      </w:r>
      <w:r w:rsidR="00D722BE" w:rsidRPr="002436A7">
        <w:rPr>
          <w:color w:val="008000"/>
          <w:rtl/>
        </w:rPr>
        <w:t>مٰا جَعَلَ عَلَيْكُمْ فِي اَلدِّينِ مِنْ حَرَجٍ</w:t>
      </w:r>
      <w:r w:rsidR="002436A7">
        <w:rPr>
          <w:rFonts w:hint="cs"/>
          <w:rtl/>
        </w:rPr>
        <w:t>»</w:t>
      </w:r>
      <w:r w:rsidR="002436A7">
        <w:rPr>
          <w:rStyle w:val="FootnoteReference"/>
          <w:rtl/>
        </w:rPr>
        <w:footnoteReference w:id="7"/>
      </w:r>
      <w:r w:rsidR="00D722BE" w:rsidRPr="00D722BE">
        <w:rPr>
          <w:rtl/>
        </w:rPr>
        <w:t xml:space="preserve"> </w:t>
      </w:r>
      <w:r>
        <w:rPr>
          <w:rtl/>
        </w:rPr>
        <w:t>باز آنجا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303B8">
        <w:rPr>
          <w:rFonts w:hint="cs"/>
          <w:rtl/>
        </w:rPr>
        <w:t>«</w:t>
      </w:r>
      <w:r w:rsidR="00D722BE" w:rsidRPr="00D303B8">
        <w:rPr>
          <w:color w:val="008000"/>
          <w:rtl/>
        </w:rPr>
        <w:t>لاَ صَلاَةَ لِجَارِ اَلْمَسْجِدِ إِلاَّ فِي اَلْمَسْجِدِ</w:t>
      </w:r>
      <w:r w:rsidR="00D303B8">
        <w:rPr>
          <w:rFonts w:hint="cs"/>
          <w:rtl/>
        </w:rPr>
        <w:t>»</w:t>
      </w:r>
      <w:r w:rsidR="00D303B8">
        <w:rPr>
          <w:rStyle w:val="FootnoteReference"/>
          <w:rtl/>
        </w:rPr>
        <w:footnoteReference w:id="8"/>
      </w:r>
      <w:r>
        <w:rPr>
          <w:rtl/>
        </w:rPr>
        <w:t xml:space="preserve"> و هکذا،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</w:t>
      </w:r>
      <w:r w:rsidR="007139F5">
        <w:rPr>
          <w:rtl/>
        </w:rPr>
        <w:t>احیاناً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نف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شده است و در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به کار نرفته است.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عالم واقع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متن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ندارد. </w:t>
      </w:r>
    </w:p>
    <w:p w14:paraId="075035DF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معلوم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نف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آمده است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شارع،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مقام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نقل آن امر</w:t>
      </w:r>
      <w:r>
        <w:rPr>
          <w:rFonts w:hint="cs"/>
          <w:rtl/>
        </w:rPr>
        <w:t>ی</w:t>
      </w:r>
      <w:r>
        <w:rPr>
          <w:rtl/>
        </w:rPr>
        <w:t xml:space="preserve"> که عالم واقع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آن در مقام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است. </w:t>
      </w:r>
    </w:p>
    <w:p w14:paraId="2B2F6BED" w14:textId="77777777" w:rsidR="003F17F5" w:rsidRDefault="003F17F5" w:rsidP="00202250">
      <w:pPr>
        <w:pStyle w:val="Heading2"/>
        <w:jc w:val="both"/>
        <w:rPr>
          <w:rtl/>
        </w:rPr>
      </w:pPr>
      <w:bookmarkStart w:id="5" w:name="_Toc213602499"/>
      <w:r>
        <w:rPr>
          <w:rFonts w:hint="eastAsia"/>
          <w:rtl/>
        </w:rPr>
        <w:t>حاصل</w:t>
      </w:r>
      <w:r>
        <w:rPr>
          <w:rtl/>
        </w:rPr>
        <w:t xml:space="preserve"> کلام</w:t>
      </w:r>
      <w:bookmarkEnd w:id="5"/>
    </w:p>
    <w:p w14:paraId="554C3A9D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که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عالم واقع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مقام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اراده استعمال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همان نف</w:t>
      </w:r>
      <w:r>
        <w:rPr>
          <w:rFonts w:hint="cs"/>
          <w:rtl/>
        </w:rPr>
        <w:t>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واقع در مقام انشاء است،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الصلاة </w:t>
      </w:r>
      <w:r>
        <w:rPr>
          <w:rFonts w:hint="cs"/>
          <w:rtl/>
        </w:rPr>
        <w:t>ی</w:t>
      </w:r>
      <w:r>
        <w:rPr>
          <w:rFonts w:hint="eastAsia"/>
          <w:rtl/>
        </w:rPr>
        <w:t>غتسل</w:t>
      </w:r>
      <w:r>
        <w:rPr>
          <w:rtl/>
        </w:rPr>
        <w:t xml:space="preserve"> و انواع ج</w:t>
      </w:r>
      <w:r>
        <w:rPr>
          <w:rFonts w:hint="eastAsia"/>
          <w:rtl/>
        </w:rPr>
        <w:t>مله‌ها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و گفته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جمله‌ها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انشاء است. </w:t>
      </w:r>
    </w:p>
    <w:p w14:paraId="687178DE" w14:textId="2B725A77" w:rsidR="003F17F5" w:rsidRDefault="007139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فعلاً</w:t>
      </w:r>
      <w:r w:rsidR="003F17F5">
        <w:rPr>
          <w:rtl/>
        </w:rPr>
        <w:t xml:space="preserve"> وارد بحث‌ها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د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گر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که پ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چ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دگ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دارد و خ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ل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هم به آن ن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از</w:t>
      </w:r>
      <w:r w:rsidR="003F17F5">
        <w:rPr>
          <w:rtl/>
        </w:rPr>
        <w:t xml:space="preserve"> ندار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م</w:t>
      </w:r>
      <w:r w:rsidR="003F17F5">
        <w:rPr>
          <w:rtl/>
        </w:rPr>
        <w:t xml:space="preserve"> وارد نم</w:t>
      </w:r>
      <w:r w:rsidR="003F17F5">
        <w:rPr>
          <w:rFonts w:hint="cs"/>
          <w:rtl/>
        </w:rPr>
        <w:t>ی‌</w:t>
      </w:r>
      <w:r w:rsidR="003F17F5">
        <w:rPr>
          <w:rFonts w:hint="eastAsia"/>
          <w:rtl/>
        </w:rPr>
        <w:t>شو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م،</w:t>
      </w:r>
      <w:r w:rsidR="003F17F5">
        <w:rPr>
          <w:rtl/>
        </w:rPr>
        <w:t xml:space="preserve"> آن که ب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شتر</w:t>
      </w:r>
      <w:r w:rsidR="003F17F5">
        <w:rPr>
          <w:rtl/>
        </w:rPr>
        <w:t xml:space="preserve"> بحث‌ها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تحل</w:t>
      </w:r>
      <w:r w:rsidR="003F17F5">
        <w:rPr>
          <w:rFonts w:hint="cs"/>
          <w:rtl/>
        </w:rPr>
        <w:t>ی</w:t>
      </w:r>
      <w:r w:rsidR="003F17F5">
        <w:rPr>
          <w:rFonts w:hint="eastAsia"/>
          <w:rtl/>
        </w:rPr>
        <w:t>ل</w:t>
      </w:r>
      <w:r w:rsidR="003F17F5">
        <w:rPr>
          <w:rFonts w:hint="cs"/>
          <w:rtl/>
        </w:rPr>
        <w:t>ی</w:t>
      </w:r>
      <w:r w:rsidR="003F17F5">
        <w:rPr>
          <w:rtl/>
        </w:rPr>
        <w:t xml:space="preserve"> مسئله است </w:t>
      </w:r>
    </w:p>
    <w:p w14:paraId="6436C2B3" w14:textId="12B89F1D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حاصل</w:t>
      </w:r>
      <w:r>
        <w:rPr>
          <w:rtl/>
        </w:rPr>
        <w:t xml:space="preserve"> سخن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ولو به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هست، اما </w:t>
      </w:r>
      <w:r w:rsidR="007139F5">
        <w:rPr>
          <w:rtl/>
        </w:rPr>
        <w:t>حتماً</w:t>
      </w:r>
      <w:r>
        <w:rPr>
          <w:rtl/>
        </w:rPr>
        <w:t xml:space="preserve"> در مقام نه</w:t>
      </w:r>
      <w:r>
        <w:rPr>
          <w:rFonts w:hint="cs"/>
          <w:rtl/>
        </w:rPr>
        <w:t>ی</w:t>
      </w:r>
      <w:r>
        <w:rPr>
          <w:rtl/>
        </w:rPr>
        <w:t xml:space="preserve"> است،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جمله‌ها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در مقام انشاء استعمال شده است، خبر در مقام انشاء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در مقام نه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3D83601" w14:textId="77777777" w:rsidR="003F17F5" w:rsidRDefault="003F17F5" w:rsidP="00202250">
      <w:pPr>
        <w:pStyle w:val="Heading1"/>
        <w:rPr>
          <w:rtl/>
        </w:rPr>
      </w:pPr>
      <w:bookmarkStart w:id="6" w:name="_Toc213602500"/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bookmarkEnd w:id="6"/>
      <w:r>
        <w:rPr>
          <w:rtl/>
        </w:rPr>
        <w:t xml:space="preserve"> </w:t>
      </w:r>
    </w:p>
    <w:p w14:paraId="389C8A32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نوع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</w:p>
    <w:p w14:paraId="5D9985BA" w14:textId="77777777" w:rsidR="002A491B" w:rsidRDefault="002A491B" w:rsidP="00202250">
      <w:pPr>
        <w:pStyle w:val="Heading2"/>
        <w:jc w:val="both"/>
        <w:rPr>
          <w:rtl/>
        </w:rPr>
      </w:pPr>
      <w:bookmarkStart w:id="7" w:name="_Toc213602501"/>
      <w:r>
        <w:rPr>
          <w:rFonts w:hint="cs"/>
          <w:rtl/>
        </w:rPr>
        <w:t>تحلیل اول</w:t>
      </w:r>
      <w:bookmarkEnd w:id="7"/>
    </w:p>
    <w:p w14:paraId="686E8517" w14:textId="5BEF4C6F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tl/>
        </w:rPr>
        <w:t>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2436A7">
        <w:rPr>
          <w:rtl/>
        </w:rPr>
        <w:t>نفی‌ای</w:t>
      </w:r>
      <w:r>
        <w:rPr>
          <w:rtl/>
        </w:rPr>
        <w:t xml:space="preserve"> به شکل مجاز در نه</w:t>
      </w:r>
      <w:r>
        <w:rPr>
          <w:rFonts w:hint="cs"/>
          <w:rtl/>
        </w:rPr>
        <w:t>ی</w:t>
      </w:r>
      <w:r>
        <w:rPr>
          <w:rtl/>
        </w:rPr>
        <w:t xml:space="preserve"> به کار رفته است مثل 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اسداً 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tl/>
        </w:rPr>
        <w:t xml:space="preserve"> که اسد در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نحو المجاز به کار رفته است بنابر </w:t>
      </w:r>
      <w:r w:rsidR="002A6F7B">
        <w:rPr>
          <w:rtl/>
        </w:rPr>
        <w:t>آنچه</w:t>
      </w:r>
      <w:r>
        <w:rPr>
          <w:rtl/>
        </w:rPr>
        <w:t xml:space="preserve"> مشهور است. (مجاز سکاک</w:t>
      </w:r>
      <w:r>
        <w:rPr>
          <w:rFonts w:hint="cs"/>
          <w:rtl/>
        </w:rPr>
        <w:t>ی</w:t>
      </w:r>
      <w:r>
        <w:rPr>
          <w:rtl/>
        </w:rPr>
        <w:t xml:space="preserve"> نه، آن مجاز عاد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14:paraId="72F4B6E4" w14:textId="260598AE" w:rsidR="003F17F5" w:rsidRDefault="003F17F5" w:rsidP="007139F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ممکن است کس</w:t>
      </w:r>
      <w:r>
        <w:rPr>
          <w:rFonts w:hint="cs"/>
          <w:rtl/>
        </w:rPr>
        <w:t>ی</w:t>
      </w:r>
      <w:r>
        <w:rPr>
          <w:rtl/>
        </w:rPr>
        <w:t xml:space="preserve"> قائل بشود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139F5">
        <w:rPr>
          <w:rFonts w:hint="cs"/>
          <w:rtl/>
        </w:rPr>
        <w:t>«</w:t>
      </w:r>
      <w:r w:rsidR="007139F5" w:rsidRPr="003E4B79">
        <w:rPr>
          <w:color w:val="008000"/>
          <w:rtl/>
        </w:rPr>
        <w:t>لَيْسَ لِلنِّسَاءِ مِنْ سَرَوَاتِ اَلطَّرِيقِ شَيْءٌ</w:t>
      </w:r>
      <w:r w:rsidR="007139F5">
        <w:rPr>
          <w:rFonts w:hint="cs"/>
          <w:rtl/>
        </w:rPr>
        <w:t>»</w:t>
      </w:r>
      <w:r w:rsidR="007139F5">
        <w:rPr>
          <w:rFonts w:hint="cs"/>
          <w:rtl/>
        </w:rPr>
        <w:t xml:space="preserve"> </w:t>
      </w:r>
      <w:r>
        <w:rPr>
          <w:rtl/>
        </w:rPr>
        <w:t>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139F5">
        <w:rPr>
          <w:rtl/>
        </w:rPr>
        <w:t>مجازاً</w:t>
      </w:r>
      <w:r>
        <w:rPr>
          <w:rtl/>
        </w:rPr>
        <w:t xml:space="preserve"> به کار رفته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 تمش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وسط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زن‌ها خطاب کند که لا تمش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اوساط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جمله نف</w:t>
      </w:r>
      <w:r>
        <w:rPr>
          <w:rFonts w:hint="cs"/>
          <w:rtl/>
        </w:rPr>
        <w:t>ی</w:t>
      </w:r>
      <w:r>
        <w:rPr>
          <w:rtl/>
        </w:rPr>
        <w:t xml:space="preserve"> را به کار برده است ول</w:t>
      </w:r>
      <w:r>
        <w:rPr>
          <w:rFonts w:hint="cs"/>
          <w:rtl/>
        </w:rPr>
        <w:t>ی</w:t>
      </w:r>
      <w:r>
        <w:rPr>
          <w:rtl/>
        </w:rPr>
        <w:t xml:space="preserve"> استعمال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مجاز</w:t>
      </w:r>
      <w:r>
        <w:rPr>
          <w:rFonts w:hint="cs"/>
          <w:rtl/>
        </w:rPr>
        <w:t>ی</w:t>
      </w:r>
      <w:r>
        <w:rPr>
          <w:rtl/>
        </w:rPr>
        <w:t xml:space="preserve"> شده است. </w:t>
      </w:r>
    </w:p>
    <w:p w14:paraId="31194C7A" w14:textId="77777777" w:rsidR="003F17F5" w:rsidRDefault="003F17F5" w:rsidP="00202250">
      <w:pPr>
        <w:pStyle w:val="Heading2"/>
        <w:jc w:val="both"/>
        <w:rPr>
          <w:rtl/>
        </w:rPr>
      </w:pPr>
      <w:bookmarkStart w:id="8" w:name="_Toc213602502"/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</w:t>
      </w:r>
      <w:bookmarkEnd w:id="8"/>
    </w:p>
    <w:p w14:paraId="3297C3B5" w14:textId="21CC831B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جمله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اراده استعمال</w:t>
      </w:r>
      <w:r>
        <w:rPr>
          <w:rFonts w:hint="cs"/>
          <w:rtl/>
        </w:rPr>
        <w:t>ی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به کار رفته است، منته</w:t>
      </w:r>
      <w:r>
        <w:rPr>
          <w:rFonts w:hint="cs"/>
          <w:rtl/>
        </w:rPr>
        <w:t>ی</w:t>
      </w:r>
      <w:r w:rsidR="007139F5">
        <w:rPr>
          <w:rtl/>
        </w:rPr>
        <w:t xml:space="preserve"> ا</w:t>
      </w:r>
      <w:r>
        <w:rPr>
          <w:rtl/>
        </w:rPr>
        <w:t>راده جد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نف</w:t>
      </w:r>
      <w:r>
        <w:rPr>
          <w:rFonts w:hint="cs"/>
          <w:rtl/>
        </w:rPr>
        <w:t>ی</w:t>
      </w:r>
      <w:r>
        <w:rPr>
          <w:rtl/>
        </w:rPr>
        <w:t xml:space="preserve"> است، استعمال مجاز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کار رفته است منته</w:t>
      </w:r>
      <w:r>
        <w:rPr>
          <w:rFonts w:hint="cs"/>
          <w:rtl/>
        </w:rPr>
        <w:t>ی</w:t>
      </w:r>
      <w:r>
        <w:rPr>
          <w:rtl/>
        </w:rPr>
        <w:t xml:space="preserve"> به داع</w:t>
      </w:r>
      <w:r>
        <w:rPr>
          <w:rFonts w:hint="cs"/>
          <w:rtl/>
        </w:rPr>
        <w:t>ی</w:t>
      </w:r>
      <w:r>
        <w:rPr>
          <w:rtl/>
        </w:rPr>
        <w:t xml:space="preserve"> انشاء است. </w:t>
      </w:r>
    </w:p>
    <w:p w14:paraId="033BB300" w14:textId="316CCC98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 w:rsidR="007139F5">
        <w:rPr>
          <w:rtl/>
        </w:rPr>
        <w:t>فعلاً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ندارد </w:t>
      </w:r>
    </w:p>
    <w:p w14:paraId="244EBBFA" w14:textId="6CB8FA1D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اول و جهت اول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للنساء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جمله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انشاء است و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ادامه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E6F71">
        <w:rPr>
          <w:rtl/>
        </w:rPr>
        <w:t>همین‌طور</w:t>
      </w:r>
      <w:r>
        <w:rPr>
          <w:rtl/>
        </w:rPr>
        <w:t xml:space="preserve"> است که استدراک آن به شکل لکن است و لکن 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BE6F71">
        <w:rPr>
          <w:rFonts w:hint="cs"/>
          <w:rtl/>
        </w:rPr>
        <w:t>«</w:t>
      </w:r>
      <w:r w:rsidR="0030361E" w:rsidRPr="00BE6F71">
        <w:rPr>
          <w:color w:val="008000"/>
          <w:rtl/>
        </w:rPr>
        <w:t>لَكِنَّهَا تَمْشِي فِي جَانِبِ اَلْحَائِطِ وَ اَلطَّرِيقِ</w:t>
      </w:r>
      <w:r w:rsidR="00BE6F71">
        <w:rPr>
          <w:rFonts w:hint="cs"/>
          <w:rtl/>
        </w:rPr>
        <w:t>»</w:t>
      </w:r>
      <w:r w:rsidR="0030361E" w:rsidRPr="0030361E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لکنها که استدراک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سکه و حکم مکمل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هم </w:t>
      </w:r>
      <w:r w:rsidR="00BE6F71">
        <w:rPr>
          <w:rtl/>
        </w:rPr>
        <w:t>همین‌طور</w:t>
      </w:r>
      <w:r>
        <w:rPr>
          <w:rtl/>
        </w:rPr>
        <w:t>. آن هم جمله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فرمود از وسط راه نرود، فرمود که و لکن از کنار جاده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 جمله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منته</w:t>
      </w:r>
      <w:r>
        <w:rPr>
          <w:rFonts w:hint="cs"/>
          <w:rtl/>
        </w:rPr>
        <w:t>ی</w:t>
      </w:r>
      <w:r>
        <w:rPr>
          <w:rtl/>
        </w:rPr>
        <w:t xml:space="preserve"> در مقام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ن مباح است و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</w:t>
      </w:r>
    </w:p>
    <w:p w14:paraId="7B8E2968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جمله هر دو جمله‌ها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انشاء هستند و اول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است و دوم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جواز است با مسائل فن</w:t>
      </w:r>
      <w:r>
        <w:rPr>
          <w:rFonts w:hint="cs"/>
          <w:rtl/>
        </w:rPr>
        <w:t>ی</w:t>
      </w:r>
      <w:r>
        <w:rPr>
          <w:rtl/>
        </w:rPr>
        <w:t xml:space="preserve"> که بعد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گفت. </w:t>
      </w:r>
    </w:p>
    <w:p w14:paraId="17D7657B" w14:textId="77777777" w:rsidR="003F17F5" w:rsidRDefault="003F17F5" w:rsidP="00202250">
      <w:pPr>
        <w:pStyle w:val="Heading1"/>
        <w:rPr>
          <w:rtl/>
        </w:rPr>
      </w:pPr>
      <w:bookmarkStart w:id="9" w:name="_Toc213602503"/>
      <w:r>
        <w:rPr>
          <w:rFonts w:hint="eastAsia"/>
          <w:rtl/>
        </w:rPr>
        <w:t>مطلب</w:t>
      </w:r>
      <w:r>
        <w:rPr>
          <w:rtl/>
        </w:rPr>
        <w:t xml:space="preserve"> دوم</w:t>
      </w:r>
      <w:bookmarkEnd w:id="9"/>
    </w:p>
    <w:p w14:paraId="3D5CEC56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پس از آنکه نف</w:t>
      </w:r>
      <w:r>
        <w:rPr>
          <w:rFonts w:hint="cs"/>
          <w:rtl/>
        </w:rPr>
        <w:t>ی</w:t>
      </w:r>
      <w:r>
        <w:rPr>
          <w:rtl/>
        </w:rPr>
        <w:t xml:space="preserve"> را به معنا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سؤال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همان طور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قبل هم مطرح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آن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القاعده طبق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مثل جمله‌ها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سابقه است </w:t>
      </w:r>
    </w:p>
    <w:p w14:paraId="30E3721D" w14:textId="5F37FE3C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است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آکد هم باشد، چون جمله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در مقام انشاء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آکد در آن حکم است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BE6F71">
        <w:rPr>
          <w:rtl/>
        </w:rPr>
        <w:t>همان‌طور</w:t>
      </w:r>
      <w:r>
        <w:rPr>
          <w:rtl/>
        </w:rPr>
        <w:t xml:space="preserve"> که بارها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ارتکاز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نفس رفتن وسط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اختلاط</w:t>
      </w:r>
      <w:r>
        <w:rPr>
          <w:rFonts w:hint="cs"/>
          <w:rtl/>
        </w:rPr>
        <w:t>ی</w:t>
      </w:r>
      <w:r>
        <w:rPr>
          <w:rtl/>
        </w:rPr>
        <w:t xml:space="preserve"> که همراه با التذاذ و جهات </w:t>
      </w:r>
      <w:r w:rsidR="00BE6F71">
        <w:rPr>
          <w:rtl/>
        </w:rPr>
        <w:t>غیرشرعی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خاص نباشد، محرم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مسلم پنداشت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BE6F71">
        <w:rPr>
          <w:rtl/>
        </w:rPr>
        <w:t>همان‌طور</w:t>
      </w:r>
      <w:r>
        <w:rPr>
          <w:rtl/>
        </w:rPr>
        <w:t xml:space="preserve"> که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 مفروض بوده است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نادر است کس</w:t>
      </w:r>
      <w:r>
        <w:rPr>
          <w:rFonts w:hint="cs"/>
          <w:rtl/>
        </w:rPr>
        <w:t>ی</w:t>
      </w:r>
      <w:r>
        <w:rPr>
          <w:rtl/>
        </w:rPr>
        <w:t xml:space="preserve"> بتواند فتوا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که کل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آمد در وسط جمع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ظهور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 w:rsidR="00BE6F71">
        <w:rPr>
          <w:rtl/>
        </w:rPr>
        <w:t>همان‌طور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موضوع و متعلق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ظهور نف</w:t>
      </w:r>
      <w:r>
        <w:rPr>
          <w:rFonts w:hint="cs"/>
          <w:rtl/>
        </w:rPr>
        <w:t>ی</w:t>
      </w:r>
      <w:r>
        <w:rPr>
          <w:rtl/>
        </w:rPr>
        <w:t xml:space="preserve"> محفوظ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جا</w:t>
      </w:r>
      <w:r>
        <w:rPr>
          <w:rFonts w:hint="cs"/>
          <w:rtl/>
        </w:rPr>
        <w:t>یی</w:t>
      </w:r>
      <w:r>
        <w:rPr>
          <w:rtl/>
        </w:rPr>
        <w:t xml:space="preserve"> است که در آن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ظهور نف</w:t>
      </w:r>
      <w:r>
        <w:rPr>
          <w:rFonts w:hint="cs"/>
          <w:rtl/>
        </w:rPr>
        <w:t>ی</w:t>
      </w:r>
      <w:r>
        <w:rPr>
          <w:rtl/>
        </w:rPr>
        <w:t xml:space="preserve"> و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را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برگردان</w:t>
      </w:r>
      <w:r>
        <w:rPr>
          <w:rFonts w:hint="cs"/>
          <w:rtl/>
        </w:rPr>
        <w:t>ی</w:t>
      </w:r>
      <w:r>
        <w:rPr>
          <w:rtl/>
        </w:rPr>
        <w:t>م، همان کراهت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09D9855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است، ظاهر خطاب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بکند. </w:t>
      </w:r>
    </w:p>
    <w:p w14:paraId="58E9A787" w14:textId="77777777" w:rsidR="003F17F5" w:rsidRDefault="003F17F5" w:rsidP="00202250">
      <w:pPr>
        <w:pStyle w:val="Heading2"/>
        <w:jc w:val="both"/>
        <w:rPr>
          <w:rtl/>
        </w:rPr>
      </w:pPr>
      <w:bookmarkStart w:id="10" w:name="_Toc213602504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0"/>
    </w:p>
    <w:p w14:paraId="16CCDE28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ظهور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کراهت رفت و آمد و مشئ نساء در وسط راه و عدم آن در مشئ در کنار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. </w:t>
      </w:r>
    </w:p>
    <w:p w14:paraId="4C735E86" w14:textId="77777777" w:rsidR="003F17F5" w:rsidRDefault="003F17F5" w:rsidP="00202250">
      <w:pPr>
        <w:pStyle w:val="Heading1"/>
        <w:rPr>
          <w:rtl/>
        </w:rPr>
      </w:pPr>
      <w:bookmarkStart w:id="11" w:name="_Toc213602505"/>
      <w:r>
        <w:rPr>
          <w:rFonts w:hint="eastAsia"/>
          <w:rtl/>
        </w:rPr>
        <w:t>مطلب</w:t>
      </w:r>
      <w:r>
        <w:rPr>
          <w:rtl/>
        </w:rPr>
        <w:t xml:space="preserve"> سوم</w:t>
      </w:r>
      <w:bookmarkEnd w:id="11"/>
    </w:p>
    <w:p w14:paraId="00FE2B27" w14:textId="50491089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آمد من سراة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سروات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عبارت باشد از امتزاج و اختلاط و </w:t>
      </w:r>
      <w:r w:rsidR="00BE6F71">
        <w:rPr>
          <w:rtl/>
        </w:rPr>
        <w:t>درآمیختگی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بود، مدافعه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31CA1CEF" w14:textId="3A7FE029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بعد</w:t>
      </w:r>
      <w:r>
        <w:rPr>
          <w:rFonts w:hint="cs"/>
          <w:rtl/>
        </w:rPr>
        <w:t>ی</w:t>
      </w:r>
      <w:r>
        <w:rPr>
          <w:rtl/>
        </w:rPr>
        <w:t xml:space="preserve"> و جهت سوم است،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من سراوات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اگر فرض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جاده اختصاص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BE6F71">
        <w:rPr>
          <w:rtl/>
        </w:rPr>
        <w:t>اصلاً</w:t>
      </w:r>
      <w:r>
        <w:rPr>
          <w:rtl/>
        </w:rPr>
        <w:t xml:space="preserve"> مرد آنجا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 w:rsidR="00BE6F71">
        <w:rPr>
          <w:rtl/>
        </w:rPr>
        <w:t>مثلاً</w:t>
      </w:r>
      <w:r>
        <w:rPr>
          <w:rtl/>
        </w:rPr>
        <w:t xml:space="preserve"> </w:t>
      </w:r>
      <w:r w:rsidR="00BE6F71">
        <w:rPr>
          <w:rtl/>
        </w:rPr>
        <w:t>راه‌پیمایی</w:t>
      </w:r>
      <w:r>
        <w:rPr>
          <w:rtl/>
        </w:rPr>
        <w:t xml:space="preserve"> است، </w:t>
      </w:r>
      <w:r w:rsidR="00BE6F71">
        <w:rPr>
          <w:rtl/>
        </w:rPr>
        <w:t>اینجا</w:t>
      </w:r>
      <w:r>
        <w:rPr>
          <w:rtl/>
        </w:rPr>
        <w:t xml:space="preserve"> را قرار داده‌اند که زن‌ها بروند، وسط راه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انصراف دار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1C4C548" w14:textId="01135002" w:rsidR="003F17F5" w:rsidRDefault="003F17F5" w:rsidP="00821E7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1E7C">
        <w:rPr>
          <w:rFonts w:hint="cs"/>
          <w:rtl/>
        </w:rPr>
        <w:t>«</w:t>
      </w:r>
      <w:r w:rsidR="00821E7C" w:rsidRPr="003E4B79">
        <w:rPr>
          <w:color w:val="008000"/>
          <w:rtl/>
        </w:rPr>
        <w:t>لَيْسَ لِلنِّسَاءِ مِنْ سَرَوَاتِ اَلطَّرِيقِ شَيْءٌ</w:t>
      </w:r>
      <w:r w:rsidR="00821E7C">
        <w:rPr>
          <w:rFonts w:hint="cs"/>
          <w:rtl/>
        </w:rPr>
        <w:t>»</w:t>
      </w:r>
      <w:r w:rsidR="00821E7C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BE6F71">
        <w:rPr>
          <w:rtl/>
        </w:rPr>
        <w:t>این</w:t>
      </w:r>
      <w:r w:rsidR="00821E7C">
        <w:rPr>
          <w:rFonts w:hint="cs"/>
          <w:rtl/>
        </w:rPr>
        <w:t xml:space="preserve"> </w:t>
      </w:r>
      <w:r w:rsidR="00BE6F71">
        <w:rPr>
          <w:rtl/>
        </w:rPr>
        <w:t>جا</w:t>
      </w:r>
      <w:r>
        <w:rPr>
          <w:rtl/>
        </w:rPr>
        <w:t>ده از لحاظ شرع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 با قطع نظر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حد نفسه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 که وسط برا</w:t>
      </w:r>
      <w:r>
        <w:rPr>
          <w:rFonts w:hint="cs"/>
          <w:rtl/>
        </w:rPr>
        <w:t>ی</w:t>
      </w:r>
      <w:r>
        <w:rPr>
          <w:rtl/>
        </w:rPr>
        <w:t xml:space="preserve"> مردها است و اطراف برا</w:t>
      </w:r>
      <w:r>
        <w:rPr>
          <w:rFonts w:hint="cs"/>
          <w:rtl/>
        </w:rPr>
        <w:t>ی</w:t>
      </w:r>
      <w:r>
        <w:rPr>
          <w:rtl/>
        </w:rPr>
        <w:t xml:space="preserve"> زن‌ها است، شوارع و طرق از مشترکات عامه هستند که همه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از آن استفاده بکنند. حالا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مشترکات عام که شارع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اختصاص به آن‌ها دارد و آن بخش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اختصاص دارد. </w:t>
      </w:r>
    </w:p>
    <w:p w14:paraId="64D132EF" w14:textId="7C0EFB0D" w:rsidR="003F17F5" w:rsidRDefault="003F17F5" w:rsidP="005108D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متبادر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را وقت</w:t>
      </w:r>
      <w:r>
        <w:rPr>
          <w:rFonts w:hint="cs"/>
          <w:rtl/>
        </w:rPr>
        <w:t>ی</w:t>
      </w:r>
      <w:r>
        <w:rPr>
          <w:rtl/>
        </w:rPr>
        <w:t xml:space="preserve"> به عرف القاء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عرف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شارع آن درآم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و مدافعه و تنه به تنه هم زدن زن و مرد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پسندد</w:t>
      </w:r>
      <w:r>
        <w:rPr>
          <w:rtl/>
        </w:rPr>
        <w:t xml:space="preserve"> و به نحو</w:t>
      </w:r>
      <w:r>
        <w:rPr>
          <w:rFonts w:hint="cs"/>
          <w:rtl/>
        </w:rPr>
        <w:t>ی</w:t>
      </w:r>
      <w:r>
        <w:rPr>
          <w:rtl/>
        </w:rPr>
        <w:t xml:space="preserve"> آن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افاده کرده است، مفاد عرف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108DD">
        <w:rPr>
          <w:rFonts w:hint="cs"/>
          <w:rtl/>
        </w:rPr>
        <w:t>«</w:t>
      </w:r>
      <w:r w:rsidR="005108DD" w:rsidRPr="003E4B79">
        <w:rPr>
          <w:color w:val="008000"/>
          <w:rtl/>
        </w:rPr>
        <w:t>لَيْسَ لِلنِّسَاءِ مِنْ سَرَوَاتِ اَلطَّرِيقِ شَيْءٌ</w:t>
      </w:r>
      <w:r w:rsidR="005108DD">
        <w:rPr>
          <w:rFonts w:hint="cs"/>
          <w:rtl/>
        </w:rPr>
        <w:t>»</w:t>
      </w:r>
      <w:r w:rsidR="0030361E" w:rsidRPr="0030361E">
        <w:rPr>
          <w:rtl/>
        </w:rPr>
        <w:t xml:space="preserve"> </w:t>
      </w:r>
      <w:r>
        <w:rPr>
          <w:rtl/>
        </w:rPr>
        <w:t>با توجه به قرائن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مقال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وجود دارد و ارتکازات</w:t>
      </w:r>
      <w:r>
        <w:rPr>
          <w:rFonts w:hint="cs"/>
          <w:rtl/>
        </w:rPr>
        <w:t>ی</w:t>
      </w:r>
      <w:r>
        <w:rPr>
          <w:rtl/>
        </w:rPr>
        <w:t xml:space="preserve"> که در ذهن مخاطب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موضوع</w:t>
      </w:r>
      <w:r>
        <w:rPr>
          <w:rFonts w:hint="cs"/>
          <w:rtl/>
        </w:rPr>
        <w:t>ی</w:t>
      </w:r>
      <w:r>
        <w:rPr>
          <w:rtl/>
        </w:rPr>
        <w:t xml:space="preserve"> متمرکز رو</w:t>
      </w:r>
      <w:r>
        <w:rPr>
          <w:rFonts w:hint="cs"/>
          <w:rtl/>
        </w:rPr>
        <w:t>ی</w:t>
      </w:r>
      <w:r>
        <w:rPr>
          <w:rtl/>
        </w:rPr>
        <w:t xml:space="preserve"> سروات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جانب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 قطع نظر از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سمت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که چون سروات در معرض و در مظان برخورد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مدافع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گذاشته است. </w:t>
      </w:r>
    </w:p>
    <w:p w14:paraId="489BDFDD" w14:textId="5CF1191F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الا سروات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 بلکه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و الا اگر جاده اختصاص</w:t>
      </w:r>
      <w:r>
        <w:rPr>
          <w:rFonts w:hint="cs"/>
          <w:rtl/>
        </w:rPr>
        <w:t>ی</w:t>
      </w:r>
      <w:r>
        <w:rPr>
          <w:rtl/>
        </w:rPr>
        <w:t xml:space="preserve"> شد، آنجا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کراهت دارد،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BE6F71">
        <w:rPr>
          <w:rtl/>
        </w:rPr>
        <w:t>این</w:t>
      </w:r>
      <w:r w:rsidR="00821E7C">
        <w:rPr>
          <w:rFonts w:hint="cs"/>
          <w:rtl/>
        </w:rPr>
        <w:t xml:space="preserve"> </w:t>
      </w:r>
      <w:r w:rsidR="00BE6F71">
        <w:rPr>
          <w:rtl/>
        </w:rPr>
        <w:t>جا</w:t>
      </w:r>
      <w:r>
        <w:rPr>
          <w:rtl/>
        </w:rPr>
        <w:t>ده اختصاص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رفت و آمد در مقررات جور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 که به عکس قرار داده شد، باز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EE80C23" w14:textId="04B4B460" w:rsidR="003F17F5" w:rsidRDefault="003F17F5" w:rsidP="00821E7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منظور</w:t>
      </w:r>
      <w:r>
        <w:rPr>
          <w:rtl/>
        </w:rPr>
        <w:t xml:space="preserve"> از </w:t>
      </w:r>
      <w:r w:rsidR="00821E7C">
        <w:rPr>
          <w:rFonts w:hint="cs"/>
          <w:rtl/>
        </w:rPr>
        <w:t>«</w:t>
      </w:r>
      <w:r w:rsidR="00821E7C" w:rsidRPr="003E4B79">
        <w:rPr>
          <w:color w:val="008000"/>
          <w:rtl/>
        </w:rPr>
        <w:t>لَيْسَ لِلنِّسَاءِ مِنْ سَرَوَاتِ اَلطَّرِيقِ شَيْءٌ</w:t>
      </w:r>
      <w:r w:rsidR="00821E7C">
        <w:rPr>
          <w:rFonts w:hint="cs"/>
          <w:rtl/>
        </w:rPr>
        <w:t>»</w:t>
      </w:r>
      <w:r w:rsidR="00821E7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آن مس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حرکت بکنند و نقاط</w:t>
      </w:r>
      <w:r>
        <w:rPr>
          <w:rFonts w:hint="cs"/>
          <w:rtl/>
        </w:rPr>
        <w:t>ی</w:t>
      </w:r>
      <w:r>
        <w:rPr>
          <w:rtl/>
        </w:rPr>
        <w:t xml:space="preserve">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حرکت بکنند که در معرض مدافعه و ازدحام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 مسئله است </w:t>
      </w:r>
    </w:p>
    <w:p w14:paraId="47264EF1" w14:textId="06663FBC" w:rsidR="003F17F5" w:rsidRDefault="003F17F5" w:rsidP="00E15CC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و نکته‌ا</w:t>
      </w:r>
      <w:r>
        <w:rPr>
          <w:rFonts w:hint="cs"/>
          <w:rtl/>
        </w:rPr>
        <w:t>ی</w:t>
      </w:r>
      <w:r>
        <w:rPr>
          <w:rtl/>
        </w:rPr>
        <w:t xml:space="preserve"> که در مطلب سوم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ارتباط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بحث ما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مدافعه است، </w:t>
      </w:r>
      <w:r w:rsidR="00E15CC2">
        <w:rPr>
          <w:rFonts w:hint="cs"/>
          <w:rtl/>
        </w:rPr>
        <w:t>«</w:t>
      </w:r>
      <w:r w:rsidR="00E15CC2" w:rsidRPr="00966001">
        <w:rPr>
          <w:color w:val="008000"/>
          <w:rtl/>
        </w:rPr>
        <w:t xml:space="preserve">نُبِّئْتُ أَنَّ نِسَاءَکُمْ </w:t>
      </w:r>
      <w:r w:rsidR="00E15CC2" w:rsidRPr="00966001">
        <w:rPr>
          <w:rFonts w:hint="cs"/>
          <w:color w:val="008000"/>
          <w:rtl/>
        </w:rPr>
        <w:t>یُ</w:t>
      </w:r>
      <w:r w:rsidR="00E15CC2" w:rsidRPr="00966001">
        <w:rPr>
          <w:rFonts w:hint="eastAsia"/>
          <w:color w:val="008000"/>
          <w:rtl/>
        </w:rPr>
        <w:t>دَافِعْنَ</w:t>
      </w:r>
      <w:r w:rsidR="00E15CC2" w:rsidRPr="00966001">
        <w:rPr>
          <w:color w:val="008000"/>
          <w:rtl/>
        </w:rPr>
        <w:t xml:space="preserve"> اَلرِّجَالَ فِ</w:t>
      </w:r>
      <w:r w:rsidR="00E15CC2" w:rsidRPr="00966001">
        <w:rPr>
          <w:rFonts w:hint="cs"/>
          <w:color w:val="008000"/>
          <w:rtl/>
        </w:rPr>
        <w:t>ی</w:t>
      </w:r>
      <w:r w:rsidR="00E15CC2" w:rsidRPr="00966001">
        <w:rPr>
          <w:color w:val="008000"/>
          <w:rtl/>
        </w:rPr>
        <w:t xml:space="preserve"> اَلطَّرِ</w:t>
      </w:r>
      <w:r w:rsidR="00E15CC2" w:rsidRPr="00966001">
        <w:rPr>
          <w:rFonts w:hint="cs"/>
          <w:color w:val="008000"/>
          <w:rtl/>
        </w:rPr>
        <w:t>ی</w:t>
      </w:r>
      <w:r w:rsidR="00E15CC2" w:rsidRPr="00966001">
        <w:rPr>
          <w:rFonts w:hint="eastAsia"/>
          <w:color w:val="008000"/>
          <w:rtl/>
        </w:rPr>
        <w:t>قِ</w:t>
      </w:r>
      <w:r w:rsidR="00E15CC2">
        <w:rPr>
          <w:rFonts w:hint="cs"/>
          <w:rtl/>
        </w:rPr>
        <w:t>»</w:t>
      </w:r>
      <w:r w:rsidR="00E15CC2">
        <w:rPr>
          <w:rStyle w:val="FootnoteReference"/>
          <w:rtl/>
        </w:rPr>
        <w:footnoteReference w:id="9"/>
      </w:r>
      <w:r w:rsidR="00E15CC2">
        <w:rPr>
          <w:rFonts w:hint="cs"/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که در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از آن برآشفته شدند و مذمت کردند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زن‌ها در جا</w:t>
      </w:r>
      <w:r>
        <w:rPr>
          <w:rFonts w:hint="cs"/>
          <w:rtl/>
        </w:rPr>
        <w:t>یی</w:t>
      </w:r>
      <w:r>
        <w:rPr>
          <w:rtl/>
        </w:rPr>
        <w:t xml:space="preserve"> رفت و آمد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در معرض مدافعه بود و تزاحم بود، نقاط شلوغ و مدافعه و مزاحمه در آن وجود 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مصداق غالب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سروات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است. </w:t>
      </w:r>
    </w:p>
    <w:p w14:paraId="23AF3E2E" w14:textId="2218DA5E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است که در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بود،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21BA1">
        <w:rPr>
          <w:rtl/>
        </w:rPr>
        <w:t>غالباً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در وسط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است. </w:t>
      </w:r>
    </w:p>
    <w:p w14:paraId="14F14142" w14:textId="77777777" w:rsidR="003F17F5" w:rsidRDefault="003F17F5" w:rsidP="00202250">
      <w:pPr>
        <w:pStyle w:val="Heading1"/>
        <w:rPr>
          <w:rtl/>
        </w:rPr>
      </w:pPr>
      <w:bookmarkStart w:id="12" w:name="_Toc213602506"/>
      <w:r>
        <w:rPr>
          <w:rFonts w:hint="eastAsia"/>
          <w:rtl/>
        </w:rPr>
        <w:t>مطلب</w:t>
      </w:r>
      <w:r>
        <w:rPr>
          <w:rtl/>
        </w:rPr>
        <w:t xml:space="preserve"> چهارم</w:t>
      </w:r>
      <w:bookmarkEnd w:id="12"/>
      <w:r>
        <w:rPr>
          <w:rtl/>
        </w:rPr>
        <w:t xml:space="preserve"> </w:t>
      </w:r>
    </w:p>
    <w:p w14:paraId="06612C97" w14:textId="0C444A7D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است و </w:t>
      </w:r>
      <w:r w:rsidR="00E15CC2">
        <w:rPr>
          <w:rtl/>
        </w:rPr>
        <w:t>قبلاً</w:t>
      </w:r>
      <w:r>
        <w:rPr>
          <w:rtl/>
        </w:rPr>
        <w:t xml:space="preserve"> گفته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مدافعه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کراهت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استحباب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که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رفتن در وسط راه که در معرض تزاحم و ازدحام و مدافعه است، دارا</w:t>
      </w:r>
      <w:r>
        <w:rPr>
          <w:rFonts w:hint="cs"/>
          <w:rtl/>
        </w:rPr>
        <w:t>ی</w:t>
      </w:r>
      <w:r>
        <w:rPr>
          <w:rtl/>
        </w:rPr>
        <w:t xml:space="preserve"> کراهت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روشن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استحباب ترک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کراهت فع</w:t>
      </w:r>
      <w:r>
        <w:rPr>
          <w:rFonts w:hint="eastAsia"/>
          <w:rtl/>
        </w:rPr>
        <w:t>ل</w:t>
      </w:r>
      <w:r>
        <w:rPr>
          <w:rtl/>
        </w:rPr>
        <w:t xml:space="preserve"> است. </w:t>
      </w:r>
    </w:p>
    <w:p w14:paraId="58F84564" w14:textId="77777777" w:rsidR="003F17F5" w:rsidRDefault="003F17F5" w:rsidP="00202250">
      <w:pPr>
        <w:pStyle w:val="Heading1"/>
        <w:rPr>
          <w:rtl/>
        </w:rPr>
      </w:pPr>
      <w:bookmarkStart w:id="13" w:name="_Toc213602507"/>
      <w:r>
        <w:rPr>
          <w:rFonts w:hint="eastAsia"/>
          <w:rtl/>
        </w:rPr>
        <w:t>مطلب</w:t>
      </w:r>
      <w:r>
        <w:rPr>
          <w:rtl/>
        </w:rPr>
        <w:t xml:space="preserve"> پنجم</w:t>
      </w:r>
      <w:bookmarkEnd w:id="13"/>
    </w:p>
    <w:p w14:paraId="478AF16F" w14:textId="6218443A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بحث مهم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با قطع نظر از </w:t>
      </w:r>
      <w:r w:rsidR="002A6F7B">
        <w:rPr>
          <w:rtl/>
        </w:rPr>
        <w:t>آنچه</w:t>
      </w:r>
      <w:r>
        <w:rPr>
          <w:rtl/>
        </w:rPr>
        <w:t xml:space="preserve"> تا الان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نکته بعد</w:t>
      </w:r>
      <w:r>
        <w:rPr>
          <w:rFonts w:hint="cs"/>
          <w:rtl/>
        </w:rPr>
        <w:t>ی</w:t>
      </w:r>
      <w:r>
        <w:rPr>
          <w:rtl/>
        </w:rPr>
        <w:t xml:space="preserve"> و نکته پنجم،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108DD">
        <w:rPr>
          <w:rFonts w:hint="cs"/>
          <w:rtl/>
        </w:rPr>
        <w:t>«</w:t>
      </w:r>
      <w:r w:rsidR="0030361E" w:rsidRPr="005108DD">
        <w:rPr>
          <w:color w:val="008000"/>
          <w:rtl/>
        </w:rPr>
        <w:t>لَكِنَّهَا تَمْشِي فِي جَانِبِ اَلْحَائِطِ وَ اَلطَّرِيقِ</w:t>
      </w:r>
      <w:r w:rsidR="005108DD">
        <w:rPr>
          <w:rFonts w:hint="cs"/>
          <w:rtl/>
        </w:rPr>
        <w:t>»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دقت و مداقه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385CFC93" w14:textId="3128210C" w:rsidR="003F17F5" w:rsidRDefault="003F17F5" w:rsidP="005108D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کراهت رفت و آمد در جا</w:t>
      </w:r>
      <w:r>
        <w:rPr>
          <w:rFonts w:hint="cs"/>
          <w:rtl/>
        </w:rPr>
        <w:t>یی</w:t>
      </w:r>
      <w:r>
        <w:rPr>
          <w:rtl/>
        </w:rPr>
        <w:t xml:space="preserve"> که در مظان مدافعه و تزاحم هست،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استدراک انجام شده است؛ </w:t>
      </w:r>
      <w:r w:rsidR="005108DD">
        <w:rPr>
          <w:rFonts w:hint="cs"/>
          <w:rtl/>
        </w:rPr>
        <w:t>«</w:t>
      </w:r>
      <w:r w:rsidR="005108DD" w:rsidRPr="005108DD">
        <w:rPr>
          <w:color w:val="008000"/>
          <w:rtl/>
        </w:rPr>
        <w:t>لَكِنَّهَا تَمْشِي فِي جَانِبِ اَلْحَائِطِ وَ اَلطَّرِيقِ</w:t>
      </w:r>
      <w:r w:rsidR="005108DD">
        <w:rPr>
          <w:rFonts w:hint="cs"/>
          <w:rtl/>
        </w:rPr>
        <w:t>»</w:t>
      </w:r>
      <w:r>
        <w:rPr>
          <w:rtl/>
        </w:rPr>
        <w:t xml:space="preserve">. </w:t>
      </w:r>
    </w:p>
    <w:p w14:paraId="625277A8" w14:textId="7190E83A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مقابله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استدراک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اقتضاء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حکم</w:t>
      </w:r>
      <w:r>
        <w:rPr>
          <w:rFonts w:hint="cs"/>
          <w:rtl/>
        </w:rPr>
        <w:t>ی</w:t>
      </w:r>
      <w:r>
        <w:rPr>
          <w:rtl/>
        </w:rPr>
        <w:t xml:space="preserve"> که در قبل بود </w:t>
      </w:r>
      <w:r w:rsidR="00BE6F71">
        <w:rPr>
          <w:rtl/>
        </w:rPr>
        <w:t>اینجا</w:t>
      </w:r>
      <w:r>
        <w:rPr>
          <w:rtl/>
        </w:rPr>
        <w:t xml:space="preserve"> نباشد،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5108DD">
        <w:rPr>
          <w:rFonts w:hint="cs"/>
          <w:rtl/>
        </w:rPr>
        <w:t>«</w:t>
      </w:r>
      <w:r w:rsidR="0030361E" w:rsidRPr="005108DD">
        <w:rPr>
          <w:color w:val="008000"/>
          <w:rtl/>
        </w:rPr>
        <w:t>لَيْسَ لِلنِّسَاءِ مِنْ سَرَوَاتِ اَلطَّرِيقِ شَيْءٌ وَ لَكِنَّهَا تَمْشِي فِي جَانِبِ اَلْحَائِطِ وَ اَلطَّرِيقِ</w:t>
      </w:r>
      <w:r w:rsidR="005108DD">
        <w:rPr>
          <w:rFonts w:hint="cs"/>
          <w:rtl/>
        </w:rPr>
        <w:t>»</w:t>
      </w:r>
      <w:r w:rsidR="0030361E" w:rsidRPr="0030361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حکم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تمش</w:t>
      </w:r>
      <w:r>
        <w:rPr>
          <w:rFonts w:hint="cs"/>
          <w:rtl/>
        </w:rPr>
        <w:t>ی</w:t>
      </w:r>
      <w:r>
        <w:rPr>
          <w:rtl/>
        </w:rPr>
        <w:t xml:space="preserve"> جواز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رساند،</w:t>
      </w:r>
      <w:r>
        <w:rPr>
          <w:rtl/>
        </w:rPr>
        <w:t xml:space="preserve"> </w:t>
      </w:r>
    </w:p>
    <w:p w14:paraId="10C54339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را به هم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</w:t>
      </w:r>
    </w:p>
    <w:p w14:paraId="7AB0975A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جمله قبل حمل بر کراهت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شد. </w:t>
      </w:r>
    </w:p>
    <w:p w14:paraId="63AB59FE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استدراک به خاطر تقابل</w:t>
      </w:r>
      <w:r>
        <w:rPr>
          <w:rFonts w:hint="cs"/>
          <w:rtl/>
        </w:rPr>
        <w:t>ی</w:t>
      </w:r>
      <w:r>
        <w:rPr>
          <w:rtl/>
        </w:rPr>
        <w:t xml:space="preserve"> که با قبل دارد، نف</w:t>
      </w:r>
      <w:r>
        <w:rPr>
          <w:rFonts w:hint="cs"/>
          <w:rtl/>
        </w:rPr>
        <w:t>ی</w:t>
      </w:r>
      <w:r>
        <w:rPr>
          <w:rtl/>
        </w:rPr>
        <w:t xml:space="preserve">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FA860AE" w14:textId="1AB0905C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تمش</w:t>
      </w:r>
      <w:r>
        <w:rPr>
          <w:rFonts w:hint="cs"/>
          <w:rtl/>
        </w:rPr>
        <w:t>ی</w:t>
      </w:r>
      <w:r>
        <w:rPr>
          <w:rtl/>
        </w:rPr>
        <w:t xml:space="preserve"> اگر در مرحله اول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تقابل</w:t>
      </w:r>
      <w:r>
        <w:rPr>
          <w:rFonts w:hint="cs"/>
          <w:rtl/>
        </w:rPr>
        <w:t>ی</w:t>
      </w:r>
      <w:r>
        <w:rPr>
          <w:rtl/>
        </w:rPr>
        <w:t xml:space="preserve"> بود ظهور در جواز داشت و جواز به معن</w:t>
      </w:r>
      <w:r>
        <w:rPr>
          <w:rFonts w:hint="cs"/>
          <w:rtl/>
        </w:rPr>
        <w:t>ی</w:t>
      </w:r>
      <w:r>
        <w:rPr>
          <w:rtl/>
        </w:rPr>
        <w:t xml:space="preserve"> الاعم بود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شامل کراهت هم بشود، اگر </w:t>
      </w:r>
      <w:r w:rsidR="00BE6F71">
        <w:rPr>
          <w:rtl/>
        </w:rPr>
        <w:t>همین‌طور</w:t>
      </w:r>
      <w:r>
        <w:rPr>
          <w:rtl/>
        </w:rPr>
        <w:t xml:space="preserve"> تمش</w:t>
      </w:r>
      <w:r>
        <w:rPr>
          <w:rFonts w:hint="cs"/>
          <w:rtl/>
        </w:rPr>
        <w:t>ی</w:t>
      </w:r>
      <w:r>
        <w:rPr>
          <w:rtl/>
        </w:rPr>
        <w:t xml:space="preserve"> بود جواز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استد</w:t>
      </w:r>
      <w:r>
        <w:rPr>
          <w:rFonts w:hint="eastAsia"/>
          <w:rtl/>
        </w:rPr>
        <w:t>راک</w:t>
      </w:r>
      <w:r>
        <w:rPr>
          <w:rtl/>
        </w:rPr>
        <w:t xml:space="preserve"> و تقابل</w:t>
      </w:r>
      <w:r>
        <w:rPr>
          <w:rFonts w:hint="cs"/>
          <w:rtl/>
        </w:rPr>
        <w:t>ی</w:t>
      </w:r>
      <w:r>
        <w:rPr>
          <w:rtl/>
        </w:rPr>
        <w:t xml:space="preserve"> که دارد ممکن است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جواز بالمعن</w:t>
      </w:r>
      <w:r>
        <w:rPr>
          <w:rFonts w:hint="cs"/>
          <w:rtl/>
        </w:rPr>
        <w:t>ی</w:t>
      </w:r>
      <w:r>
        <w:rPr>
          <w:rtl/>
        </w:rPr>
        <w:t xml:space="preserve"> الخاص است، اباحه به معنا</w:t>
      </w:r>
      <w:r>
        <w:rPr>
          <w:rFonts w:hint="cs"/>
          <w:rtl/>
        </w:rPr>
        <w:t>ی</w:t>
      </w:r>
      <w:r>
        <w:rPr>
          <w:rtl/>
        </w:rPr>
        <w:t xml:space="preserve"> خاص است و نف</w:t>
      </w:r>
      <w:r>
        <w:rPr>
          <w:rFonts w:hint="cs"/>
          <w:rtl/>
        </w:rPr>
        <w:t>ی</w:t>
      </w:r>
      <w:r>
        <w:rPr>
          <w:rtl/>
        </w:rPr>
        <w:t xml:space="preserve"> کراهت در آن است؛ </w:t>
      </w:r>
      <w:r w:rsidR="00121BA1">
        <w:rPr>
          <w:rFonts w:hint="cs"/>
          <w:rtl/>
        </w:rPr>
        <w:t>«</w:t>
      </w:r>
      <w:r w:rsidR="002A491B" w:rsidRPr="00121BA1">
        <w:rPr>
          <w:color w:val="008000"/>
          <w:rtl/>
        </w:rPr>
        <w:t>تَمْشِي فِي جَانِبِ اَلْحَائِطِ وَ اَلطَّرِيقِ</w:t>
      </w:r>
      <w:r w:rsidR="00121BA1">
        <w:rPr>
          <w:rFonts w:hint="cs"/>
          <w:rtl/>
        </w:rPr>
        <w:t>»</w:t>
      </w:r>
      <w:r>
        <w:rPr>
          <w:rtl/>
        </w:rPr>
        <w:t xml:space="preserve">. </w:t>
      </w:r>
    </w:p>
    <w:p w14:paraId="3991D345" w14:textId="77777777" w:rsidR="003F17F5" w:rsidRDefault="003F17F5" w:rsidP="00202250">
      <w:pPr>
        <w:pStyle w:val="Heading1"/>
        <w:rPr>
          <w:rtl/>
        </w:rPr>
      </w:pPr>
      <w:bookmarkStart w:id="14" w:name="_Toc213602508"/>
      <w:r>
        <w:rPr>
          <w:rFonts w:hint="eastAsia"/>
          <w:rtl/>
        </w:rPr>
        <w:t>احتمالات</w:t>
      </w:r>
      <w:r>
        <w:rPr>
          <w:rtl/>
        </w:rPr>
        <w:t xml:space="preserve"> در تمش</w:t>
      </w:r>
      <w:r>
        <w:rPr>
          <w:rFonts w:hint="cs"/>
          <w:rtl/>
        </w:rPr>
        <w:t>ی</w:t>
      </w:r>
      <w:bookmarkEnd w:id="14"/>
    </w:p>
    <w:p w14:paraId="2A62D2A9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تمش</w:t>
      </w:r>
      <w:r>
        <w:rPr>
          <w:rFonts w:hint="cs"/>
          <w:rtl/>
        </w:rPr>
        <w:t>ی</w:t>
      </w:r>
      <w:r>
        <w:rPr>
          <w:rtl/>
        </w:rPr>
        <w:t xml:space="preserve"> دو احتمال دارد</w:t>
      </w:r>
    </w:p>
    <w:p w14:paraId="2C387A02" w14:textId="77777777" w:rsidR="003F17F5" w:rsidRDefault="003F17F5" w:rsidP="00202250">
      <w:pPr>
        <w:pStyle w:val="Heading2"/>
        <w:jc w:val="both"/>
        <w:rPr>
          <w:rtl/>
        </w:rPr>
      </w:pPr>
      <w:bookmarkStart w:id="15" w:name="_Toc213602509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5"/>
    </w:p>
    <w:p w14:paraId="0DAD65B0" w14:textId="31F75421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باشد که </w:t>
      </w:r>
      <w:r w:rsidR="00121BA1">
        <w:rPr>
          <w:rtl/>
        </w:rPr>
        <w:t>غالباً</w:t>
      </w:r>
      <w:r>
        <w:rPr>
          <w:rtl/>
        </w:rPr>
        <w:t xml:space="preserve"> در امر بعد از حذر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امر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خود حمل بر اعم ف</w:t>
      </w:r>
      <w:r>
        <w:rPr>
          <w:rFonts w:hint="cs"/>
          <w:rtl/>
        </w:rPr>
        <w:t>ی</w:t>
      </w:r>
      <w:r>
        <w:rPr>
          <w:rtl/>
        </w:rPr>
        <w:t xml:space="preserve"> حد نفسه اول</w:t>
      </w:r>
      <w:r>
        <w:rPr>
          <w:rFonts w:hint="cs"/>
          <w:rtl/>
        </w:rPr>
        <w:t>ی</w:t>
      </w:r>
      <w:r>
        <w:rPr>
          <w:rtl/>
        </w:rPr>
        <w:t xml:space="preserve"> هم هست،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دارد تمش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راه برود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انشاء است ول</w:t>
      </w:r>
      <w:r>
        <w:rPr>
          <w:rFonts w:hint="cs"/>
          <w:rtl/>
        </w:rPr>
        <w:t>ی</w:t>
      </w:r>
      <w:r>
        <w:rPr>
          <w:rtl/>
        </w:rPr>
        <w:t xml:space="preserve"> نه انشاء امر، چون بعد از آن آمده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امر بکند ظهور در اباحه است. </w:t>
      </w:r>
    </w:p>
    <w:p w14:paraId="5022C4F0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احتمال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اباحه بالمعن</w:t>
      </w:r>
      <w:r>
        <w:rPr>
          <w:rFonts w:hint="cs"/>
          <w:rtl/>
        </w:rPr>
        <w:t>ی</w:t>
      </w:r>
      <w:r>
        <w:rPr>
          <w:rtl/>
        </w:rPr>
        <w:t xml:space="preserve"> الاعم باشد که با کراهت هم سازگار است. </w:t>
      </w:r>
    </w:p>
    <w:p w14:paraId="60EA0746" w14:textId="77777777" w:rsidR="003F17F5" w:rsidRDefault="003F17F5" w:rsidP="00202250">
      <w:pPr>
        <w:pStyle w:val="Heading2"/>
        <w:jc w:val="both"/>
        <w:rPr>
          <w:rtl/>
        </w:rPr>
      </w:pPr>
      <w:bookmarkStart w:id="16" w:name="_Toc213602510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6"/>
      <w:r>
        <w:rPr>
          <w:rtl/>
        </w:rPr>
        <w:t xml:space="preserve"> </w:t>
      </w:r>
    </w:p>
    <w:p w14:paraId="0D25EB57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تمش</w:t>
      </w:r>
      <w:r>
        <w:rPr>
          <w:rFonts w:hint="cs"/>
          <w:rtl/>
        </w:rPr>
        <w:t>ی</w:t>
      </w:r>
      <w:r>
        <w:rPr>
          <w:rtl/>
        </w:rPr>
        <w:t xml:space="preserve"> به خاطر آن تقابل</w:t>
      </w:r>
      <w:r>
        <w:rPr>
          <w:rFonts w:hint="cs"/>
          <w:rtl/>
        </w:rPr>
        <w:t>ی</w:t>
      </w:r>
      <w:r>
        <w:rPr>
          <w:rtl/>
        </w:rPr>
        <w:t xml:space="preserve"> که وجود دارد استعمال شده است و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اباحه به معنا</w:t>
      </w:r>
      <w:r>
        <w:rPr>
          <w:rFonts w:hint="cs"/>
          <w:rtl/>
        </w:rPr>
        <w:t>ی</w:t>
      </w:r>
      <w:r>
        <w:rPr>
          <w:rtl/>
        </w:rPr>
        <w:t xml:space="preserve"> خاص. </w:t>
      </w:r>
    </w:p>
    <w:p w14:paraId="02C21318" w14:textId="132B7E83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صدر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استدراک از قبل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که قبل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آنکه قبل بود به خاطر آن قرائن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مقال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کراهت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121BA1">
        <w:rPr>
          <w:rFonts w:hint="cs"/>
          <w:rtl/>
        </w:rPr>
        <w:t>«</w:t>
      </w:r>
      <w:r w:rsidR="0030361E" w:rsidRPr="00121BA1">
        <w:rPr>
          <w:color w:val="008000"/>
          <w:rtl/>
        </w:rPr>
        <w:t>وَ لَكِنَّهَا تَمْشِي فِي جَانِبِ اَلْحَائِطِ وَ اَلطَّرِيقِ</w:t>
      </w:r>
      <w:r w:rsidR="00121BA1">
        <w:rPr>
          <w:rFonts w:hint="cs"/>
          <w:rtl/>
        </w:rPr>
        <w:t>»</w:t>
      </w:r>
      <w:r w:rsidR="0030361E" w:rsidRPr="0030361E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ندارد. </w:t>
      </w:r>
    </w:p>
    <w:p w14:paraId="6A6332D1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 حکم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</w:p>
    <w:p w14:paraId="7AA1777B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رفت و آمد آنجا</w:t>
      </w:r>
      <w:r>
        <w:rPr>
          <w:rFonts w:hint="cs"/>
          <w:rtl/>
        </w:rPr>
        <w:t>یی</w:t>
      </w:r>
      <w:r>
        <w:rPr>
          <w:rtl/>
        </w:rPr>
        <w:t xml:space="preserve"> که در معرض تدافع و تزاحم و ازدحامات و شلوغ</w:t>
      </w:r>
      <w:r>
        <w:rPr>
          <w:rFonts w:hint="cs"/>
          <w:rtl/>
        </w:rPr>
        <w:t>ی</w:t>
      </w:r>
      <w:r>
        <w:rPr>
          <w:rtl/>
        </w:rPr>
        <w:t xml:space="preserve"> است، آن کراهت دارد. </w:t>
      </w:r>
    </w:p>
    <w:p w14:paraId="1F71AEAF" w14:textId="6F3BD9F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و رفت و آمد آنجا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 w:rsidR="00121BA1">
        <w:rPr>
          <w:rtl/>
        </w:rPr>
        <w:t>این‌جوری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کراهت ندارد. </w:t>
      </w:r>
    </w:p>
    <w:p w14:paraId="674732EF" w14:textId="3F8911F9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بتواند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</w:t>
      </w:r>
      <w:r>
        <w:rPr>
          <w:rFonts w:hint="cs"/>
          <w:rtl/>
        </w:rPr>
        <w:t>ی</w:t>
      </w:r>
      <w:r>
        <w:rPr>
          <w:rtl/>
        </w:rPr>
        <w:t xml:space="preserve"> بتواند استفاده بکند، آن وقت </w:t>
      </w:r>
      <w:r w:rsidR="00121BA1">
        <w:rPr>
          <w:rtl/>
        </w:rPr>
        <w:t>این‌طور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برخ</w:t>
      </w:r>
      <w:r>
        <w:rPr>
          <w:rFonts w:hint="cs"/>
          <w:rtl/>
        </w:rPr>
        <w:t>ی</w:t>
      </w:r>
      <w:r>
        <w:rPr>
          <w:rtl/>
        </w:rPr>
        <w:t xml:space="preserve"> از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تعارض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کراهت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در جا</w:t>
      </w:r>
      <w:r>
        <w:rPr>
          <w:rFonts w:hint="cs"/>
          <w:rtl/>
        </w:rPr>
        <w:t>یی</w:t>
      </w:r>
      <w:r>
        <w:rPr>
          <w:rtl/>
        </w:rPr>
        <w:t xml:space="preserve"> ازدحام نباشد و طبعاً آن التذاذ و ر</w:t>
      </w:r>
      <w:r>
        <w:rPr>
          <w:rFonts w:hint="cs"/>
          <w:rtl/>
        </w:rPr>
        <w:t>ی</w:t>
      </w:r>
      <w:r>
        <w:rPr>
          <w:rtl/>
        </w:rPr>
        <w:t>به هم نباشد (آن معلوم است،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 است) نفس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آمد، کراهت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21BA1">
        <w:rPr>
          <w:rtl/>
        </w:rPr>
        <w:t xml:space="preserve"> نوع تعر</w:t>
      </w:r>
      <w:r>
        <w:rPr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179DFFB" w14:textId="77777777" w:rsidR="003F17F5" w:rsidRDefault="003F17F5" w:rsidP="00202250">
      <w:pPr>
        <w:pStyle w:val="Heading1"/>
        <w:rPr>
          <w:rtl/>
        </w:rPr>
      </w:pPr>
      <w:bookmarkStart w:id="17" w:name="_Toc213602511"/>
      <w:r>
        <w:rPr>
          <w:rFonts w:hint="eastAsia"/>
          <w:rtl/>
        </w:rPr>
        <w:t>مسألةٌ</w:t>
      </w:r>
      <w:bookmarkEnd w:id="17"/>
    </w:p>
    <w:p w14:paraId="2B925BE7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استدراک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سابق در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نحو</w:t>
      </w:r>
      <w:r>
        <w:rPr>
          <w:rFonts w:hint="cs"/>
          <w:rtl/>
        </w:rPr>
        <w:t>ی</w:t>
      </w:r>
      <w:r>
        <w:rPr>
          <w:rtl/>
        </w:rPr>
        <w:t xml:space="preserve"> حداقل بعض</w:t>
      </w:r>
      <w:r>
        <w:rPr>
          <w:rFonts w:hint="cs"/>
          <w:rtl/>
        </w:rPr>
        <w:t>ی</w:t>
      </w:r>
      <w:r>
        <w:rPr>
          <w:rtl/>
        </w:rPr>
        <w:t xml:space="preserve"> ظهور در کراهت مطلق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و رفت و آمد الا لحاجة و ضرورةٍ داشت، تناف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نوع</w:t>
      </w:r>
      <w:r>
        <w:rPr>
          <w:rFonts w:hint="cs"/>
          <w:rtl/>
        </w:rPr>
        <w:t>ی</w:t>
      </w:r>
      <w:r>
        <w:rPr>
          <w:rtl/>
        </w:rPr>
        <w:t xml:space="preserve"> تعارض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8DC7DD8" w14:textId="77777777" w:rsidR="003F17F5" w:rsidRDefault="003F17F5" w:rsidP="00202250">
      <w:pPr>
        <w:pStyle w:val="Heading2"/>
        <w:jc w:val="both"/>
        <w:rPr>
          <w:rtl/>
        </w:rPr>
      </w:pPr>
      <w:bookmarkStart w:id="18" w:name="_Toc213602512"/>
      <w:r>
        <w:rPr>
          <w:rFonts w:hint="eastAsia"/>
          <w:rtl/>
        </w:rPr>
        <w:t>راه</w:t>
      </w:r>
      <w:r>
        <w:rPr>
          <w:rtl/>
        </w:rPr>
        <w:t xml:space="preserve"> حل مسئله</w:t>
      </w:r>
      <w:bookmarkEnd w:id="18"/>
    </w:p>
    <w:p w14:paraId="2DD4818A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حل تعارض ابتدا</w:t>
      </w:r>
      <w:r>
        <w:rPr>
          <w:rFonts w:hint="cs"/>
          <w:rtl/>
        </w:rPr>
        <w:t>یی</w:t>
      </w:r>
      <w:r>
        <w:rPr>
          <w:rtl/>
        </w:rPr>
        <w:t xml:space="preserve"> که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چند 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ذکر کرد؛ </w:t>
      </w:r>
    </w:p>
    <w:p w14:paraId="4C7A5C34" w14:textId="77777777" w:rsidR="003F17F5" w:rsidRDefault="003F17F5" w:rsidP="00202250">
      <w:pPr>
        <w:pStyle w:val="Heading3"/>
        <w:rPr>
          <w:rtl/>
        </w:rPr>
      </w:pPr>
      <w:bookmarkStart w:id="19" w:name="_Toc213602513"/>
      <w:r>
        <w:rPr>
          <w:rFonts w:hint="eastAsia"/>
          <w:rtl/>
        </w:rPr>
        <w:t>راه</w:t>
      </w:r>
      <w:r>
        <w:rPr>
          <w:rtl/>
        </w:rPr>
        <w:t xml:space="preserve"> حل اول</w:t>
      </w:r>
      <w:bookmarkEnd w:id="19"/>
    </w:p>
    <w:p w14:paraId="0D302543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استدراک، نف</w:t>
      </w:r>
      <w:r>
        <w:rPr>
          <w:rFonts w:hint="cs"/>
          <w:rtl/>
        </w:rPr>
        <w:t>ی</w:t>
      </w:r>
      <w:r>
        <w:rPr>
          <w:rtl/>
        </w:rPr>
        <w:t xml:space="preserve"> کراهت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کراهت</w:t>
      </w:r>
      <w:r>
        <w:rPr>
          <w:rFonts w:hint="cs"/>
          <w:rtl/>
        </w:rPr>
        <w:t>ی</w:t>
      </w:r>
      <w:r>
        <w:rPr>
          <w:rtl/>
        </w:rPr>
        <w:t xml:space="preserve"> که در جمله قبل بود، نه مطلق کراهت را. </w:t>
      </w:r>
    </w:p>
    <w:p w14:paraId="0B12442C" w14:textId="1CB82CB5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جواب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موارد وجوب، استحباب، حرمت و کراهت دارد که مراتب دارد و </w:t>
      </w:r>
      <w:r w:rsidR="00121BA1">
        <w:rPr>
          <w:rtl/>
        </w:rPr>
        <w:t>تأکد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بارها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اکرم المؤمن،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اکرم العالم که عالم </w:t>
      </w:r>
      <w:r w:rsidR="00121BA1">
        <w:rPr>
          <w:rtl/>
        </w:rPr>
        <w:t>مؤمن</w:t>
      </w:r>
      <w:r>
        <w:rPr>
          <w:rtl/>
        </w:rPr>
        <w:t xml:space="preserve"> مقصود است، اکرام </w:t>
      </w:r>
      <w:r w:rsidR="00121BA1">
        <w:rPr>
          <w:rtl/>
        </w:rPr>
        <w:t>مؤمن</w:t>
      </w:r>
      <w:r>
        <w:rPr>
          <w:rtl/>
        </w:rPr>
        <w:t xml:space="preserve"> مستحب است، </w:t>
      </w:r>
      <w:r w:rsidR="00121BA1">
        <w:rPr>
          <w:rtl/>
        </w:rPr>
        <w:t>مؤمن</w:t>
      </w:r>
      <w:r>
        <w:rPr>
          <w:rtl/>
        </w:rPr>
        <w:t xml:space="preserve"> عالم استحباب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ارد</w:t>
      </w:r>
      <w:r>
        <w:rPr>
          <w:rtl/>
        </w:rPr>
        <w:t xml:space="preserve"> عالم عادل استحباب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دارد، اجتماع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121BA1">
        <w:rPr>
          <w:rtl/>
        </w:rPr>
        <w:t>تأکد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موجب </w:t>
      </w:r>
      <w:r w:rsidR="00121BA1">
        <w:rPr>
          <w:rtl/>
        </w:rPr>
        <w:t>تأکد</w:t>
      </w:r>
      <w:r>
        <w:rPr>
          <w:rtl/>
        </w:rPr>
        <w:t xml:space="preserve">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در طرف حرمت و کراهت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21BA1">
        <w:rPr>
          <w:rtl/>
        </w:rPr>
        <w:t>تأکد</w:t>
      </w:r>
      <w:r>
        <w:rPr>
          <w:rtl/>
        </w:rPr>
        <w:t xml:space="preserve"> به خاطر اجتماع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متعدد،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ممکن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بشود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کراهت مطلقه‌ا</w:t>
      </w:r>
      <w:r>
        <w:rPr>
          <w:rFonts w:hint="cs"/>
          <w:rtl/>
        </w:rPr>
        <w:t>ی</w:t>
      </w:r>
      <w:r>
        <w:rPr>
          <w:rtl/>
        </w:rPr>
        <w:t xml:space="preserve"> هست که مطلق رفت و آمد جا</w:t>
      </w:r>
      <w:r>
        <w:rPr>
          <w:rFonts w:hint="cs"/>
          <w:rtl/>
        </w:rPr>
        <w:t>یی</w:t>
      </w:r>
      <w:r>
        <w:rPr>
          <w:rtl/>
        </w:rPr>
        <w:t xml:space="preserve"> است که حاجت و ضرورت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عاد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 آن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121BA1">
        <w:rPr>
          <w:rFonts w:hint="cs"/>
          <w:rtl/>
        </w:rPr>
        <w:t>.</w:t>
      </w:r>
    </w:p>
    <w:p w14:paraId="56CE14BD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کراهت آکد</w:t>
      </w:r>
      <w:r>
        <w:rPr>
          <w:rFonts w:hint="cs"/>
          <w:rtl/>
        </w:rPr>
        <w:t>ی</w:t>
      </w:r>
      <w:r>
        <w:rPr>
          <w:rtl/>
        </w:rPr>
        <w:t xml:space="preserve"> دارد که رفت و آمد در امکنه شلوغ و با تزاحم و تدافع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آکد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ثانو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ضرورت و حوائج عاد</w:t>
      </w:r>
      <w:r>
        <w:rPr>
          <w:rFonts w:hint="cs"/>
          <w:rtl/>
        </w:rPr>
        <w:t>ی</w:t>
      </w:r>
      <w:r>
        <w:rPr>
          <w:rtl/>
        </w:rPr>
        <w:t xml:space="preserve"> و متعارف کس</w:t>
      </w:r>
      <w:r>
        <w:rPr>
          <w:rFonts w:hint="cs"/>
          <w:rtl/>
        </w:rPr>
        <w:t>ی</w:t>
      </w:r>
      <w:r>
        <w:rPr>
          <w:rtl/>
        </w:rPr>
        <w:t xml:space="preserve"> رفت و آمد بکند. </w:t>
      </w:r>
    </w:p>
    <w:p w14:paraId="3AFE7ED0" w14:textId="2E185ED5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کراهت ثانو</w:t>
      </w:r>
      <w:r>
        <w:rPr>
          <w:rFonts w:hint="cs"/>
          <w:rtl/>
        </w:rPr>
        <w:t>ی</w:t>
      </w:r>
      <w:r>
        <w:rPr>
          <w:rtl/>
        </w:rPr>
        <w:t xml:space="preserve"> 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شلوغ</w:t>
      </w:r>
      <w:r>
        <w:rPr>
          <w:rFonts w:hint="cs"/>
          <w:rtl/>
        </w:rPr>
        <w:t>ی</w:t>
      </w:r>
      <w:r>
        <w:rPr>
          <w:rtl/>
        </w:rPr>
        <w:t xml:space="preserve"> رفت و آمد بکند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استدراک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ثانو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 w:rsidR="000C6774">
        <w:rPr>
          <w:rtl/>
        </w:rPr>
        <w:t>برمی‌دارد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2A491B" w:rsidRPr="002A491B">
        <w:rPr>
          <w:rtl/>
        </w:rPr>
        <w:t xml:space="preserve">تَمْشِي فِي جَانِبِ اَلْحَائِطِ وَ اَلطَّرِيقِ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کراهت</w:t>
      </w:r>
      <w:r>
        <w:rPr>
          <w:rFonts w:hint="cs"/>
          <w:rtl/>
        </w:rPr>
        <w:t>ی</w:t>
      </w:r>
      <w:r>
        <w:rPr>
          <w:rtl/>
        </w:rPr>
        <w:t xml:space="preserve"> که گفتم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را </w:t>
      </w:r>
      <w:r w:rsidR="000C6774">
        <w:rPr>
          <w:rtl/>
        </w:rPr>
        <w:t>برمی‌دارد</w:t>
      </w:r>
      <w:r>
        <w:rPr>
          <w:rFonts w:hint="eastAsia"/>
          <w:rtl/>
        </w:rPr>
        <w:t>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نوع کراهت را </w:t>
      </w:r>
      <w:r w:rsidR="000C6774">
        <w:rPr>
          <w:rtl/>
        </w:rPr>
        <w:t>بردارد</w:t>
      </w:r>
      <w:r>
        <w:rPr>
          <w:rtl/>
        </w:rPr>
        <w:t xml:space="preserve">. </w:t>
      </w:r>
    </w:p>
    <w:p w14:paraId="5053B778" w14:textId="77777777" w:rsidR="003F17F5" w:rsidRDefault="003F17F5" w:rsidP="00202250">
      <w:pPr>
        <w:pStyle w:val="Heading3"/>
        <w:rPr>
          <w:rtl/>
        </w:rPr>
      </w:pPr>
      <w:bookmarkStart w:id="20" w:name="_Toc213602514"/>
      <w:r>
        <w:rPr>
          <w:rFonts w:hint="eastAsia"/>
          <w:rtl/>
        </w:rPr>
        <w:t>راه</w:t>
      </w:r>
      <w:r>
        <w:rPr>
          <w:rtl/>
        </w:rPr>
        <w:t xml:space="preserve"> حل دوم</w:t>
      </w:r>
      <w:bookmarkEnd w:id="20"/>
    </w:p>
    <w:p w14:paraId="36B2627E" w14:textId="6A49A13E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نوع کراهت را </w:t>
      </w:r>
      <w:r w:rsidR="000C6774">
        <w:rPr>
          <w:rtl/>
        </w:rPr>
        <w:t>برمی‌دارد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آنجا کراهت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کراهت ندارد، ال</w:t>
      </w:r>
      <w:r>
        <w:rPr>
          <w:rFonts w:hint="cs"/>
          <w:rtl/>
        </w:rPr>
        <w:t>ی</w:t>
      </w:r>
      <w:r>
        <w:rPr>
          <w:rtl/>
        </w:rPr>
        <w:t xml:space="preserve"> جانب الحائط کراهت ندارد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ظهورش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تمش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جانب الحائط و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مشئ مباح است، نوع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و وجه ق</w:t>
      </w:r>
      <w:r>
        <w:rPr>
          <w:rFonts w:hint="eastAsia"/>
          <w:rtl/>
        </w:rPr>
        <w:t>بل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47944D3" w14:textId="6CF3F97C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C6774">
        <w:rPr>
          <w:rtl/>
        </w:rPr>
        <w:t>این‌جور</w:t>
      </w:r>
      <w:r>
        <w:rPr>
          <w:rtl/>
        </w:rPr>
        <w:t xml:space="preserve"> جمع بکند که با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سازگار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احکام</w:t>
      </w:r>
      <w:r>
        <w:rPr>
          <w:rFonts w:hint="cs"/>
          <w:rtl/>
        </w:rPr>
        <w:t>ی</w:t>
      </w:r>
      <w:r>
        <w:rPr>
          <w:rtl/>
        </w:rPr>
        <w:t xml:space="preserve"> که راجع به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بود،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استحباب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رفتن وسط شلوغ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کراهت دارد،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با آن سازگار است)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استحباب</w:t>
      </w:r>
      <w:r>
        <w:rPr>
          <w:rFonts w:hint="cs"/>
          <w:rtl/>
        </w:rPr>
        <w:t>ی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مستحب وجود دارد و </w:t>
      </w:r>
      <w:r>
        <w:rPr>
          <w:rFonts w:hint="eastAsia"/>
          <w:rtl/>
        </w:rPr>
        <w:t>آن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خانم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در اداره زندگ</w:t>
      </w:r>
      <w:r>
        <w:rPr>
          <w:rFonts w:hint="cs"/>
          <w:rtl/>
        </w:rPr>
        <w:t>ی</w:t>
      </w:r>
      <w:r>
        <w:rPr>
          <w:rtl/>
        </w:rPr>
        <w:t xml:space="preserve"> و مسائل حوائج او وجود ندارد، خود را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ندهد،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للنساء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الرجال</w:t>
      </w:r>
      <w:r w:rsidR="0030361E">
        <w:rPr>
          <w:rFonts w:hint="cs"/>
          <w:rtl/>
        </w:rPr>
        <w:t>،</w:t>
      </w:r>
      <w:r>
        <w:rPr>
          <w:rtl/>
        </w:rPr>
        <w:t xml:space="preserve"> قَرْنَ فِ</w:t>
      </w:r>
      <w:r>
        <w:rPr>
          <w:rFonts w:hint="cs"/>
          <w:rtl/>
        </w:rPr>
        <w:t>ی</w:t>
      </w:r>
      <w:r>
        <w:rPr>
          <w:rtl/>
        </w:rPr>
        <w:t xml:space="preserve"> بُ</w:t>
      </w:r>
      <w:r>
        <w:rPr>
          <w:rFonts w:hint="cs"/>
          <w:rtl/>
        </w:rPr>
        <w:t>یُ</w:t>
      </w:r>
      <w:r>
        <w:rPr>
          <w:rFonts w:hint="eastAsia"/>
          <w:rtl/>
        </w:rPr>
        <w:t>وتِکُنَّ</w:t>
      </w:r>
      <w:r>
        <w:rPr>
          <w:rtl/>
        </w:rPr>
        <w:t xml:space="preserve"> که حمل بر استحباب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استحباب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لذا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eastAsia"/>
          <w:rtl/>
        </w:rPr>
        <w:t>تحباب</w:t>
      </w:r>
      <w:r>
        <w:rPr>
          <w:rtl/>
        </w:rPr>
        <w:t xml:space="preserve"> دارد با شروط آن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خروج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کراهت ندارد اما خروج و ورود در جا</w:t>
      </w:r>
      <w:r>
        <w:rPr>
          <w:rFonts w:hint="cs"/>
          <w:rtl/>
        </w:rPr>
        <w:t>یی</w:t>
      </w:r>
      <w:r>
        <w:rPr>
          <w:rtl/>
        </w:rPr>
        <w:t xml:space="preserve"> که در مظان اختلاط است و شلوغ و ازدحام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کراهت دارد، کراهت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درجه بالاتر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B5256AC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با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سازگار است چون لَا تَبَرَّجْنَ را حمل بر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التذاذات است و حرمت آن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در جا</w:t>
      </w:r>
      <w:r>
        <w:rPr>
          <w:rFonts w:hint="cs"/>
          <w:rtl/>
        </w:rPr>
        <w:t>یی</w:t>
      </w:r>
      <w:r>
        <w:rPr>
          <w:rtl/>
        </w:rPr>
        <w:t xml:space="preserve"> که اذن شوهر نباشد،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دارد، آن هم عنوان خاص</w:t>
      </w:r>
      <w:r>
        <w:rPr>
          <w:rFonts w:hint="cs"/>
          <w:rtl/>
        </w:rPr>
        <w:t>ی</w:t>
      </w:r>
      <w:r>
        <w:rPr>
          <w:rtl/>
        </w:rPr>
        <w:t xml:space="preserve"> دارد و وجود دارد. </w:t>
      </w:r>
    </w:p>
    <w:p w14:paraId="50D406C9" w14:textId="77777777" w:rsidR="003F17F5" w:rsidRDefault="003F17F5" w:rsidP="0020225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کراهت ندارد، استقرار، استحباب دارد. اما رفتن در جا</w:t>
      </w:r>
      <w:r>
        <w:rPr>
          <w:rFonts w:hint="cs"/>
          <w:rtl/>
        </w:rPr>
        <w:t>یی</w:t>
      </w:r>
      <w:r>
        <w:rPr>
          <w:rtl/>
        </w:rPr>
        <w:t xml:space="preserve"> که مدافعه و مزاحمت در آن هست آن کراهت دارد بالاتر آنجا</w:t>
      </w:r>
      <w:r>
        <w:rPr>
          <w:rFonts w:hint="cs"/>
          <w:rtl/>
        </w:rPr>
        <w:t>یی</w:t>
      </w:r>
      <w:r>
        <w:rPr>
          <w:rtl/>
        </w:rPr>
        <w:t xml:space="preserve"> است که در معرض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که آن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961524F" w14:textId="0B7AFC01" w:rsidR="00B90958" w:rsidRDefault="003F17F5" w:rsidP="000C67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وجه در حل تعارض بدو</w:t>
      </w:r>
      <w:r>
        <w:rPr>
          <w:rFonts w:hint="cs"/>
          <w:rtl/>
        </w:rPr>
        <w:t>ی</w:t>
      </w:r>
      <w:r>
        <w:rPr>
          <w:rtl/>
        </w:rPr>
        <w:t xml:space="preserve"> که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C6774">
        <w:rPr>
          <w:rFonts w:hint="cs"/>
          <w:rtl/>
        </w:rPr>
        <w:t>«</w:t>
      </w:r>
      <w:r w:rsidR="000C6774" w:rsidRPr="005108DD">
        <w:rPr>
          <w:color w:val="008000"/>
          <w:rtl/>
        </w:rPr>
        <w:t>لَكِنَّهَا تَمْشِي فِي جَانِبِ اَلْحَائِطِ وَ اَلطَّرِيقِ</w:t>
      </w:r>
      <w:r w:rsidR="000C6774">
        <w:rPr>
          <w:rFonts w:hint="cs"/>
          <w:rtl/>
        </w:rPr>
        <w:t>»</w:t>
      </w:r>
      <w:r w:rsidR="000C6774">
        <w:rPr>
          <w:rtl/>
        </w:rPr>
        <w:t xml:space="preserve"> </w:t>
      </w:r>
      <w:r>
        <w:rPr>
          <w:rtl/>
        </w:rPr>
        <w:t>با ادله سابق قابل عرض است</w:t>
      </w:r>
      <w:r w:rsidR="004D1173">
        <w:rPr>
          <w:rFonts w:hint="cs"/>
          <w:rtl/>
        </w:rPr>
        <w:t>.</w:t>
      </w:r>
      <w:bookmarkStart w:id="21" w:name="_GoBack"/>
      <w:bookmarkEnd w:id="21"/>
    </w:p>
    <w:sectPr w:rsidR="00B90958" w:rsidSect="00724664">
      <w:headerReference w:type="default" r:id="rId8"/>
      <w:footerReference w:type="default" r:id="rId9"/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8FD51" w14:textId="77777777" w:rsidR="00F70C64" w:rsidRDefault="00F70C64" w:rsidP="000D5800">
      <w:r>
        <w:separator/>
      </w:r>
    </w:p>
  </w:endnote>
  <w:endnote w:type="continuationSeparator" w:id="0">
    <w:p w14:paraId="1BA3C745" w14:textId="77777777" w:rsidR="00F70C64" w:rsidRDefault="00F70C64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7618CD0-50B0-4288-86AF-79FA22DCF5D7}"/>
    <w:embedBold r:id="rId2" w:fontKey="{A9B91703-3B42-4820-A0DC-97E85041C695}"/>
    <w:embedBoldItalic r:id="rId3" w:fontKey="{263674D5-CFD1-4614-AD1E-18BD00C10B9E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CF04FFE8-7214-4749-B2DF-9DFDF0C28FBD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AB4AF32A-C63B-49D1-A598-39DB4729BE9E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F70C64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556A1" w14:textId="77777777" w:rsidR="00F70C64" w:rsidRDefault="00F70C64" w:rsidP="000D5800">
      <w:r>
        <w:separator/>
      </w:r>
    </w:p>
  </w:footnote>
  <w:footnote w:type="continuationSeparator" w:id="0">
    <w:p w14:paraId="6C433850" w14:textId="77777777" w:rsidR="00F70C64" w:rsidRDefault="00F70C64" w:rsidP="000D5800">
      <w:r>
        <w:continuationSeparator/>
      </w:r>
    </w:p>
  </w:footnote>
  <w:footnote w:id="1">
    <w:p w14:paraId="12B8DCAF" w14:textId="77777777" w:rsidR="00FA7CA6" w:rsidRPr="007D68B6" w:rsidRDefault="00FA7CA6" w:rsidP="00FA7CA6">
      <w:pPr>
        <w:pStyle w:val="FootnoteText"/>
      </w:pPr>
      <w:r w:rsidRPr="007D68B6">
        <w:footnoteRef/>
      </w:r>
      <w:r w:rsidRPr="007D68B6">
        <w:rPr>
          <w:rtl/>
        </w:rPr>
        <w:t xml:space="preserve"> </w:t>
      </w:r>
      <w:hyperlink r:id="rId1" w:history="1">
        <w:r w:rsidRPr="007D68B6">
          <w:rPr>
            <w:rStyle w:val="Hyperlink"/>
            <w:rFonts w:eastAsia="2  Badr"/>
            <w:rtl/>
          </w:rPr>
          <w:t>الكافي- ط الاسلامية، الشيخ الكليني، ج5، ص518.</w:t>
        </w:r>
      </w:hyperlink>
    </w:p>
  </w:footnote>
  <w:footnote w:id="2">
    <w:p w14:paraId="0836A4F5" w14:textId="77777777" w:rsidR="00FA7CA6" w:rsidRPr="006A1BE5" w:rsidRDefault="00FA7CA6" w:rsidP="00FA7CA6">
      <w:pPr>
        <w:pStyle w:val="FootnoteText"/>
      </w:pPr>
      <w:r w:rsidRPr="006A1BE5">
        <w:footnoteRef/>
      </w:r>
      <w:r w:rsidRPr="006A1BE5">
        <w:rPr>
          <w:rtl/>
        </w:rPr>
        <w:t xml:space="preserve"> </w:t>
      </w:r>
      <w:hyperlink r:id="rId2" w:history="1">
        <w:r w:rsidRPr="006A1BE5">
          <w:rPr>
            <w:rStyle w:val="Hyperlink"/>
            <w:rFonts w:eastAsia="2  Badr"/>
            <w:rtl/>
          </w:rPr>
          <w:t>الكافي- ط الاسلامية، الشيخ الكليني، ج5، ص519.</w:t>
        </w:r>
      </w:hyperlink>
    </w:p>
  </w:footnote>
  <w:footnote w:id="3">
    <w:p w14:paraId="5F3D3E44" w14:textId="77777777" w:rsidR="003E792E" w:rsidRPr="001B210B" w:rsidRDefault="003E792E" w:rsidP="003E792E">
      <w:pPr>
        <w:pStyle w:val="FootnoteText"/>
      </w:pPr>
      <w:r w:rsidRPr="001B210B">
        <w:footnoteRef/>
      </w:r>
      <w:r w:rsidRPr="001B210B">
        <w:rPr>
          <w:rtl/>
        </w:rPr>
        <w:t xml:space="preserve"> </w:t>
      </w:r>
      <w:hyperlink r:id="rId3" w:history="1">
        <w:r w:rsidRPr="001B210B">
          <w:rPr>
            <w:rStyle w:val="Hyperlink"/>
            <w:rFonts w:eastAsia="2  Badr"/>
            <w:rtl/>
          </w:rPr>
          <w:t>وسائل الشيعة، الشيخ الحر العاملي، ج20، ص184، أبواب أبواب مقدّمات النكاح وآدابه، باب97، ح3، ط آل البيت.</w:t>
        </w:r>
      </w:hyperlink>
    </w:p>
  </w:footnote>
  <w:footnote w:id="4">
    <w:p w14:paraId="7B71A81F" w14:textId="09BD83D3" w:rsidR="00EA166D" w:rsidRPr="00EA166D" w:rsidRDefault="00EA166D" w:rsidP="00EA166D">
      <w:pPr>
        <w:pStyle w:val="FootnoteText"/>
        <w:rPr>
          <w:rFonts w:hint="cs"/>
        </w:rPr>
      </w:pPr>
      <w:r w:rsidRPr="00EA166D">
        <w:footnoteRef/>
      </w:r>
      <w:r w:rsidRPr="00EA166D">
        <w:rPr>
          <w:rtl/>
        </w:rPr>
        <w:t xml:space="preserve"> </w:t>
      </w:r>
      <w:hyperlink r:id="rId4" w:history="1">
        <w:r w:rsidRPr="00EA166D">
          <w:rPr>
            <w:rStyle w:val="Hyperlink"/>
            <w:rFonts w:eastAsia="2  Badr"/>
            <w:rtl/>
          </w:rPr>
          <w:t>مستدرك الوسائل، المحدّث النوري، ج14، ص264.</w:t>
        </w:r>
      </w:hyperlink>
    </w:p>
  </w:footnote>
  <w:footnote w:id="5">
    <w:p w14:paraId="1D012F3E" w14:textId="0B6282CA" w:rsidR="00FB13B7" w:rsidRPr="00FB13B7" w:rsidRDefault="00FB13B7" w:rsidP="00FB13B7">
      <w:pPr>
        <w:pStyle w:val="FootnoteText"/>
        <w:rPr>
          <w:rFonts w:hint="cs"/>
        </w:rPr>
      </w:pPr>
      <w:r w:rsidRPr="00FB13B7">
        <w:footnoteRef/>
      </w:r>
      <w:r w:rsidRPr="00FB13B7">
        <w:rPr>
          <w:rtl/>
        </w:rPr>
        <w:t xml:space="preserve"> </w:t>
      </w:r>
      <w:hyperlink r:id="rId5" w:history="1">
        <w:r w:rsidRPr="00FB13B7">
          <w:rPr>
            <w:rStyle w:val="Hyperlink"/>
            <w:rFonts w:eastAsia="2  Badr"/>
            <w:rtl/>
          </w:rPr>
          <w:t>الخصال، الشيخ الصدوق، ج2، ص586.</w:t>
        </w:r>
      </w:hyperlink>
    </w:p>
  </w:footnote>
  <w:footnote w:id="6">
    <w:p w14:paraId="1B8414E6" w14:textId="671B8327" w:rsidR="003E4B79" w:rsidRPr="003E4B79" w:rsidRDefault="003E4B79" w:rsidP="003E4B79">
      <w:pPr>
        <w:pStyle w:val="FootnoteText"/>
        <w:rPr>
          <w:rFonts w:hint="cs"/>
        </w:rPr>
      </w:pPr>
      <w:r w:rsidRPr="003E4B79">
        <w:footnoteRef/>
      </w:r>
      <w:r w:rsidRPr="003E4B79">
        <w:rPr>
          <w:rtl/>
        </w:rPr>
        <w:t xml:space="preserve"> </w:t>
      </w:r>
      <w:hyperlink r:id="rId6" w:history="1">
        <w:r w:rsidRPr="003E4B79">
          <w:rPr>
            <w:rStyle w:val="Hyperlink"/>
            <w:rFonts w:eastAsia="2  Badr"/>
            <w:rtl/>
          </w:rPr>
          <w:t>وسائل الشيعة، الشيخ الحر العاملي، ج20، ص222، أبواب أبواب مقدّمات النكاح وآدابه، باب123، ح2، ط آل البيت.</w:t>
        </w:r>
      </w:hyperlink>
    </w:p>
  </w:footnote>
  <w:footnote w:id="7">
    <w:p w14:paraId="62BCDA1A" w14:textId="14D021AA" w:rsidR="002436A7" w:rsidRPr="002436A7" w:rsidRDefault="002436A7" w:rsidP="002436A7">
      <w:pPr>
        <w:pStyle w:val="FootnoteText"/>
        <w:rPr>
          <w:rFonts w:hint="cs"/>
        </w:rPr>
      </w:pPr>
      <w:r w:rsidRPr="002436A7">
        <w:footnoteRef/>
      </w:r>
      <w:r w:rsidRPr="002436A7">
        <w:rPr>
          <w:rtl/>
        </w:rPr>
        <w:t xml:space="preserve"> </w:t>
      </w:r>
      <w:hyperlink r:id="rId7" w:history="1">
        <w:r w:rsidRPr="002436A7">
          <w:rPr>
            <w:rStyle w:val="Hyperlink"/>
            <w:rFonts w:eastAsia="2  Badr"/>
            <w:rtl/>
          </w:rPr>
          <w:t>الإستبصار، الشيخ الطوسي، ج2، ص198.</w:t>
        </w:r>
      </w:hyperlink>
    </w:p>
  </w:footnote>
  <w:footnote w:id="8">
    <w:p w14:paraId="62ABB04F" w14:textId="7E4D3F26" w:rsidR="00D303B8" w:rsidRPr="00D303B8" w:rsidRDefault="00D303B8" w:rsidP="00D303B8">
      <w:pPr>
        <w:pStyle w:val="FootnoteText"/>
        <w:rPr>
          <w:rFonts w:hint="cs"/>
        </w:rPr>
      </w:pPr>
      <w:r w:rsidRPr="00D303B8">
        <w:footnoteRef/>
      </w:r>
      <w:r w:rsidRPr="00D303B8">
        <w:rPr>
          <w:rtl/>
        </w:rPr>
        <w:t xml:space="preserve"> </w:t>
      </w:r>
      <w:hyperlink r:id="rId8" w:history="1">
        <w:r w:rsidRPr="00D303B8">
          <w:rPr>
            <w:rStyle w:val="Hyperlink"/>
            <w:rFonts w:eastAsia="2  Badr"/>
            <w:rtl/>
          </w:rPr>
          <w:t>مستدرك الوسائل، المحدّث النوري، ج3، ص356.</w:t>
        </w:r>
      </w:hyperlink>
    </w:p>
  </w:footnote>
  <w:footnote w:id="9">
    <w:p w14:paraId="535615A3" w14:textId="77777777" w:rsidR="00E15CC2" w:rsidRPr="00FA301D" w:rsidRDefault="00E15CC2" w:rsidP="00E15CC2">
      <w:pPr>
        <w:pStyle w:val="FootnoteText"/>
      </w:pPr>
      <w:r w:rsidRPr="00FA301D">
        <w:footnoteRef/>
      </w:r>
      <w:r w:rsidRPr="00FA301D">
        <w:rPr>
          <w:rtl/>
        </w:rPr>
        <w:t xml:space="preserve"> </w:t>
      </w:r>
      <w:hyperlink r:id="rId9" w:history="1">
        <w:r w:rsidRPr="00FA301D">
          <w:rPr>
            <w:rStyle w:val="Hyperlink"/>
            <w:rFonts w:eastAsia="2  Badr"/>
            <w:rtl/>
          </w:rPr>
          <w:t>الكافي- ط الاسلامية، الشيخ الكليني، ج5، ص537.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1DB79FA2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="00202250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202250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     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8E7991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F412FC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678051F2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F412FC">
      <w:rPr>
        <w:rFonts w:ascii="Adobe Arabic" w:hAnsi="Adobe Arabic" w:cs="Adobe Arabic" w:hint="cs"/>
        <w:color w:val="000000" w:themeColor="text1"/>
        <w:sz w:val="24"/>
        <w:szCs w:val="24"/>
        <w:rtl/>
      </w:rPr>
      <w:t>390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E2122"/>
    <w:multiLevelType w:val="hybridMultilevel"/>
    <w:tmpl w:val="C61499A8"/>
    <w:lvl w:ilvl="0" w:tplc="8EDE7AF0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0"/>
  </w:num>
  <w:num w:numId="10">
    <w:abstractNumId w:val="10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7A5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33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991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87FC2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44C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72A"/>
    <w:rsid w:val="000A6A74"/>
    <w:rsid w:val="000A6C31"/>
    <w:rsid w:val="000A7169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6774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50A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BA1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3F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3B0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1029"/>
    <w:rsid w:val="001C10BA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0B24"/>
    <w:rsid w:val="00201500"/>
    <w:rsid w:val="002015C3"/>
    <w:rsid w:val="00201AE1"/>
    <w:rsid w:val="00201B24"/>
    <w:rsid w:val="00201F91"/>
    <w:rsid w:val="00201FB3"/>
    <w:rsid w:val="00202250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1BAB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6FAA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6A7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51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1B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6F7B"/>
    <w:rsid w:val="002A7363"/>
    <w:rsid w:val="002B0776"/>
    <w:rsid w:val="002B0BA7"/>
    <w:rsid w:val="002B0F39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E79DD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61E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4CF1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95D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7C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4B79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E792E"/>
    <w:rsid w:val="003F05BC"/>
    <w:rsid w:val="003F08E1"/>
    <w:rsid w:val="003F16B6"/>
    <w:rsid w:val="003F17F5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A63"/>
    <w:rsid w:val="00442C0F"/>
    <w:rsid w:val="00442FF6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3E20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0F49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41F"/>
    <w:rsid w:val="004B1EC7"/>
    <w:rsid w:val="004B238E"/>
    <w:rsid w:val="004B2564"/>
    <w:rsid w:val="004B331D"/>
    <w:rsid w:val="004B337F"/>
    <w:rsid w:val="004B34D9"/>
    <w:rsid w:val="004B3652"/>
    <w:rsid w:val="004B39EC"/>
    <w:rsid w:val="004B3EBB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1B37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173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5518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18F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F88"/>
    <w:rsid w:val="005100CC"/>
    <w:rsid w:val="00510274"/>
    <w:rsid w:val="005104A6"/>
    <w:rsid w:val="005107F1"/>
    <w:rsid w:val="005108DD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88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240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DC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3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0AE"/>
    <w:rsid w:val="006002F8"/>
    <w:rsid w:val="00602732"/>
    <w:rsid w:val="0060327D"/>
    <w:rsid w:val="006032BC"/>
    <w:rsid w:val="0060350D"/>
    <w:rsid w:val="006042C4"/>
    <w:rsid w:val="006042DC"/>
    <w:rsid w:val="006043C3"/>
    <w:rsid w:val="006050A0"/>
    <w:rsid w:val="00605252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655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B0A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69EF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5FB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9F5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767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17F6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2EFC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64D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1E7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6B5A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88F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D50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91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CD0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652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2D8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87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865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473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550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3E8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5D09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520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F49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272FB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4F2F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6E74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6F71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828"/>
    <w:rsid w:val="00C64A52"/>
    <w:rsid w:val="00C64CEA"/>
    <w:rsid w:val="00C658AC"/>
    <w:rsid w:val="00C65A4C"/>
    <w:rsid w:val="00C65B47"/>
    <w:rsid w:val="00C65C86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6BE5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0B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A4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32D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3B8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9BF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2640"/>
    <w:rsid w:val="00D42680"/>
    <w:rsid w:val="00D42A7D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2BE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6962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479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AC3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923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5CC2"/>
    <w:rsid w:val="00E1612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66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4912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C746C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2F1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12E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2FC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C64"/>
    <w:rsid w:val="00F70EA2"/>
    <w:rsid w:val="00F7178D"/>
    <w:rsid w:val="00F71AC8"/>
    <w:rsid w:val="00F71EDF"/>
    <w:rsid w:val="00F726D0"/>
    <w:rsid w:val="00F729E7"/>
    <w:rsid w:val="00F73274"/>
    <w:rsid w:val="00F73D90"/>
    <w:rsid w:val="00F7430A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9F1"/>
    <w:rsid w:val="00F84DA3"/>
    <w:rsid w:val="00F84FC4"/>
    <w:rsid w:val="00F85293"/>
    <w:rsid w:val="00F8538D"/>
    <w:rsid w:val="00F85719"/>
    <w:rsid w:val="00F85929"/>
    <w:rsid w:val="00F859A1"/>
    <w:rsid w:val="00F86B94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3F5C"/>
    <w:rsid w:val="00F940F3"/>
    <w:rsid w:val="00F947B7"/>
    <w:rsid w:val="00F950C8"/>
    <w:rsid w:val="00F9556D"/>
    <w:rsid w:val="00F955A9"/>
    <w:rsid w:val="00F955AC"/>
    <w:rsid w:val="00F95B40"/>
    <w:rsid w:val="00F961A9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A7CA6"/>
    <w:rsid w:val="00FB0610"/>
    <w:rsid w:val="00FB0741"/>
    <w:rsid w:val="00FB0AF6"/>
    <w:rsid w:val="00FB0D0C"/>
    <w:rsid w:val="00FB1013"/>
    <w:rsid w:val="00FB1146"/>
    <w:rsid w:val="00FB13B7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1C1D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eshia.ir/11015/3/356/&#1589;&#1604;&#1575;&#1577;" TargetMode="External"/><Relationship Id="rId3" Type="http://schemas.openxmlformats.org/officeDocument/2006/relationships/hyperlink" Target="https://lib.eshia.ir/11025/20/184/&#1578;&#1605;&#1588;&#1610;" TargetMode="External"/><Relationship Id="rId7" Type="http://schemas.openxmlformats.org/officeDocument/2006/relationships/hyperlink" Target="https://lib.eshia.ir/11002/2/198/&#1581;&#1585;&#1580;" TargetMode="External"/><Relationship Id="rId2" Type="http://schemas.openxmlformats.org/officeDocument/2006/relationships/hyperlink" Target="https://lib.eshia.ir/11005/5/519/&#1608;&#1614;&#1587;&#1614;&#1591;&#1614;&#1607;&#1615;" TargetMode="External"/><Relationship Id="rId1" Type="http://schemas.openxmlformats.org/officeDocument/2006/relationships/hyperlink" Target="https://lib.eshia.ir/11005/5/518/&#1587;&#1614;&#1585;&#1614;&#1608;&#1614;&#1575;&#1578;&#1616;" TargetMode="External"/><Relationship Id="rId6" Type="http://schemas.openxmlformats.org/officeDocument/2006/relationships/hyperlink" Target="https://lib.eshia.ir/11025/20/222/&#1610;&#1605;&#1588;&#1610;&#1606;" TargetMode="External"/><Relationship Id="rId5" Type="http://schemas.openxmlformats.org/officeDocument/2006/relationships/hyperlink" Target="https://lib.eshia.ir/15339/2/586/&#1580;&#1614;&#1606;&#1618;&#1576;&#1614;&#1578;&#1614;&#1575;&#1607;&#1615;" TargetMode="External"/><Relationship Id="rId4" Type="http://schemas.openxmlformats.org/officeDocument/2006/relationships/hyperlink" Target="https://lib.eshia.ir/11015/14/264/&#1610;&#1587;&#1604;&#1603;&#1606;" TargetMode="External"/><Relationship Id="rId9" Type="http://schemas.openxmlformats.org/officeDocument/2006/relationships/hyperlink" Target="https://lib.eshia.ir/11005/5/537/&#1606;&#1615;&#1576;&#1617;&#1616;&#1574;&#1618;&#1578;&#161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C45A6-2734-4C7E-B9BC-1ADEC26E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28</TotalTime>
  <Pages>10</Pages>
  <Words>2859</Words>
  <Characters>16300</Characters>
  <Application>Microsoft Office Word</Application>
  <DocSecurity>0</DocSecurity>
  <Lines>135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  <vt:variant>
        <vt:lpstr>عنوان</vt:lpstr>
      </vt:variant>
      <vt:variant>
        <vt:i4>1</vt:i4>
      </vt:variant>
    </vt:vector>
  </HeadingPairs>
  <TitlesOfParts>
    <vt:vector size="23" baseType="lpstr">
      <vt:lpstr/>
      <vt:lpstr>پیشگفتار</vt:lpstr>
      <vt:lpstr>تفاوت سه روایت</vt:lpstr>
      <vt:lpstr>احکام اختصاصی بانوان</vt:lpstr>
      <vt:lpstr>بحث دلالی روایات</vt:lpstr>
      <vt:lpstr>    مطلب اول</vt:lpstr>
      <vt:lpstr>    حاصل کلام</vt:lpstr>
      <vt:lpstr>تحلیل فنی </vt:lpstr>
      <vt:lpstr>    تحلیل اول</vt:lpstr>
      <vt:lpstr>    تحلیل دوم</vt:lpstr>
      <vt:lpstr>مطلب دوم</vt:lpstr>
      <vt:lpstr>    خلاصه مطلب</vt:lpstr>
      <vt:lpstr>مطلب سوم</vt:lpstr>
      <vt:lpstr>مطلب چهارم </vt:lpstr>
      <vt:lpstr>مطلب پنجم</vt:lpstr>
      <vt:lpstr>احتمالات در تمشی</vt:lpstr>
      <vt:lpstr>    احتمال اول</vt:lpstr>
      <vt:lpstr>    احتمال دوم </vt:lpstr>
      <vt:lpstr>مسألةٌ</vt:lpstr>
      <vt:lpstr>    راه حل مسئله</vt:lpstr>
      <vt:lpstr>        راه حل اول</vt:lpstr>
      <vt:lpstr>        راه حل دوم</vt:lpstr>
      <vt:lpstr/>
    </vt:vector>
  </TitlesOfParts>
  <Company/>
  <LinksUpToDate>false</LinksUpToDate>
  <CharactersWithSpaces>19121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5</cp:revision>
  <dcterms:created xsi:type="dcterms:W3CDTF">2025-11-09T14:11:00Z</dcterms:created>
  <dcterms:modified xsi:type="dcterms:W3CDTF">2025-11-10T04:12:00Z</dcterms:modified>
</cp:coreProperties>
</file>