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619804742"/>
        <w:docPartObj>
          <w:docPartGallery w:val="Table of Contents"/>
          <w:docPartUnique/>
        </w:docPartObj>
      </w:sdtPr>
      <w:sdtEndPr>
        <w:rPr>
          <w:b/>
          <w:noProof/>
        </w:rPr>
      </w:sdtEndPr>
      <w:sdtContent>
        <w:p w:rsidR="009B1DAC" w:rsidRPr="005D0906" w:rsidRDefault="009B1DAC" w:rsidP="009B1DAC">
          <w:pPr>
            <w:pStyle w:val="TOCHeading"/>
            <w:spacing w:line="360" w:lineRule="auto"/>
            <w:rPr>
              <w:rFonts w:cs="Traditional Arabic"/>
            </w:rPr>
          </w:pPr>
          <w:r w:rsidRPr="005D0906">
            <w:rPr>
              <w:rFonts w:cs="Traditional Arabic" w:hint="cs"/>
              <w:rtl/>
            </w:rPr>
            <w:t>فهرست مطالب</w:t>
          </w:r>
        </w:p>
        <w:p w:rsidR="009B1DAC" w:rsidRPr="005D0906" w:rsidRDefault="009B1DAC" w:rsidP="009B1DAC">
          <w:pPr>
            <w:pStyle w:val="TOC1"/>
            <w:tabs>
              <w:tab w:val="right" w:leader="dot" w:pos="9350"/>
            </w:tabs>
            <w:spacing w:line="360" w:lineRule="auto"/>
            <w:rPr>
              <w:noProof/>
              <w:sz w:val="22"/>
              <w:szCs w:val="22"/>
              <w:lang w:bidi="ar-SA"/>
            </w:rPr>
          </w:pPr>
          <w:r w:rsidRPr="005D0906">
            <w:fldChar w:fldCharType="begin"/>
          </w:r>
          <w:r w:rsidRPr="005D0906">
            <w:instrText xml:space="preserve"> TOC \o \h \z \u </w:instrText>
          </w:r>
          <w:r w:rsidRPr="005D0906">
            <w:fldChar w:fldCharType="separate"/>
          </w:r>
          <w:hyperlink w:anchor="_Toc31617288" w:history="1">
            <w:r w:rsidRPr="005D0906">
              <w:rPr>
                <w:rStyle w:val="Hyperlink"/>
                <w:noProof/>
                <w:rtl/>
              </w:rPr>
              <w:t>موضوع: فقه / نکاح</w:t>
            </w:r>
            <w:r w:rsidRPr="005D0906">
              <w:rPr>
                <w:noProof/>
                <w:webHidden/>
              </w:rPr>
              <w:tab/>
            </w:r>
            <w:r w:rsidRPr="005D0906">
              <w:rPr>
                <w:noProof/>
                <w:webHidden/>
              </w:rPr>
              <w:fldChar w:fldCharType="begin"/>
            </w:r>
            <w:r w:rsidRPr="005D0906">
              <w:rPr>
                <w:noProof/>
                <w:webHidden/>
              </w:rPr>
              <w:instrText xml:space="preserve"> PAGEREF _Toc31617288 \h </w:instrText>
            </w:r>
            <w:r w:rsidRPr="005D0906">
              <w:rPr>
                <w:noProof/>
                <w:webHidden/>
              </w:rPr>
            </w:r>
            <w:r w:rsidRPr="005D0906">
              <w:rPr>
                <w:noProof/>
                <w:webHidden/>
              </w:rPr>
              <w:fldChar w:fldCharType="separate"/>
            </w:r>
            <w:r w:rsidRPr="005D0906">
              <w:rPr>
                <w:noProof/>
                <w:webHidden/>
                <w:rtl/>
              </w:rPr>
              <w:t>2</w:t>
            </w:r>
            <w:r w:rsidRPr="005D0906">
              <w:rPr>
                <w:noProof/>
                <w:webHidden/>
              </w:rPr>
              <w:fldChar w:fldCharType="end"/>
            </w:r>
          </w:hyperlink>
        </w:p>
        <w:p w:rsidR="009B1DAC" w:rsidRPr="005D0906" w:rsidRDefault="000B23A6" w:rsidP="009B1DAC">
          <w:pPr>
            <w:pStyle w:val="TOC2"/>
            <w:tabs>
              <w:tab w:val="right" w:leader="dot" w:pos="9350"/>
            </w:tabs>
            <w:spacing w:line="360" w:lineRule="auto"/>
            <w:rPr>
              <w:noProof/>
              <w:sz w:val="22"/>
              <w:szCs w:val="22"/>
              <w:lang w:bidi="ar-SA"/>
            </w:rPr>
          </w:pPr>
          <w:hyperlink w:anchor="_Toc31617289" w:history="1">
            <w:r w:rsidR="009B1DAC" w:rsidRPr="005D0906">
              <w:rPr>
                <w:rStyle w:val="Hyperlink"/>
                <w:noProof/>
                <w:rtl/>
              </w:rPr>
              <w:t>اشاره</w:t>
            </w:r>
            <w:r w:rsidR="009B1DAC" w:rsidRPr="005D0906">
              <w:rPr>
                <w:noProof/>
                <w:webHidden/>
              </w:rPr>
              <w:tab/>
            </w:r>
            <w:r w:rsidR="009B1DAC" w:rsidRPr="005D0906">
              <w:rPr>
                <w:noProof/>
                <w:webHidden/>
              </w:rPr>
              <w:fldChar w:fldCharType="begin"/>
            </w:r>
            <w:r w:rsidR="009B1DAC" w:rsidRPr="005D0906">
              <w:rPr>
                <w:noProof/>
                <w:webHidden/>
              </w:rPr>
              <w:instrText xml:space="preserve"> PAGEREF _Toc31617289 \h </w:instrText>
            </w:r>
            <w:r w:rsidR="009B1DAC" w:rsidRPr="005D0906">
              <w:rPr>
                <w:noProof/>
                <w:webHidden/>
              </w:rPr>
            </w:r>
            <w:r w:rsidR="009B1DAC" w:rsidRPr="005D0906">
              <w:rPr>
                <w:noProof/>
                <w:webHidden/>
              </w:rPr>
              <w:fldChar w:fldCharType="separate"/>
            </w:r>
            <w:r w:rsidR="009B1DAC" w:rsidRPr="005D0906">
              <w:rPr>
                <w:noProof/>
                <w:webHidden/>
                <w:rtl/>
              </w:rPr>
              <w:t>2</w:t>
            </w:r>
            <w:r w:rsidR="009B1DAC" w:rsidRPr="005D0906">
              <w:rPr>
                <w:noProof/>
                <w:webHidden/>
              </w:rPr>
              <w:fldChar w:fldCharType="end"/>
            </w:r>
          </w:hyperlink>
        </w:p>
        <w:p w:rsidR="009B1DAC" w:rsidRPr="005D0906" w:rsidRDefault="000B23A6" w:rsidP="009B1DAC">
          <w:pPr>
            <w:pStyle w:val="TOC3"/>
            <w:rPr>
              <w:rFonts w:eastAsiaTheme="minorEastAsia"/>
              <w:noProof/>
              <w:sz w:val="22"/>
              <w:szCs w:val="22"/>
              <w:lang w:bidi="ar-SA"/>
            </w:rPr>
          </w:pPr>
          <w:hyperlink w:anchor="_Toc31617290" w:history="1">
            <w:r w:rsidR="009B1DAC" w:rsidRPr="005D0906">
              <w:rPr>
                <w:rStyle w:val="Hyperlink"/>
                <w:noProof/>
                <w:rtl/>
              </w:rPr>
              <w:t>خلاصه‌ا</w:t>
            </w:r>
            <w:r w:rsidR="009B1DAC" w:rsidRPr="005D0906">
              <w:rPr>
                <w:rStyle w:val="Hyperlink"/>
                <w:rFonts w:hint="cs"/>
                <w:noProof/>
                <w:rtl/>
              </w:rPr>
              <w:t>ی</w:t>
            </w:r>
            <w:r w:rsidR="009B1DAC" w:rsidRPr="005D0906">
              <w:rPr>
                <w:rStyle w:val="Hyperlink"/>
                <w:noProof/>
                <w:rtl/>
              </w:rPr>
              <w:t xml:space="preserve"> از معنا</w:t>
            </w:r>
            <w:r w:rsidR="009B1DAC" w:rsidRPr="005D0906">
              <w:rPr>
                <w:rStyle w:val="Hyperlink"/>
                <w:rFonts w:hint="cs"/>
                <w:noProof/>
                <w:rtl/>
              </w:rPr>
              <w:t>ی</w:t>
            </w:r>
            <w:r w:rsidR="009B1DAC" w:rsidRPr="005D0906">
              <w:rPr>
                <w:rStyle w:val="Hyperlink"/>
                <w:noProof/>
                <w:rtl/>
              </w:rPr>
              <w:t xml:space="preserve"> مادون و نظر ما</w:t>
            </w:r>
            <w:r w:rsidR="009B1DAC" w:rsidRPr="005D0906">
              <w:rPr>
                <w:noProof/>
                <w:webHidden/>
              </w:rPr>
              <w:tab/>
            </w:r>
            <w:r w:rsidR="009B1DAC" w:rsidRPr="005D0906">
              <w:rPr>
                <w:noProof/>
                <w:webHidden/>
              </w:rPr>
              <w:fldChar w:fldCharType="begin"/>
            </w:r>
            <w:r w:rsidR="009B1DAC" w:rsidRPr="005D0906">
              <w:rPr>
                <w:noProof/>
                <w:webHidden/>
              </w:rPr>
              <w:instrText xml:space="preserve"> PAGEREF _Toc31617290 \h </w:instrText>
            </w:r>
            <w:r w:rsidR="009B1DAC" w:rsidRPr="005D0906">
              <w:rPr>
                <w:noProof/>
                <w:webHidden/>
              </w:rPr>
            </w:r>
            <w:r w:rsidR="009B1DAC" w:rsidRPr="005D0906">
              <w:rPr>
                <w:noProof/>
                <w:webHidden/>
              </w:rPr>
              <w:fldChar w:fldCharType="separate"/>
            </w:r>
            <w:r w:rsidR="009B1DAC" w:rsidRPr="005D0906">
              <w:rPr>
                <w:noProof/>
                <w:webHidden/>
                <w:rtl/>
              </w:rPr>
              <w:t>3</w:t>
            </w:r>
            <w:r w:rsidR="009B1DAC" w:rsidRPr="005D0906">
              <w:rPr>
                <w:noProof/>
                <w:webHidden/>
              </w:rPr>
              <w:fldChar w:fldCharType="end"/>
            </w:r>
          </w:hyperlink>
        </w:p>
        <w:p w:rsidR="009B1DAC" w:rsidRPr="005D0906" w:rsidRDefault="000B23A6" w:rsidP="009B1DAC">
          <w:pPr>
            <w:pStyle w:val="TOC3"/>
            <w:rPr>
              <w:rFonts w:eastAsiaTheme="minorEastAsia"/>
              <w:noProof/>
              <w:sz w:val="22"/>
              <w:szCs w:val="22"/>
              <w:lang w:bidi="ar-SA"/>
            </w:rPr>
          </w:pPr>
          <w:hyperlink w:anchor="_Toc31617291" w:history="1">
            <w:r w:rsidR="009B1DAC" w:rsidRPr="005D0906">
              <w:rPr>
                <w:rStyle w:val="Hyperlink"/>
                <w:noProof/>
                <w:rtl/>
              </w:rPr>
              <w:t>نکته مهم: معان</w:t>
            </w:r>
            <w:r w:rsidR="009B1DAC" w:rsidRPr="005D0906">
              <w:rPr>
                <w:rStyle w:val="Hyperlink"/>
                <w:rFonts w:hint="cs"/>
                <w:noProof/>
                <w:rtl/>
              </w:rPr>
              <w:t>ی</w:t>
            </w:r>
            <w:r w:rsidR="009B1DAC" w:rsidRPr="005D0906">
              <w:rPr>
                <w:rStyle w:val="Hyperlink"/>
                <w:noProof/>
                <w:rtl/>
              </w:rPr>
              <w:t xml:space="preserve"> «تحت»</w:t>
            </w:r>
            <w:r w:rsidR="009B1DAC" w:rsidRPr="005D0906">
              <w:rPr>
                <w:noProof/>
                <w:webHidden/>
              </w:rPr>
              <w:tab/>
            </w:r>
            <w:r w:rsidR="009B1DAC" w:rsidRPr="005D0906">
              <w:rPr>
                <w:noProof/>
                <w:webHidden/>
              </w:rPr>
              <w:fldChar w:fldCharType="begin"/>
            </w:r>
            <w:r w:rsidR="009B1DAC" w:rsidRPr="005D0906">
              <w:rPr>
                <w:noProof/>
                <w:webHidden/>
              </w:rPr>
              <w:instrText xml:space="preserve"> PAGEREF _Toc31617291 \h </w:instrText>
            </w:r>
            <w:r w:rsidR="009B1DAC" w:rsidRPr="005D0906">
              <w:rPr>
                <w:noProof/>
                <w:webHidden/>
              </w:rPr>
            </w:r>
            <w:r w:rsidR="009B1DAC" w:rsidRPr="005D0906">
              <w:rPr>
                <w:noProof/>
                <w:webHidden/>
              </w:rPr>
              <w:fldChar w:fldCharType="separate"/>
            </w:r>
            <w:r w:rsidR="009B1DAC" w:rsidRPr="005D0906">
              <w:rPr>
                <w:noProof/>
                <w:webHidden/>
                <w:rtl/>
              </w:rPr>
              <w:t>3</w:t>
            </w:r>
            <w:r w:rsidR="009B1DAC" w:rsidRPr="005D0906">
              <w:rPr>
                <w:noProof/>
                <w:webHidden/>
              </w:rPr>
              <w:fldChar w:fldCharType="end"/>
            </w:r>
          </w:hyperlink>
        </w:p>
        <w:p w:rsidR="009B1DAC" w:rsidRPr="005D0906" w:rsidRDefault="000B23A6" w:rsidP="009B1DAC">
          <w:pPr>
            <w:pStyle w:val="TOC3"/>
            <w:rPr>
              <w:rFonts w:eastAsiaTheme="minorEastAsia"/>
              <w:noProof/>
              <w:sz w:val="22"/>
              <w:szCs w:val="22"/>
              <w:lang w:bidi="ar-SA"/>
            </w:rPr>
          </w:pPr>
          <w:hyperlink w:anchor="_Toc31617292" w:history="1">
            <w:r w:rsidR="009B1DAC" w:rsidRPr="005D0906">
              <w:rPr>
                <w:rStyle w:val="Hyperlink"/>
                <w:noProof/>
                <w:rtl/>
              </w:rPr>
              <w:t>نکته دوم: قدر مت</w:t>
            </w:r>
            <w:r w:rsidR="009B1DAC" w:rsidRPr="005D0906">
              <w:rPr>
                <w:rStyle w:val="Hyperlink"/>
                <w:rFonts w:hint="cs"/>
                <w:noProof/>
                <w:rtl/>
              </w:rPr>
              <w:t>ی</w:t>
            </w:r>
            <w:r w:rsidR="009B1DAC" w:rsidRPr="005D0906">
              <w:rPr>
                <w:rStyle w:val="Hyperlink"/>
                <w:rFonts w:hint="eastAsia"/>
                <w:noProof/>
                <w:rtl/>
              </w:rPr>
              <w:t>قّن</w:t>
            </w:r>
            <w:r w:rsidR="009B1DAC" w:rsidRPr="005D0906">
              <w:rPr>
                <w:noProof/>
                <w:webHidden/>
              </w:rPr>
              <w:tab/>
            </w:r>
            <w:r w:rsidR="009B1DAC" w:rsidRPr="005D0906">
              <w:rPr>
                <w:noProof/>
                <w:webHidden/>
              </w:rPr>
              <w:fldChar w:fldCharType="begin"/>
            </w:r>
            <w:r w:rsidR="009B1DAC" w:rsidRPr="005D0906">
              <w:rPr>
                <w:noProof/>
                <w:webHidden/>
              </w:rPr>
              <w:instrText xml:space="preserve"> PAGEREF _Toc31617292 \h </w:instrText>
            </w:r>
            <w:r w:rsidR="009B1DAC" w:rsidRPr="005D0906">
              <w:rPr>
                <w:noProof/>
                <w:webHidden/>
              </w:rPr>
            </w:r>
            <w:r w:rsidR="009B1DAC" w:rsidRPr="005D0906">
              <w:rPr>
                <w:noProof/>
                <w:webHidden/>
              </w:rPr>
              <w:fldChar w:fldCharType="separate"/>
            </w:r>
            <w:r w:rsidR="009B1DAC" w:rsidRPr="005D0906">
              <w:rPr>
                <w:noProof/>
                <w:webHidden/>
                <w:rtl/>
              </w:rPr>
              <w:t>5</w:t>
            </w:r>
            <w:r w:rsidR="009B1DAC" w:rsidRPr="005D0906">
              <w:rPr>
                <w:noProof/>
                <w:webHidden/>
              </w:rPr>
              <w:fldChar w:fldCharType="end"/>
            </w:r>
          </w:hyperlink>
        </w:p>
        <w:p w:rsidR="009B1DAC" w:rsidRPr="005D0906" w:rsidRDefault="000B23A6" w:rsidP="009B1DAC">
          <w:pPr>
            <w:pStyle w:val="TOC2"/>
            <w:tabs>
              <w:tab w:val="right" w:leader="dot" w:pos="9350"/>
            </w:tabs>
            <w:spacing w:line="360" w:lineRule="auto"/>
            <w:rPr>
              <w:noProof/>
              <w:sz w:val="22"/>
              <w:szCs w:val="22"/>
              <w:lang w:bidi="ar-SA"/>
            </w:rPr>
          </w:pPr>
          <w:hyperlink w:anchor="_Toc31617293" w:history="1">
            <w:r w:rsidR="009B1DAC" w:rsidRPr="005D0906">
              <w:rPr>
                <w:rStyle w:val="Hyperlink"/>
                <w:noProof/>
                <w:rtl/>
              </w:rPr>
              <w:t>نکات</w:t>
            </w:r>
            <w:r w:rsidR="009B1DAC" w:rsidRPr="005D0906">
              <w:rPr>
                <w:rStyle w:val="Hyperlink"/>
                <w:rFonts w:hint="cs"/>
                <w:noProof/>
                <w:rtl/>
              </w:rPr>
              <w:t>ی</w:t>
            </w:r>
            <w:r w:rsidR="009B1DAC" w:rsidRPr="005D0906">
              <w:rPr>
                <w:rStyle w:val="Hyperlink"/>
                <w:noProof/>
                <w:rtl/>
              </w:rPr>
              <w:t xml:space="preserve"> پ</w:t>
            </w:r>
            <w:r w:rsidR="009B1DAC" w:rsidRPr="005D0906">
              <w:rPr>
                <w:rStyle w:val="Hyperlink"/>
                <w:rFonts w:hint="cs"/>
                <w:noProof/>
                <w:rtl/>
              </w:rPr>
              <w:t>ی</w:t>
            </w:r>
            <w:r w:rsidR="009B1DAC" w:rsidRPr="005D0906">
              <w:rPr>
                <w:rStyle w:val="Hyperlink"/>
                <w:rFonts w:hint="eastAsia"/>
                <w:noProof/>
                <w:rtl/>
              </w:rPr>
              <w:t>رامون</w:t>
            </w:r>
            <w:r w:rsidR="009B1DAC" w:rsidRPr="005D0906">
              <w:rPr>
                <w:rStyle w:val="Hyperlink"/>
                <w:noProof/>
                <w:rtl/>
              </w:rPr>
              <w:t xml:space="preserve"> عبارت «مادون السوار»</w:t>
            </w:r>
            <w:r w:rsidR="009B1DAC" w:rsidRPr="005D0906">
              <w:rPr>
                <w:noProof/>
                <w:webHidden/>
              </w:rPr>
              <w:tab/>
            </w:r>
            <w:r w:rsidR="009B1DAC" w:rsidRPr="005D0906">
              <w:rPr>
                <w:noProof/>
                <w:webHidden/>
              </w:rPr>
              <w:fldChar w:fldCharType="begin"/>
            </w:r>
            <w:r w:rsidR="009B1DAC" w:rsidRPr="005D0906">
              <w:rPr>
                <w:noProof/>
                <w:webHidden/>
              </w:rPr>
              <w:instrText xml:space="preserve"> PAGEREF _Toc31617293 \h </w:instrText>
            </w:r>
            <w:r w:rsidR="009B1DAC" w:rsidRPr="005D0906">
              <w:rPr>
                <w:noProof/>
                <w:webHidden/>
              </w:rPr>
            </w:r>
            <w:r w:rsidR="009B1DAC" w:rsidRPr="005D0906">
              <w:rPr>
                <w:noProof/>
                <w:webHidden/>
              </w:rPr>
              <w:fldChar w:fldCharType="separate"/>
            </w:r>
            <w:r w:rsidR="009B1DAC" w:rsidRPr="005D0906">
              <w:rPr>
                <w:noProof/>
                <w:webHidden/>
                <w:rtl/>
              </w:rPr>
              <w:t>6</w:t>
            </w:r>
            <w:r w:rsidR="009B1DAC" w:rsidRPr="005D0906">
              <w:rPr>
                <w:noProof/>
                <w:webHidden/>
              </w:rPr>
              <w:fldChar w:fldCharType="end"/>
            </w:r>
          </w:hyperlink>
        </w:p>
        <w:p w:rsidR="009B1DAC" w:rsidRPr="005D0906" w:rsidRDefault="000B23A6" w:rsidP="009B1DAC">
          <w:pPr>
            <w:pStyle w:val="TOC3"/>
            <w:rPr>
              <w:rFonts w:eastAsiaTheme="minorEastAsia"/>
              <w:noProof/>
              <w:sz w:val="22"/>
              <w:szCs w:val="22"/>
              <w:lang w:bidi="ar-SA"/>
            </w:rPr>
          </w:pPr>
          <w:hyperlink w:anchor="_Toc31617294" w:history="1">
            <w:r w:rsidR="009B1DAC" w:rsidRPr="005D0906">
              <w:rPr>
                <w:rStyle w:val="Hyperlink"/>
                <w:noProof/>
                <w:rtl/>
              </w:rPr>
              <w:t>احتمالات موجود در معنا</w:t>
            </w:r>
            <w:r w:rsidR="009B1DAC" w:rsidRPr="005D0906">
              <w:rPr>
                <w:rStyle w:val="Hyperlink"/>
                <w:rFonts w:hint="cs"/>
                <w:noProof/>
                <w:rtl/>
              </w:rPr>
              <w:t>ی</w:t>
            </w:r>
            <w:r w:rsidR="009B1DAC" w:rsidRPr="005D0906">
              <w:rPr>
                <w:rStyle w:val="Hyperlink"/>
                <w:noProof/>
                <w:rtl/>
              </w:rPr>
              <w:t xml:space="preserve"> «مادون»</w:t>
            </w:r>
            <w:r w:rsidR="009B1DAC" w:rsidRPr="005D0906">
              <w:rPr>
                <w:noProof/>
                <w:webHidden/>
              </w:rPr>
              <w:tab/>
            </w:r>
            <w:r w:rsidR="009B1DAC" w:rsidRPr="005D0906">
              <w:rPr>
                <w:noProof/>
                <w:webHidden/>
              </w:rPr>
              <w:fldChar w:fldCharType="begin"/>
            </w:r>
            <w:r w:rsidR="009B1DAC" w:rsidRPr="005D0906">
              <w:rPr>
                <w:noProof/>
                <w:webHidden/>
              </w:rPr>
              <w:instrText xml:space="preserve"> PAGEREF _Toc31617294 \h </w:instrText>
            </w:r>
            <w:r w:rsidR="009B1DAC" w:rsidRPr="005D0906">
              <w:rPr>
                <w:noProof/>
                <w:webHidden/>
              </w:rPr>
            </w:r>
            <w:r w:rsidR="009B1DAC" w:rsidRPr="005D0906">
              <w:rPr>
                <w:noProof/>
                <w:webHidden/>
              </w:rPr>
              <w:fldChar w:fldCharType="separate"/>
            </w:r>
            <w:r w:rsidR="009B1DAC" w:rsidRPr="005D0906">
              <w:rPr>
                <w:noProof/>
                <w:webHidden/>
                <w:rtl/>
              </w:rPr>
              <w:t>6</w:t>
            </w:r>
            <w:r w:rsidR="009B1DAC" w:rsidRPr="005D0906">
              <w:rPr>
                <w:noProof/>
                <w:webHidden/>
              </w:rPr>
              <w:fldChar w:fldCharType="end"/>
            </w:r>
          </w:hyperlink>
        </w:p>
        <w:p w:rsidR="009B1DAC" w:rsidRPr="005D0906" w:rsidRDefault="000B23A6" w:rsidP="009B1DAC">
          <w:pPr>
            <w:pStyle w:val="TOC4"/>
            <w:tabs>
              <w:tab w:val="right" w:leader="dot" w:pos="9350"/>
            </w:tabs>
            <w:spacing w:line="360" w:lineRule="auto"/>
            <w:rPr>
              <w:rFonts w:eastAsiaTheme="minorEastAsia"/>
              <w:noProof/>
              <w:sz w:val="22"/>
              <w:szCs w:val="22"/>
              <w:lang w:bidi="ar-SA"/>
            </w:rPr>
          </w:pPr>
          <w:hyperlink w:anchor="_Toc31617295" w:history="1">
            <w:r w:rsidR="009B1DAC" w:rsidRPr="005D0906">
              <w:rPr>
                <w:rStyle w:val="Hyperlink"/>
                <w:noProof/>
                <w:rtl/>
              </w:rPr>
              <w:t>احتمال اول: مادون به معن</w:t>
            </w:r>
            <w:r w:rsidR="009B1DAC" w:rsidRPr="005D0906">
              <w:rPr>
                <w:rStyle w:val="Hyperlink"/>
                <w:rFonts w:hint="cs"/>
                <w:noProof/>
                <w:rtl/>
              </w:rPr>
              <w:t>ی</w:t>
            </w:r>
            <w:r w:rsidR="009B1DAC" w:rsidRPr="005D0906">
              <w:rPr>
                <w:rStyle w:val="Hyperlink"/>
                <w:noProof/>
                <w:rtl/>
              </w:rPr>
              <w:t xml:space="preserve"> «ما </w:t>
            </w:r>
            <w:r w:rsidR="009B1DAC" w:rsidRPr="005D0906">
              <w:rPr>
                <w:rStyle w:val="Hyperlink"/>
                <w:rFonts w:hint="cs"/>
                <w:noProof/>
                <w:rtl/>
              </w:rPr>
              <w:t>ی</w:t>
            </w:r>
            <w:r w:rsidR="009B1DAC" w:rsidRPr="005D0906">
              <w:rPr>
                <w:rStyle w:val="Hyperlink"/>
                <w:rFonts w:hint="eastAsia"/>
                <w:noProof/>
                <w:rtl/>
              </w:rPr>
              <w:t>ستره»</w:t>
            </w:r>
            <w:r w:rsidR="009B1DAC" w:rsidRPr="005D0906">
              <w:rPr>
                <w:noProof/>
                <w:webHidden/>
              </w:rPr>
              <w:tab/>
            </w:r>
            <w:r w:rsidR="009B1DAC" w:rsidRPr="005D0906">
              <w:rPr>
                <w:noProof/>
                <w:webHidden/>
              </w:rPr>
              <w:fldChar w:fldCharType="begin"/>
            </w:r>
            <w:r w:rsidR="009B1DAC" w:rsidRPr="005D0906">
              <w:rPr>
                <w:noProof/>
                <w:webHidden/>
              </w:rPr>
              <w:instrText xml:space="preserve"> PAGEREF _Toc31617295 \h </w:instrText>
            </w:r>
            <w:r w:rsidR="009B1DAC" w:rsidRPr="005D0906">
              <w:rPr>
                <w:noProof/>
                <w:webHidden/>
              </w:rPr>
            </w:r>
            <w:r w:rsidR="009B1DAC" w:rsidRPr="005D0906">
              <w:rPr>
                <w:noProof/>
                <w:webHidden/>
              </w:rPr>
              <w:fldChar w:fldCharType="separate"/>
            </w:r>
            <w:r w:rsidR="009B1DAC" w:rsidRPr="005D0906">
              <w:rPr>
                <w:noProof/>
                <w:webHidden/>
                <w:rtl/>
              </w:rPr>
              <w:t>7</w:t>
            </w:r>
            <w:r w:rsidR="009B1DAC" w:rsidRPr="005D0906">
              <w:rPr>
                <w:noProof/>
                <w:webHidden/>
              </w:rPr>
              <w:fldChar w:fldCharType="end"/>
            </w:r>
          </w:hyperlink>
        </w:p>
        <w:p w:rsidR="009B1DAC" w:rsidRPr="005D0906" w:rsidRDefault="000B23A6" w:rsidP="009B1DAC">
          <w:pPr>
            <w:pStyle w:val="TOC4"/>
            <w:tabs>
              <w:tab w:val="right" w:leader="dot" w:pos="9350"/>
            </w:tabs>
            <w:spacing w:line="360" w:lineRule="auto"/>
            <w:rPr>
              <w:rFonts w:eastAsiaTheme="minorEastAsia"/>
              <w:noProof/>
              <w:sz w:val="22"/>
              <w:szCs w:val="22"/>
              <w:lang w:bidi="ar-SA"/>
            </w:rPr>
          </w:pPr>
          <w:hyperlink w:anchor="_Toc31617296" w:history="1">
            <w:r w:rsidR="009B1DAC" w:rsidRPr="005D0906">
              <w:rPr>
                <w:rStyle w:val="Hyperlink"/>
                <w:noProof/>
                <w:rtl/>
              </w:rPr>
              <w:t>احتمال دوم: مادون به معنا</w:t>
            </w:r>
            <w:r w:rsidR="009B1DAC" w:rsidRPr="005D0906">
              <w:rPr>
                <w:rStyle w:val="Hyperlink"/>
                <w:rFonts w:hint="cs"/>
                <w:noProof/>
                <w:rtl/>
              </w:rPr>
              <w:t>ی</w:t>
            </w:r>
            <w:r w:rsidR="009B1DAC" w:rsidRPr="005D0906">
              <w:rPr>
                <w:rStyle w:val="Hyperlink"/>
                <w:noProof/>
                <w:rtl/>
              </w:rPr>
              <w:t xml:space="preserve"> «أسفل»</w:t>
            </w:r>
            <w:r w:rsidR="009B1DAC" w:rsidRPr="005D0906">
              <w:rPr>
                <w:noProof/>
                <w:webHidden/>
              </w:rPr>
              <w:tab/>
            </w:r>
            <w:r w:rsidR="009B1DAC" w:rsidRPr="005D0906">
              <w:rPr>
                <w:noProof/>
                <w:webHidden/>
              </w:rPr>
              <w:fldChar w:fldCharType="begin"/>
            </w:r>
            <w:r w:rsidR="009B1DAC" w:rsidRPr="005D0906">
              <w:rPr>
                <w:noProof/>
                <w:webHidden/>
              </w:rPr>
              <w:instrText xml:space="preserve"> PAGEREF _Toc31617296 \h </w:instrText>
            </w:r>
            <w:r w:rsidR="009B1DAC" w:rsidRPr="005D0906">
              <w:rPr>
                <w:noProof/>
                <w:webHidden/>
              </w:rPr>
            </w:r>
            <w:r w:rsidR="009B1DAC" w:rsidRPr="005D0906">
              <w:rPr>
                <w:noProof/>
                <w:webHidden/>
              </w:rPr>
              <w:fldChar w:fldCharType="separate"/>
            </w:r>
            <w:r w:rsidR="009B1DAC" w:rsidRPr="005D0906">
              <w:rPr>
                <w:noProof/>
                <w:webHidden/>
                <w:rtl/>
              </w:rPr>
              <w:t>7</w:t>
            </w:r>
            <w:r w:rsidR="009B1DAC" w:rsidRPr="005D0906">
              <w:rPr>
                <w:noProof/>
                <w:webHidden/>
              </w:rPr>
              <w:fldChar w:fldCharType="end"/>
            </w:r>
          </w:hyperlink>
        </w:p>
        <w:p w:rsidR="009B1DAC" w:rsidRPr="005D0906" w:rsidRDefault="000B23A6" w:rsidP="009B1DAC">
          <w:pPr>
            <w:pStyle w:val="TOC4"/>
            <w:tabs>
              <w:tab w:val="right" w:leader="dot" w:pos="9350"/>
            </w:tabs>
            <w:spacing w:line="360" w:lineRule="auto"/>
            <w:rPr>
              <w:rFonts w:eastAsiaTheme="minorEastAsia"/>
              <w:noProof/>
              <w:sz w:val="22"/>
              <w:szCs w:val="22"/>
              <w:lang w:bidi="ar-SA"/>
            </w:rPr>
          </w:pPr>
          <w:hyperlink w:anchor="_Toc31617297" w:history="1">
            <w:r w:rsidR="009B1DAC" w:rsidRPr="005D0906">
              <w:rPr>
                <w:rStyle w:val="Hyperlink"/>
                <w:noProof/>
                <w:rtl/>
              </w:rPr>
              <w:t>احتمال سوم: مادون به معنا</w:t>
            </w:r>
            <w:r w:rsidR="009B1DAC" w:rsidRPr="005D0906">
              <w:rPr>
                <w:rStyle w:val="Hyperlink"/>
                <w:rFonts w:hint="cs"/>
                <w:noProof/>
                <w:rtl/>
              </w:rPr>
              <w:t>ی</w:t>
            </w:r>
            <w:r w:rsidR="009B1DAC" w:rsidRPr="005D0906">
              <w:rPr>
                <w:rStyle w:val="Hyperlink"/>
                <w:noProof/>
                <w:rtl/>
              </w:rPr>
              <w:t xml:space="preserve"> «مافوق»</w:t>
            </w:r>
            <w:r w:rsidR="009B1DAC" w:rsidRPr="005D0906">
              <w:rPr>
                <w:noProof/>
                <w:webHidden/>
              </w:rPr>
              <w:tab/>
            </w:r>
            <w:r w:rsidR="009B1DAC" w:rsidRPr="005D0906">
              <w:rPr>
                <w:noProof/>
                <w:webHidden/>
              </w:rPr>
              <w:fldChar w:fldCharType="begin"/>
            </w:r>
            <w:r w:rsidR="009B1DAC" w:rsidRPr="005D0906">
              <w:rPr>
                <w:noProof/>
                <w:webHidden/>
              </w:rPr>
              <w:instrText xml:space="preserve"> PAGEREF _Toc31617297 \h </w:instrText>
            </w:r>
            <w:r w:rsidR="009B1DAC" w:rsidRPr="005D0906">
              <w:rPr>
                <w:noProof/>
                <w:webHidden/>
              </w:rPr>
            </w:r>
            <w:r w:rsidR="009B1DAC" w:rsidRPr="005D0906">
              <w:rPr>
                <w:noProof/>
                <w:webHidden/>
              </w:rPr>
              <w:fldChar w:fldCharType="separate"/>
            </w:r>
            <w:r w:rsidR="009B1DAC" w:rsidRPr="005D0906">
              <w:rPr>
                <w:noProof/>
                <w:webHidden/>
                <w:rtl/>
              </w:rPr>
              <w:t>8</w:t>
            </w:r>
            <w:r w:rsidR="009B1DAC" w:rsidRPr="005D0906">
              <w:rPr>
                <w:noProof/>
                <w:webHidden/>
              </w:rPr>
              <w:fldChar w:fldCharType="end"/>
            </w:r>
          </w:hyperlink>
        </w:p>
        <w:p w:rsidR="009B1DAC" w:rsidRPr="005D0906" w:rsidRDefault="000B23A6" w:rsidP="009B1DAC">
          <w:pPr>
            <w:pStyle w:val="TOC3"/>
            <w:rPr>
              <w:rFonts w:eastAsiaTheme="minorEastAsia"/>
              <w:noProof/>
              <w:sz w:val="22"/>
              <w:szCs w:val="22"/>
              <w:lang w:bidi="ar-SA"/>
            </w:rPr>
          </w:pPr>
          <w:hyperlink w:anchor="_Toc31617298" w:history="1">
            <w:r w:rsidR="009B1DAC" w:rsidRPr="005D0906">
              <w:rPr>
                <w:rStyle w:val="Hyperlink"/>
                <w:noProof/>
                <w:rtl/>
              </w:rPr>
              <w:t>انواع اجمال در معنا</w:t>
            </w:r>
            <w:r w:rsidR="009B1DAC" w:rsidRPr="005D0906">
              <w:rPr>
                <w:rStyle w:val="Hyperlink"/>
                <w:rFonts w:hint="cs"/>
                <w:noProof/>
                <w:rtl/>
              </w:rPr>
              <w:t>ی</w:t>
            </w:r>
            <w:r w:rsidR="009B1DAC" w:rsidRPr="005D0906">
              <w:rPr>
                <w:rStyle w:val="Hyperlink"/>
                <w:noProof/>
                <w:rtl/>
              </w:rPr>
              <w:t xml:space="preserve"> «مادون»</w:t>
            </w:r>
            <w:r w:rsidR="009B1DAC" w:rsidRPr="005D0906">
              <w:rPr>
                <w:noProof/>
                <w:webHidden/>
              </w:rPr>
              <w:tab/>
            </w:r>
            <w:r w:rsidR="009B1DAC" w:rsidRPr="005D0906">
              <w:rPr>
                <w:noProof/>
                <w:webHidden/>
              </w:rPr>
              <w:fldChar w:fldCharType="begin"/>
            </w:r>
            <w:r w:rsidR="009B1DAC" w:rsidRPr="005D0906">
              <w:rPr>
                <w:noProof/>
                <w:webHidden/>
              </w:rPr>
              <w:instrText xml:space="preserve"> PAGEREF _Toc31617298 \h </w:instrText>
            </w:r>
            <w:r w:rsidR="009B1DAC" w:rsidRPr="005D0906">
              <w:rPr>
                <w:noProof/>
                <w:webHidden/>
              </w:rPr>
            </w:r>
            <w:r w:rsidR="009B1DAC" w:rsidRPr="005D0906">
              <w:rPr>
                <w:noProof/>
                <w:webHidden/>
              </w:rPr>
              <w:fldChar w:fldCharType="separate"/>
            </w:r>
            <w:r w:rsidR="009B1DAC" w:rsidRPr="005D0906">
              <w:rPr>
                <w:noProof/>
                <w:webHidden/>
                <w:rtl/>
              </w:rPr>
              <w:t>10</w:t>
            </w:r>
            <w:r w:rsidR="009B1DAC" w:rsidRPr="005D0906">
              <w:rPr>
                <w:noProof/>
                <w:webHidden/>
              </w:rPr>
              <w:fldChar w:fldCharType="end"/>
            </w:r>
          </w:hyperlink>
        </w:p>
        <w:p w:rsidR="009B1DAC" w:rsidRPr="005D0906" w:rsidRDefault="000B23A6" w:rsidP="009B1DAC">
          <w:pPr>
            <w:pStyle w:val="TOC2"/>
            <w:tabs>
              <w:tab w:val="right" w:leader="dot" w:pos="9350"/>
            </w:tabs>
            <w:spacing w:line="360" w:lineRule="auto"/>
            <w:rPr>
              <w:noProof/>
              <w:sz w:val="22"/>
              <w:szCs w:val="22"/>
              <w:lang w:bidi="ar-SA"/>
            </w:rPr>
          </w:pPr>
          <w:hyperlink w:anchor="_Toc31617299" w:history="1">
            <w:r w:rsidR="009B1DAC" w:rsidRPr="005D0906">
              <w:rPr>
                <w:rStyle w:val="Hyperlink"/>
                <w:noProof/>
                <w:rtl/>
              </w:rPr>
              <w:t>نظر قائل</w:t>
            </w:r>
            <w:r w:rsidR="009B1DAC" w:rsidRPr="005D0906">
              <w:rPr>
                <w:rStyle w:val="Hyperlink"/>
                <w:rFonts w:hint="cs"/>
                <w:noProof/>
                <w:rtl/>
              </w:rPr>
              <w:t>ی</w:t>
            </w:r>
            <w:r w:rsidR="009B1DAC" w:rsidRPr="005D0906">
              <w:rPr>
                <w:rStyle w:val="Hyperlink"/>
                <w:rFonts w:hint="eastAsia"/>
                <w:noProof/>
                <w:rtl/>
              </w:rPr>
              <w:t>ن</w:t>
            </w:r>
            <w:r w:rsidR="009B1DAC" w:rsidRPr="005D0906">
              <w:rPr>
                <w:rStyle w:val="Hyperlink"/>
                <w:noProof/>
                <w:rtl/>
              </w:rPr>
              <w:t xml:space="preserve"> به جواز نظر به وجه و کفّ</w:t>
            </w:r>
            <w:r w:rsidR="009B1DAC" w:rsidRPr="005D0906">
              <w:rPr>
                <w:rStyle w:val="Hyperlink"/>
                <w:rFonts w:hint="cs"/>
                <w:noProof/>
                <w:rtl/>
              </w:rPr>
              <w:t>ی</w:t>
            </w:r>
            <w:r w:rsidR="009B1DAC" w:rsidRPr="005D0906">
              <w:rPr>
                <w:rStyle w:val="Hyperlink"/>
                <w:rFonts w:hint="eastAsia"/>
                <w:noProof/>
                <w:rtl/>
              </w:rPr>
              <w:t>ن</w:t>
            </w:r>
            <w:r w:rsidR="009B1DAC" w:rsidRPr="005D0906">
              <w:rPr>
                <w:rStyle w:val="Hyperlink"/>
                <w:noProof/>
                <w:rtl/>
              </w:rPr>
              <w:t xml:space="preserve"> مرأه اجنب</w:t>
            </w:r>
            <w:r w:rsidR="009B1DAC" w:rsidRPr="005D0906">
              <w:rPr>
                <w:rStyle w:val="Hyperlink"/>
                <w:rFonts w:hint="cs"/>
                <w:noProof/>
                <w:rtl/>
              </w:rPr>
              <w:t>ی</w:t>
            </w:r>
            <w:r w:rsidR="009B1DAC" w:rsidRPr="005D0906">
              <w:rPr>
                <w:rStyle w:val="Hyperlink"/>
                <w:rFonts w:hint="eastAsia"/>
                <w:noProof/>
                <w:rtl/>
              </w:rPr>
              <w:t>ه</w:t>
            </w:r>
            <w:r w:rsidR="009B1DAC" w:rsidRPr="005D0906">
              <w:rPr>
                <w:noProof/>
                <w:webHidden/>
              </w:rPr>
              <w:tab/>
            </w:r>
            <w:r w:rsidR="009B1DAC" w:rsidRPr="005D0906">
              <w:rPr>
                <w:noProof/>
                <w:webHidden/>
              </w:rPr>
              <w:fldChar w:fldCharType="begin"/>
            </w:r>
            <w:r w:rsidR="009B1DAC" w:rsidRPr="005D0906">
              <w:rPr>
                <w:noProof/>
                <w:webHidden/>
              </w:rPr>
              <w:instrText xml:space="preserve"> PAGEREF _Toc31617299 \h </w:instrText>
            </w:r>
            <w:r w:rsidR="009B1DAC" w:rsidRPr="005D0906">
              <w:rPr>
                <w:noProof/>
                <w:webHidden/>
              </w:rPr>
            </w:r>
            <w:r w:rsidR="009B1DAC" w:rsidRPr="005D0906">
              <w:rPr>
                <w:noProof/>
                <w:webHidden/>
              </w:rPr>
              <w:fldChar w:fldCharType="separate"/>
            </w:r>
            <w:r w:rsidR="009B1DAC" w:rsidRPr="005D0906">
              <w:rPr>
                <w:noProof/>
                <w:webHidden/>
                <w:rtl/>
              </w:rPr>
              <w:t>10</w:t>
            </w:r>
            <w:r w:rsidR="009B1DAC" w:rsidRPr="005D0906">
              <w:rPr>
                <w:noProof/>
                <w:webHidden/>
              </w:rPr>
              <w:fldChar w:fldCharType="end"/>
            </w:r>
          </w:hyperlink>
        </w:p>
        <w:p w:rsidR="009B1DAC" w:rsidRPr="005D0906" w:rsidRDefault="000B23A6" w:rsidP="009B1DAC">
          <w:pPr>
            <w:pStyle w:val="TOC3"/>
            <w:rPr>
              <w:rFonts w:eastAsiaTheme="minorEastAsia"/>
              <w:noProof/>
              <w:sz w:val="22"/>
              <w:szCs w:val="22"/>
              <w:lang w:bidi="ar-SA"/>
            </w:rPr>
          </w:pPr>
          <w:hyperlink w:anchor="_Toc31617300" w:history="1">
            <w:r w:rsidR="009B1DAC" w:rsidRPr="005D0906">
              <w:rPr>
                <w:rStyle w:val="Hyperlink"/>
                <w:noProof/>
                <w:rtl/>
              </w:rPr>
              <w:t>تقر</w:t>
            </w:r>
            <w:r w:rsidR="009B1DAC" w:rsidRPr="005D0906">
              <w:rPr>
                <w:rStyle w:val="Hyperlink"/>
                <w:rFonts w:hint="cs"/>
                <w:noProof/>
                <w:rtl/>
              </w:rPr>
              <w:t>ی</w:t>
            </w:r>
            <w:r w:rsidR="009B1DAC" w:rsidRPr="005D0906">
              <w:rPr>
                <w:rStyle w:val="Hyperlink"/>
                <w:rFonts w:hint="eastAsia"/>
                <w:noProof/>
                <w:rtl/>
              </w:rPr>
              <w:t>ب</w:t>
            </w:r>
            <w:r w:rsidR="009B1DAC" w:rsidRPr="005D0906">
              <w:rPr>
                <w:rStyle w:val="Hyperlink"/>
                <w:noProof/>
                <w:rtl/>
              </w:rPr>
              <w:t xml:space="preserve"> نظر</w:t>
            </w:r>
            <w:r w:rsidR="009B1DAC" w:rsidRPr="005D0906">
              <w:rPr>
                <w:noProof/>
                <w:webHidden/>
              </w:rPr>
              <w:tab/>
            </w:r>
            <w:r w:rsidR="009B1DAC" w:rsidRPr="005D0906">
              <w:rPr>
                <w:noProof/>
                <w:webHidden/>
              </w:rPr>
              <w:fldChar w:fldCharType="begin"/>
            </w:r>
            <w:r w:rsidR="009B1DAC" w:rsidRPr="005D0906">
              <w:rPr>
                <w:noProof/>
                <w:webHidden/>
              </w:rPr>
              <w:instrText xml:space="preserve"> PAGEREF _Toc31617300 \h </w:instrText>
            </w:r>
            <w:r w:rsidR="009B1DAC" w:rsidRPr="005D0906">
              <w:rPr>
                <w:noProof/>
                <w:webHidden/>
              </w:rPr>
            </w:r>
            <w:r w:rsidR="009B1DAC" w:rsidRPr="005D0906">
              <w:rPr>
                <w:noProof/>
                <w:webHidden/>
              </w:rPr>
              <w:fldChar w:fldCharType="separate"/>
            </w:r>
            <w:r w:rsidR="009B1DAC" w:rsidRPr="005D0906">
              <w:rPr>
                <w:noProof/>
                <w:webHidden/>
                <w:rtl/>
              </w:rPr>
              <w:t>10</w:t>
            </w:r>
            <w:r w:rsidR="009B1DAC" w:rsidRPr="005D0906">
              <w:rPr>
                <w:noProof/>
                <w:webHidden/>
              </w:rPr>
              <w:fldChar w:fldCharType="end"/>
            </w:r>
          </w:hyperlink>
        </w:p>
        <w:p w:rsidR="009B1DAC" w:rsidRPr="005D0906" w:rsidRDefault="000B23A6" w:rsidP="009B1DAC">
          <w:pPr>
            <w:pStyle w:val="TOC3"/>
            <w:rPr>
              <w:rFonts w:eastAsiaTheme="minorEastAsia"/>
              <w:noProof/>
              <w:sz w:val="22"/>
              <w:szCs w:val="22"/>
              <w:lang w:bidi="ar-SA"/>
            </w:rPr>
          </w:pPr>
          <w:hyperlink w:anchor="_Toc31617301" w:history="1">
            <w:r w:rsidR="009B1DAC" w:rsidRPr="005D0906">
              <w:rPr>
                <w:rStyle w:val="Hyperlink"/>
                <w:noProof/>
                <w:rtl/>
              </w:rPr>
              <w:t>بررس</w:t>
            </w:r>
            <w:r w:rsidR="009B1DAC" w:rsidRPr="005D0906">
              <w:rPr>
                <w:rStyle w:val="Hyperlink"/>
                <w:rFonts w:hint="cs"/>
                <w:noProof/>
                <w:rtl/>
              </w:rPr>
              <w:t>ی</w:t>
            </w:r>
            <w:r w:rsidR="009B1DAC" w:rsidRPr="005D0906">
              <w:rPr>
                <w:rStyle w:val="Hyperlink"/>
                <w:noProof/>
                <w:rtl/>
              </w:rPr>
              <w:t xml:space="preserve"> استدلال</w:t>
            </w:r>
            <w:r w:rsidR="009B1DAC" w:rsidRPr="005D0906">
              <w:rPr>
                <w:noProof/>
                <w:webHidden/>
              </w:rPr>
              <w:tab/>
            </w:r>
            <w:r w:rsidR="009B1DAC" w:rsidRPr="005D0906">
              <w:rPr>
                <w:noProof/>
                <w:webHidden/>
              </w:rPr>
              <w:fldChar w:fldCharType="begin"/>
            </w:r>
            <w:r w:rsidR="009B1DAC" w:rsidRPr="005D0906">
              <w:rPr>
                <w:noProof/>
                <w:webHidden/>
              </w:rPr>
              <w:instrText xml:space="preserve"> PAGEREF _Toc31617301 \h </w:instrText>
            </w:r>
            <w:r w:rsidR="009B1DAC" w:rsidRPr="005D0906">
              <w:rPr>
                <w:noProof/>
                <w:webHidden/>
              </w:rPr>
            </w:r>
            <w:r w:rsidR="009B1DAC" w:rsidRPr="005D0906">
              <w:rPr>
                <w:noProof/>
                <w:webHidden/>
              </w:rPr>
              <w:fldChar w:fldCharType="separate"/>
            </w:r>
            <w:r w:rsidR="009B1DAC" w:rsidRPr="005D0906">
              <w:rPr>
                <w:noProof/>
                <w:webHidden/>
                <w:rtl/>
              </w:rPr>
              <w:t>12</w:t>
            </w:r>
            <w:r w:rsidR="009B1DAC" w:rsidRPr="005D0906">
              <w:rPr>
                <w:noProof/>
                <w:webHidden/>
              </w:rPr>
              <w:fldChar w:fldCharType="end"/>
            </w:r>
          </w:hyperlink>
        </w:p>
        <w:p w:rsidR="009B1DAC" w:rsidRPr="005D0906" w:rsidRDefault="009B1DAC" w:rsidP="009B1DAC">
          <w:pPr>
            <w:spacing w:line="360" w:lineRule="auto"/>
          </w:pPr>
          <w:r w:rsidRPr="005D0906">
            <w:rPr>
              <w:rFonts w:eastAsiaTheme="minorEastAsia"/>
            </w:rPr>
            <w:fldChar w:fldCharType="end"/>
          </w:r>
        </w:p>
      </w:sdtContent>
    </w:sdt>
    <w:p w:rsidR="009B1DAC" w:rsidRPr="005D0906" w:rsidRDefault="009B1DAC" w:rsidP="004D5B1F">
      <w:pPr>
        <w:jc w:val="center"/>
        <w:rPr>
          <w:rtl/>
        </w:rPr>
      </w:pPr>
    </w:p>
    <w:p w:rsidR="009B1DAC" w:rsidRPr="005D0906" w:rsidRDefault="009B1DAC">
      <w:pPr>
        <w:bidi w:val="0"/>
        <w:spacing w:after="0"/>
        <w:ind w:firstLine="0"/>
        <w:jc w:val="left"/>
        <w:rPr>
          <w:rtl/>
        </w:rPr>
      </w:pPr>
      <w:r w:rsidRPr="005D0906">
        <w:rPr>
          <w:rtl/>
        </w:rPr>
        <w:br w:type="page"/>
      </w:r>
    </w:p>
    <w:p w:rsidR="005D0906" w:rsidRPr="005D0906" w:rsidRDefault="005D0906" w:rsidP="005D0906">
      <w:pPr>
        <w:jc w:val="center"/>
        <w:rPr>
          <w:rtl/>
        </w:rPr>
      </w:pPr>
      <w:bookmarkStart w:id="0" w:name="_Toc20125395"/>
      <w:bookmarkStart w:id="1" w:name="_Toc28670934"/>
      <w:bookmarkStart w:id="2" w:name="_Toc513477529"/>
      <w:r w:rsidRPr="005D0906">
        <w:rPr>
          <w:rtl/>
        </w:rPr>
        <w:lastRenderedPageBreak/>
        <w:t>بسم الله الرحمن الرحیم</w:t>
      </w:r>
    </w:p>
    <w:p w:rsidR="005D0906" w:rsidRPr="005D0906" w:rsidRDefault="005D0906" w:rsidP="005D0906">
      <w:pPr>
        <w:pStyle w:val="Heading1"/>
        <w:rPr>
          <w:rtl/>
        </w:rPr>
      </w:pPr>
      <w:bookmarkStart w:id="3" w:name="_Toc26274682"/>
      <w:bookmarkStart w:id="4" w:name="_Toc26274718"/>
      <w:r w:rsidRPr="005D0906">
        <w:rPr>
          <w:rtl/>
        </w:rPr>
        <w:t xml:space="preserve">موضوع: </w:t>
      </w:r>
      <w:r w:rsidRPr="005D0906">
        <w:rPr>
          <w:color w:val="auto"/>
          <w:rtl/>
        </w:rPr>
        <w:t>فقه / نکاح</w:t>
      </w:r>
      <w:bookmarkEnd w:id="3"/>
      <w:bookmarkEnd w:id="4"/>
      <w:r w:rsidRPr="005D0906">
        <w:rPr>
          <w:color w:val="auto"/>
          <w:rtl/>
        </w:rPr>
        <w:t xml:space="preserve"> / نگاه</w:t>
      </w:r>
    </w:p>
    <w:p w:rsidR="005D0906" w:rsidRPr="005D0906" w:rsidRDefault="005D0906" w:rsidP="005D0906">
      <w:pPr>
        <w:pStyle w:val="Heading2"/>
        <w:rPr>
          <w:rFonts w:ascii="Traditional Arabic" w:hAnsi="Traditional Arabic" w:cs="Traditional Arabic"/>
          <w:rtl/>
        </w:rPr>
      </w:pPr>
      <w:bookmarkStart w:id="5" w:name="_Toc26274683"/>
      <w:bookmarkStart w:id="6" w:name="_Toc26274719"/>
      <w:r w:rsidRPr="005D0906">
        <w:rPr>
          <w:rFonts w:ascii="Traditional Arabic" w:hAnsi="Traditional Arabic" w:cs="Traditional Arabic"/>
          <w:rtl/>
        </w:rPr>
        <w:t>اشاره</w:t>
      </w:r>
      <w:bookmarkEnd w:id="5"/>
      <w:bookmarkEnd w:id="6"/>
    </w:p>
    <w:bookmarkEnd w:id="0"/>
    <w:bookmarkEnd w:id="1"/>
    <w:bookmarkEnd w:id="2"/>
    <w:p w:rsidR="00C57244" w:rsidRPr="005D0906" w:rsidRDefault="007A23EF" w:rsidP="00874962">
      <w:pPr>
        <w:rPr>
          <w:rtl/>
        </w:rPr>
      </w:pPr>
      <w:r w:rsidRPr="005D0906">
        <w:rPr>
          <w:rFonts w:hint="cs"/>
          <w:rtl/>
        </w:rPr>
        <w:t>دلیل پنجم از ادله</w:t>
      </w:r>
      <w:r w:rsidR="006637A8" w:rsidRPr="005D0906">
        <w:rPr>
          <w:rFonts w:hint="cs"/>
          <w:rtl/>
        </w:rPr>
        <w:t xml:space="preserve">‌ای </w:t>
      </w:r>
      <w:r w:rsidRPr="005D0906">
        <w:rPr>
          <w:rFonts w:hint="cs"/>
          <w:rtl/>
        </w:rPr>
        <w:t>که برای حرمت نگاه مرد به چهره و زن نامحرم اقامه شده است صحیحه فضیل بود که محل</w:t>
      </w:r>
      <w:r w:rsidR="009D5A2A" w:rsidRPr="005D0906">
        <w:rPr>
          <w:rFonts w:hint="cs"/>
          <w:rtl/>
        </w:rPr>
        <w:t xml:space="preserve"> بحث</w:t>
      </w:r>
      <w:r w:rsidR="006637A8" w:rsidRPr="005D0906">
        <w:rPr>
          <w:rFonts w:hint="cs"/>
          <w:rtl/>
        </w:rPr>
        <w:t>‌های</w:t>
      </w:r>
      <w:r w:rsidR="009D5A2A" w:rsidRPr="005D0906">
        <w:rPr>
          <w:rFonts w:hint="cs"/>
          <w:rtl/>
        </w:rPr>
        <w:t xml:space="preserve"> فراوانی هم قرار گرفت.</w:t>
      </w:r>
    </w:p>
    <w:p w:rsidR="009D5A2A" w:rsidRPr="005D0906" w:rsidRDefault="009D5A2A" w:rsidP="00874962">
      <w:pPr>
        <w:rPr>
          <w:rtl/>
        </w:rPr>
      </w:pPr>
      <w:r w:rsidRPr="005D0906">
        <w:rPr>
          <w:rFonts w:hint="cs"/>
          <w:rtl/>
        </w:rPr>
        <w:t>در این صحیحه، فضیل از امام سؤال</w:t>
      </w:r>
      <w:r w:rsidR="006637A8" w:rsidRPr="005D0906">
        <w:rPr>
          <w:rFonts w:hint="cs"/>
          <w:rtl/>
        </w:rPr>
        <w:t xml:space="preserve"> می‌</w:t>
      </w:r>
      <w:r w:rsidRPr="005D0906">
        <w:rPr>
          <w:rFonts w:hint="cs"/>
          <w:rtl/>
        </w:rPr>
        <w:t>پرسد و متن روایت به این شرح است:</w:t>
      </w:r>
    </w:p>
    <w:p w:rsidR="001A7508" w:rsidRPr="005D0906" w:rsidRDefault="001A7508" w:rsidP="001A7508">
      <w:pPr>
        <w:rPr>
          <w:rStyle w:val="hadithtext"/>
          <w:rtl/>
        </w:rPr>
      </w:pPr>
      <w:r w:rsidRPr="005D0906">
        <w:rPr>
          <w:rFonts w:hint="cs"/>
          <w:rtl/>
        </w:rPr>
        <w:t>«</w:t>
      </w:r>
      <w:r w:rsidRPr="005D0906">
        <w:rPr>
          <w:rStyle w:val="hadithtext"/>
          <w:color w:val="008000"/>
          <w:rtl/>
        </w:rPr>
        <w:t xml:space="preserve">سَأَلْتُ </w:t>
      </w:r>
      <w:r w:rsidRPr="005D0906">
        <w:rPr>
          <w:rStyle w:val="innocent"/>
          <w:color w:val="008000"/>
          <w:rtl/>
        </w:rPr>
        <w:t>أَبَا عَبْدِ اَللَّهِ عَلَيْهِ اَلسَّلاَمُ</w:t>
      </w:r>
      <w:r w:rsidRPr="005D0906">
        <w:rPr>
          <w:rStyle w:val="hadithtext"/>
          <w:color w:val="008000"/>
          <w:rtl/>
        </w:rPr>
        <w:t xml:space="preserve"> عَنِ اَلذِّرَاعَيْنِ مِنَ اَلْمَرْأَةِ أَ هُمَا مِنَ اَلزِّينَةِ اَلَّتِي قَالَ اَللَّهُ تَبَارَكَ وَ تَعَالَى</w:t>
      </w:r>
      <w:r w:rsidRPr="005D0906">
        <w:rPr>
          <w:rStyle w:val="hadithtext"/>
          <w:rFonts w:hint="cs"/>
          <w:color w:val="008000"/>
          <w:rtl/>
        </w:rPr>
        <w:t xml:space="preserve">: </w:t>
      </w:r>
      <w:r w:rsidRPr="005D0906">
        <w:rPr>
          <w:rStyle w:val="ayah"/>
          <w:color w:val="008000"/>
          <w:rtl/>
        </w:rPr>
        <w:t>وَ لاٰ يُبْدِينَ زِينَتَهُنَّ إِلاّٰ لِبُعُولَتِهِنَّ</w:t>
      </w:r>
      <w:r w:rsidRPr="005D0906">
        <w:rPr>
          <w:rStyle w:val="ayah"/>
          <w:color w:val="008000"/>
        </w:rPr>
        <w:t xml:space="preserve"> </w:t>
      </w:r>
      <w:r w:rsidRPr="005D0906">
        <w:rPr>
          <w:rStyle w:val="hadithtext"/>
          <w:color w:val="008000"/>
          <w:rtl/>
        </w:rPr>
        <w:t>قَالَ نَعَمْ وَ مَا دُونَ اَلْخِمَارِ مِنَ اَلزِّينَةِ وَ مَا دُونَ اَلسِّوَارَيْنِ</w:t>
      </w:r>
      <w:r w:rsidRPr="005D0906">
        <w:rPr>
          <w:rStyle w:val="hadithtext"/>
          <w:rFonts w:hint="cs"/>
          <w:rtl/>
        </w:rPr>
        <w:t>»</w:t>
      </w:r>
      <w:r w:rsidR="005D0906">
        <w:rPr>
          <w:rStyle w:val="FootnoteReference"/>
          <w:rtl/>
        </w:rPr>
        <w:footnoteReference w:id="1"/>
      </w:r>
    </w:p>
    <w:p w:rsidR="001A7508" w:rsidRPr="005D0906" w:rsidRDefault="001A7508" w:rsidP="005D0906">
      <w:pPr>
        <w:rPr>
          <w:rtl/>
        </w:rPr>
      </w:pPr>
      <w:r w:rsidRPr="005D0906">
        <w:rPr>
          <w:rFonts w:hint="cs"/>
          <w:rtl/>
        </w:rPr>
        <w:t xml:space="preserve">و اما محل </w:t>
      </w:r>
      <w:r w:rsidR="00BC0F3C" w:rsidRPr="005D0906">
        <w:rPr>
          <w:rFonts w:hint="cs"/>
          <w:rtl/>
        </w:rPr>
        <w:t>استدلال درد این بحث همان دو فراز آخر روایت</w:t>
      </w:r>
      <w:r w:rsidRPr="005D0906">
        <w:rPr>
          <w:rFonts w:hint="cs"/>
          <w:rtl/>
        </w:rPr>
        <w:t xml:space="preserve"> است که</w:t>
      </w:r>
      <w:r w:rsidR="006637A8" w:rsidRPr="005D0906">
        <w:rPr>
          <w:rFonts w:hint="cs"/>
          <w:rtl/>
        </w:rPr>
        <w:t xml:space="preserve"> می‌</w:t>
      </w:r>
      <w:r w:rsidRPr="005D0906">
        <w:rPr>
          <w:rFonts w:hint="cs"/>
          <w:rtl/>
        </w:rPr>
        <w:t>فرمایند: «</w:t>
      </w:r>
      <w:r w:rsidR="005D0906" w:rsidRPr="005D0906">
        <w:rPr>
          <w:rStyle w:val="hadithtext"/>
          <w:color w:val="008000"/>
          <w:rtl/>
        </w:rPr>
        <w:t>مَا دُونَ اَلْخِمَارِ مِنَ اَلزِّينَةِ وَ مَا دُونَ اَلسِّوَارَيْنِ</w:t>
      </w:r>
      <w:r w:rsidR="005D0906" w:rsidRPr="005D0906">
        <w:rPr>
          <w:rStyle w:val="hadithtext"/>
          <w:rFonts w:hint="cs"/>
          <w:rtl/>
        </w:rPr>
        <w:t>»</w:t>
      </w:r>
    </w:p>
    <w:p w:rsidR="00BC0F3C" w:rsidRPr="005D0906" w:rsidRDefault="00BC0F3C" w:rsidP="00874962">
      <w:pPr>
        <w:rPr>
          <w:rtl/>
        </w:rPr>
      </w:pPr>
      <w:r w:rsidRPr="005D0906">
        <w:rPr>
          <w:rFonts w:hint="cs"/>
          <w:rtl/>
        </w:rPr>
        <w:t xml:space="preserve">قائلین به حرمت نظر به همین دو فراز استدلال </w:t>
      </w:r>
      <w:r w:rsidR="005D0906">
        <w:rPr>
          <w:rFonts w:hint="cs"/>
          <w:rtl/>
        </w:rPr>
        <w:t>کرده‌اند</w:t>
      </w:r>
      <w:r w:rsidRPr="005D0906">
        <w:rPr>
          <w:rFonts w:hint="cs"/>
          <w:rtl/>
        </w:rPr>
        <w:t xml:space="preserve"> که «مادون الخمار» به معنای چهره است به این بیان که «خمار» همان روسری است که موه</w:t>
      </w:r>
      <w:r w:rsidR="008A040D" w:rsidRPr="005D0906">
        <w:rPr>
          <w:rFonts w:hint="cs"/>
          <w:rtl/>
        </w:rPr>
        <w:t>ای سر را</w:t>
      </w:r>
      <w:r w:rsidR="006637A8" w:rsidRPr="005D0906">
        <w:rPr>
          <w:rFonts w:hint="cs"/>
          <w:rtl/>
        </w:rPr>
        <w:t xml:space="preserve"> می‌</w:t>
      </w:r>
      <w:r w:rsidR="008A040D" w:rsidRPr="005D0906">
        <w:rPr>
          <w:rFonts w:hint="cs"/>
          <w:rtl/>
        </w:rPr>
        <w:t>پوشاند و مادون آن را چهره</w:t>
      </w:r>
      <w:r w:rsidR="006637A8" w:rsidRPr="005D0906">
        <w:rPr>
          <w:rFonts w:hint="cs"/>
          <w:rtl/>
        </w:rPr>
        <w:t xml:space="preserve"> می‌</w:t>
      </w:r>
      <w:r w:rsidR="008A040D" w:rsidRPr="005D0906">
        <w:rPr>
          <w:rFonts w:hint="cs"/>
          <w:rtl/>
        </w:rPr>
        <w:t>دانند</w:t>
      </w:r>
      <w:r w:rsidR="005D0906">
        <w:rPr>
          <w:rtl/>
        </w:rPr>
        <w:t>؛ و</w:t>
      </w:r>
      <w:r w:rsidR="008A040D" w:rsidRPr="005D0906">
        <w:rPr>
          <w:rFonts w:hint="cs"/>
          <w:rtl/>
        </w:rPr>
        <w:t xml:space="preserve"> همچنین «مادون السوارین» را نیز همان دست</w:t>
      </w:r>
      <w:r w:rsidR="006637A8" w:rsidRPr="005D0906">
        <w:rPr>
          <w:rFonts w:hint="cs"/>
          <w:rtl/>
        </w:rPr>
        <w:t>‌ها می‌</w:t>
      </w:r>
      <w:r w:rsidR="008A040D" w:rsidRPr="005D0906">
        <w:rPr>
          <w:rFonts w:hint="cs"/>
          <w:rtl/>
        </w:rPr>
        <w:t>دانند با این بیان که «سوار» همان زینت</w:t>
      </w:r>
      <w:r w:rsidR="006637A8" w:rsidRPr="005D0906">
        <w:rPr>
          <w:rFonts w:hint="cs"/>
          <w:rtl/>
        </w:rPr>
        <w:t>‌های</w:t>
      </w:r>
      <w:r w:rsidR="008A040D" w:rsidRPr="005D0906">
        <w:rPr>
          <w:rFonts w:hint="cs"/>
          <w:rtl/>
        </w:rPr>
        <w:t>ی از قبیل النگ</w:t>
      </w:r>
      <w:r w:rsidR="005D0906">
        <w:rPr>
          <w:rFonts w:hint="cs"/>
          <w:rtl/>
        </w:rPr>
        <w:t>و</w:t>
      </w:r>
      <w:r w:rsidR="008A040D" w:rsidRPr="005D0906">
        <w:rPr>
          <w:rFonts w:hint="cs"/>
          <w:rtl/>
        </w:rPr>
        <w:t xml:space="preserve"> امثالهم</w:t>
      </w:r>
      <w:r w:rsidR="006637A8" w:rsidRPr="005D0906">
        <w:rPr>
          <w:rFonts w:hint="cs"/>
          <w:rtl/>
        </w:rPr>
        <w:t xml:space="preserve"> می‌</w:t>
      </w:r>
      <w:r w:rsidR="008A040D" w:rsidRPr="005D0906">
        <w:rPr>
          <w:rFonts w:hint="cs"/>
          <w:rtl/>
        </w:rPr>
        <w:t>باشد که بر روی مچ بسته</w:t>
      </w:r>
      <w:r w:rsidR="006637A8" w:rsidRPr="005D0906">
        <w:rPr>
          <w:rFonts w:hint="cs"/>
          <w:rtl/>
        </w:rPr>
        <w:t xml:space="preserve"> می‌</w:t>
      </w:r>
      <w:r w:rsidR="008A040D" w:rsidRPr="005D0906">
        <w:rPr>
          <w:rFonts w:hint="cs"/>
          <w:rtl/>
        </w:rPr>
        <w:t xml:space="preserve">شود و </w:t>
      </w:r>
      <w:r w:rsidR="005D0906">
        <w:rPr>
          <w:rFonts w:hint="cs"/>
          <w:rtl/>
        </w:rPr>
        <w:t>پایین‌تر</w:t>
      </w:r>
      <w:r w:rsidR="008A040D" w:rsidRPr="005D0906">
        <w:rPr>
          <w:rFonts w:hint="cs"/>
          <w:rtl/>
        </w:rPr>
        <w:t xml:space="preserve"> از آن همان دست</w:t>
      </w:r>
      <w:r w:rsidR="006637A8" w:rsidRPr="005D0906">
        <w:rPr>
          <w:rFonts w:hint="cs"/>
          <w:rtl/>
        </w:rPr>
        <w:t xml:space="preserve"> می‌</w:t>
      </w:r>
      <w:r w:rsidR="008A040D" w:rsidRPr="005D0906">
        <w:rPr>
          <w:rFonts w:hint="cs"/>
          <w:rtl/>
        </w:rPr>
        <w:t>باشد.</w:t>
      </w:r>
    </w:p>
    <w:p w:rsidR="008A040D" w:rsidRPr="005D0906" w:rsidRDefault="008A040D" w:rsidP="00874962">
      <w:pPr>
        <w:rPr>
          <w:rtl/>
        </w:rPr>
      </w:pPr>
      <w:r w:rsidRPr="005D0906">
        <w:rPr>
          <w:rFonts w:hint="cs"/>
          <w:rtl/>
        </w:rPr>
        <w:t xml:space="preserve">پس </w:t>
      </w:r>
      <w:r w:rsidR="005D0906">
        <w:rPr>
          <w:rFonts w:hint="cs"/>
          <w:rtl/>
        </w:rPr>
        <w:t>بنابراین</w:t>
      </w:r>
      <w:r w:rsidRPr="005D0906">
        <w:rPr>
          <w:rFonts w:hint="cs"/>
          <w:rtl/>
        </w:rPr>
        <w:t xml:space="preserve"> در این استدلال «مادون الخمار» همان صورت بوده و «مادون السوارین» هم کفّین</w:t>
      </w:r>
      <w:r w:rsidR="006637A8" w:rsidRPr="005D0906">
        <w:rPr>
          <w:rFonts w:hint="cs"/>
          <w:rtl/>
        </w:rPr>
        <w:t xml:space="preserve"> می‌</w:t>
      </w:r>
      <w:r w:rsidRPr="005D0906">
        <w:rPr>
          <w:rFonts w:hint="cs"/>
          <w:rtl/>
        </w:rPr>
        <w:t>باشد</w:t>
      </w:r>
      <w:r w:rsidR="005D0906">
        <w:rPr>
          <w:rtl/>
        </w:rPr>
        <w:t>؛ و</w:t>
      </w:r>
      <w:r w:rsidRPr="005D0906">
        <w:rPr>
          <w:rFonts w:hint="cs"/>
          <w:rtl/>
        </w:rPr>
        <w:t xml:space="preserve"> با این توضیح </w:t>
      </w:r>
      <w:r w:rsidR="005D0906">
        <w:rPr>
          <w:rFonts w:hint="cs"/>
          <w:rtl/>
        </w:rPr>
        <w:t>درواقع</w:t>
      </w:r>
      <w:r w:rsidRPr="005D0906">
        <w:rPr>
          <w:rFonts w:hint="cs"/>
          <w:rtl/>
        </w:rPr>
        <w:t xml:space="preserve"> این روایت</w:t>
      </w:r>
      <w:r w:rsidR="006637A8" w:rsidRPr="005D0906">
        <w:rPr>
          <w:rFonts w:hint="cs"/>
          <w:rtl/>
        </w:rPr>
        <w:t xml:space="preserve"> می‌</w:t>
      </w:r>
      <w:r w:rsidRPr="005D0906">
        <w:rPr>
          <w:rFonts w:hint="cs"/>
          <w:rtl/>
        </w:rPr>
        <w:t xml:space="preserve">فرماید چهره و صورت جزء زینتی است که ابداء آن حرام است </w:t>
      </w:r>
      <w:r w:rsidRPr="005D0906">
        <w:rPr>
          <w:rtl/>
        </w:rPr>
        <w:t>–</w:t>
      </w:r>
      <w:r w:rsidRPr="005D0906">
        <w:rPr>
          <w:rFonts w:hint="cs"/>
          <w:rtl/>
        </w:rPr>
        <w:t xml:space="preserve">و </w:t>
      </w:r>
      <w:r w:rsidR="005D0906">
        <w:rPr>
          <w:rFonts w:hint="cs"/>
          <w:rtl/>
        </w:rPr>
        <w:t>طبعاً</w:t>
      </w:r>
      <w:r w:rsidRPr="005D0906">
        <w:rPr>
          <w:rFonts w:hint="cs"/>
          <w:rtl/>
        </w:rPr>
        <w:t xml:space="preserve"> با آن ملازمه</w:t>
      </w:r>
      <w:r w:rsidR="006637A8" w:rsidRPr="005D0906">
        <w:rPr>
          <w:rFonts w:hint="cs"/>
          <w:rtl/>
        </w:rPr>
        <w:t xml:space="preserve">‌ای </w:t>
      </w:r>
      <w:r w:rsidRPr="005D0906">
        <w:rPr>
          <w:rFonts w:hint="cs"/>
          <w:rtl/>
        </w:rPr>
        <w:t>که قبلاً گفته شد نگاه به آن هم حرام است-</w:t>
      </w:r>
    </w:p>
    <w:p w:rsidR="008A040D" w:rsidRPr="005D0906" w:rsidRDefault="008A040D" w:rsidP="00874962">
      <w:pPr>
        <w:rPr>
          <w:rtl/>
        </w:rPr>
      </w:pPr>
      <w:r w:rsidRPr="005D0906">
        <w:rPr>
          <w:rFonts w:hint="cs"/>
          <w:rtl/>
        </w:rPr>
        <w:t>این محل استدلال به این روایت شریفه</w:t>
      </w:r>
      <w:r w:rsidR="006637A8" w:rsidRPr="005D0906">
        <w:rPr>
          <w:rFonts w:hint="cs"/>
          <w:rtl/>
        </w:rPr>
        <w:t xml:space="preserve"> می‌</w:t>
      </w:r>
      <w:r w:rsidRPr="005D0906">
        <w:rPr>
          <w:rFonts w:hint="cs"/>
          <w:rtl/>
        </w:rPr>
        <w:t xml:space="preserve">باشد که البته از جهت دیگر </w:t>
      </w:r>
      <w:r w:rsidR="00A75368" w:rsidRPr="005D0906">
        <w:rPr>
          <w:rFonts w:hint="cs"/>
          <w:rtl/>
        </w:rPr>
        <w:t>نیز</w:t>
      </w:r>
      <w:r w:rsidR="006637A8" w:rsidRPr="005D0906">
        <w:rPr>
          <w:rFonts w:hint="cs"/>
          <w:rtl/>
        </w:rPr>
        <w:t xml:space="preserve"> می‌</w:t>
      </w:r>
      <w:r w:rsidR="00A75368" w:rsidRPr="005D0906">
        <w:rPr>
          <w:rFonts w:hint="cs"/>
          <w:rtl/>
        </w:rPr>
        <w:t>توان گفت جمله قبل هم دلالت بر حرمت دارد به این جهت که</w:t>
      </w:r>
      <w:r w:rsidR="00F9429E" w:rsidRPr="005D0906">
        <w:rPr>
          <w:rFonts w:hint="cs"/>
          <w:rtl/>
        </w:rPr>
        <w:t xml:space="preserve"> ذراعین </w:t>
      </w:r>
      <w:r w:rsidR="00A75368" w:rsidRPr="005D0906">
        <w:rPr>
          <w:rFonts w:hint="cs"/>
          <w:rtl/>
        </w:rPr>
        <w:t>د</w:t>
      </w:r>
      <w:r w:rsidR="005D0906">
        <w:rPr>
          <w:rFonts w:hint="cs"/>
          <w:rtl/>
        </w:rPr>
        <w:t>و</w:t>
      </w:r>
      <w:r w:rsidR="00A75368" w:rsidRPr="005D0906">
        <w:rPr>
          <w:rFonts w:hint="cs"/>
          <w:rtl/>
        </w:rPr>
        <w:t>جه دارد؛ اگر گفته شود</w:t>
      </w:r>
      <w:r w:rsidR="00F9429E" w:rsidRPr="005D0906">
        <w:rPr>
          <w:rFonts w:hint="cs"/>
          <w:rtl/>
        </w:rPr>
        <w:t xml:space="preserve"> ذراعین </w:t>
      </w:r>
      <w:r w:rsidR="00A75368" w:rsidRPr="005D0906">
        <w:rPr>
          <w:rFonts w:hint="cs"/>
          <w:rtl/>
        </w:rPr>
        <w:t>از آرنج تا نوک انگشتان</w:t>
      </w:r>
      <w:r w:rsidR="006637A8" w:rsidRPr="005D0906">
        <w:rPr>
          <w:rFonts w:hint="cs"/>
          <w:rtl/>
        </w:rPr>
        <w:t xml:space="preserve"> می‌</w:t>
      </w:r>
      <w:r w:rsidR="00A75368" w:rsidRPr="005D0906">
        <w:rPr>
          <w:rFonts w:hint="cs"/>
          <w:rtl/>
        </w:rPr>
        <w:t>باشد در این صورت شامل کفین هم</w:t>
      </w:r>
      <w:r w:rsidR="006637A8" w:rsidRPr="005D0906">
        <w:rPr>
          <w:rFonts w:hint="cs"/>
          <w:rtl/>
        </w:rPr>
        <w:t xml:space="preserve"> می‌</w:t>
      </w:r>
      <w:r w:rsidR="00A75368" w:rsidRPr="005D0906">
        <w:rPr>
          <w:rFonts w:hint="cs"/>
          <w:rtl/>
        </w:rPr>
        <w:t>باشد و در نتیجه با الغاء خصوصیت وجه را نیز شامل</w:t>
      </w:r>
      <w:r w:rsidR="006637A8" w:rsidRPr="005D0906">
        <w:rPr>
          <w:rFonts w:hint="cs"/>
          <w:rtl/>
        </w:rPr>
        <w:t xml:space="preserve"> می‌</w:t>
      </w:r>
      <w:r w:rsidR="00A75368" w:rsidRPr="005D0906">
        <w:rPr>
          <w:rFonts w:hint="cs"/>
          <w:rtl/>
        </w:rPr>
        <w:t>شود</w:t>
      </w:r>
      <w:r w:rsidR="00F9429E" w:rsidRPr="005D0906">
        <w:rPr>
          <w:rFonts w:hint="cs"/>
          <w:rtl/>
        </w:rPr>
        <w:t>.</w:t>
      </w:r>
    </w:p>
    <w:p w:rsidR="00F9429E" w:rsidRPr="005D0906" w:rsidRDefault="00F9429E" w:rsidP="00874962">
      <w:pPr>
        <w:rPr>
          <w:rtl/>
        </w:rPr>
      </w:pPr>
      <w:r w:rsidRPr="005D0906">
        <w:rPr>
          <w:rFonts w:hint="cs"/>
          <w:rtl/>
        </w:rPr>
        <w:t xml:space="preserve">پس </w:t>
      </w:r>
      <w:r w:rsidR="005D0906">
        <w:rPr>
          <w:rFonts w:hint="cs"/>
          <w:rtl/>
        </w:rPr>
        <w:t>همان‌طور</w:t>
      </w:r>
      <w:r w:rsidRPr="005D0906">
        <w:rPr>
          <w:rFonts w:hint="cs"/>
          <w:rtl/>
        </w:rPr>
        <w:t xml:space="preserve"> که ملاحظه نمودید و در گذشته نیز عرض شد برای استدلال به این روایت دو تقریب وجود دارد:</w:t>
      </w:r>
    </w:p>
    <w:p w:rsidR="00F9429E" w:rsidRPr="005D0906" w:rsidRDefault="00F9429E" w:rsidP="00F9429E">
      <w:pPr>
        <w:pStyle w:val="ListParagraph"/>
        <w:numPr>
          <w:ilvl w:val="0"/>
          <w:numId w:val="12"/>
        </w:numPr>
        <w:rPr>
          <w:rFonts w:ascii="Traditional Arabic" w:hAnsi="Traditional Arabic" w:cs="Traditional Arabic"/>
        </w:rPr>
      </w:pPr>
      <w:r w:rsidRPr="005D0906">
        <w:rPr>
          <w:rFonts w:ascii="Traditional Arabic" w:hAnsi="Traditional Arabic" w:cs="Traditional Arabic" w:hint="cs"/>
          <w:rtl/>
        </w:rPr>
        <w:t xml:space="preserve">تقریب مشهوری که </w:t>
      </w:r>
      <w:r w:rsidR="005D0906">
        <w:rPr>
          <w:rFonts w:ascii="Traditional Arabic" w:hAnsi="Traditional Arabic" w:cs="Traditional Arabic" w:hint="cs"/>
          <w:rtl/>
        </w:rPr>
        <w:t>تاکنون</w:t>
      </w:r>
      <w:r w:rsidRPr="005D0906">
        <w:rPr>
          <w:rFonts w:ascii="Traditional Arabic" w:hAnsi="Traditional Arabic" w:cs="Traditional Arabic" w:hint="cs"/>
          <w:rtl/>
        </w:rPr>
        <w:t xml:space="preserve"> بیشتر پیرامون آن صحبت</w:t>
      </w:r>
      <w:r w:rsidR="006637A8" w:rsidRPr="005D0906">
        <w:rPr>
          <w:rFonts w:ascii="Traditional Arabic" w:hAnsi="Traditional Arabic" w:cs="Traditional Arabic" w:hint="cs"/>
          <w:rtl/>
        </w:rPr>
        <w:t xml:space="preserve"> می‌</w:t>
      </w:r>
      <w:r w:rsidRPr="005D0906">
        <w:rPr>
          <w:rFonts w:ascii="Traditional Arabic" w:hAnsi="Traditional Arabic" w:cs="Traditional Arabic" w:hint="cs"/>
          <w:rtl/>
        </w:rPr>
        <w:t>شد که عبارت بود از ذیل حدیث که در آن «مادون الخمار» به معنای صورت أخذ</w:t>
      </w:r>
      <w:r w:rsidR="006637A8" w:rsidRPr="005D0906">
        <w:rPr>
          <w:rFonts w:ascii="Traditional Arabic" w:hAnsi="Traditional Arabic" w:cs="Traditional Arabic" w:hint="cs"/>
          <w:rtl/>
        </w:rPr>
        <w:t xml:space="preserve"> می‌</w:t>
      </w:r>
      <w:r w:rsidRPr="005D0906">
        <w:rPr>
          <w:rFonts w:ascii="Traditional Arabic" w:hAnsi="Traditional Arabic" w:cs="Traditional Arabic" w:hint="cs"/>
          <w:rtl/>
        </w:rPr>
        <w:t>شد و «مادون السوار» هم دست</w:t>
      </w:r>
      <w:r w:rsidR="006637A8" w:rsidRPr="005D0906">
        <w:rPr>
          <w:rFonts w:ascii="Traditional Arabic" w:hAnsi="Traditional Arabic" w:cs="Traditional Arabic" w:hint="cs"/>
          <w:rtl/>
        </w:rPr>
        <w:t xml:space="preserve"> می‌</w:t>
      </w:r>
      <w:r w:rsidRPr="005D0906">
        <w:rPr>
          <w:rFonts w:ascii="Traditional Arabic" w:hAnsi="Traditional Arabic" w:cs="Traditional Arabic" w:hint="cs"/>
          <w:rtl/>
        </w:rPr>
        <w:t>باشد.</w:t>
      </w:r>
    </w:p>
    <w:p w:rsidR="00F9429E" w:rsidRPr="005D0906" w:rsidRDefault="00F9429E" w:rsidP="00F9429E">
      <w:pPr>
        <w:pStyle w:val="ListParagraph"/>
        <w:numPr>
          <w:ilvl w:val="0"/>
          <w:numId w:val="12"/>
        </w:numPr>
        <w:rPr>
          <w:rFonts w:ascii="Traditional Arabic" w:hAnsi="Traditional Arabic" w:cs="Traditional Arabic"/>
        </w:rPr>
      </w:pPr>
      <w:r w:rsidRPr="005D0906">
        <w:rPr>
          <w:rFonts w:ascii="Traditional Arabic" w:hAnsi="Traditional Arabic" w:cs="Traditional Arabic" w:hint="cs"/>
          <w:rtl/>
        </w:rPr>
        <w:lastRenderedPageBreak/>
        <w:t xml:space="preserve">و تقریب دوم با توجه به صدر روایت است </w:t>
      </w:r>
      <w:r w:rsidR="005D0906">
        <w:rPr>
          <w:rFonts w:ascii="Traditional Arabic" w:hAnsi="Traditional Arabic" w:cs="Traditional Arabic" w:hint="cs"/>
          <w:rtl/>
        </w:rPr>
        <w:t>بنابراین</w:t>
      </w:r>
      <w:r w:rsidRPr="005D0906">
        <w:rPr>
          <w:rFonts w:ascii="Traditional Arabic" w:hAnsi="Traditional Arabic" w:cs="Traditional Arabic" w:hint="cs"/>
          <w:rtl/>
        </w:rPr>
        <w:t>که قائل شویم ذراع از نوک انگشتان تا آرنج</w:t>
      </w:r>
      <w:r w:rsidR="006637A8" w:rsidRPr="005D0906">
        <w:rPr>
          <w:rFonts w:ascii="Traditional Arabic" w:hAnsi="Traditional Arabic" w:cs="Traditional Arabic" w:hint="cs"/>
          <w:rtl/>
        </w:rPr>
        <w:t xml:space="preserve"> می‌</w:t>
      </w:r>
      <w:r w:rsidRPr="005D0906">
        <w:rPr>
          <w:rFonts w:ascii="Traditional Arabic" w:hAnsi="Traditional Arabic" w:cs="Traditional Arabic" w:hint="cs"/>
          <w:rtl/>
        </w:rPr>
        <w:t>باشد نه اینکه از مچ دست تا آرنج باشد</w:t>
      </w:r>
      <w:r w:rsidR="008C6995" w:rsidRPr="005D0906">
        <w:rPr>
          <w:rFonts w:ascii="Traditional Arabic" w:hAnsi="Traditional Arabic" w:cs="Traditional Arabic" w:hint="cs"/>
          <w:rtl/>
        </w:rPr>
        <w:t>.</w:t>
      </w:r>
    </w:p>
    <w:p w:rsidR="008C6995" w:rsidRPr="005D0906" w:rsidRDefault="008C6995" w:rsidP="008C6995">
      <w:pPr>
        <w:rPr>
          <w:rtl/>
        </w:rPr>
      </w:pPr>
      <w:r w:rsidRPr="005D0906">
        <w:rPr>
          <w:rFonts w:hint="cs"/>
          <w:rtl/>
        </w:rPr>
        <w:t xml:space="preserve">این دو تقریبی بود که برای استدلال به حرمت از این روایت استفاده شده است و البته </w:t>
      </w:r>
      <w:r w:rsidR="005D0906">
        <w:rPr>
          <w:rFonts w:hint="cs"/>
          <w:rtl/>
        </w:rPr>
        <w:t>همان‌طور</w:t>
      </w:r>
      <w:r w:rsidRPr="005D0906">
        <w:rPr>
          <w:rFonts w:hint="cs"/>
          <w:rtl/>
        </w:rPr>
        <w:t xml:space="preserve"> که به خاطر دارید در گذشته عرض کردیم که این روایت دارای تقریب دیگری در نقطه مقابل</w:t>
      </w:r>
      <w:r w:rsidR="006637A8" w:rsidRPr="005D0906">
        <w:rPr>
          <w:rFonts w:hint="cs"/>
          <w:rtl/>
        </w:rPr>
        <w:t xml:space="preserve"> می‌</w:t>
      </w:r>
      <w:r w:rsidRPr="005D0906">
        <w:rPr>
          <w:rFonts w:hint="cs"/>
          <w:rtl/>
        </w:rPr>
        <w:t>باشد که همان جواز نظر است که در آینده تفصیلاً عرض خواهد شد.</w:t>
      </w:r>
    </w:p>
    <w:p w:rsidR="008C6995" w:rsidRPr="005D0906" w:rsidRDefault="008C6995" w:rsidP="008C6995">
      <w:pPr>
        <w:rPr>
          <w:rtl/>
        </w:rPr>
      </w:pPr>
      <w:r w:rsidRPr="005D0906">
        <w:rPr>
          <w:rFonts w:hint="cs"/>
          <w:rtl/>
        </w:rPr>
        <w:t>آنچه از این مباحث به دست آمد چند مطلب بود:</w:t>
      </w:r>
    </w:p>
    <w:p w:rsidR="008C6995" w:rsidRPr="005D0906" w:rsidRDefault="008C6995" w:rsidP="008C6995">
      <w:pPr>
        <w:rPr>
          <w:rtl/>
        </w:rPr>
      </w:pPr>
      <w:r w:rsidRPr="005D0906">
        <w:rPr>
          <w:rFonts w:hint="cs"/>
          <w:rtl/>
        </w:rPr>
        <w:t>یکی از مطالب بحث ذراع</w:t>
      </w:r>
      <w:r w:rsidR="006637A8" w:rsidRPr="005D0906">
        <w:rPr>
          <w:rFonts w:hint="cs"/>
          <w:rtl/>
        </w:rPr>
        <w:t xml:space="preserve"> می‌</w:t>
      </w:r>
      <w:r w:rsidRPr="005D0906">
        <w:rPr>
          <w:rFonts w:hint="cs"/>
          <w:rtl/>
        </w:rPr>
        <w:t>باشد که پیرامون آن سخن به میان آمد و ای</w:t>
      </w:r>
      <w:r w:rsidR="00273943" w:rsidRPr="005D0906">
        <w:rPr>
          <w:rFonts w:hint="cs"/>
          <w:rtl/>
        </w:rPr>
        <w:t>ن بحث در مورد صدر روایت</w:t>
      </w:r>
      <w:r w:rsidR="006637A8" w:rsidRPr="005D0906">
        <w:rPr>
          <w:rFonts w:hint="cs"/>
          <w:rtl/>
        </w:rPr>
        <w:t xml:space="preserve"> می‌</w:t>
      </w:r>
      <w:r w:rsidR="00273943" w:rsidRPr="005D0906">
        <w:rPr>
          <w:rFonts w:hint="cs"/>
          <w:rtl/>
        </w:rPr>
        <w:t>باشد. در این بحث عرض شد که یا ظهور معنای ذراع همان مچ تا آرنج</w:t>
      </w:r>
      <w:r w:rsidR="006637A8" w:rsidRPr="005D0906">
        <w:rPr>
          <w:rFonts w:hint="cs"/>
          <w:rtl/>
        </w:rPr>
        <w:t xml:space="preserve"> می‌</w:t>
      </w:r>
      <w:r w:rsidR="00273943" w:rsidRPr="005D0906">
        <w:rPr>
          <w:rFonts w:hint="cs"/>
          <w:rtl/>
        </w:rPr>
        <w:t xml:space="preserve">باشد و یا اگر </w:t>
      </w:r>
      <w:r w:rsidR="005D0906">
        <w:rPr>
          <w:rFonts w:hint="cs"/>
          <w:rtl/>
        </w:rPr>
        <w:t>این‌چنین</w:t>
      </w:r>
      <w:r w:rsidR="00273943" w:rsidRPr="005D0906">
        <w:rPr>
          <w:rFonts w:hint="cs"/>
          <w:rtl/>
        </w:rPr>
        <w:t xml:space="preserve"> </w:t>
      </w:r>
      <w:r w:rsidR="00B50577" w:rsidRPr="005D0906">
        <w:rPr>
          <w:rFonts w:hint="cs"/>
          <w:rtl/>
        </w:rPr>
        <w:t xml:space="preserve">هم نباشد دارای اجمال است و </w:t>
      </w:r>
      <w:r w:rsidR="005D0906">
        <w:rPr>
          <w:rFonts w:hint="cs"/>
          <w:rtl/>
        </w:rPr>
        <w:t>به‌طور</w:t>
      </w:r>
      <w:r w:rsidR="00B50577" w:rsidRPr="005D0906">
        <w:rPr>
          <w:rFonts w:hint="cs"/>
          <w:rtl/>
        </w:rPr>
        <w:t xml:space="preserve"> کل</w:t>
      </w:r>
      <w:r w:rsidR="00273943" w:rsidRPr="005D0906">
        <w:rPr>
          <w:rFonts w:hint="cs"/>
          <w:rtl/>
        </w:rPr>
        <w:t xml:space="preserve"> استدلال به ذراع برای حرمت ابداء و نشان دادن دست </w:t>
      </w:r>
      <w:r w:rsidR="00B50577" w:rsidRPr="005D0906">
        <w:rPr>
          <w:rFonts w:hint="cs"/>
          <w:rtl/>
        </w:rPr>
        <w:t>واضح نیست و اگرچه یکی از دو احتمال است اما اجمالی در آن وجود دارد که مانع از اطمینان به استدلال</w:t>
      </w:r>
      <w:r w:rsidR="006637A8" w:rsidRPr="005D0906">
        <w:rPr>
          <w:rFonts w:hint="cs"/>
          <w:rtl/>
        </w:rPr>
        <w:t xml:space="preserve"> می‌</w:t>
      </w:r>
      <w:r w:rsidR="00B50577" w:rsidRPr="005D0906">
        <w:rPr>
          <w:rFonts w:hint="cs"/>
          <w:rtl/>
        </w:rPr>
        <w:t>شد.</w:t>
      </w:r>
    </w:p>
    <w:p w:rsidR="00B50577" w:rsidRPr="005D0906" w:rsidRDefault="00B50577" w:rsidP="008C6995">
      <w:pPr>
        <w:rPr>
          <w:rtl/>
        </w:rPr>
      </w:pPr>
      <w:r w:rsidRPr="005D0906">
        <w:rPr>
          <w:rFonts w:hint="cs"/>
          <w:rtl/>
        </w:rPr>
        <w:t>و اما آنچه که در مباحث قبل بیشتر مورد بحث و گفتگو بود همان بحث «مادون الخ</w:t>
      </w:r>
      <w:r w:rsidR="00927D4C" w:rsidRPr="005D0906">
        <w:rPr>
          <w:rFonts w:hint="cs"/>
          <w:rtl/>
        </w:rPr>
        <w:t>مار» و «مادون السوارین»</w:t>
      </w:r>
      <w:r w:rsidR="006637A8" w:rsidRPr="005D0906">
        <w:rPr>
          <w:rFonts w:hint="cs"/>
          <w:rtl/>
        </w:rPr>
        <w:t xml:space="preserve"> می‌</w:t>
      </w:r>
      <w:r w:rsidR="00927D4C" w:rsidRPr="005D0906">
        <w:rPr>
          <w:rFonts w:hint="cs"/>
          <w:rtl/>
        </w:rPr>
        <w:t>باشد.</w:t>
      </w:r>
    </w:p>
    <w:p w:rsidR="00B16566" w:rsidRPr="005D0906" w:rsidRDefault="00B16566" w:rsidP="00B16566">
      <w:pPr>
        <w:pStyle w:val="Heading3"/>
        <w:rPr>
          <w:rtl/>
        </w:rPr>
      </w:pPr>
      <w:bookmarkStart w:id="7" w:name="_Toc31617290"/>
      <w:r w:rsidRPr="005D0906">
        <w:rPr>
          <w:rFonts w:hint="cs"/>
          <w:rtl/>
        </w:rPr>
        <w:t>خلاصه</w:t>
      </w:r>
      <w:r w:rsidR="006637A8" w:rsidRPr="005D0906">
        <w:rPr>
          <w:rFonts w:hint="cs"/>
          <w:rtl/>
        </w:rPr>
        <w:t xml:space="preserve">‌ای </w:t>
      </w:r>
      <w:r w:rsidRPr="005D0906">
        <w:rPr>
          <w:rFonts w:hint="cs"/>
          <w:rtl/>
        </w:rPr>
        <w:t>از معنای مادون و نظر ما</w:t>
      </w:r>
      <w:bookmarkEnd w:id="7"/>
    </w:p>
    <w:p w:rsidR="00927D4C" w:rsidRPr="005D0906" w:rsidRDefault="00927D4C" w:rsidP="006E4364">
      <w:pPr>
        <w:rPr>
          <w:rtl/>
        </w:rPr>
      </w:pPr>
      <w:r w:rsidRPr="005D0906">
        <w:rPr>
          <w:rFonts w:hint="cs"/>
          <w:rtl/>
        </w:rPr>
        <w:t xml:space="preserve">در بحث «مادون الخمار» که </w:t>
      </w:r>
      <w:r w:rsidR="005D0906">
        <w:rPr>
          <w:rFonts w:hint="cs"/>
          <w:rtl/>
        </w:rPr>
        <w:t>درواقع</w:t>
      </w:r>
      <w:r w:rsidRPr="005D0906">
        <w:rPr>
          <w:rFonts w:hint="cs"/>
          <w:rtl/>
        </w:rPr>
        <w:t xml:space="preserve"> از معنای «دون» نشأت</w:t>
      </w:r>
      <w:r w:rsidR="006637A8" w:rsidRPr="005D0906">
        <w:rPr>
          <w:rFonts w:hint="cs"/>
          <w:rtl/>
        </w:rPr>
        <w:t xml:space="preserve"> می‌</w:t>
      </w:r>
      <w:r w:rsidRPr="005D0906">
        <w:rPr>
          <w:rFonts w:hint="cs"/>
          <w:rtl/>
        </w:rPr>
        <w:t xml:space="preserve">گرفت مباحث مختلف را ملاحظه فرمودید و علیرغم آنچه که بسیاری از بزرگان ترجیح دادند که «مادون» همان «ما یستره و ما یقع تحت الخمار و السوار» باشد </w:t>
      </w:r>
      <w:r w:rsidR="006E4364" w:rsidRPr="005D0906">
        <w:rPr>
          <w:rFonts w:hint="cs"/>
          <w:rtl/>
        </w:rPr>
        <w:t xml:space="preserve">و </w:t>
      </w:r>
      <w:r w:rsidR="005D0906">
        <w:rPr>
          <w:rFonts w:hint="cs"/>
          <w:rtl/>
        </w:rPr>
        <w:t>به‌عبارت‌دیگر</w:t>
      </w:r>
      <w:r w:rsidR="006E4364" w:rsidRPr="005D0906">
        <w:rPr>
          <w:rFonts w:hint="cs"/>
          <w:rtl/>
        </w:rPr>
        <w:t xml:space="preserve"> ما یستره الخمار و یا ما وقع التحت الخمار (که همان سر و مو</w:t>
      </w:r>
      <w:r w:rsidR="006637A8" w:rsidRPr="005D0906">
        <w:rPr>
          <w:rFonts w:hint="cs"/>
          <w:rtl/>
        </w:rPr>
        <w:t xml:space="preserve"> می‌</w:t>
      </w:r>
      <w:r w:rsidR="006E4364" w:rsidRPr="005D0906">
        <w:rPr>
          <w:rFonts w:hint="cs"/>
          <w:rtl/>
        </w:rPr>
        <w:t xml:space="preserve">باشد) به نظر ما احتمال «مادون الخمار» به معنای پایین </w:t>
      </w:r>
      <w:r w:rsidR="005D0906">
        <w:rPr>
          <w:rFonts w:hint="cs"/>
          <w:rtl/>
        </w:rPr>
        <w:t>معقول‌تر</w:t>
      </w:r>
      <w:r w:rsidR="002C0A85" w:rsidRPr="005D0906">
        <w:rPr>
          <w:rFonts w:hint="cs"/>
          <w:rtl/>
        </w:rPr>
        <w:t xml:space="preserve"> است، البته نه در این حد که اطمینان حاصل شود</w:t>
      </w:r>
      <w:r w:rsidR="005D0906">
        <w:rPr>
          <w:rtl/>
        </w:rPr>
        <w:t>؛ و</w:t>
      </w:r>
      <w:r w:rsidR="002C0A85" w:rsidRPr="005D0906">
        <w:rPr>
          <w:rFonts w:hint="cs"/>
          <w:rtl/>
        </w:rPr>
        <w:t xml:space="preserve"> از این جهت آنچه برخی از بزرگان در رابطه با معنای «مادون» </w:t>
      </w:r>
      <w:r w:rsidR="005D0906">
        <w:rPr>
          <w:rFonts w:hint="cs"/>
          <w:rtl/>
        </w:rPr>
        <w:t>فرموده‌اند</w:t>
      </w:r>
      <w:r w:rsidR="002C0A85" w:rsidRPr="005D0906">
        <w:rPr>
          <w:rFonts w:hint="cs"/>
          <w:rtl/>
        </w:rPr>
        <w:t xml:space="preserve"> که به معنی «ما یستره»</w:t>
      </w:r>
      <w:r w:rsidR="006637A8" w:rsidRPr="005D0906">
        <w:rPr>
          <w:rFonts w:hint="cs"/>
          <w:rtl/>
        </w:rPr>
        <w:t xml:space="preserve"> می‌</w:t>
      </w:r>
      <w:r w:rsidR="002C0A85" w:rsidRPr="005D0906">
        <w:rPr>
          <w:rFonts w:hint="cs"/>
          <w:rtl/>
        </w:rPr>
        <w:t>باشد و با شدّت بر این عقیده هستند</w:t>
      </w:r>
      <w:r w:rsidR="00B16566" w:rsidRPr="005D0906">
        <w:rPr>
          <w:rFonts w:hint="cs"/>
          <w:rtl/>
        </w:rPr>
        <w:t>، از نظر ما این حدّت و شدّت پذیرفته نیست و</w:t>
      </w:r>
      <w:r w:rsidR="006637A8" w:rsidRPr="005D0906">
        <w:rPr>
          <w:rFonts w:hint="cs"/>
          <w:rtl/>
        </w:rPr>
        <w:t xml:space="preserve"> نمی‌</w:t>
      </w:r>
      <w:r w:rsidR="00B16566" w:rsidRPr="005D0906">
        <w:rPr>
          <w:rFonts w:hint="cs"/>
          <w:rtl/>
        </w:rPr>
        <w:t>توان گفت که معنای «ما یستره» و</w:t>
      </w:r>
      <w:r w:rsidR="00065B3C" w:rsidRPr="005D0906">
        <w:rPr>
          <w:rFonts w:hint="cs"/>
          <w:rtl/>
        </w:rPr>
        <w:t xml:space="preserve"> تحت به معنای زیر اولی</w:t>
      </w:r>
      <w:r w:rsidR="006637A8" w:rsidRPr="005D0906">
        <w:rPr>
          <w:rFonts w:hint="cs"/>
          <w:rtl/>
        </w:rPr>
        <w:t xml:space="preserve"> می‌</w:t>
      </w:r>
      <w:r w:rsidR="00065B3C" w:rsidRPr="005D0906">
        <w:rPr>
          <w:rFonts w:hint="cs"/>
          <w:rtl/>
        </w:rPr>
        <w:t>باشد چراکه حتی در جایی مادون به معنای تحت به کار</w:t>
      </w:r>
      <w:r w:rsidR="006637A8" w:rsidRPr="005D0906">
        <w:rPr>
          <w:rFonts w:hint="cs"/>
          <w:rtl/>
        </w:rPr>
        <w:t xml:space="preserve"> می‌</w:t>
      </w:r>
      <w:r w:rsidR="00065B3C" w:rsidRPr="005D0906">
        <w:rPr>
          <w:rFonts w:hint="cs"/>
          <w:rtl/>
        </w:rPr>
        <w:t>رود، لفظ «تحت» هم در زبان عرب گاهی شامل پایین هم</w:t>
      </w:r>
      <w:r w:rsidR="006637A8" w:rsidRPr="005D0906">
        <w:rPr>
          <w:rFonts w:hint="cs"/>
          <w:rtl/>
        </w:rPr>
        <w:t xml:space="preserve"> می‌</w:t>
      </w:r>
      <w:r w:rsidR="00065B3C" w:rsidRPr="005D0906">
        <w:rPr>
          <w:rFonts w:hint="cs"/>
          <w:rtl/>
        </w:rPr>
        <w:t>شود یعنی همان تحت که در مقابل فوق قرار</w:t>
      </w:r>
      <w:r w:rsidR="006637A8" w:rsidRPr="005D0906">
        <w:rPr>
          <w:rFonts w:hint="cs"/>
          <w:rtl/>
        </w:rPr>
        <w:t xml:space="preserve"> می‌</w:t>
      </w:r>
      <w:r w:rsidR="00065B3C" w:rsidRPr="005D0906">
        <w:rPr>
          <w:rFonts w:hint="cs"/>
          <w:rtl/>
        </w:rPr>
        <w:t>گیرد.</w:t>
      </w:r>
    </w:p>
    <w:p w:rsidR="00CB2CEE" w:rsidRPr="005D0906" w:rsidRDefault="00CB2CEE" w:rsidP="00CB2CEE">
      <w:pPr>
        <w:pStyle w:val="Heading3"/>
        <w:rPr>
          <w:rtl/>
        </w:rPr>
      </w:pPr>
      <w:bookmarkStart w:id="8" w:name="_Toc31617291"/>
      <w:r w:rsidRPr="005D0906">
        <w:rPr>
          <w:rFonts w:hint="cs"/>
          <w:rtl/>
        </w:rPr>
        <w:t>نکته مهم: معانی «تحت»</w:t>
      </w:r>
      <w:bookmarkEnd w:id="8"/>
    </w:p>
    <w:p w:rsidR="00065B3C" w:rsidRPr="005D0906" w:rsidRDefault="004D3A8F" w:rsidP="006E4364">
      <w:pPr>
        <w:rPr>
          <w:rtl/>
        </w:rPr>
      </w:pPr>
      <w:r w:rsidRPr="005D0906">
        <w:rPr>
          <w:rFonts w:hint="cs"/>
          <w:rtl/>
        </w:rPr>
        <w:t>این نکته قابل توجهی است که آن لفظ «تحت» که در عربی وارد شده است در زبان فارسی دو ترجمه دارد:</w:t>
      </w:r>
    </w:p>
    <w:p w:rsidR="004D3A8F" w:rsidRPr="005D0906" w:rsidRDefault="004D3A8F" w:rsidP="004D3A8F">
      <w:pPr>
        <w:pStyle w:val="ListParagraph"/>
        <w:numPr>
          <w:ilvl w:val="0"/>
          <w:numId w:val="13"/>
        </w:numPr>
        <w:rPr>
          <w:rFonts w:ascii="Traditional Arabic" w:hAnsi="Traditional Arabic" w:cs="Traditional Arabic"/>
        </w:rPr>
      </w:pPr>
      <w:r w:rsidRPr="005D0906">
        <w:rPr>
          <w:rFonts w:ascii="Traditional Arabic" w:hAnsi="Traditional Arabic" w:cs="Traditional Arabic" w:hint="cs"/>
          <w:rtl/>
        </w:rPr>
        <w:t>زیر به معنای آنچه پوشانده شده است</w:t>
      </w:r>
    </w:p>
    <w:p w:rsidR="004D3A8F" w:rsidRPr="005D0906" w:rsidRDefault="004D3A8F" w:rsidP="004D3A8F">
      <w:pPr>
        <w:pStyle w:val="ListParagraph"/>
        <w:numPr>
          <w:ilvl w:val="0"/>
          <w:numId w:val="13"/>
        </w:numPr>
        <w:rPr>
          <w:rFonts w:ascii="Traditional Arabic" w:hAnsi="Traditional Arabic" w:cs="Traditional Arabic"/>
        </w:rPr>
      </w:pPr>
      <w:r w:rsidRPr="005D0906">
        <w:rPr>
          <w:rFonts w:ascii="Traditional Arabic" w:hAnsi="Traditional Arabic" w:cs="Traditional Arabic" w:hint="cs"/>
          <w:rtl/>
        </w:rPr>
        <w:t>به معنای پایین</w:t>
      </w:r>
    </w:p>
    <w:p w:rsidR="004D3A8F" w:rsidRPr="005D0906" w:rsidRDefault="004D3A8F" w:rsidP="004D3A8F">
      <w:pPr>
        <w:rPr>
          <w:rtl/>
        </w:rPr>
      </w:pPr>
      <w:r w:rsidRPr="005D0906">
        <w:rPr>
          <w:rFonts w:hint="cs"/>
          <w:rtl/>
        </w:rPr>
        <w:lastRenderedPageBreak/>
        <w:t>به نظر</w:t>
      </w:r>
      <w:r w:rsidR="006637A8" w:rsidRPr="005D0906">
        <w:rPr>
          <w:rFonts w:hint="cs"/>
          <w:rtl/>
        </w:rPr>
        <w:t xml:space="preserve"> می‌</w:t>
      </w:r>
      <w:r w:rsidRPr="005D0906">
        <w:rPr>
          <w:rFonts w:hint="cs"/>
          <w:rtl/>
        </w:rPr>
        <w:t>رسد در زبان عرب</w:t>
      </w:r>
      <w:r w:rsidR="0084368E" w:rsidRPr="005D0906">
        <w:rPr>
          <w:rFonts w:hint="cs"/>
          <w:rtl/>
        </w:rPr>
        <w:t xml:space="preserve"> وقتی لفظ «تحت» به کار</w:t>
      </w:r>
      <w:r w:rsidR="006637A8" w:rsidRPr="005D0906">
        <w:rPr>
          <w:rFonts w:hint="cs"/>
          <w:rtl/>
        </w:rPr>
        <w:t xml:space="preserve"> می‌</w:t>
      </w:r>
      <w:r w:rsidR="0084368E" w:rsidRPr="005D0906">
        <w:rPr>
          <w:rFonts w:hint="cs"/>
          <w:rtl/>
        </w:rPr>
        <w:t>رود هم شامل زیر</w:t>
      </w:r>
      <w:r w:rsidR="006637A8" w:rsidRPr="005D0906">
        <w:rPr>
          <w:rFonts w:hint="cs"/>
          <w:rtl/>
        </w:rPr>
        <w:t xml:space="preserve"> می‌</w:t>
      </w:r>
      <w:r w:rsidR="0084368E" w:rsidRPr="005D0906">
        <w:rPr>
          <w:rFonts w:hint="cs"/>
          <w:rtl/>
        </w:rPr>
        <w:t>شود و هم به معنای پایین</w:t>
      </w:r>
      <w:r w:rsidR="005D0906">
        <w:rPr>
          <w:rtl/>
        </w:rPr>
        <w:t xml:space="preserve"> </w:t>
      </w:r>
      <w:r w:rsidR="0084368E" w:rsidRPr="005D0906">
        <w:rPr>
          <w:rFonts w:hint="cs"/>
          <w:rtl/>
        </w:rPr>
        <w:t>و لذا حتی اگر «مادون» به معنا و مفهوم تحت اخذ شود که بسیار در لغت استفاده شده است</w:t>
      </w:r>
      <w:r w:rsidR="00F76971" w:rsidRPr="005D0906">
        <w:rPr>
          <w:rFonts w:hint="cs"/>
          <w:rtl/>
        </w:rPr>
        <w:t xml:space="preserve"> </w:t>
      </w:r>
      <w:r w:rsidR="00F76971" w:rsidRPr="005D0906">
        <w:rPr>
          <w:rtl/>
        </w:rPr>
        <w:t>–</w:t>
      </w:r>
      <w:r w:rsidR="00F76971" w:rsidRPr="005D0906">
        <w:rPr>
          <w:rFonts w:hint="cs"/>
          <w:rtl/>
        </w:rPr>
        <w:t>بر خلاف لفظ أسفل که چندان به کار نرفته است- لفظ تحت در زبان عرب دو معنا را شامل</w:t>
      </w:r>
      <w:r w:rsidR="006637A8" w:rsidRPr="005D0906">
        <w:rPr>
          <w:rFonts w:hint="cs"/>
          <w:rtl/>
        </w:rPr>
        <w:t xml:space="preserve"> می‌</w:t>
      </w:r>
      <w:r w:rsidR="00F76971" w:rsidRPr="005D0906">
        <w:rPr>
          <w:rFonts w:hint="cs"/>
          <w:rtl/>
        </w:rPr>
        <w:t>شود که هم معنای زیر است و هم معنای پایین</w:t>
      </w:r>
      <w:r w:rsidR="0098009B" w:rsidRPr="005D0906">
        <w:rPr>
          <w:rFonts w:hint="cs"/>
          <w:rtl/>
        </w:rPr>
        <w:t>.</w:t>
      </w:r>
    </w:p>
    <w:p w:rsidR="00592DAC" w:rsidRPr="005D0906" w:rsidRDefault="0098009B" w:rsidP="00592DAC">
      <w:pPr>
        <w:rPr>
          <w:rtl/>
        </w:rPr>
      </w:pPr>
      <w:r w:rsidRPr="005D0906">
        <w:rPr>
          <w:rFonts w:hint="cs"/>
          <w:rtl/>
        </w:rPr>
        <w:t xml:space="preserve">و لذا اگر ما همراه با مرحوم فیض و مشهور و دیگر بزرگانی شویم که قائل </w:t>
      </w:r>
      <w:r w:rsidR="005D0906">
        <w:rPr>
          <w:rFonts w:hint="cs"/>
          <w:rtl/>
        </w:rPr>
        <w:t>شده‌اند</w:t>
      </w:r>
      <w:r w:rsidRPr="005D0906">
        <w:rPr>
          <w:rFonts w:hint="cs"/>
          <w:rtl/>
        </w:rPr>
        <w:t xml:space="preserve"> «مادون» به معنای «ما ی</w:t>
      </w:r>
      <w:r w:rsidR="00592DAC" w:rsidRPr="005D0906">
        <w:rPr>
          <w:rFonts w:hint="cs"/>
          <w:rtl/>
        </w:rPr>
        <w:t>ستره و تحت»</w:t>
      </w:r>
      <w:r w:rsidR="006637A8" w:rsidRPr="005D0906">
        <w:rPr>
          <w:rFonts w:hint="cs"/>
          <w:rtl/>
        </w:rPr>
        <w:t xml:space="preserve"> می‌</w:t>
      </w:r>
      <w:r w:rsidR="00592DAC" w:rsidRPr="005D0906">
        <w:rPr>
          <w:rFonts w:hint="cs"/>
          <w:rtl/>
        </w:rPr>
        <w:t>باشد در جواب گفته</w:t>
      </w:r>
      <w:r w:rsidR="006637A8" w:rsidRPr="005D0906">
        <w:rPr>
          <w:rFonts w:hint="cs"/>
          <w:rtl/>
        </w:rPr>
        <w:t xml:space="preserve"> می‌</w:t>
      </w:r>
      <w:r w:rsidR="00592DAC" w:rsidRPr="005D0906">
        <w:rPr>
          <w:rFonts w:hint="cs"/>
          <w:rtl/>
        </w:rPr>
        <w:t>شود که «تحت» عربی با «تحت» فارسی متفاوت است به این بیان که وقتی در زبان فارسی «تحت» گفته</w:t>
      </w:r>
      <w:r w:rsidR="006637A8" w:rsidRPr="005D0906">
        <w:rPr>
          <w:rFonts w:hint="cs"/>
          <w:rtl/>
        </w:rPr>
        <w:t xml:space="preserve"> می‌</w:t>
      </w:r>
      <w:r w:rsidR="00592DAC" w:rsidRPr="005D0906">
        <w:rPr>
          <w:rFonts w:hint="cs"/>
          <w:rtl/>
        </w:rPr>
        <w:t>شود به معنای زیر</w:t>
      </w:r>
      <w:r w:rsidR="006637A8" w:rsidRPr="005D0906">
        <w:rPr>
          <w:rFonts w:hint="cs"/>
          <w:rtl/>
        </w:rPr>
        <w:t xml:space="preserve"> می‌</w:t>
      </w:r>
      <w:r w:rsidR="00592DAC" w:rsidRPr="005D0906">
        <w:rPr>
          <w:rFonts w:hint="cs"/>
          <w:rtl/>
        </w:rPr>
        <w:t>باشد که همان «ما یستره» است</w:t>
      </w:r>
      <w:r w:rsidR="005D0906">
        <w:rPr>
          <w:rtl/>
        </w:rPr>
        <w:t xml:space="preserve">؛ </w:t>
      </w:r>
      <w:r w:rsidR="00592DAC" w:rsidRPr="005D0906">
        <w:rPr>
          <w:rFonts w:hint="cs"/>
          <w:rtl/>
        </w:rPr>
        <w:t>اما وقتی در زبان عرب لفظ «تحت» استفاده</w:t>
      </w:r>
      <w:r w:rsidR="006637A8" w:rsidRPr="005D0906">
        <w:rPr>
          <w:rFonts w:hint="cs"/>
          <w:rtl/>
        </w:rPr>
        <w:t xml:space="preserve"> می‌</w:t>
      </w:r>
      <w:r w:rsidR="00592DAC" w:rsidRPr="005D0906">
        <w:rPr>
          <w:rFonts w:hint="cs"/>
          <w:rtl/>
        </w:rPr>
        <w:t>شود این یک لفظ جامعی است که هم معنای زیر را شامل</w:t>
      </w:r>
      <w:r w:rsidR="006637A8" w:rsidRPr="005D0906">
        <w:rPr>
          <w:rFonts w:hint="cs"/>
          <w:rtl/>
        </w:rPr>
        <w:t xml:space="preserve"> می‌</w:t>
      </w:r>
      <w:r w:rsidR="00592DAC" w:rsidRPr="005D0906">
        <w:rPr>
          <w:rFonts w:hint="cs"/>
          <w:rtl/>
        </w:rPr>
        <w:t>شود و هم معنای پایین را</w:t>
      </w:r>
      <w:r w:rsidR="00CA15F3" w:rsidRPr="005D0906">
        <w:rPr>
          <w:rFonts w:hint="cs"/>
          <w:rtl/>
        </w:rPr>
        <w:t>.</w:t>
      </w:r>
    </w:p>
    <w:p w:rsidR="00CA15F3" w:rsidRPr="005D0906" w:rsidRDefault="00CA15F3" w:rsidP="00592DAC">
      <w:pPr>
        <w:rPr>
          <w:rtl/>
        </w:rPr>
      </w:pPr>
      <w:r w:rsidRPr="005D0906">
        <w:rPr>
          <w:rFonts w:hint="cs"/>
          <w:rtl/>
        </w:rPr>
        <w:t>در زبان فارسی بین این دو معنا تفاوت است و دو لفظ پایین و زیر برای این دو معنا وجود دارد که تفاوت را آشکار</w:t>
      </w:r>
      <w:r w:rsidR="006637A8" w:rsidRPr="005D0906">
        <w:rPr>
          <w:rFonts w:hint="cs"/>
          <w:rtl/>
        </w:rPr>
        <w:t xml:space="preserve"> می‌</w:t>
      </w:r>
      <w:r w:rsidRPr="005D0906">
        <w:rPr>
          <w:rFonts w:hint="cs"/>
          <w:rtl/>
        </w:rPr>
        <w:t xml:space="preserve">کند </w:t>
      </w:r>
      <w:r w:rsidR="005D0906">
        <w:rPr>
          <w:rFonts w:hint="cs"/>
          <w:rtl/>
        </w:rPr>
        <w:t>درحالی‌که</w:t>
      </w:r>
      <w:r w:rsidRPr="005D0906">
        <w:rPr>
          <w:rFonts w:hint="cs"/>
          <w:rtl/>
        </w:rPr>
        <w:t xml:space="preserve"> در عربی فقط گفته</w:t>
      </w:r>
      <w:r w:rsidR="006637A8" w:rsidRPr="005D0906">
        <w:rPr>
          <w:rFonts w:hint="cs"/>
          <w:rtl/>
        </w:rPr>
        <w:t xml:space="preserve"> می‌</w:t>
      </w:r>
      <w:r w:rsidRPr="005D0906">
        <w:rPr>
          <w:rFonts w:hint="cs"/>
          <w:rtl/>
        </w:rPr>
        <w:t>شود «تحت» که این لفظ هر دو معنا را به نحو اشتراک معنوی یا اشتراک لفظی شامل</w:t>
      </w:r>
      <w:r w:rsidR="006637A8" w:rsidRPr="005D0906">
        <w:rPr>
          <w:rFonts w:hint="cs"/>
          <w:rtl/>
        </w:rPr>
        <w:t xml:space="preserve"> می‌</w:t>
      </w:r>
      <w:r w:rsidRPr="005D0906">
        <w:rPr>
          <w:rFonts w:hint="cs"/>
          <w:rtl/>
        </w:rPr>
        <w:t>شود.</w:t>
      </w:r>
    </w:p>
    <w:p w:rsidR="00CA15F3" w:rsidRPr="005D0906" w:rsidRDefault="00CA15F3" w:rsidP="00592DAC">
      <w:pPr>
        <w:rPr>
          <w:rtl/>
        </w:rPr>
      </w:pPr>
      <w:r w:rsidRPr="005D0906">
        <w:rPr>
          <w:rFonts w:hint="cs"/>
          <w:rtl/>
        </w:rPr>
        <w:t>و لذا عرض ما در اینجا این است که حتی اگر «مادون» به معنای «تحت» اخذ شود الزامی وجود ندارد که این معنا را فقط برای مفهوم «ما یستره» أخذ کنیم بلکه</w:t>
      </w:r>
      <w:r w:rsidR="006637A8" w:rsidRPr="005D0906">
        <w:rPr>
          <w:rFonts w:hint="cs"/>
          <w:rtl/>
        </w:rPr>
        <w:t xml:space="preserve"> می‌</w:t>
      </w:r>
      <w:r w:rsidR="00CB2CEE" w:rsidRPr="005D0906">
        <w:rPr>
          <w:rFonts w:hint="cs"/>
          <w:rtl/>
        </w:rPr>
        <w:t>تواند معنای «أسفل» را نیز افاده کند.</w:t>
      </w:r>
    </w:p>
    <w:p w:rsidR="00C57CB6" w:rsidRPr="005D0906" w:rsidRDefault="00C57CB6" w:rsidP="00592DAC">
      <w:pPr>
        <w:rPr>
          <w:rtl/>
        </w:rPr>
      </w:pPr>
      <w:r w:rsidRPr="005D0906">
        <w:rPr>
          <w:rFonts w:hint="cs"/>
          <w:rtl/>
        </w:rPr>
        <w:t xml:space="preserve">فلذا از این جهت است که </w:t>
      </w:r>
      <w:r w:rsidR="005D0906">
        <w:rPr>
          <w:rFonts w:hint="cs"/>
          <w:rtl/>
        </w:rPr>
        <w:t>این‌چنین</w:t>
      </w:r>
      <w:r w:rsidRPr="005D0906">
        <w:rPr>
          <w:rFonts w:hint="cs"/>
          <w:rtl/>
        </w:rPr>
        <w:t xml:space="preserve"> اصراری که بزرگان در</w:t>
      </w:r>
      <w:r w:rsidR="00436730" w:rsidRPr="005D0906">
        <w:rPr>
          <w:rFonts w:hint="cs"/>
          <w:rtl/>
        </w:rPr>
        <w:t xml:space="preserve"> رابطه با معنای «مادون» دار</w:t>
      </w:r>
      <w:r w:rsidRPr="005D0906">
        <w:rPr>
          <w:rFonts w:hint="cs"/>
          <w:rtl/>
        </w:rPr>
        <w:t xml:space="preserve">ند که آن را به معنای «ما یستره» </w:t>
      </w:r>
      <w:r w:rsidR="00436730" w:rsidRPr="005D0906">
        <w:rPr>
          <w:rFonts w:hint="cs"/>
          <w:rtl/>
        </w:rPr>
        <w:t xml:space="preserve">أخذ </w:t>
      </w:r>
      <w:r w:rsidR="005D0906">
        <w:rPr>
          <w:rFonts w:hint="cs"/>
          <w:rtl/>
        </w:rPr>
        <w:t>کرده‌اند</w:t>
      </w:r>
      <w:r w:rsidR="00436730" w:rsidRPr="005D0906">
        <w:rPr>
          <w:rFonts w:hint="cs"/>
          <w:rtl/>
        </w:rPr>
        <w:t xml:space="preserve"> که همان سر</w:t>
      </w:r>
      <w:r w:rsidR="006637A8" w:rsidRPr="005D0906">
        <w:rPr>
          <w:rFonts w:hint="cs"/>
          <w:rtl/>
        </w:rPr>
        <w:t xml:space="preserve"> می‌</w:t>
      </w:r>
      <w:r w:rsidR="00436730" w:rsidRPr="005D0906">
        <w:rPr>
          <w:rFonts w:hint="cs"/>
          <w:rtl/>
        </w:rPr>
        <w:t xml:space="preserve">باشد نه چهره و صورت، با توجه به وجوهی که عرض شد </w:t>
      </w:r>
      <w:r w:rsidR="005D0906">
        <w:rPr>
          <w:rFonts w:hint="cs"/>
          <w:rtl/>
        </w:rPr>
        <w:t>این‌چنین</w:t>
      </w:r>
      <w:r w:rsidR="00436730" w:rsidRPr="005D0906">
        <w:rPr>
          <w:rFonts w:hint="cs"/>
          <w:rtl/>
        </w:rPr>
        <w:t xml:space="preserve"> وضوحی برای معنای «ما یستره» وجود ندارد بلکه این لفظ توان اینکه شامل معنای «ا</w:t>
      </w:r>
      <w:r w:rsidR="005E70A2" w:rsidRPr="005D0906">
        <w:rPr>
          <w:rFonts w:hint="cs"/>
          <w:rtl/>
        </w:rPr>
        <w:t>سفل» هم بشود دارد. پس وقتی گفته</w:t>
      </w:r>
      <w:r w:rsidR="006637A8" w:rsidRPr="005D0906">
        <w:rPr>
          <w:rFonts w:hint="cs"/>
          <w:rtl/>
        </w:rPr>
        <w:t xml:space="preserve"> می‌</w:t>
      </w:r>
      <w:r w:rsidR="005E70A2" w:rsidRPr="005D0906">
        <w:rPr>
          <w:rFonts w:hint="cs"/>
          <w:rtl/>
        </w:rPr>
        <w:t>شود «مادون الخمار» یا «مادون السوار» و یا مادون با هر چیز دیگری، ابتدائاً ذهن معطوف معنای «</w:t>
      </w:r>
      <w:r w:rsidR="005D0906">
        <w:rPr>
          <w:rFonts w:hint="cs"/>
          <w:rtl/>
        </w:rPr>
        <w:t>پایین‌تر</w:t>
      </w:r>
      <w:r w:rsidR="005E70A2" w:rsidRPr="005D0906">
        <w:rPr>
          <w:rFonts w:hint="cs"/>
          <w:rtl/>
        </w:rPr>
        <w:t>»</w:t>
      </w:r>
      <w:r w:rsidR="006637A8" w:rsidRPr="005D0906">
        <w:rPr>
          <w:rFonts w:hint="cs"/>
          <w:rtl/>
        </w:rPr>
        <w:t xml:space="preserve"> می‌</w:t>
      </w:r>
      <w:r w:rsidR="005E70A2" w:rsidRPr="005D0906">
        <w:rPr>
          <w:rFonts w:hint="cs"/>
          <w:rtl/>
        </w:rPr>
        <w:t xml:space="preserve">شود نه آنچه که مستور شده است و </w:t>
      </w:r>
      <w:r w:rsidR="005D0906">
        <w:rPr>
          <w:rFonts w:hint="cs"/>
          <w:rtl/>
        </w:rPr>
        <w:t>درواقع</w:t>
      </w:r>
      <w:r w:rsidR="005E70A2" w:rsidRPr="005D0906">
        <w:rPr>
          <w:rFonts w:hint="cs"/>
          <w:rtl/>
        </w:rPr>
        <w:t xml:space="preserve"> «مادون» یعنی </w:t>
      </w:r>
      <w:r w:rsidR="005D0906">
        <w:rPr>
          <w:rFonts w:hint="cs"/>
          <w:rtl/>
        </w:rPr>
        <w:t>پایین‌تر</w:t>
      </w:r>
      <w:r w:rsidR="005E70A2" w:rsidRPr="005D0906">
        <w:rPr>
          <w:rFonts w:hint="cs"/>
          <w:rtl/>
        </w:rPr>
        <w:t xml:space="preserve">، اما </w:t>
      </w:r>
      <w:r w:rsidR="005D0906">
        <w:rPr>
          <w:rFonts w:hint="cs"/>
          <w:rtl/>
        </w:rPr>
        <w:t>درعین‌حال</w:t>
      </w:r>
      <w:r w:rsidR="00A367CB" w:rsidRPr="005D0906">
        <w:rPr>
          <w:rFonts w:hint="cs"/>
          <w:rtl/>
        </w:rPr>
        <w:t xml:space="preserve"> اطمینان به این قضیه وجود ندارد و لذا از نظر ما این مطلب دارای اجمال است و ما</w:t>
      </w:r>
      <w:r w:rsidR="006637A8" w:rsidRPr="005D0906">
        <w:rPr>
          <w:rFonts w:hint="cs"/>
          <w:rtl/>
        </w:rPr>
        <w:t xml:space="preserve"> نمی‌</w:t>
      </w:r>
      <w:r w:rsidR="00A367CB" w:rsidRPr="005D0906">
        <w:rPr>
          <w:rFonts w:hint="cs"/>
          <w:rtl/>
        </w:rPr>
        <w:t xml:space="preserve">دانیم که «مادون الخمار» یعنی «ما یستره الخمار» و یا </w:t>
      </w:r>
      <w:r w:rsidR="00B543B2" w:rsidRPr="005D0906">
        <w:rPr>
          <w:rFonts w:hint="cs"/>
          <w:rtl/>
        </w:rPr>
        <w:t>«ما یقع أسفل من الخمار»!</w:t>
      </w:r>
    </w:p>
    <w:p w:rsidR="00B543B2" w:rsidRPr="005D0906" w:rsidRDefault="00B543B2" w:rsidP="00592DAC">
      <w:pPr>
        <w:rPr>
          <w:rtl/>
        </w:rPr>
      </w:pPr>
      <w:r w:rsidRPr="005D0906">
        <w:rPr>
          <w:rFonts w:hint="cs"/>
          <w:rtl/>
        </w:rPr>
        <w:t>از این جهت عرض</w:t>
      </w:r>
      <w:r w:rsidR="006637A8" w:rsidRPr="005D0906">
        <w:rPr>
          <w:rFonts w:hint="cs"/>
          <w:rtl/>
        </w:rPr>
        <w:t xml:space="preserve"> می‌</w:t>
      </w:r>
      <w:r w:rsidRPr="005D0906">
        <w:rPr>
          <w:rFonts w:hint="cs"/>
          <w:rtl/>
        </w:rPr>
        <w:t xml:space="preserve">کنیم که این قطعیت و شدتی که بزرگان در مقابل مرحوم </w:t>
      </w:r>
      <w:r w:rsidR="005D0906">
        <w:rPr>
          <w:rFonts w:hint="cs"/>
          <w:rtl/>
        </w:rPr>
        <w:t>خویی</w:t>
      </w:r>
      <w:r w:rsidRPr="005D0906">
        <w:rPr>
          <w:rFonts w:hint="cs"/>
          <w:rtl/>
        </w:rPr>
        <w:t xml:space="preserve"> و صاحب «إسداء الرغاب» قائل </w:t>
      </w:r>
      <w:r w:rsidR="005D0906">
        <w:rPr>
          <w:rFonts w:hint="cs"/>
          <w:rtl/>
        </w:rPr>
        <w:t>شده‌اند</w:t>
      </w:r>
      <w:r w:rsidRPr="005D0906">
        <w:rPr>
          <w:rFonts w:hint="cs"/>
          <w:rtl/>
        </w:rPr>
        <w:t xml:space="preserve"> که «مادون» به معنای «ما یستره» باشد </w:t>
      </w:r>
      <w:r w:rsidR="00F575ED" w:rsidRPr="005D0906">
        <w:rPr>
          <w:rFonts w:hint="cs"/>
          <w:rtl/>
        </w:rPr>
        <w:t>پذیرفته نیست و</w:t>
      </w:r>
      <w:r w:rsidR="006637A8" w:rsidRPr="005D0906">
        <w:rPr>
          <w:rFonts w:hint="cs"/>
          <w:rtl/>
        </w:rPr>
        <w:t xml:space="preserve"> نمی‌</w:t>
      </w:r>
      <w:r w:rsidR="00F575ED" w:rsidRPr="005D0906">
        <w:rPr>
          <w:rFonts w:hint="cs"/>
          <w:rtl/>
        </w:rPr>
        <w:t xml:space="preserve">توان این شدّت و حدّت را پذیرفت و </w:t>
      </w:r>
      <w:r w:rsidR="005D0906">
        <w:rPr>
          <w:rFonts w:hint="cs"/>
          <w:rtl/>
        </w:rPr>
        <w:t>چه‌بسا</w:t>
      </w:r>
      <w:r w:rsidR="00F575ED" w:rsidRPr="005D0906">
        <w:rPr>
          <w:rFonts w:hint="cs"/>
          <w:rtl/>
        </w:rPr>
        <w:t xml:space="preserve"> کسانی شوند که واقعاً از معنایی که در کتاب «اسداء الرغاب» گفته شده است دفاع کند. به همین بیان که اولاً در لغت عرب معمولاً این لفظ به معنای «تحت» ترجمه شده است لکن همین لفظ «تحت» نیز در زبان عرب به معنای «ما یستره» در مقابل معنای زیر نیست بلکه دارای معنای جامعی است که هر دو معنا را شامل</w:t>
      </w:r>
      <w:r w:rsidR="006637A8" w:rsidRPr="005D0906">
        <w:rPr>
          <w:rFonts w:hint="cs"/>
          <w:rtl/>
        </w:rPr>
        <w:t xml:space="preserve"> می‌</w:t>
      </w:r>
      <w:r w:rsidR="00F575ED" w:rsidRPr="005D0906">
        <w:rPr>
          <w:rFonts w:hint="cs"/>
          <w:rtl/>
        </w:rPr>
        <w:t>شود.</w:t>
      </w:r>
    </w:p>
    <w:p w:rsidR="00B8322F" w:rsidRPr="005D0906" w:rsidRDefault="00F575ED" w:rsidP="00B8322F">
      <w:pPr>
        <w:rPr>
          <w:rtl/>
        </w:rPr>
      </w:pPr>
      <w:r w:rsidRPr="005D0906">
        <w:rPr>
          <w:rFonts w:hint="cs"/>
          <w:rtl/>
        </w:rPr>
        <w:t>و حتی ممکن است کسانی قائل شوند که «مادون» در این روایت شامل هر دو معنا</w:t>
      </w:r>
      <w:r w:rsidR="006637A8" w:rsidRPr="005D0906">
        <w:rPr>
          <w:rFonts w:hint="cs"/>
          <w:rtl/>
        </w:rPr>
        <w:t xml:space="preserve"> می‌</w:t>
      </w:r>
      <w:r w:rsidRPr="005D0906">
        <w:rPr>
          <w:rFonts w:hint="cs"/>
          <w:rtl/>
        </w:rPr>
        <w:t>شود</w:t>
      </w:r>
      <w:r w:rsidR="00B8322F" w:rsidRPr="005D0906">
        <w:rPr>
          <w:rFonts w:hint="cs"/>
          <w:rtl/>
        </w:rPr>
        <w:t xml:space="preserve"> و </w:t>
      </w:r>
      <w:r w:rsidR="005D0906">
        <w:rPr>
          <w:rFonts w:hint="cs"/>
          <w:rtl/>
        </w:rPr>
        <w:t>درواقع</w:t>
      </w:r>
      <w:r w:rsidR="00B8322F" w:rsidRPr="005D0906">
        <w:rPr>
          <w:rFonts w:hint="cs"/>
          <w:rtl/>
        </w:rPr>
        <w:t xml:space="preserve"> «مادون الخمار» یعنی آنچه که توسط خمار پوشانده شده است و یا بیرون از خمار و </w:t>
      </w:r>
      <w:r w:rsidR="005D0906">
        <w:rPr>
          <w:rFonts w:hint="cs"/>
          <w:rtl/>
        </w:rPr>
        <w:t>پایین‌تر</w:t>
      </w:r>
      <w:r w:rsidR="00B8322F" w:rsidRPr="005D0906">
        <w:rPr>
          <w:rFonts w:hint="cs"/>
          <w:rtl/>
        </w:rPr>
        <w:t xml:space="preserve"> از آن است و حتی اگر هر دو معنا را هم شامل نشود این احتمال که </w:t>
      </w:r>
      <w:r w:rsidR="00E1089E" w:rsidRPr="005D0906">
        <w:rPr>
          <w:rFonts w:hint="cs"/>
          <w:rtl/>
        </w:rPr>
        <w:t xml:space="preserve">«مادون» به معنای أسفل باشد هم احتمال ضعیفی نیست که بتوان با سرعت و </w:t>
      </w:r>
      <w:r w:rsidR="005D0906">
        <w:rPr>
          <w:rFonts w:hint="cs"/>
          <w:rtl/>
        </w:rPr>
        <w:t>جرئت</w:t>
      </w:r>
      <w:r w:rsidR="00E1089E" w:rsidRPr="005D0906">
        <w:rPr>
          <w:rFonts w:hint="cs"/>
          <w:rtl/>
        </w:rPr>
        <w:t xml:space="preserve"> آن را کنار گذاشت. لکن عرض ما این است که</w:t>
      </w:r>
      <w:r w:rsidR="006637A8" w:rsidRPr="005D0906">
        <w:rPr>
          <w:rFonts w:hint="cs"/>
          <w:rtl/>
        </w:rPr>
        <w:t xml:space="preserve"> نمی‌</w:t>
      </w:r>
      <w:r w:rsidR="00E1089E" w:rsidRPr="005D0906">
        <w:rPr>
          <w:rFonts w:hint="cs"/>
          <w:rtl/>
        </w:rPr>
        <w:t>توان میان این دو احتمال اطمینان پیدا کن و فقط یک معنا را أخذ کند.</w:t>
      </w:r>
    </w:p>
    <w:p w:rsidR="00C12873" w:rsidRPr="005D0906" w:rsidRDefault="005D0906" w:rsidP="00C12873">
      <w:pPr>
        <w:rPr>
          <w:rtl/>
        </w:rPr>
      </w:pPr>
      <w:r>
        <w:rPr>
          <w:rFonts w:hint="cs"/>
          <w:rtl/>
        </w:rPr>
        <w:lastRenderedPageBreak/>
        <w:t>درواقع</w:t>
      </w:r>
      <w:r w:rsidR="00E1089E" w:rsidRPr="005D0906">
        <w:rPr>
          <w:rFonts w:hint="cs"/>
          <w:rtl/>
        </w:rPr>
        <w:t xml:space="preserve"> اگر ما باشیم و همین یک روایت علیرغم اینکه معنای «أسفل» قابل ترجیح است اما در آن حد</w:t>
      </w:r>
      <w:r w:rsidR="00C12873" w:rsidRPr="005D0906">
        <w:rPr>
          <w:rFonts w:hint="cs"/>
          <w:rtl/>
        </w:rPr>
        <w:t xml:space="preserve"> از استظهاری که بتوان با آن قضیه را تمام کرد و معنای وجه را از این روایت أخذ کرد، نیز</w:t>
      </w:r>
      <w:r w:rsidR="006637A8" w:rsidRPr="005D0906">
        <w:rPr>
          <w:rFonts w:hint="cs"/>
          <w:rtl/>
        </w:rPr>
        <w:t xml:space="preserve"> نمی‌</w:t>
      </w:r>
      <w:r w:rsidR="00C12873" w:rsidRPr="005D0906">
        <w:rPr>
          <w:rFonts w:hint="cs"/>
          <w:rtl/>
        </w:rPr>
        <w:t>باشد و لذا میان این دو قولی که معنای «ما یستره» و معنای «أسفل»</w:t>
      </w:r>
      <w:r w:rsidR="006637A8" w:rsidRPr="005D0906">
        <w:rPr>
          <w:rFonts w:hint="cs"/>
          <w:rtl/>
        </w:rPr>
        <w:t xml:space="preserve"> می‌</w:t>
      </w:r>
      <w:r w:rsidR="00C12873" w:rsidRPr="005D0906">
        <w:rPr>
          <w:rFonts w:hint="cs"/>
          <w:rtl/>
        </w:rPr>
        <w:t>باشد ضمن اینکه ما ترجیحی برای «أسفل» قائل هستیم</w:t>
      </w:r>
      <w:r w:rsidR="007F2181" w:rsidRPr="005D0906">
        <w:rPr>
          <w:rFonts w:hint="cs"/>
          <w:rtl/>
        </w:rPr>
        <w:t xml:space="preserve"> اما </w:t>
      </w:r>
      <w:r>
        <w:rPr>
          <w:rFonts w:hint="cs"/>
          <w:rtl/>
        </w:rPr>
        <w:t>درعین‌حال</w:t>
      </w:r>
      <w:r w:rsidR="007F2181" w:rsidRPr="005D0906">
        <w:rPr>
          <w:rFonts w:hint="cs"/>
          <w:rtl/>
        </w:rPr>
        <w:t xml:space="preserve"> این معنا در حدّی از استظهار نیست که بتوان آن را دلیل قرار داد.</w:t>
      </w:r>
    </w:p>
    <w:p w:rsidR="00E66EEA" w:rsidRPr="005D0906" w:rsidRDefault="00E66EEA" w:rsidP="00E66EEA">
      <w:pPr>
        <w:pStyle w:val="Heading3"/>
        <w:rPr>
          <w:rtl/>
        </w:rPr>
      </w:pPr>
      <w:bookmarkStart w:id="9" w:name="_Toc31617292"/>
      <w:r w:rsidRPr="005D0906">
        <w:rPr>
          <w:rFonts w:hint="cs"/>
          <w:rtl/>
        </w:rPr>
        <w:t>نکته دوم: قدر متیقّن</w:t>
      </w:r>
      <w:bookmarkEnd w:id="9"/>
    </w:p>
    <w:p w:rsidR="00E66EEA" w:rsidRPr="005D0906" w:rsidRDefault="00E66EEA" w:rsidP="00E66EEA">
      <w:pPr>
        <w:rPr>
          <w:rtl/>
        </w:rPr>
      </w:pPr>
      <w:r w:rsidRPr="005D0906">
        <w:rPr>
          <w:rFonts w:hint="cs"/>
          <w:rtl/>
        </w:rPr>
        <w:t>در اینجا ممکن است این سؤال</w:t>
      </w:r>
      <w:r w:rsidR="002F2789" w:rsidRPr="005D0906">
        <w:rPr>
          <w:rFonts w:hint="cs"/>
          <w:rtl/>
        </w:rPr>
        <w:t xml:space="preserve"> پیش آید که آیا این اجمال لفظ و جمله در میان دو معنا موجب سقوط </w:t>
      </w:r>
      <w:r w:rsidR="00356C0D" w:rsidRPr="005D0906">
        <w:rPr>
          <w:rFonts w:hint="cs"/>
          <w:rtl/>
        </w:rPr>
        <w:t>دلالت</w:t>
      </w:r>
      <w:r w:rsidR="006637A8" w:rsidRPr="005D0906">
        <w:rPr>
          <w:rFonts w:hint="cs"/>
          <w:rtl/>
        </w:rPr>
        <w:t xml:space="preserve"> می‌</w:t>
      </w:r>
      <w:r w:rsidR="00356C0D" w:rsidRPr="005D0906">
        <w:rPr>
          <w:rFonts w:hint="cs"/>
          <w:rtl/>
        </w:rPr>
        <w:t>شود؟ چرا که مجمل بوده و</w:t>
      </w:r>
      <w:r w:rsidR="006637A8" w:rsidRPr="005D0906">
        <w:rPr>
          <w:rFonts w:hint="cs"/>
          <w:rtl/>
        </w:rPr>
        <w:t xml:space="preserve"> نمی‌</w:t>
      </w:r>
      <w:r w:rsidR="00356C0D" w:rsidRPr="005D0906">
        <w:rPr>
          <w:rFonts w:hint="cs"/>
          <w:rtl/>
        </w:rPr>
        <w:t>توان تعیین یکی از دو معنا کرد</w:t>
      </w:r>
      <w:r w:rsidR="005D0906">
        <w:rPr>
          <w:rtl/>
        </w:rPr>
        <w:t>؛ و</w:t>
      </w:r>
      <w:r w:rsidR="00356C0D" w:rsidRPr="005D0906">
        <w:rPr>
          <w:rFonts w:hint="cs"/>
          <w:rtl/>
        </w:rPr>
        <w:t xml:space="preserve"> یا اینکه از آن دسته مجمل</w:t>
      </w:r>
      <w:r w:rsidR="006637A8" w:rsidRPr="005D0906">
        <w:rPr>
          <w:rFonts w:hint="cs"/>
          <w:rtl/>
        </w:rPr>
        <w:t>‌های</w:t>
      </w:r>
      <w:r w:rsidR="00356C0D" w:rsidRPr="005D0906">
        <w:rPr>
          <w:rFonts w:hint="cs"/>
          <w:rtl/>
        </w:rPr>
        <w:t>ی است که دارای قدر متیقّن است؟</w:t>
      </w:r>
    </w:p>
    <w:p w:rsidR="00356C0D" w:rsidRPr="005D0906" w:rsidRDefault="005D0906" w:rsidP="00E66EEA">
      <w:pPr>
        <w:rPr>
          <w:rtl/>
        </w:rPr>
      </w:pPr>
      <w:r>
        <w:rPr>
          <w:rFonts w:hint="cs"/>
          <w:rtl/>
        </w:rPr>
        <w:t>به‌عبارت‌دیگر</w:t>
      </w:r>
      <w:r w:rsidR="00046DC4" w:rsidRPr="005D0906">
        <w:rPr>
          <w:rFonts w:hint="cs"/>
          <w:rtl/>
        </w:rPr>
        <w:t xml:space="preserve"> آیا این اجمال در دلالت از نوع مجمل بین المتباینین است که موجب سقوط کلام از </w:t>
      </w:r>
      <w:r>
        <w:rPr>
          <w:rFonts w:hint="cs"/>
          <w:rtl/>
        </w:rPr>
        <w:t>هرگونه</w:t>
      </w:r>
      <w:r w:rsidR="00046DC4" w:rsidRPr="005D0906">
        <w:rPr>
          <w:rFonts w:hint="cs"/>
          <w:rtl/>
        </w:rPr>
        <w:t xml:space="preserve"> دلالت شود؟ یا اجمال بین معنیینی است که اعم و أخص بوده و دارای قدر متیقّن است؟</w:t>
      </w:r>
    </w:p>
    <w:p w:rsidR="00046DC4" w:rsidRPr="005D0906" w:rsidRDefault="00046DC4" w:rsidP="00E66EEA">
      <w:pPr>
        <w:rPr>
          <w:rtl/>
        </w:rPr>
      </w:pPr>
      <w:r w:rsidRPr="005D0906">
        <w:rPr>
          <w:rFonts w:hint="cs"/>
          <w:rtl/>
        </w:rPr>
        <w:t xml:space="preserve">توضیح </w:t>
      </w:r>
      <w:r w:rsidR="005D0906">
        <w:rPr>
          <w:rFonts w:hint="cs"/>
          <w:rtl/>
        </w:rPr>
        <w:t>مسئله</w:t>
      </w:r>
      <w:r w:rsidRPr="005D0906">
        <w:rPr>
          <w:rFonts w:hint="cs"/>
          <w:rtl/>
        </w:rPr>
        <w:t xml:space="preserve"> -که البته واضح هم</w:t>
      </w:r>
      <w:r w:rsidR="006637A8" w:rsidRPr="005D0906">
        <w:rPr>
          <w:rFonts w:hint="cs"/>
          <w:rtl/>
        </w:rPr>
        <w:t xml:space="preserve"> می‌</w:t>
      </w:r>
      <w:r w:rsidRPr="005D0906">
        <w:rPr>
          <w:rFonts w:hint="cs"/>
          <w:rtl/>
        </w:rPr>
        <w:t>باشد-</w:t>
      </w:r>
      <w:r w:rsidR="00C01D74" w:rsidRPr="005D0906">
        <w:rPr>
          <w:rFonts w:hint="cs"/>
          <w:rtl/>
        </w:rPr>
        <w:t xml:space="preserve"> این است که؛ اجمال</w:t>
      </w:r>
      <w:r w:rsidR="006637A8" w:rsidRPr="005D0906">
        <w:rPr>
          <w:rFonts w:hint="cs"/>
          <w:rtl/>
        </w:rPr>
        <w:t>‌های</w:t>
      </w:r>
      <w:r w:rsidR="00C01D74" w:rsidRPr="005D0906">
        <w:rPr>
          <w:rFonts w:hint="cs"/>
          <w:rtl/>
        </w:rPr>
        <w:t>ی که در کلمات یا جملات وجود دارد دو نوع است:</w:t>
      </w:r>
    </w:p>
    <w:p w:rsidR="00C01D74" w:rsidRPr="005D0906" w:rsidRDefault="00C01D74" w:rsidP="00E66EEA">
      <w:pPr>
        <w:rPr>
          <w:rtl/>
        </w:rPr>
      </w:pPr>
      <w:r w:rsidRPr="005D0906">
        <w:rPr>
          <w:rFonts w:hint="cs"/>
          <w:rtl/>
        </w:rPr>
        <w:t>گاهی جمله و لفظ مردد</w:t>
      </w:r>
      <w:r w:rsidR="006637A8" w:rsidRPr="005D0906">
        <w:rPr>
          <w:rFonts w:hint="cs"/>
          <w:rtl/>
        </w:rPr>
        <w:t xml:space="preserve"> می‌</w:t>
      </w:r>
      <w:r w:rsidR="005D0906">
        <w:rPr>
          <w:rFonts w:hint="cs"/>
          <w:rtl/>
        </w:rPr>
        <w:t>شود بین دو معنای هم‌</w:t>
      </w:r>
      <w:r w:rsidRPr="005D0906">
        <w:rPr>
          <w:rFonts w:hint="cs"/>
          <w:rtl/>
        </w:rPr>
        <w:t>عرض و متباین.</w:t>
      </w:r>
    </w:p>
    <w:p w:rsidR="00C01D74" w:rsidRPr="005D0906" w:rsidRDefault="00C01D74" w:rsidP="00E66EEA">
      <w:pPr>
        <w:rPr>
          <w:rtl/>
        </w:rPr>
      </w:pPr>
      <w:r w:rsidRPr="005D0906">
        <w:rPr>
          <w:rFonts w:hint="cs"/>
          <w:rtl/>
        </w:rPr>
        <w:t>و گاهی اجمال در میان دو معنای اعم و اخص</w:t>
      </w:r>
      <w:r w:rsidR="006637A8" w:rsidRPr="005D0906">
        <w:rPr>
          <w:rFonts w:hint="cs"/>
          <w:rtl/>
        </w:rPr>
        <w:t xml:space="preserve"> می‌</w:t>
      </w:r>
      <w:r w:rsidRPr="005D0906">
        <w:rPr>
          <w:rFonts w:hint="cs"/>
          <w:rtl/>
        </w:rPr>
        <w:t>باشد.</w:t>
      </w:r>
    </w:p>
    <w:p w:rsidR="00C01D74" w:rsidRPr="005D0906" w:rsidRDefault="00C01D74" w:rsidP="00E66EEA">
      <w:pPr>
        <w:rPr>
          <w:rtl/>
        </w:rPr>
      </w:pPr>
      <w:r w:rsidRPr="005D0906">
        <w:rPr>
          <w:rFonts w:hint="cs"/>
          <w:rtl/>
        </w:rPr>
        <w:t>در قسم اوّل جمله کلّاً از دلالت ساقط</w:t>
      </w:r>
      <w:r w:rsidR="006637A8" w:rsidRPr="005D0906">
        <w:rPr>
          <w:rFonts w:hint="cs"/>
          <w:rtl/>
        </w:rPr>
        <w:t xml:space="preserve"> می‌</w:t>
      </w:r>
      <w:r w:rsidRPr="005D0906">
        <w:rPr>
          <w:rFonts w:hint="cs"/>
          <w:rtl/>
        </w:rPr>
        <w:t>شد اما د</w:t>
      </w:r>
      <w:r w:rsidR="001B061F" w:rsidRPr="005D0906">
        <w:rPr>
          <w:rFonts w:hint="cs"/>
          <w:rtl/>
        </w:rPr>
        <w:t>ر قسم دوم قدر متیقّنی وجود دارد. این مطلب شبیه به همان بحث اشتراک لفظی است که قبلاً عرض شد و گفتیم مشترک لفظی گاهی همچون لفظ «عین» است که میان تعداد زیادی از معانی متباین مردد است و هنگامی که قرینه معیّنه</w:t>
      </w:r>
      <w:r w:rsidR="006637A8" w:rsidRPr="005D0906">
        <w:rPr>
          <w:rFonts w:hint="cs"/>
          <w:rtl/>
        </w:rPr>
        <w:t xml:space="preserve">‌ای </w:t>
      </w:r>
      <w:r w:rsidR="001B061F" w:rsidRPr="005D0906">
        <w:rPr>
          <w:rFonts w:hint="cs"/>
          <w:rtl/>
        </w:rPr>
        <w:t>نباشد اجمال بین متباینات بوده و همه معانی از دلالت ساقط</w:t>
      </w:r>
      <w:r w:rsidR="006637A8" w:rsidRPr="005D0906">
        <w:rPr>
          <w:rFonts w:hint="cs"/>
          <w:rtl/>
        </w:rPr>
        <w:t xml:space="preserve"> می‌</w:t>
      </w:r>
      <w:r w:rsidR="001B061F" w:rsidRPr="005D0906">
        <w:rPr>
          <w:rFonts w:hint="cs"/>
          <w:rtl/>
        </w:rPr>
        <w:t>شود</w:t>
      </w:r>
      <w:r w:rsidR="005D0906">
        <w:rPr>
          <w:rtl/>
        </w:rPr>
        <w:t>؛ و</w:t>
      </w:r>
      <w:r w:rsidR="001B061F" w:rsidRPr="005D0906">
        <w:rPr>
          <w:rFonts w:hint="cs"/>
          <w:rtl/>
        </w:rPr>
        <w:t xml:space="preserve"> گاهی هم کلمه</w:t>
      </w:r>
      <w:r w:rsidR="006637A8" w:rsidRPr="005D0906">
        <w:rPr>
          <w:rFonts w:hint="cs"/>
          <w:rtl/>
        </w:rPr>
        <w:t xml:space="preserve">‌ای </w:t>
      </w:r>
      <w:r w:rsidR="001B061F" w:rsidRPr="005D0906">
        <w:rPr>
          <w:rFonts w:hint="cs"/>
          <w:rtl/>
        </w:rPr>
        <w:t>است که اجمال آن بین اقل و اکثر است همچون قمار، غناء و ... که همه اینها دارای قدر متیقّن</w:t>
      </w:r>
      <w:r w:rsidR="006637A8" w:rsidRPr="005D0906">
        <w:rPr>
          <w:rFonts w:hint="cs"/>
          <w:rtl/>
        </w:rPr>
        <w:t>‌های</w:t>
      </w:r>
      <w:r w:rsidR="001B061F" w:rsidRPr="005D0906">
        <w:rPr>
          <w:rFonts w:hint="cs"/>
          <w:rtl/>
        </w:rPr>
        <w:t>ی است که در زائد از آن تشکیکاتی وجود دارد.</w:t>
      </w:r>
    </w:p>
    <w:p w:rsidR="00310E00" w:rsidRPr="005D0906" w:rsidRDefault="001B061F" w:rsidP="00310E00">
      <w:pPr>
        <w:rPr>
          <w:rtl/>
        </w:rPr>
      </w:pPr>
      <w:r w:rsidRPr="005D0906">
        <w:rPr>
          <w:rFonts w:hint="cs"/>
          <w:rtl/>
        </w:rPr>
        <w:t xml:space="preserve">و اما در این بحث میان دو معنایی که یک طرف آن مرحوم </w:t>
      </w:r>
      <w:r w:rsidR="005D0906">
        <w:rPr>
          <w:rFonts w:hint="cs"/>
          <w:rtl/>
        </w:rPr>
        <w:t>خویی</w:t>
      </w:r>
      <w:r w:rsidRPr="005D0906">
        <w:rPr>
          <w:rFonts w:hint="cs"/>
          <w:rtl/>
        </w:rPr>
        <w:t xml:space="preserve">، صاحب «إسداء و الرغاب» و دیگر بزرگانی قرار دارند که بر این مطلب مصر هستند که «مادون الخمار» </w:t>
      </w:r>
      <w:r w:rsidR="00B928C2" w:rsidRPr="005D0906">
        <w:rPr>
          <w:rFonts w:hint="cs"/>
          <w:rtl/>
        </w:rPr>
        <w:t>یعنی «أسفل من الخمار» و أسفل را نیز وجه</w:t>
      </w:r>
      <w:r w:rsidR="006637A8" w:rsidRPr="005D0906">
        <w:rPr>
          <w:rFonts w:hint="cs"/>
          <w:rtl/>
        </w:rPr>
        <w:t xml:space="preserve"> می‌</w:t>
      </w:r>
      <w:r w:rsidR="00B928C2" w:rsidRPr="005D0906">
        <w:rPr>
          <w:rFonts w:hint="cs"/>
          <w:rtl/>
        </w:rPr>
        <w:t>دانند نه سینه</w:t>
      </w:r>
      <w:r w:rsidR="005D0906">
        <w:rPr>
          <w:rtl/>
        </w:rPr>
        <w:t xml:space="preserve"> </w:t>
      </w:r>
      <w:r w:rsidR="00B928C2" w:rsidRPr="005D0906">
        <w:rPr>
          <w:rFonts w:hint="cs"/>
          <w:rtl/>
        </w:rPr>
        <w:t>و طرف دیگر آن هم مرحوم شیخ انصاری، صاحب جواهر، مرحوم فیض و دیگر بزرگانی قرار دارند که «مادون» را به معنای «تحت» (همان زیر در فارسی، نه پایین)</w:t>
      </w:r>
      <w:r w:rsidR="006637A8" w:rsidRPr="005D0906">
        <w:rPr>
          <w:rFonts w:hint="cs"/>
          <w:rtl/>
        </w:rPr>
        <w:t xml:space="preserve"> می‌</w:t>
      </w:r>
      <w:r w:rsidR="00310E00" w:rsidRPr="005D0906">
        <w:rPr>
          <w:rFonts w:hint="cs"/>
          <w:rtl/>
        </w:rPr>
        <w:t>پذیرند، ترجیح ما با همان معنایی است که در «إسداء الرغاب» ذکر شده است اما این ترجیح فقط در حدّ اشعار است نه ظهور متعیّن</w:t>
      </w:r>
      <w:r w:rsidR="005D0906">
        <w:rPr>
          <w:rtl/>
        </w:rPr>
        <w:t xml:space="preserve"> </w:t>
      </w:r>
      <w:r w:rsidR="00310E00" w:rsidRPr="005D0906">
        <w:rPr>
          <w:rFonts w:hint="cs"/>
          <w:rtl/>
        </w:rPr>
        <w:t>و لذا قائل به اجمال بین این دو معنا</w:t>
      </w:r>
      <w:r w:rsidR="006637A8" w:rsidRPr="005D0906">
        <w:rPr>
          <w:rFonts w:hint="cs"/>
          <w:rtl/>
        </w:rPr>
        <w:t xml:space="preserve"> می‌</w:t>
      </w:r>
      <w:r w:rsidR="00310E00" w:rsidRPr="005D0906">
        <w:rPr>
          <w:rFonts w:hint="cs"/>
          <w:rtl/>
        </w:rPr>
        <w:t>شویم.</w:t>
      </w:r>
    </w:p>
    <w:p w:rsidR="00310E00" w:rsidRPr="005D0906" w:rsidRDefault="00310E00" w:rsidP="00310E00">
      <w:pPr>
        <w:rPr>
          <w:rtl/>
        </w:rPr>
      </w:pPr>
      <w:r w:rsidRPr="005D0906">
        <w:rPr>
          <w:rFonts w:hint="cs"/>
          <w:rtl/>
        </w:rPr>
        <w:t xml:space="preserve">و اما اینکه آیا در اینجا قدر متیقّن وجود دارد یا خیر متوقّف بر این مطلب است که </w:t>
      </w:r>
      <w:r w:rsidR="00C50F00" w:rsidRPr="005D0906">
        <w:rPr>
          <w:rFonts w:hint="cs"/>
          <w:rtl/>
        </w:rPr>
        <w:t>برای لفظ «مادون» اگر قائل به دو معنای متباین به نحو اشتراک لفظی شدیم، در این صورت دارای اجمال بوده و هیچ دلالتی را</w:t>
      </w:r>
      <w:r w:rsidR="006637A8" w:rsidRPr="005D0906">
        <w:rPr>
          <w:rFonts w:hint="cs"/>
          <w:rtl/>
        </w:rPr>
        <w:t xml:space="preserve"> نمی‌</w:t>
      </w:r>
      <w:r w:rsidR="00C50F00" w:rsidRPr="005D0906">
        <w:rPr>
          <w:rFonts w:hint="cs"/>
          <w:rtl/>
        </w:rPr>
        <w:t>توان به این روایت نسبت داد! چراکه «مادون» یا به معنای «یستره» و همان زیر</w:t>
      </w:r>
      <w:r w:rsidR="006637A8" w:rsidRPr="005D0906">
        <w:rPr>
          <w:rFonts w:hint="cs"/>
          <w:rtl/>
        </w:rPr>
        <w:t xml:space="preserve"> می‌</w:t>
      </w:r>
      <w:r w:rsidR="00C50F00" w:rsidRPr="005D0906">
        <w:rPr>
          <w:rFonts w:hint="cs"/>
          <w:rtl/>
        </w:rPr>
        <w:t>باشد که در این صورت سر را شامل</w:t>
      </w:r>
      <w:r w:rsidR="006637A8" w:rsidRPr="005D0906">
        <w:rPr>
          <w:rFonts w:hint="cs"/>
          <w:rtl/>
        </w:rPr>
        <w:t xml:space="preserve"> می‌</w:t>
      </w:r>
      <w:r w:rsidR="00C50F00" w:rsidRPr="005D0906">
        <w:rPr>
          <w:rFonts w:hint="cs"/>
          <w:rtl/>
        </w:rPr>
        <w:t>شود که ارتباطی به صورت و سینه ندارد</w:t>
      </w:r>
      <w:r w:rsidR="005D0906">
        <w:rPr>
          <w:rtl/>
        </w:rPr>
        <w:t>؛ و</w:t>
      </w:r>
      <w:r w:rsidR="00F24A3B" w:rsidRPr="005D0906">
        <w:rPr>
          <w:rFonts w:hint="cs"/>
          <w:rtl/>
        </w:rPr>
        <w:t xml:space="preserve"> یا «مادون» به معنای پایین است که احیاناً شامل سینه و صورت و امثال اینها</w:t>
      </w:r>
      <w:r w:rsidR="006637A8" w:rsidRPr="005D0906">
        <w:rPr>
          <w:rFonts w:hint="cs"/>
          <w:rtl/>
        </w:rPr>
        <w:t xml:space="preserve"> می‌</w:t>
      </w:r>
      <w:r w:rsidR="00F24A3B" w:rsidRPr="005D0906">
        <w:rPr>
          <w:rFonts w:hint="cs"/>
          <w:rtl/>
        </w:rPr>
        <w:t>شود.</w:t>
      </w:r>
    </w:p>
    <w:p w:rsidR="00F24A3B" w:rsidRPr="005D0906" w:rsidRDefault="005D0906" w:rsidP="00310E00">
      <w:pPr>
        <w:rPr>
          <w:rtl/>
        </w:rPr>
      </w:pPr>
      <w:r>
        <w:rPr>
          <w:rFonts w:hint="cs"/>
          <w:rtl/>
        </w:rPr>
        <w:lastRenderedPageBreak/>
        <w:t>همان‌طور</w:t>
      </w:r>
      <w:r w:rsidR="00F24A3B" w:rsidRPr="005D0906">
        <w:rPr>
          <w:rFonts w:hint="cs"/>
          <w:rtl/>
        </w:rPr>
        <w:t xml:space="preserve"> که مشاهده فرمودید این دو معنا با هم متباین هستند و این اجمال به نحو تباین</w:t>
      </w:r>
      <w:r w:rsidR="006637A8" w:rsidRPr="005D0906">
        <w:rPr>
          <w:rFonts w:hint="cs"/>
          <w:rtl/>
        </w:rPr>
        <w:t xml:space="preserve"> می‌</w:t>
      </w:r>
      <w:r w:rsidR="00F24A3B" w:rsidRPr="005D0906">
        <w:rPr>
          <w:rFonts w:hint="cs"/>
          <w:rtl/>
        </w:rPr>
        <w:t>باشد و از ظهور ساقط</w:t>
      </w:r>
      <w:r w:rsidR="006637A8" w:rsidRPr="005D0906">
        <w:rPr>
          <w:rFonts w:hint="cs"/>
          <w:rtl/>
        </w:rPr>
        <w:t xml:space="preserve"> می‌</w:t>
      </w:r>
      <w:r w:rsidR="00F24A3B" w:rsidRPr="005D0906">
        <w:rPr>
          <w:rFonts w:hint="cs"/>
          <w:rtl/>
        </w:rPr>
        <w:t>شود.</w:t>
      </w:r>
    </w:p>
    <w:p w:rsidR="00F24A3B" w:rsidRPr="005D0906" w:rsidRDefault="00F24A3B" w:rsidP="003F0326">
      <w:pPr>
        <w:rPr>
          <w:rtl/>
        </w:rPr>
      </w:pPr>
      <w:r w:rsidRPr="005D0906">
        <w:rPr>
          <w:rFonts w:hint="cs"/>
          <w:rtl/>
        </w:rPr>
        <w:t xml:space="preserve">و </w:t>
      </w:r>
      <w:r w:rsidR="000907EC" w:rsidRPr="005D0906">
        <w:rPr>
          <w:rFonts w:hint="cs"/>
          <w:rtl/>
        </w:rPr>
        <w:t>اما اگر کسی قائل به</w:t>
      </w:r>
      <w:r w:rsidRPr="005D0906">
        <w:rPr>
          <w:rFonts w:hint="cs"/>
          <w:rtl/>
        </w:rPr>
        <w:t xml:space="preserve"> احتمال </w:t>
      </w:r>
      <w:r w:rsidR="000907EC" w:rsidRPr="005D0906">
        <w:rPr>
          <w:rFonts w:hint="cs"/>
          <w:rtl/>
        </w:rPr>
        <w:t xml:space="preserve">دیگری </w:t>
      </w:r>
      <w:r w:rsidRPr="005D0906">
        <w:rPr>
          <w:rFonts w:hint="cs"/>
          <w:rtl/>
        </w:rPr>
        <w:t xml:space="preserve">شود </w:t>
      </w:r>
      <w:r w:rsidR="000907EC" w:rsidRPr="005D0906">
        <w:rPr>
          <w:rFonts w:hint="cs"/>
          <w:rtl/>
        </w:rPr>
        <w:t>که در این جلسه عرض شد و آن این</w:t>
      </w:r>
      <w:r w:rsidRPr="005D0906">
        <w:rPr>
          <w:rFonts w:hint="cs"/>
          <w:rtl/>
        </w:rPr>
        <w:t>که «مادون» به معنای تحت</w:t>
      </w:r>
      <w:r w:rsidR="006637A8" w:rsidRPr="005D0906">
        <w:rPr>
          <w:rFonts w:hint="cs"/>
          <w:rtl/>
        </w:rPr>
        <w:t xml:space="preserve"> می‌</w:t>
      </w:r>
      <w:r w:rsidRPr="005D0906">
        <w:rPr>
          <w:rFonts w:hint="cs"/>
          <w:rtl/>
        </w:rPr>
        <w:t xml:space="preserve">باشد </w:t>
      </w:r>
      <w:r w:rsidR="003F0326" w:rsidRPr="005D0906">
        <w:rPr>
          <w:rFonts w:hint="cs"/>
          <w:rtl/>
        </w:rPr>
        <w:t>و</w:t>
      </w:r>
      <w:r w:rsidRPr="005D0906">
        <w:rPr>
          <w:rFonts w:hint="cs"/>
          <w:rtl/>
        </w:rPr>
        <w:t xml:space="preserve"> </w:t>
      </w:r>
      <w:r w:rsidR="000907EC" w:rsidRPr="005D0906">
        <w:rPr>
          <w:rFonts w:hint="cs"/>
          <w:rtl/>
        </w:rPr>
        <w:t>«تحت» هم دارای معنای جامعی است که هم ش</w:t>
      </w:r>
      <w:r w:rsidR="003F0326" w:rsidRPr="005D0906">
        <w:rPr>
          <w:rFonts w:hint="cs"/>
          <w:rtl/>
        </w:rPr>
        <w:t>امل «زیر»</w:t>
      </w:r>
      <w:r w:rsidR="006637A8" w:rsidRPr="005D0906">
        <w:rPr>
          <w:rFonts w:hint="cs"/>
          <w:rtl/>
        </w:rPr>
        <w:t xml:space="preserve"> می‌</w:t>
      </w:r>
      <w:r w:rsidR="003F0326" w:rsidRPr="005D0906">
        <w:rPr>
          <w:rFonts w:hint="cs"/>
          <w:rtl/>
        </w:rPr>
        <w:t>شود و هم «پایین»،</w:t>
      </w:r>
      <w:r w:rsidR="000907EC" w:rsidRPr="005D0906">
        <w:rPr>
          <w:rFonts w:hint="cs"/>
          <w:rtl/>
        </w:rPr>
        <w:t xml:space="preserve"> اگر کسی این معنا را اتخاذ کند قدر متیقّن در اینجا وجود خواهد داشت</w:t>
      </w:r>
      <w:r w:rsidR="003F0326" w:rsidRPr="005D0906">
        <w:rPr>
          <w:rFonts w:hint="cs"/>
          <w:rtl/>
        </w:rPr>
        <w:t xml:space="preserve"> که همان معنای «زیر»</w:t>
      </w:r>
      <w:r w:rsidR="006637A8" w:rsidRPr="005D0906">
        <w:rPr>
          <w:rFonts w:hint="cs"/>
          <w:rtl/>
        </w:rPr>
        <w:t xml:space="preserve"> می‌</w:t>
      </w:r>
      <w:r w:rsidR="003F0326" w:rsidRPr="005D0906">
        <w:rPr>
          <w:rFonts w:hint="cs"/>
          <w:rtl/>
        </w:rPr>
        <w:t>باشد.</w:t>
      </w:r>
    </w:p>
    <w:p w:rsidR="003F0326" w:rsidRPr="005D0906" w:rsidRDefault="003F0326" w:rsidP="003F0326">
      <w:pPr>
        <w:rPr>
          <w:rtl/>
        </w:rPr>
      </w:pPr>
      <w:r w:rsidRPr="005D0906">
        <w:rPr>
          <w:rFonts w:hint="cs"/>
          <w:rtl/>
        </w:rPr>
        <w:t>به بیان دیگر اگر کسی قائل شود که اشتراک به نحو معنوی</w:t>
      </w:r>
      <w:r w:rsidR="006637A8" w:rsidRPr="005D0906">
        <w:rPr>
          <w:rFonts w:hint="cs"/>
          <w:rtl/>
        </w:rPr>
        <w:t xml:space="preserve"> می‌</w:t>
      </w:r>
      <w:r w:rsidRPr="005D0906">
        <w:rPr>
          <w:rFonts w:hint="cs"/>
          <w:rtl/>
        </w:rPr>
        <w:t>باشد و آن اینکه «مادون» به معنای «تحت» است و «تحت» هم شامل زیر</w:t>
      </w:r>
      <w:r w:rsidR="006637A8" w:rsidRPr="005D0906">
        <w:rPr>
          <w:rFonts w:hint="cs"/>
          <w:rtl/>
        </w:rPr>
        <w:t xml:space="preserve"> می‌</w:t>
      </w:r>
      <w:r w:rsidRPr="005D0906">
        <w:rPr>
          <w:rFonts w:hint="cs"/>
          <w:rtl/>
        </w:rPr>
        <w:t xml:space="preserve">شود و هم </w:t>
      </w:r>
      <w:r w:rsidR="00F758F3" w:rsidRPr="005D0906">
        <w:rPr>
          <w:rFonts w:hint="cs"/>
          <w:rtl/>
        </w:rPr>
        <w:t xml:space="preserve">پایین که در این روایت هم </w:t>
      </w:r>
      <w:r w:rsidR="00D8158E" w:rsidRPr="005D0906">
        <w:rPr>
          <w:rFonts w:hint="cs"/>
          <w:rtl/>
        </w:rPr>
        <w:t>سر را شامل</w:t>
      </w:r>
      <w:r w:rsidR="006637A8" w:rsidRPr="005D0906">
        <w:rPr>
          <w:rFonts w:hint="cs"/>
          <w:rtl/>
        </w:rPr>
        <w:t xml:space="preserve"> می‌</w:t>
      </w:r>
      <w:r w:rsidR="00D8158E" w:rsidRPr="005D0906">
        <w:rPr>
          <w:rFonts w:hint="cs"/>
          <w:rtl/>
        </w:rPr>
        <w:t>شود و هم صورت را. پس اگر کسی قائل شد که این لفظ دارای معنای جامعی است که هر دو مفهوم زیر و پایین داخل در معنای جامع «تحت» به معنای عربی</w:t>
      </w:r>
      <w:r w:rsidR="006637A8" w:rsidRPr="005D0906">
        <w:rPr>
          <w:rFonts w:hint="cs"/>
          <w:rtl/>
        </w:rPr>
        <w:t xml:space="preserve"> می‌</w:t>
      </w:r>
      <w:r w:rsidR="00D8158E" w:rsidRPr="005D0906">
        <w:rPr>
          <w:rFonts w:hint="cs"/>
          <w:rtl/>
        </w:rPr>
        <w:t>باشد، در این صورت روایت شامل سر و صورت به نحو قدر متیقّن</w:t>
      </w:r>
      <w:r w:rsidR="006637A8" w:rsidRPr="005D0906">
        <w:rPr>
          <w:rFonts w:hint="cs"/>
          <w:rtl/>
        </w:rPr>
        <w:t xml:space="preserve"> می‌</w:t>
      </w:r>
      <w:r w:rsidR="00D8158E" w:rsidRPr="005D0906">
        <w:rPr>
          <w:rFonts w:hint="cs"/>
          <w:rtl/>
        </w:rPr>
        <w:t xml:space="preserve">شود و مازاد آن </w:t>
      </w:r>
      <w:r w:rsidR="004B4E53" w:rsidRPr="005D0906">
        <w:rPr>
          <w:rFonts w:hint="cs"/>
          <w:rtl/>
        </w:rPr>
        <w:t>مشکوک بوده و آن ساقط</w:t>
      </w:r>
      <w:r w:rsidR="006637A8" w:rsidRPr="005D0906">
        <w:rPr>
          <w:rFonts w:hint="cs"/>
          <w:rtl/>
        </w:rPr>
        <w:t xml:space="preserve"> می‌</w:t>
      </w:r>
      <w:r w:rsidR="004B4E53" w:rsidRPr="005D0906">
        <w:rPr>
          <w:rFonts w:hint="cs"/>
          <w:rtl/>
        </w:rPr>
        <w:t>شود.</w:t>
      </w:r>
    </w:p>
    <w:p w:rsidR="004B4E53" w:rsidRPr="005D0906" w:rsidRDefault="004B4E53" w:rsidP="003F0326">
      <w:pPr>
        <w:rPr>
          <w:rtl/>
        </w:rPr>
      </w:pPr>
      <w:r w:rsidRPr="005D0906">
        <w:rPr>
          <w:rFonts w:hint="cs"/>
          <w:rtl/>
        </w:rPr>
        <w:t>پس بنابراین بین این دو معنا به نظر</w:t>
      </w:r>
      <w:r w:rsidR="006637A8" w:rsidRPr="005D0906">
        <w:rPr>
          <w:rFonts w:hint="cs"/>
          <w:rtl/>
        </w:rPr>
        <w:t xml:space="preserve"> می‌</w:t>
      </w:r>
      <w:r w:rsidRPr="005D0906">
        <w:rPr>
          <w:rFonts w:hint="cs"/>
          <w:rtl/>
        </w:rPr>
        <w:t xml:space="preserve">رسد اطمینان به یک معنا کار دشواری است و این مسیری که گروهی از فقهای عظام به سمت تعیین معنای «تحت» به معنای زیر تمایل پیدا </w:t>
      </w:r>
      <w:r w:rsidR="005D0906">
        <w:rPr>
          <w:rFonts w:hint="cs"/>
          <w:rtl/>
        </w:rPr>
        <w:t>کرده‌اند</w:t>
      </w:r>
      <w:r w:rsidR="003E73A3" w:rsidRPr="005D0906">
        <w:rPr>
          <w:rFonts w:hint="cs"/>
          <w:rtl/>
        </w:rPr>
        <w:t xml:space="preserve"> و گروه دیگری همچون صاحب «اسداء الرغاب» و مرحوم آقای </w:t>
      </w:r>
      <w:r w:rsidR="005D0906">
        <w:rPr>
          <w:rFonts w:hint="cs"/>
          <w:rtl/>
        </w:rPr>
        <w:t>خویی</w:t>
      </w:r>
      <w:r w:rsidR="003E73A3" w:rsidRPr="005D0906">
        <w:rPr>
          <w:rFonts w:hint="cs"/>
          <w:rtl/>
        </w:rPr>
        <w:t xml:space="preserve"> ترجیح قاطع </w:t>
      </w:r>
      <w:r w:rsidR="005D0906">
        <w:rPr>
          <w:rFonts w:hint="cs"/>
          <w:rtl/>
        </w:rPr>
        <w:t>داده‌اند</w:t>
      </w:r>
      <w:r w:rsidR="003E73A3" w:rsidRPr="005D0906">
        <w:rPr>
          <w:rFonts w:hint="cs"/>
          <w:rtl/>
        </w:rPr>
        <w:t xml:space="preserve"> که در اینجا مادون به معنای اسفل و چهره</w:t>
      </w:r>
      <w:r w:rsidR="006637A8" w:rsidRPr="005D0906">
        <w:rPr>
          <w:rFonts w:hint="cs"/>
          <w:rtl/>
        </w:rPr>
        <w:t xml:space="preserve"> می‌</w:t>
      </w:r>
      <w:r w:rsidR="003E73A3" w:rsidRPr="005D0906">
        <w:rPr>
          <w:rFonts w:hint="cs"/>
          <w:rtl/>
        </w:rPr>
        <w:t xml:space="preserve">باشد، هیچ یک از این دو معنا در حدّی نیست که بتوان به آن اطمینان پیدا کرد </w:t>
      </w:r>
      <w:r w:rsidR="003E73A3" w:rsidRPr="005D0906">
        <w:rPr>
          <w:rtl/>
        </w:rPr>
        <w:t>–</w:t>
      </w:r>
      <w:r w:rsidR="003E73A3" w:rsidRPr="005D0906">
        <w:rPr>
          <w:rFonts w:hint="cs"/>
          <w:rtl/>
        </w:rPr>
        <w:t>اگرچه ترجیح ما از این دو معنا همان است که</w:t>
      </w:r>
      <w:r w:rsidR="00E37F90" w:rsidRPr="005D0906">
        <w:rPr>
          <w:rFonts w:hint="cs"/>
          <w:rtl/>
        </w:rPr>
        <w:t xml:space="preserve"> در «إسداء الرغاب» آمده است-.</w:t>
      </w:r>
    </w:p>
    <w:p w:rsidR="00E37F90" w:rsidRPr="005D0906" w:rsidRDefault="00E37F90" w:rsidP="00E37F90">
      <w:pPr>
        <w:pStyle w:val="Heading2"/>
        <w:rPr>
          <w:rFonts w:ascii="Traditional Arabic" w:hAnsi="Traditional Arabic" w:cs="Traditional Arabic"/>
          <w:rtl/>
        </w:rPr>
      </w:pPr>
      <w:bookmarkStart w:id="10" w:name="_Toc31617293"/>
      <w:r w:rsidRPr="005D0906">
        <w:rPr>
          <w:rFonts w:ascii="Traditional Arabic" w:hAnsi="Traditional Arabic" w:cs="Traditional Arabic" w:hint="cs"/>
          <w:rtl/>
        </w:rPr>
        <w:t>نکاتی پیرامون عبارت «مادون السوار»</w:t>
      </w:r>
      <w:bookmarkEnd w:id="10"/>
    </w:p>
    <w:p w:rsidR="00E37F90" w:rsidRPr="005D0906" w:rsidRDefault="00E37F90" w:rsidP="00E37F90">
      <w:pPr>
        <w:rPr>
          <w:rtl/>
        </w:rPr>
      </w:pPr>
      <w:r w:rsidRPr="005D0906">
        <w:rPr>
          <w:rFonts w:hint="cs"/>
          <w:rtl/>
        </w:rPr>
        <w:t>حال در اینجا پیرامون عبارت «مادون السوار» مباحثی را عرض خواهیم کرد به این جهت که در این عبارت نیز نکاتی وجود دارد که بیان آن لازم است.</w:t>
      </w:r>
    </w:p>
    <w:p w:rsidR="00801C3E" w:rsidRPr="005D0906" w:rsidRDefault="00E37F90" w:rsidP="00E37F90">
      <w:pPr>
        <w:rPr>
          <w:rtl/>
        </w:rPr>
      </w:pPr>
      <w:r w:rsidRPr="005D0906">
        <w:rPr>
          <w:rFonts w:hint="cs"/>
          <w:rtl/>
        </w:rPr>
        <w:t xml:space="preserve">در </w:t>
      </w:r>
      <w:r w:rsidR="00801C3E" w:rsidRPr="005D0906">
        <w:rPr>
          <w:rFonts w:hint="cs"/>
          <w:rtl/>
        </w:rPr>
        <w:t>عبارت «مادون السوار» که آخرین جمله در این حدیث شریف است ابتدا باید عرض کرد که «سوار» همان زینت</w:t>
      </w:r>
      <w:r w:rsidR="006637A8" w:rsidRPr="005D0906">
        <w:rPr>
          <w:rFonts w:hint="cs"/>
          <w:rtl/>
        </w:rPr>
        <w:t>‌های</w:t>
      </w:r>
      <w:r w:rsidR="00801C3E" w:rsidRPr="005D0906">
        <w:rPr>
          <w:rFonts w:hint="cs"/>
          <w:rtl/>
        </w:rPr>
        <w:t>ی است که بر مچ بسته</w:t>
      </w:r>
      <w:r w:rsidR="006637A8" w:rsidRPr="005D0906">
        <w:rPr>
          <w:rFonts w:hint="cs"/>
          <w:rtl/>
        </w:rPr>
        <w:t xml:space="preserve"> می‌</w:t>
      </w:r>
      <w:r w:rsidR="00801C3E" w:rsidRPr="005D0906">
        <w:rPr>
          <w:rFonts w:hint="cs"/>
          <w:rtl/>
        </w:rPr>
        <w:t>شود که در زبان فارسی شامل النگ</w:t>
      </w:r>
      <w:r w:rsidR="005D0906">
        <w:rPr>
          <w:rFonts w:hint="cs"/>
          <w:rtl/>
        </w:rPr>
        <w:t>و</w:t>
      </w:r>
      <w:r w:rsidR="00801C3E" w:rsidRPr="005D0906">
        <w:rPr>
          <w:rFonts w:hint="cs"/>
          <w:rtl/>
        </w:rPr>
        <w:t xml:space="preserve"> دست بند و </w:t>
      </w:r>
      <w:r w:rsidR="005D0906">
        <w:rPr>
          <w:rtl/>
        </w:rPr>
        <w:t>...</w:t>
      </w:r>
      <w:r w:rsidR="006637A8" w:rsidRPr="005D0906">
        <w:rPr>
          <w:rFonts w:hint="cs"/>
          <w:rtl/>
        </w:rPr>
        <w:t xml:space="preserve"> می‌</w:t>
      </w:r>
      <w:r w:rsidR="00801C3E" w:rsidRPr="005D0906">
        <w:rPr>
          <w:rFonts w:hint="cs"/>
          <w:rtl/>
        </w:rPr>
        <w:t>شود.</w:t>
      </w:r>
    </w:p>
    <w:p w:rsidR="00251897" w:rsidRPr="005D0906" w:rsidRDefault="00251897" w:rsidP="00251897">
      <w:pPr>
        <w:pStyle w:val="Heading3"/>
        <w:rPr>
          <w:rtl/>
        </w:rPr>
      </w:pPr>
      <w:bookmarkStart w:id="11" w:name="_Toc31617294"/>
      <w:r w:rsidRPr="005D0906">
        <w:rPr>
          <w:rFonts w:hint="cs"/>
          <w:rtl/>
        </w:rPr>
        <w:t>احتمالات موجود در معنای «مادون»</w:t>
      </w:r>
      <w:bookmarkEnd w:id="11"/>
    </w:p>
    <w:p w:rsidR="00E37F90" w:rsidRPr="005D0906" w:rsidRDefault="00801C3E" w:rsidP="00E37F90">
      <w:pPr>
        <w:rPr>
          <w:rtl/>
        </w:rPr>
      </w:pPr>
      <w:r w:rsidRPr="005D0906">
        <w:rPr>
          <w:rFonts w:hint="cs"/>
          <w:rtl/>
        </w:rPr>
        <w:t>در اینجا نیز طبعاً مادون احتمالاتی پیدا</w:t>
      </w:r>
      <w:r w:rsidR="006637A8" w:rsidRPr="005D0906">
        <w:rPr>
          <w:rFonts w:hint="cs"/>
          <w:rtl/>
        </w:rPr>
        <w:t xml:space="preserve"> می‌</w:t>
      </w:r>
      <w:r w:rsidRPr="005D0906">
        <w:rPr>
          <w:rFonts w:hint="cs"/>
          <w:rtl/>
        </w:rPr>
        <w:t xml:space="preserve">کند که این احتمالات بیش از </w:t>
      </w:r>
      <w:r w:rsidR="00A44B5E" w:rsidRPr="005D0906">
        <w:rPr>
          <w:rFonts w:hint="cs"/>
          <w:rtl/>
        </w:rPr>
        <w:t>آنچه در «مادون الخمار» گفته شد</w:t>
      </w:r>
      <w:r w:rsidR="006637A8" w:rsidRPr="005D0906">
        <w:rPr>
          <w:rFonts w:hint="cs"/>
          <w:rtl/>
        </w:rPr>
        <w:t xml:space="preserve"> می‌</w:t>
      </w:r>
      <w:r w:rsidR="00A44B5E" w:rsidRPr="005D0906">
        <w:rPr>
          <w:rFonts w:hint="cs"/>
          <w:rtl/>
        </w:rPr>
        <w:t>باشد</w:t>
      </w:r>
      <w:r w:rsidR="00251897" w:rsidRPr="005D0906">
        <w:rPr>
          <w:rFonts w:hint="cs"/>
          <w:rtl/>
        </w:rPr>
        <w:t>:</w:t>
      </w:r>
    </w:p>
    <w:p w:rsidR="00251897" w:rsidRPr="005D0906" w:rsidRDefault="00251897" w:rsidP="00251897">
      <w:pPr>
        <w:pStyle w:val="Heading4"/>
        <w:rPr>
          <w:rtl/>
        </w:rPr>
      </w:pPr>
      <w:bookmarkStart w:id="12" w:name="_Toc31617295"/>
      <w:r w:rsidRPr="005D0906">
        <w:rPr>
          <w:rFonts w:hint="cs"/>
          <w:rtl/>
        </w:rPr>
        <w:t>احتمال اول: مادون به معنی «ما یستره»</w:t>
      </w:r>
      <w:bookmarkEnd w:id="12"/>
    </w:p>
    <w:p w:rsidR="00251897" w:rsidRPr="005D0906" w:rsidRDefault="00251897" w:rsidP="00251897">
      <w:pPr>
        <w:rPr>
          <w:rtl/>
        </w:rPr>
      </w:pPr>
      <w:r w:rsidRPr="005D0906">
        <w:rPr>
          <w:rFonts w:hint="cs"/>
          <w:rtl/>
        </w:rPr>
        <w:t>احتمال اول در معنای «مادون» این است که آن را به معنای «تحت» که مفهوم آن «ما یستره»</w:t>
      </w:r>
      <w:r w:rsidR="006637A8" w:rsidRPr="005D0906">
        <w:rPr>
          <w:rFonts w:hint="cs"/>
          <w:rtl/>
        </w:rPr>
        <w:t xml:space="preserve"> می‌</w:t>
      </w:r>
      <w:r w:rsidRPr="005D0906">
        <w:rPr>
          <w:rFonts w:hint="cs"/>
          <w:rtl/>
        </w:rPr>
        <w:t>باشد أخذ کنیم که در این صورت «مادون السوار» آن چیزی است که زیر النگو</w:t>
      </w:r>
      <w:r w:rsidR="006637A8" w:rsidRPr="005D0906">
        <w:rPr>
          <w:rFonts w:hint="cs"/>
          <w:rtl/>
        </w:rPr>
        <w:t xml:space="preserve">‌ها </w:t>
      </w:r>
      <w:r w:rsidRPr="005D0906">
        <w:rPr>
          <w:rFonts w:hint="cs"/>
          <w:rtl/>
        </w:rPr>
        <w:t>قرار</w:t>
      </w:r>
      <w:r w:rsidR="006637A8" w:rsidRPr="005D0906">
        <w:rPr>
          <w:rFonts w:hint="cs"/>
          <w:rtl/>
        </w:rPr>
        <w:t xml:space="preserve"> می‌</w:t>
      </w:r>
      <w:r w:rsidRPr="005D0906">
        <w:rPr>
          <w:rFonts w:hint="cs"/>
          <w:rtl/>
        </w:rPr>
        <w:t>گیرد که همان «مچ» است که در صورت قبول این احتمال «مچ» هم زینت محرّمه</w:t>
      </w:r>
      <w:r w:rsidR="006637A8" w:rsidRPr="005D0906">
        <w:rPr>
          <w:rFonts w:hint="cs"/>
          <w:rtl/>
        </w:rPr>
        <w:t xml:space="preserve"> می‌</w:t>
      </w:r>
      <w:r w:rsidRPr="005D0906">
        <w:rPr>
          <w:rFonts w:hint="cs"/>
          <w:rtl/>
        </w:rPr>
        <w:t xml:space="preserve">باشد </w:t>
      </w:r>
      <w:r w:rsidR="00B728B1" w:rsidRPr="005D0906">
        <w:rPr>
          <w:rFonts w:hint="cs"/>
          <w:rtl/>
        </w:rPr>
        <w:t xml:space="preserve">و </w:t>
      </w:r>
      <w:r w:rsidR="005D0906">
        <w:rPr>
          <w:rFonts w:hint="cs"/>
          <w:rtl/>
        </w:rPr>
        <w:t>چه‌بسا</w:t>
      </w:r>
      <w:r w:rsidR="00B728B1" w:rsidRPr="005D0906">
        <w:rPr>
          <w:rFonts w:hint="cs"/>
          <w:rtl/>
        </w:rPr>
        <w:t xml:space="preserve"> کسانی </w:t>
      </w:r>
      <w:r w:rsidR="005D0906">
        <w:rPr>
          <w:rFonts w:hint="cs"/>
          <w:rtl/>
        </w:rPr>
        <w:t>این‌چنین</w:t>
      </w:r>
      <w:r w:rsidR="00B728B1" w:rsidRPr="005D0906">
        <w:rPr>
          <w:rFonts w:hint="cs"/>
          <w:rtl/>
        </w:rPr>
        <w:t xml:space="preserve"> تصور</w:t>
      </w:r>
      <w:r w:rsidR="006637A8" w:rsidRPr="005D0906">
        <w:rPr>
          <w:rFonts w:hint="cs"/>
          <w:rtl/>
        </w:rPr>
        <w:t xml:space="preserve"> می‌</w:t>
      </w:r>
      <w:r w:rsidR="00B728B1" w:rsidRPr="005D0906">
        <w:rPr>
          <w:rFonts w:hint="cs"/>
          <w:rtl/>
        </w:rPr>
        <w:t>کردند که مچ ملحق به دست</w:t>
      </w:r>
      <w:r w:rsidR="006637A8" w:rsidRPr="005D0906">
        <w:rPr>
          <w:rFonts w:hint="cs"/>
          <w:rtl/>
        </w:rPr>
        <w:t xml:space="preserve"> می‌</w:t>
      </w:r>
      <w:r w:rsidR="00B728B1" w:rsidRPr="005D0906">
        <w:rPr>
          <w:rFonts w:hint="cs"/>
          <w:rtl/>
        </w:rPr>
        <w:t xml:space="preserve">باشد و لذا </w:t>
      </w:r>
      <w:r w:rsidR="005D0906">
        <w:rPr>
          <w:rFonts w:hint="cs"/>
          <w:rtl/>
        </w:rPr>
        <w:t>بنابراین</w:t>
      </w:r>
      <w:r w:rsidR="00B728B1" w:rsidRPr="005D0906">
        <w:rPr>
          <w:rFonts w:hint="cs"/>
          <w:rtl/>
        </w:rPr>
        <w:t xml:space="preserve"> احتمال اوّل گفته</w:t>
      </w:r>
      <w:r w:rsidR="006637A8" w:rsidRPr="005D0906">
        <w:rPr>
          <w:rFonts w:hint="cs"/>
          <w:rtl/>
        </w:rPr>
        <w:t xml:space="preserve"> می‌</w:t>
      </w:r>
      <w:r w:rsidR="00B728B1" w:rsidRPr="005D0906">
        <w:rPr>
          <w:rFonts w:hint="cs"/>
          <w:rtl/>
        </w:rPr>
        <w:t>شود مچ ملحق به ذراع به بالا</w:t>
      </w:r>
      <w:r w:rsidR="006637A8" w:rsidRPr="005D0906">
        <w:rPr>
          <w:rFonts w:hint="cs"/>
          <w:rtl/>
        </w:rPr>
        <w:t xml:space="preserve"> می‌</w:t>
      </w:r>
      <w:r w:rsidR="00B728B1" w:rsidRPr="005D0906">
        <w:rPr>
          <w:rFonts w:hint="cs"/>
          <w:rtl/>
        </w:rPr>
        <w:t>باشد و زیر این «سوار» که همان مچ باشد زینت محرّمه</w:t>
      </w:r>
      <w:r w:rsidR="006637A8" w:rsidRPr="005D0906">
        <w:rPr>
          <w:rFonts w:hint="cs"/>
          <w:rtl/>
        </w:rPr>
        <w:t xml:space="preserve"> می‌</w:t>
      </w:r>
      <w:r w:rsidR="00B728B1" w:rsidRPr="005D0906">
        <w:rPr>
          <w:rFonts w:hint="cs"/>
          <w:rtl/>
        </w:rPr>
        <w:t>باشد و نباید آن را اظهار کرد.</w:t>
      </w:r>
    </w:p>
    <w:p w:rsidR="00B728B1" w:rsidRPr="005D0906" w:rsidRDefault="00B728B1" w:rsidP="00251897">
      <w:pPr>
        <w:rPr>
          <w:rtl/>
        </w:rPr>
      </w:pPr>
      <w:r w:rsidRPr="005D0906">
        <w:rPr>
          <w:rFonts w:hint="cs"/>
          <w:rtl/>
        </w:rPr>
        <w:lastRenderedPageBreak/>
        <w:t xml:space="preserve">پس احتمال اول این بود که «مادون السوار» به معنای تحت و </w:t>
      </w:r>
      <w:r w:rsidR="005D0906">
        <w:rPr>
          <w:rFonts w:hint="cs"/>
          <w:rtl/>
        </w:rPr>
        <w:t>درواقع</w:t>
      </w:r>
      <w:r w:rsidRPr="005D0906">
        <w:rPr>
          <w:rFonts w:hint="cs"/>
          <w:rtl/>
        </w:rPr>
        <w:t xml:space="preserve"> زیر زینت</w:t>
      </w:r>
      <w:r w:rsidR="006637A8" w:rsidRPr="005D0906">
        <w:rPr>
          <w:rFonts w:hint="cs"/>
          <w:rtl/>
        </w:rPr>
        <w:t>‌های</w:t>
      </w:r>
      <w:r w:rsidRPr="005D0906">
        <w:rPr>
          <w:rFonts w:hint="cs"/>
          <w:rtl/>
        </w:rPr>
        <w:t xml:space="preserve"> مچ و النگوها باشد</w:t>
      </w:r>
      <w:r w:rsidR="005D0906">
        <w:rPr>
          <w:rtl/>
        </w:rPr>
        <w:t>؛ و</w:t>
      </w:r>
      <w:r w:rsidR="00E24A0F" w:rsidRPr="005D0906">
        <w:rPr>
          <w:rFonts w:hint="cs"/>
          <w:rtl/>
        </w:rPr>
        <w:t xml:space="preserve"> </w:t>
      </w:r>
      <w:r w:rsidR="005D0906">
        <w:rPr>
          <w:rFonts w:hint="cs"/>
          <w:rtl/>
        </w:rPr>
        <w:t>بنابراین</w:t>
      </w:r>
      <w:r w:rsidR="00E24A0F" w:rsidRPr="005D0906">
        <w:rPr>
          <w:rFonts w:hint="cs"/>
          <w:rtl/>
        </w:rPr>
        <w:t xml:space="preserve"> تفسیر وجه کلام امام این است که این بخش را ملحق به کف ندانیم بلکه ملحق به ساعد بوده و نباید ابداء شود.</w:t>
      </w:r>
    </w:p>
    <w:p w:rsidR="00E24A0F" w:rsidRPr="005D0906" w:rsidRDefault="00E24A0F" w:rsidP="00E24A0F">
      <w:pPr>
        <w:rPr>
          <w:rtl/>
        </w:rPr>
      </w:pPr>
      <w:r w:rsidRPr="005D0906">
        <w:rPr>
          <w:rFonts w:hint="cs"/>
          <w:rtl/>
        </w:rPr>
        <w:t xml:space="preserve">پس </w:t>
      </w:r>
      <w:r w:rsidR="005D0906">
        <w:rPr>
          <w:rFonts w:hint="cs"/>
          <w:rtl/>
        </w:rPr>
        <w:t>همان‌طور</w:t>
      </w:r>
      <w:r w:rsidRPr="005D0906">
        <w:rPr>
          <w:rFonts w:hint="cs"/>
          <w:rtl/>
        </w:rPr>
        <w:t xml:space="preserve"> که عرض شد احتمال اول این است که مادون به معنای تحت و زیر باشد و این احتمال مورد قبول مشهور</w:t>
      </w:r>
      <w:r w:rsidR="006637A8" w:rsidRPr="005D0906">
        <w:rPr>
          <w:rFonts w:hint="cs"/>
          <w:rtl/>
        </w:rPr>
        <w:t xml:space="preserve"> می‌</w:t>
      </w:r>
      <w:r w:rsidRPr="005D0906">
        <w:rPr>
          <w:rFonts w:hint="cs"/>
          <w:rtl/>
        </w:rPr>
        <w:t>باشد که «دون» را هم در جمله قبل و هم در این جمله به معنای «زیر» أخذ</w:t>
      </w:r>
      <w:r w:rsidR="006637A8" w:rsidRPr="005D0906">
        <w:rPr>
          <w:rFonts w:hint="cs"/>
          <w:rtl/>
        </w:rPr>
        <w:t xml:space="preserve"> می‌</w:t>
      </w:r>
      <w:r w:rsidRPr="005D0906">
        <w:rPr>
          <w:rFonts w:hint="cs"/>
          <w:rtl/>
        </w:rPr>
        <w:t>کنند نه پایین.</w:t>
      </w:r>
    </w:p>
    <w:p w:rsidR="00E24A0F" w:rsidRPr="005D0906" w:rsidRDefault="00E24A0F" w:rsidP="00E24A0F">
      <w:pPr>
        <w:pStyle w:val="Heading4"/>
        <w:rPr>
          <w:rtl/>
        </w:rPr>
      </w:pPr>
      <w:bookmarkStart w:id="13" w:name="_Toc31617296"/>
      <w:r w:rsidRPr="005D0906">
        <w:rPr>
          <w:rFonts w:hint="cs"/>
          <w:rtl/>
        </w:rPr>
        <w:t xml:space="preserve">احتمال دوم: </w:t>
      </w:r>
      <w:r w:rsidR="009E6C55" w:rsidRPr="005D0906">
        <w:rPr>
          <w:rFonts w:hint="cs"/>
          <w:rtl/>
        </w:rPr>
        <w:t>مادون به معنای «أسفل»</w:t>
      </w:r>
      <w:bookmarkEnd w:id="13"/>
    </w:p>
    <w:p w:rsidR="009E6C55" w:rsidRPr="005D0906" w:rsidRDefault="006169F1" w:rsidP="009E6C55">
      <w:pPr>
        <w:rPr>
          <w:rtl/>
        </w:rPr>
      </w:pPr>
      <w:r w:rsidRPr="005D0906">
        <w:rPr>
          <w:rFonts w:hint="cs"/>
          <w:rtl/>
        </w:rPr>
        <w:t xml:space="preserve">احتمال دیگری که برای این عبارت وجود دارد این است که «مادون» به معنای «اسفل» باشد که این همان احتمالی است که در «اسداء الرغاب» و کلمات مرحوم </w:t>
      </w:r>
      <w:r w:rsidR="005D0906">
        <w:rPr>
          <w:rFonts w:hint="cs"/>
          <w:rtl/>
        </w:rPr>
        <w:t>خویی</w:t>
      </w:r>
      <w:r w:rsidRPr="005D0906">
        <w:rPr>
          <w:rFonts w:hint="cs"/>
          <w:rtl/>
        </w:rPr>
        <w:t xml:space="preserve"> مورد پذیرش قرار گرفته است (که ما نیز همین معنا را ترجیح دادیم) و اسفل هم که به معنای </w:t>
      </w:r>
      <w:r w:rsidR="005D0906">
        <w:rPr>
          <w:rFonts w:hint="cs"/>
          <w:rtl/>
        </w:rPr>
        <w:t>پایین‌تر</w:t>
      </w:r>
      <w:r w:rsidR="006637A8" w:rsidRPr="005D0906">
        <w:rPr>
          <w:rFonts w:hint="cs"/>
          <w:rtl/>
        </w:rPr>
        <w:t xml:space="preserve"> می‌</w:t>
      </w:r>
      <w:r w:rsidRPr="005D0906">
        <w:rPr>
          <w:rFonts w:hint="cs"/>
          <w:rtl/>
        </w:rPr>
        <w:t>باشد.</w:t>
      </w:r>
    </w:p>
    <w:p w:rsidR="006169F1" w:rsidRPr="005D0906" w:rsidRDefault="00C07F75" w:rsidP="009E6C55">
      <w:pPr>
        <w:rPr>
          <w:rtl/>
        </w:rPr>
      </w:pPr>
      <w:r w:rsidRPr="005D0906">
        <w:rPr>
          <w:rFonts w:hint="cs"/>
          <w:rtl/>
        </w:rPr>
        <w:t>و اما این احتمال را به دو صورت</w:t>
      </w:r>
      <w:r w:rsidR="006637A8" w:rsidRPr="005D0906">
        <w:rPr>
          <w:rFonts w:hint="cs"/>
          <w:rtl/>
        </w:rPr>
        <w:t xml:space="preserve"> می‌</w:t>
      </w:r>
      <w:r w:rsidRPr="005D0906">
        <w:rPr>
          <w:rFonts w:hint="cs"/>
          <w:rtl/>
        </w:rPr>
        <w:t xml:space="preserve">توان بر </w:t>
      </w:r>
      <w:r w:rsidR="005D0906">
        <w:rPr>
          <w:rFonts w:hint="cs"/>
          <w:rtl/>
        </w:rPr>
        <w:t>مانحن‌فیه</w:t>
      </w:r>
      <w:r w:rsidRPr="005D0906">
        <w:rPr>
          <w:rFonts w:hint="cs"/>
          <w:rtl/>
        </w:rPr>
        <w:t xml:space="preserve"> تطبیق کرد:</w:t>
      </w:r>
    </w:p>
    <w:p w:rsidR="00C07F75" w:rsidRPr="005D0906" w:rsidRDefault="00C07F75" w:rsidP="009E6C55">
      <w:pPr>
        <w:rPr>
          <w:rtl/>
        </w:rPr>
      </w:pPr>
      <w:r w:rsidRPr="005D0906">
        <w:rPr>
          <w:rFonts w:hint="cs"/>
          <w:rtl/>
        </w:rPr>
        <w:t xml:space="preserve">یکی اینکه مادون السوار به معنای </w:t>
      </w:r>
      <w:r w:rsidR="005D0906">
        <w:rPr>
          <w:rFonts w:hint="cs"/>
          <w:rtl/>
        </w:rPr>
        <w:t>پایین‌تر</w:t>
      </w:r>
      <w:r w:rsidRPr="005D0906">
        <w:rPr>
          <w:rFonts w:hint="cs"/>
          <w:rtl/>
        </w:rPr>
        <w:t xml:space="preserve"> از محل بستن زینت</w:t>
      </w:r>
      <w:r w:rsidR="006637A8" w:rsidRPr="005D0906">
        <w:rPr>
          <w:rFonts w:hint="cs"/>
          <w:rtl/>
        </w:rPr>
        <w:t xml:space="preserve">‌ها </w:t>
      </w:r>
      <w:r w:rsidRPr="005D0906">
        <w:rPr>
          <w:rFonts w:hint="cs"/>
          <w:rtl/>
        </w:rPr>
        <w:t xml:space="preserve">باشد (به صورت طبیعی)، </w:t>
      </w:r>
      <w:r w:rsidR="005D0906">
        <w:rPr>
          <w:rFonts w:hint="cs"/>
          <w:rtl/>
        </w:rPr>
        <w:t>درواقع</w:t>
      </w:r>
      <w:r w:rsidRPr="005D0906">
        <w:rPr>
          <w:rFonts w:hint="cs"/>
          <w:rtl/>
        </w:rPr>
        <w:t xml:space="preserve"> </w:t>
      </w:r>
      <w:r w:rsidR="003A7CF8" w:rsidRPr="005D0906">
        <w:rPr>
          <w:rFonts w:hint="cs"/>
          <w:rtl/>
        </w:rPr>
        <w:t>وقتی انسان به صورت طبیعی بایستد که دست</w:t>
      </w:r>
      <w:r w:rsidR="006637A8" w:rsidRPr="005D0906">
        <w:rPr>
          <w:rFonts w:hint="cs"/>
          <w:rtl/>
        </w:rPr>
        <w:t>‌های</w:t>
      </w:r>
      <w:r w:rsidR="003A7CF8" w:rsidRPr="005D0906">
        <w:rPr>
          <w:rFonts w:hint="cs"/>
          <w:rtl/>
        </w:rPr>
        <w:t xml:space="preserve"> او رو به پایین باشد </w:t>
      </w:r>
      <w:r w:rsidR="005D0906">
        <w:rPr>
          <w:rFonts w:hint="cs"/>
          <w:rtl/>
        </w:rPr>
        <w:t>پایین‌تر</w:t>
      </w:r>
      <w:r w:rsidR="003A7CF8" w:rsidRPr="005D0906">
        <w:rPr>
          <w:rFonts w:hint="cs"/>
          <w:rtl/>
        </w:rPr>
        <w:t xml:space="preserve"> از سوار همان کف</w:t>
      </w:r>
      <w:r w:rsidR="006637A8" w:rsidRPr="005D0906">
        <w:rPr>
          <w:rFonts w:hint="cs"/>
          <w:rtl/>
        </w:rPr>
        <w:t xml:space="preserve"> می‌</w:t>
      </w:r>
      <w:r w:rsidR="003A7CF8" w:rsidRPr="005D0906">
        <w:rPr>
          <w:rFonts w:hint="cs"/>
          <w:rtl/>
        </w:rPr>
        <w:t>باشد.</w:t>
      </w:r>
    </w:p>
    <w:p w:rsidR="003A7CF8" w:rsidRPr="005D0906" w:rsidRDefault="003A7CF8" w:rsidP="009E6C55">
      <w:pPr>
        <w:rPr>
          <w:rtl/>
        </w:rPr>
      </w:pPr>
      <w:r w:rsidRPr="005D0906">
        <w:rPr>
          <w:rFonts w:hint="cs"/>
          <w:rtl/>
        </w:rPr>
        <w:t xml:space="preserve">و تطبیق دیگر که برخی این احتمال را ذکر </w:t>
      </w:r>
      <w:r w:rsidR="005D0906">
        <w:rPr>
          <w:rFonts w:hint="cs"/>
          <w:rtl/>
        </w:rPr>
        <w:t>کرده‌اند</w:t>
      </w:r>
      <w:r w:rsidRPr="005D0906">
        <w:rPr>
          <w:rFonts w:hint="cs"/>
          <w:rtl/>
        </w:rPr>
        <w:t xml:space="preserve"> و کمی </w:t>
      </w:r>
      <w:r w:rsidR="005D0906">
        <w:rPr>
          <w:rFonts w:hint="cs"/>
          <w:rtl/>
        </w:rPr>
        <w:t>ضعیف‌تر</w:t>
      </w:r>
      <w:r w:rsidR="006637A8" w:rsidRPr="005D0906">
        <w:rPr>
          <w:rFonts w:hint="cs"/>
          <w:rtl/>
        </w:rPr>
        <w:t xml:space="preserve"> می‌</w:t>
      </w:r>
      <w:r w:rsidRPr="005D0906">
        <w:rPr>
          <w:rFonts w:hint="cs"/>
          <w:rtl/>
        </w:rPr>
        <w:t xml:space="preserve">باشد این است که مادون در اینجا </w:t>
      </w:r>
      <w:r w:rsidR="00DA1322" w:rsidRPr="005D0906">
        <w:rPr>
          <w:rFonts w:hint="cs"/>
          <w:rtl/>
        </w:rPr>
        <w:t>اگرچه به معنای اسفل</w:t>
      </w:r>
      <w:r w:rsidR="006637A8" w:rsidRPr="005D0906">
        <w:rPr>
          <w:rFonts w:hint="cs"/>
          <w:rtl/>
        </w:rPr>
        <w:t xml:space="preserve"> می‌</w:t>
      </w:r>
      <w:r w:rsidR="00DA1322" w:rsidRPr="005D0906">
        <w:rPr>
          <w:rFonts w:hint="cs"/>
          <w:rtl/>
        </w:rPr>
        <w:t>باشد لکن اسفل همان ذراع</w:t>
      </w:r>
      <w:r w:rsidR="006637A8" w:rsidRPr="005D0906">
        <w:rPr>
          <w:rFonts w:hint="cs"/>
          <w:rtl/>
        </w:rPr>
        <w:t xml:space="preserve"> می‌</w:t>
      </w:r>
      <w:r w:rsidR="00DA1322" w:rsidRPr="005D0906">
        <w:rPr>
          <w:rFonts w:hint="cs"/>
          <w:rtl/>
        </w:rPr>
        <w:t xml:space="preserve">باشد! با این بیان که وقتی انسان در حالت طبیعی در حال صبحت و فعالیت باشد وقتی دست حرکت کند و بالا قرار گیرد </w:t>
      </w:r>
      <w:r w:rsidR="005D0906">
        <w:rPr>
          <w:rFonts w:hint="cs"/>
          <w:rtl/>
        </w:rPr>
        <w:t>پایین‌تر</w:t>
      </w:r>
      <w:r w:rsidR="00DA1322" w:rsidRPr="005D0906">
        <w:rPr>
          <w:rFonts w:hint="cs"/>
          <w:rtl/>
        </w:rPr>
        <w:t xml:space="preserve"> از سوار همان ذراع</w:t>
      </w:r>
      <w:r w:rsidR="006637A8" w:rsidRPr="005D0906">
        <w:rPr>
          <w:rFonts w:hint="cs"/>
          <w:rtl/>
        </w:rPr>
        <w:t xml:space="preserve"> می‌</w:t>
      </w:r>
      <w:r w:rsidR="00DA1322" w:rsidRPr="005D0906">
        <w:rPr>
          <w:rFonts w:hint="cs"/>
          <w:rtl/>
        </w:rPr>
        <w:t>شود!</w:t>
      </w:r>
    </w:p>
    <w:p w:rsidR="00C47314" w:rsidRPr="005D0906" w:rsidRDefault="00C47314" w:rsidP="009E6C55">
      <w:pPr>
        <w:rPr>
          <w:rtl/>
        </w:rPr>
      </w:pPr>
      <w:r w:rsidRPr="005D0906">
        <w:rPr>
          <w:rFonts w:hint="cs"/>
          <w:rtl/>
        </w:rPr>
        <w:t xml:space="preserve">پس </w:t>
      </w:r>
      <w:r w:rsidR="005D0906">
        <w:rPr>
          <w:rFonts w:hint="cs"/>
          <w:rtl/>
        </w:rPr>
        <w:t>درحالی‌که</w:t>
      </w:r>
      <w:r w:rsidRPr="005D0906">
        <w:rPr>
          <w:rFonts w:hint="cs"/>
          <w:rtl/>
        </w:rPr>
        <w:t xml:space="preserve"> دست افتاده باشد پایین سوار</w:t>
      </w:r>
      <w:r w:rsidR="006637A8" w:rsidRPr="005D0906">
        <w:rPr>
          <w:rFonts w:hint="cs"/>
          <w:rtl/>
        </w:rPr>
        <w:t xml:space="preserve"> می‌</w:t>
      </w:r>
      <w:r w:rsidRPr="005D0906">
        <w:rPr>
          <w:rFonts w:hint="cs"/>
          <w:rtl/>
        </w:rPr>
        <w:t>شود کفین، اما هنگامی که انسان با دیگری گفتگو</w:t>
      </w:r>
      <w:r w:rsidR="006637A8" w:rsidRPr="005D0906">
        <w:rPr>
          <w:rFonts w:hint="cs"/>
          <w:rtl/>
        </w:rPr>
        <w:t xml:space="preserve"> می‌</w:t>
      </w:r>
      <w:r w:rsidRPr="005D0906">
        <w:rPr>
          <w:rFonts w:hint="cs"/>
          <w:rtl/>
        </w:rPr>
        <w:t>کند، یا در حال صحبت و کار مادون سوار همان ذراع</w:t>
      </w:r>
      <w:r w:rsidR="006637A8" w:rsidRPr="005D0906">
        <w:rPr>
          <w:rFonts w:hint="cs"/>
          <w:rtl/>
        </w:rPr>
        <w:t xml:space="preserve"> می‌</w:t>
      </w:r>
      <w:r w:rsidRPr="005D0906">
        <w:rPr>
          <w:rFonts w:hint="cs"/>
          <w:rtl/>
        </w:rPr>
        <w:t xml:space="preserve">شود </w:t>
      </w:r>
      <w:r w:rsidR="00AB566C" w:rsidRPr="005D0906">
        <w:rPr>
          <w:rFonts w:hint="cs"/>
          <w:rtl/>
        </w:rPr>
        <w:t>که این معنای اسفل است اما این معنا فقط در زمانی که انسان در حال حرف زدن و کار کردن باشد صدق</w:t>
      </w:r>
      <w:r w:rsidR="006637A8" w:rsidRPr="005D0906">
        <w:rPr>
          <w:rFonts w:hint="cs"/>
          <w:rtl/>
        </w:rPr>
        <w:t xml:space="preserve"> می‌</w:t>
      </w:r>
      <w:r w:rsidR="00AB566C" w:rsidRPr="005D0906">
        <w:rPr>
          <w:rFonts w:hint="cs"/>
          <w:rtl/>
        </w:rPr>
        <w:t>کند.</w:t>
      </w:r>
    </w:p>
    <w:p w:rsidR="00AB566C" w:rsidRPr="005D0906" w:rsidRDefault="00AD2908" w:rsidP="009E6C55">
      <w:pPr>
        <w:rPr>
          <w:rtl/>
        </w:rPr>
      </w:pPr>
      <w:r w:rsidRPr="005D0906">
        <w:rPr>
          <w:rFonts w:hint="cs"/>
          <w:rtl/>
        </w:rPr>
        <w:t xml:space="preserve">آن دسته از کسانی که صورت دوم تطبیق را قائل </w:t>
      </w:r>
      <w:r w:rsidR="005D0906">
        <w:rPr>
          <w:rFonts w:hint="cs"/>
          <w:rtl/>
        </w:rPr>
        <w:t>شده‌اند</w:t>
      </w:r>
      <w:r w:rsidRPr="005D0906">
        <w:rPr>
          <w:rFonts w:hint="cs"/>
          <w:rtl/>
        </w:rPr>
        <w:t xml:space="preserve"> معتقدند أسفل را در زمانی که دست در حال فعالیت است باید معنا کرد نه در جایی که دست </w:t>
      </w:r>
      <w:r w:rsidR="005D0906">
        <w:rPr>
          <w:rFonts w:hint="cs"/>
          <w:rtl/>
        </w:rPr>
        <w:t>بی‌حرکت</w:t>
      </w:r>
      <w:r w:rsidRPr="005D0906">
        <w:rPr>
          <w:rFonts w:hint="cs"/>
          <w:rtl/>
        </w:rPr>
        <w:t xml:space="preserve"> است</w:t>
      </w:r>
      <w:r w:rsidR="00527A8F" w:rsidRPr="005D0906">
        <w:rPr>
          <w:rFonts w:hint="cs"/>
          <w:rtl/>
        </w:rPr>
        <w:t>.</w:t>
      </w:r>
    </w:p>
    <w:p w:rsidR="00527A8F" w:rsidRPr="005D0906" w:rsidRDefault="00527A8F" w:rsidP="009E6C55">
      <w:pPr>
        <w:rPr>
          <w:rtl/>
        </w:rPr>
      </w:pPr>
      <w:r w:rsidRPr="005D0906">
        <w:rPr>
          <w:rFonts w:hint="cs"/>
          <w:rtl/>
        </w:rPr>
        <w:t xml:space="preserve">لکن </w:t>
      </w:r>
      <w:r w:rsidR="005D0906">
        <w:rPr>
          <w:rFonts w:hint="cs"/>
          <w:rtl/>
        </w:rPr>
        <w:t>همان‌طور</w:t>
      </w:r>
      <w:r w:rsidRPr="005D0906">
        <w:rPr>
          <w:rFonts w:hint="cs"/>
          <w:rtl/>
        </w:rPr>
        <w:t xml:space="preserve"> که ملاحظه فرمودید این معنا بسیار بعید است و یک شاهد برای بُعد این معنا هم همین مطلب است که اینها «مادون السوارین» را ذراع معنا </w:t>
      </w:r>
      <w:r w:rsidR="005D0906">
        <w:rPr>
          <w:rFonts w:hint="cs"/>
          <w:rtl/>
        </w:rPr>
        <w:t>کرده‌اند</w:t>
      </w:r>
      <w:r w:rsidRPr="005D0906">
        <w:rPr>
          <w:rFonts w:hint="cs"/>
          <w:rtl/>
        </w:rPr>
        <w:t xml:space="preserve"> </w:t>
      </w:r>
      <w:r w:rsidR="005D0906">
        <w:rPr>
          <w:rFonts w:hint="cs"/>
          <w:rtl/>
        </w:rPr>
        <w:t>درحالی‌که</w:t>
      </w:r>
      <w:r w:rsidRPr="005D0906">
        <w:rPr>
          <w:rFonts w:hint="cs"/>
          <w:rtl/>
        </w:rPr>
        <w:t xml:space="preserve"> ذراع </w:t>
      </w:r>
      <w:r w:rsidR="0043752A" w:rsidRPr="005D0906">
        <w:rPr>
          <w:rFonts w:hint="cs"/>
          <w:rtl/>
        </w:rPr>
        <w:t xml:space="preserve">در این روایت یک بار گفته شده بود و </w:t>
      </w:r>
      <w:r w:rsidR="005D0906">
        <w:rPr>
          <w:rFonts w:hint="cs"/>
          <w:rtl/>
        </w:rPr>
        <w:t>درواقع</w:t>
      </w:r>
      <w:r w:rsidR="0043752A" w:rsidRPr="005D0906">
        <w:rPr>
          <w:rFonts w:hint="cs"/>
          <w:rtl/>
        </w:rPr>
        <w:t xml:space="preserve"> با این معنا دوباره تکرار شده است </w:t>
      </w:r>
      <w:r w:rsidR="005D0906">
        <w:rPr>
          <w:rFonts w:hint="cs"/>
          <w:rtl/>
        </w:rPr>
        <w:t>درحالی‌که</w:t>
      </w:r>
      <w:r w:rsidR="0043752A" w:rsidRPr="005D0906">
        <w:rPr>
          <w:rFonts w:hint="cs"/>
          <w:rtl/>
        </w:rPr>
        <w:t xml:space="preserve"> چندان ارزشی نداشته است که نیاز به تکرار و تأکید باشد.</w:t>
      </w:r>
    </w:p>
    <w:p w:rsidR="0043752A" w:rsidRPr="005D0906" w:rsidRDefault="00050E0B" w:rsidP="009E6C55">
      <w:pPr>
        <w:rPr>
          <w:rtl/>
        </w:rPr>
      </w:pPr>
      <w:r w:rsidRPr="005D0906">
        <w:rPr>
          <w:rFonts w:hint="cs"/>
          <w:rtl/>
        </w:rPr>
        <w:t xml:space="preserve">پس </w:t>
      </w:r>
      <w:r w:rsidR="005D0906">
        <w:rPr>
          <w:rFonts w:hint="cs"/>
          <w:rtl/>
        </w:rPr>
        <w:t>به‌طور</w:t>
      </w:r>
      <w:r w:rsidRPr="005D0906">
        <w:rPr>
          <w:rFonts w:hint="cs"/>
          <w:rtl/>
        </w:rPr>
        <w:t xml:space="preserve"> خلاصه عرض</w:t>
      </w:r>
      <w:r w:rsidR="006637A8" w:rsidRPr="005D0906">
        <w:rPr>
          <w:rFonts w:hint="cs"/>
          <w:rtl/>
        </w:rPr>
        <w:t xml:space="preserve"> می‌</w:t>
      </w:r>
      <w:r w:rsidRPr="005D0906">
        <w:rPr>
          <w:rFonts w:hint="cs"/>
          <w:rtl/>
        </w:rPr>
        <w:t>شود که احتمال دوم در معنای «مادون» همان «أسفل» است که برای آن دو صورت ذکر شد و به نظر</w:t>
      </w:r>
      <w:r w:rsidR="006637A8" w:rsidRPr="005D0906">
        <w:rPr>
          <w:rFonts w:hint="cs"/>
          <w:rtl/>
        </w:rPr>
        <w:t xml:space="preserve"> می‌</w:t>
      </w:r>
      <w:r w:rsidRPr="005D0906">
        <w:rPr>
          <w:rFonts w:hint="cs"/>
          <w:rtl/>
        </w:rPr>
        <w:t>رسد صورت و معنای اول مورد قبول باشد.</w:t>
      </w:r>
    </w:p>
    <w:p w:rsidR="00050E0B" w:rsidRPr="005D0906" w:rsidRDefault="00050E0B" w:rsidP="00050E0B">
      <w:pPr>
        <w:pStyle w:val="Heading4"/>
        <w:rPr>
          <w:rtl/>
        </w:rPr>
      </w:pPr>
      <w:bookmarkStart w:id="14" w:name="_Toc31617297"/>
      <w:r w:rsidRPr="005D0906">
        <w:rPr>
          <w:rFonts w:hint="cs"/>
          <w:rtl/>
        </w:rPr>
        <w:t>احتمال سوم: مادون به معنای «مافوق»</w:t>
      </w:r>
      <w:bookmarkEnd w:id="14"/>
    </w:p>
    <w:p w:rsidR="00050E0B" w:rsidRPr="005D0906" w:rsidRDefault="00050E0B" w:rsidP="00050E0B">
      <w:pPr>
        <w:rPr>
          <w:rtl/>
        </w:rPr>
      </w:pPr>
      <w:r w:rsidRPr="005D0906">
        <w:rPr>
          <w:rFonts w:hint="cs"/>
          <w:rtl/>
        </w:rPr>
        <w:lastRenderedPageBreak/>
        <w:t>احتمال دیگری که البته در عبارت «مادون الخمار» وجود نداشت و در اینجا مطرح</w:t>
      </w:r>
      <w:r w:rsidR="006637A8" w:rsidRPr="005D0906">
        <w:rPr>
          <w:rFonts w:hint="cs"/>
          <w:rtl/>
        </w:rPr>
        <w:t xml:space="preserve"> می‌</w:t>
      </w:r>
      <w:r w:rsidRPr="005D0906">
        <w:rPr>
          <w:rFonts w:hint="cs"/>
          <w:rtl/>
        </w:rPr>
        <w:t xml:space="preserve">شود این است که </w:t>
      </w:r>
      <w:r w:rsidR="003A262F" w:rsidRPr="005D0906">
        <w:rPr>
          <w:rFonts w:hint="cs"/>
          <w:rtl/>
        </w:rPr>
        <w:t>در اینجا «مادون» به معنای «مافوق» باشد.</w:t>
      </w:r>
    </w:p>
    <w:p w:rsidR="003A262F" w:rsidRPr="005D0906" w:rsidRDefault="005D0906" w:rsidP="00050E0B">
      <w:pPr>
        <w:rPr>
          <w:rtl/>
        </w:rPr>
      </w:pPr>
      <w:r>
        <w:rPr>
          <w:rFonts w:hint="cs"/>
          <w:rtl/>
        </w:rPr>
        <w:t>همان‌طور</w:t>
      </w:r>
      <w:r w:rsidR="003A262F" w:rsidRPr="005D0906">
        <w:rPr>
          <w:rFonts w:hint="cs"/>
          <w:rtl/>
        </w:rPr>
        <w:t xml:space="preserve"> که به خاطر دارید در جلسات قبل عرض شد که یکی از معانی «مادون» مافوق</w:t>
      </w:r>
      <w:r w:rsidR="006637A8" w:rsidRPr="005D0906">
        <w:rPr>
          <w:rFonts w:hint="cs"/>
          <w:rtl/>
        </w:rPr>
        <w:t xml:space="preserve"> می‌</w:t>
      </w:r>
      <w:r w:rsidR="003A262F" w:rsidRPr="005D0906">
        <w:rPr>
          <w:rFonts w:hint="cs"/>
          <w:rtl/>
        </w:rPr>
        <w:t>باشد و حال اگر این معنا پذیرفته شود در اینجا نیز دو تطبیق برای آن حاصل</w:t>
      </w:r>
      <w:r w:rsidR="006637A8" w:rsidRPr="005D0906">
        <w:rPr>
          <w:rFonts w:hint="cs"/>
          <w:rtl/>
        </w:rPr>
        <w:t xml:space="preserve"> می‌</w:t>
      </w:r>
      <w:r w:rsidR="003A262F" w:rsidRPr="005D0906">
        <w:rPr>
          <w:rFonts w:hint="cs"/>
          <w:rtl/>
        </w:rPr>
        <w:t>شود که یکی مافوق در حال ایستاده و بدون حرکت است (حالت طبیعی) که در این صورت مافوق همان ذارع</w:t>
      </w:r>
      <w:r w:rsidR="006637A8" w:rsidRPr="005D0906">
        <w:rPr>
          <w:rFonts w:hint="cs"/>
          <w:rtl/>
        </w:rPr>
        <w:t xml:space="preserve"> می‌</w:t>
      </w:r>
      <w:r w:rsidR="003A262F" w:rsidRPr="005D0906">
        <w:rPr>
          <w:rFonts w:hint="cs"/>
          <w:rtl/>
        </w:rPr>
        <w:t xml:space="preserve">شود، </w:t>
      </w:r>
      <w:r w:rsidR="00EE2258" w:rsidRPr="005D0906">
        <w:rPr>
          <w:rFonts w:hint="cs"/>
          <w:rtl/>
        </w:rPr>
        <w:t>اما مافوق در حالت فعالیت و کار و گفتگو کفّ را شامل</w:t>
      </w:r>
      <w:r w:rsidR="006637A8" w:rsidRPr="005D0906">
        <w:rPr>
          <w:rFonts w:hint="cs"/>
          <w:rtl/>
        </w:rPr>
        <w:t xml:space="preserve"> می‌</w:t>
      </w:r>
      <w:r w:rsidR="00EE2258" w:rsidRPr="005D0906">
        <w:rPr>
          <w:rFonts w:hint="cs"/>
          <w:rtl/>
        </w:rPr>
        <w:t>شود.</w:t>
      </w:r>
    </w:p>
    <w:p w:rsidR="00EE2258" w:rsidRPr="005D0906" w:rsidRDefault="00EE2258" w:rsidP="00050E0B">
      <w:pPr>
        <w:rPr>
          <w:rtl/>
        </w:rPr>
      </w:pPr>
      <w:r w:rsidRPr="005D0906">
        <w:rPr>
          <w:rFonts w:hint="cs"/>
          <w:rtl/>
        </w:rPr>
        <w:t xml:space="preserve">اما </w:t>
      </w:r>
      <w:r w:rsidR="005D0906">
        <w:rPr>
          <w:rFonts w:hint="cs"/>
          <w:rtl/>
        </w:rPr>
        <w:t>همان‌طور</w:t>
      </w:r>
      <w:r w:rsidRPr="005D0906">
        <w:rPr>
          <w:rFonts w:hint="cs"/>
          <w:rtl/>
        </w:rPr>
        <w:t xml:space="preserve"> که در احتمال قبل قائل شدیم معنای لفظ در حالت طبیعی و ایستاده</w:t>
      </w:r>
      <w:r w:rsidR="006637A8" w:rsidRPr="005D0906">
        <w:rPr>
          <w:rFonts w:hint="cs"/>
          <w:rtl/>
        </w:rPr>
        <w:t xml:space="preserve"> می‌</w:t>
      </w:r>
      <w:r w:rsidRPr="005D0906">
        <w:rPr>
          <w:rFonts w:hint="cs"/>
          <w:rtl/>
        </w:rPr>
        <w:t>باشد که در این احتمال هم مافوق همان ذراع</w:t>
      </w:r>
      <w:r w:rsidR="006637A8" w:rsidRPr="005D0906">
        <w:rPr>
          <w:rFonts w:hint="cs"/>
          <w:rtl/>
        </w:rPr>
        <w:t xml:space="preserve"> می‌</w:t>
      </w:r>
      <w:r w:rsidRPr="005D0906">
        <w:rPr>
          <w:rFonts w:hint="cs"/>
          <w:rtl/>
        </w:rPr>
        <w:t xml:space="preserve">باشد لکن باید گفته شود که </w:t>
      </w:r>
      <w:r w:rsidR="005D0906">
        <w:rPr>
          <w:rFonts w:hint="cs"/>
          <w:rtl/>
        </w:rPr>
        <w:t>به‌طور</w:t>
      </w:r>
      <w:r w:rsidRPr="005D0906">
        <w:rPr>
          <w:rFonts w:hint="cs"/>
          <w:rtl/>
        </w:rPr>
        <w:t xml:space="preserve"> کل «مادون» در اینجا معنای مافوق نیست چرا </w:t>
      </w:r>
      <w:r w:rsidR="007D2176" w:rsidRPr="005D0906">
        <w:rPr>
          <w:rFonts w:hint="cs"/>
          <w:rtl/>
        </w:rPr>
        <w:t xml:space="preserve">که </w:t>
      </w:r>
      <w:r w:rsidR="005D0906">
        <w:rPr>
          <w:rFonts w:hint="cs"/>
          <w:rtl/>
        </w:rPr>
        <w:t>همان‌طور</w:t>
      </w:r>
      <w:r w:rsidR="007D2176" w:rsidRPr="005D0906">
        <w:rPr>
          <w:rFonts w:hint="cs"/>
          <w:rtl/>
        </w:rPr>
        <w:t xml:space="preserve"> که در گذشته عرض شد سیاق مادون</w:t>
      </w:r>
      <w:r w:rsidR="006637A8" w:rsidRPr="005D0906">
        <w:rPr>
          <w:rFonts w:hint="cs"/>
          <w:rtl/>
        </w:rPr>
        <w:t xml:space="preserve">‌ها </w:t>
      </w:r>
      <w:r w:rsidR="007D2176" w:rsidRPr="005D0906">
        <w:rPr>
          <w:rFonts w:hint="cs"/>
          <w:rtl/>
        </w:rPr>
        <w:t>اقتضاء</w:t>
      </w:r>
      <w:r w:rsidR="006637A8" w:rsidRPr="005D0906">
        <w:rPr>
          <w:rFonts w:hint="cs"/>
          <w:rtl/>
        </w:rPr>
        <w:t xml:space="preserve"> می‌</w:t>
      </w:r>
      <w:r w:rsidR="007D2176" w:rsidRPr="005D0906">
        <w:rPr>
          <w:rFonts w:hint="cs"/>
          <w:rtl/>
        </w:rPr>
        <w:t xml:space="preserve">کرد که به یک معنا باشد و معنای فوق اصلاً در </w:t>
      </w:r>
      <w:r w:rsidR="005D0906">
        <w:rPr>
          <w:rtl/>
        </w:rPr>
        <w:t>آن‌ها</w:t>
      </w:r>
      <w:r w:rsidR="007D2176" w:rsidRPr="005D0906">
        <w:rPr>
          <w:rFonts w:hint="cs"/>
          <w:rtl/>
        </w:rPr>
        <w:t xml:space="preserve"> متصور نبود و لذا این معنا </w:t>
      </w:r>
      <w:r w:rsidR="005D0906">
        <w:rPr>
          <w:rFonts w:hint="cs"/>
          <w:rtl/>
        </w:rPr>
        <w:t>به‌طور</w:t>
      </w:r>
      <w:r w:rsidR="007D2176" w:rsidRPr="005D0906">
        <w:rPr>
          <w:rFonts w:hint="cs"/>
          <w:rtl/>
        </w:rPr>
        <w:t xml:space="preserve"> کل کنار گذاشته</w:t>
      </w:r>
      <w:r w:rsidR="006637A8" w:rsidRPr="005D0906">
        <w:rPr>
          <w:rFonts w:hint="cs"/>
          <w:rtl/>
        </w:rPr>
        <w:t xml:space="preserve"> می‌</w:t>
      </w:r>
      <w:r w:rsidR="007D2176" w:rsidRPr="005D0906">
        <w:rPr>
          <w:rFonts w:hint="cs"/>
          <w:rtl/>
        </w:rPr>
        <w:t>شود چون با این سیاق سازگار نیست و حتی اگر مادون به معنای مافوق اخذ شود شامل ذراع</w:t>
      </w:r>
      <w:r w:rsidR="006637A8" w:rsidRPr="005D0906">
        <w:rPr>
          <w:rFonts w:hint="cs"/>
          <w:rtl/>
        </w:rPr>
        <w:t xml:space="preserve"> می‌</w:t>
      </w:r>
      <w:r w:rsidR="007D2176" w:rsidRPr="005D0906">
        <w:rPr>
          <w:rFonts w:hint="cs"/>
          <w:rtl/>
        </w:rPr>
        <w:t>شود و اینکه قرار باشد مافوق را به معنای کفّ أخذ کنیم با این توجیه که گاهی انسان دستش را بالا</w:t>
      </w:r>
      <w:r w:rsidR="006637A8" w:rsidRPr="005D0906">
        <w:rPr>
          <w:rFonts w:hint="cs"/>
          <w:rtl/>
        </w:rPr>
        <w:t xml:space="preserve"> می‌</w:t>
      </w:r>
      <w:r w:rsidR="007D2176" w:rsidRPr="005D0906">
        <w:rPr>
          <w:rFonts w:hint="cs"/>
          <w:rtl/>
        </w:rPr>
        <w:t>گیرد این امر بعیدی است.</w:t>
      </w:r>
    </w:p>
    <w:p w:rsidR="007D2176" w:rsidRPr="005D0906" w:rsidRDefault="00354FC8" w:rsidP="00050E0B">
      <w:pPr>
        <w:rPr>
          <w:rtl/>
        </w:rPr>
      </w:pPr>
      <w:r w:rsidRPr="005D0906">
        <w:rPr>
          <w:rFonts w:hint="cs"/>
          <w:rtl/>
        </w:rPr>
        <w:t>اینها احتمالات موجود در «مادون السوار»</w:t>
      </w:r>
      <w:r w:rsidR="006637A8" w:rsidRPr="005D0906">
        <w:rPr>
          <w:rFonts w:hint="cs"/>
          <w:rtl/>
        </w:rPr>
        <w:t xml:space="preserve"> می‌</w:t>
      </w:r>
      <w:r w:rsidRPr="005D0906">
        <w:rPr>
          <w:rFonts w:hint="cs"/>
          <w:rtl/>
        </w:rPr>
        <w:t>باشد لکن در اینجا نیز همان مباحث قبلی تکرار</w:t>
      </w:r>
      <w:r w:rsidR="006637A8" w:rsidRPr="005D0906">
        <w:rPr>
          <w:rFonts w:hint="cs"/>
          <w:rtl/>
        </w:rPr>
        <w:t xml:space="preserve"> می‌</w:t>
      </w:r>
      <w:r w:rsidRPr="005D0906">
        <w:rPr>
          <w:rFonts w:hint="cs"/>
          <w:rtl/>
        </w:rPr>
        <w:t>شود به این بیان که:</w:t>
      </w:r>
    </w:p>
    <w:p w:rsidR="00354FC8" w:rsidRPr="005D0906" w:rsidRDefault="00354FC8" w:rsidP="00050E0B">
      <w:pPr>
        <w:rPr>
          <w:rtl/>
        </w:rPr>
      </w:pPr>
      <w:r w:rsidRPr="005D0906">
        <w:rPr>
          <w:rFonts w:hint="cs"/>
          <w:rtl/>
        </w:rPr>
        <w:t xml:space="preserve">یک عده </w:t>
      </w:r>
      <w:r w:rsidR="005D0906">
        <w:rPr>
          <w:rFonts w:hint="cs"/>
          <w:rtl/>
        </w:rPr>
        <w:t>قائل‌اند</w:t>
      </w:r>
      <w:r w:rsidRPr="005D0906">
        <w:rPr>
          <w:rFonts w:hint="cs"/>
          <w:rtl/>
        </w:rPr>
        <w:t xml:space="preserve"> که «مادون السوار» به معنای آن بخشی است که توسط «سوار» پوشیده شد است که همان مچ</w:t>
      </w:r>
      <w:r w:rsidR="006637A8" w:rsidRPr="005D0906">
        <w:rPr>
          <w:rFonts w:hint="cs"/>
          <w:rtl/>
        </w:rPr>
        <w:t xml:space="preserve"> می‌</w:t>
      </w:r>
      <w:r w:rsidRPr="005D0906">
        <w:rPr>
          <w:rFonts w:hint="cs"/>
          <w:rtl/>
        </w:rPr>
        <w:t xml:space="preserve">باشد و عده دیگر معتقدند که «مادون السوار» یعنی آن بخشی که </w:t>
      </w:r>
      <w:r w:rsidR="005D0906">
        <w:rPr>
          <w:rFonts w:hint="cs"/>
          <w:rtl/>
        </w:rPr>
        <w:t>پایین‌تر</w:t>
      </w:r>
      <w:r w:rsidRPr="005D0906">
        <w:rPr>
          <w:rFonts w:hint="cs"/>
          <w:rtl/>
        </w:rPr>
        <w:t xml:space="preserve"> از زینت</w:t>
      </w:r>
      <w:r w:rsidR="006637A8" w:rsidRPr="005D0906">
        <w:rPr>
          <w:rFonts w:hint="cs"/>
          <w:rtl/>
        </w:rPr>
        <w:t>‌ها می‌</w:t>
      </w:r>
      <w:r w:rsidRPr="005D0906">
        <w:rPr>
          <w:rFonts w:hint="cs"/>
          <w:rtl/>
        </w:rPr>
        <w:t>شود که همان «کفّین» است</w:t>
      </w:r>
      <w:r w:rsidR="00745817" w:rsidRPr="005D0906">
        <w:rPr>
          <w:rFonts w:hint="cs"/>
          <w:rtl/>
        </w:rPr>
        <w:t xml:space="preserve"> که از نظر ما باز هم بین این دو معنا اجمال وجود دارد.</w:t>
      </w:r>
    </w:p>
    <w:p w:rsidR="00745817" w:rsidRPr="005D0906" w:rsidRDefault="00745817" w:rsidP="00050E0B">
      <w:pPr>
        <w:rPr>
          <w:rtl/>
        </w:rPr>
      </w:pPr>
      <w:r w:rsidRPr="005D0906">
        <w:rPr>
          <w:rFonts w:hint="cs"/>
          <w:rtl/>
        </w:rPr>
        <w:t>سؤال:</w:t>
      </w:r>
    </w:p>
    <w:p w:rsidR="00745817" w:rsidRPr="005D0906" w:rsidRDefault="00745817" w:rsidP="00014551">
      <w:pPr>
        <w:rPr>
          <w:rtl/>
        </w:rPr>
      </w:pPr>
      <w:r w:rsidRPr="005D0906">
        <w:rPr>
          <w:rFonts w:hint="cs"/>
          <w:rtl/>
        </w:rPr>
        <w:t>در مبحث قبل فرمودید اگر «مادون» را به معنای «تحت» أخذ کنیم آنچه به ذهن متبادر</w:t>
      </w:r>
      <w:r w:rsidR="006637A8" w:rsidRPr="005D0906">
        <w:rPr>
          <w:rFonts w:hint="cs"/>
          <w:rtl/>
        </w:rPr>
        <w:t xml:space="preserve"> می‌</w:t>
      </w:r>
      <w:r w:rsidRPr="005D0906">
        <w:rPr>
          <w:rFonts w:hint="cs"/>
          <w:rtl/>
        </w:rPr>
        <w:t xml:space="preserve">شود این است که </w:t>
      </w:r>
      <w:r w:rsidR="0003263B" w:rsidRPr="005D0906">
        <w:rPr>
          <w:rFonts w:hint="cs"/>
          <w:rtl/>
        </w:rPr>
        <w:t>تحت به معنای زیر باشد</w:t>
      </w:r>
      <w:r w:rsidR="00033F19" w:rsidRPr="005D0906">
        <w:rPr>
          <w:rFonts w:hint="cs"/>
          <w:rtl/>
        </w:rPr>
        <w:t xml:space="preserve">، آیا اصلاً چنین موردی وجود دارد که در یک روایت دو بار از لفظ مادون استفاده شده باشد </w:t>
      </w:r>
      <w:r w:rsidR="005D0906">
        <w:rPr>
          <w:rFonts w:hint="cs"/>
          <w:rtl/>
        </w:rPr>
        <w:t>به‌گونه‌ای</w:t>
      </w:r>
      <w:r w:rsidR="006637A8" w:rsidRPr="005D0906">
        <w:rPr>
          <w:rFonts w:hint="cs"/>
          <w:rtl/>
        </w:rPr>
        <w:t xml:space="preserve"> </w:t>
      </w:r>
      <w:r w:rsidR="00033F19" w:rsidRPr="005D0906">
        <w:rPr>
          <w:rFonts w:hint="cs"/>
          <w:rtl/>
        </w:rPr>
        <w:t xml:space="preserve">که </w:t>
      </w:r>
      <w:r w:rsidR="00C401C5" w:rsidRPr="005D0906">
        <w:rPr>
          <w:rFonts w:hint="cs"/>
          <w:rtl/>
        </w:rPr>
        <w:t xml:space="preserve">در یک جا معنای زیر مراد باشد و در </w:t>
      </w:r>
      <w:r w:rsidR="00014551" w:rsidRPr="005D0906">
        <w:rPr>
          <w:rFonts w:hint="cs"/>
          <w:rtl/>
        </w:rPr>
        <w:t>جای</w:t>
      </w:r>
      <w:r w:rsidR="00C401C5" w:rsidRPr="005D0906">
        <w:rPr>
          <w:rFonts w:hint="cs"/>
          <w:rtl/>
        </w:rPr>
        <w:t xml:space="preserve"> دیگر معنای پایین «اسفل»؟</w:t>
      </w:r>
    </w:p>
    <w:p w:rsidR="00C401C5" w:rsidRPr="005D0906" w:rsidRDefault="00C401C5" w:rsidP="00050E0B">
      <w:pPr>
        <w:rPr>
          <w:rtl/>
        </w:rPr>
      </w:pPr>
      <w:r w:rsidRPr="005D0906">
        <w:rPr>
          <w:rFonts w:hint="cs"/>
          <w:rtl/>
        </w:rPr>
        <w:t>جواب:</w:t>
      </w:r>
    </w:p>
    <w:p w:rsidR="00C401C5" w:rsidRPr="005D0906" w:rsidRDefault="00C401C5" w:rsidP="00050E0B">
      <w:pPr>
        <w:rPr>
          <w:rtl/>
        </w:rPr>
      </w:pPr>
      <w:r w:rsidRPr="005D0906">
        <w:rPr>
          <w:rFonts w:hint="cs"/>
          <w:rtl/>
        </w:rPr>
        <w:t xml:space="preserve">بله در جلسه گذشته </w:t>
      </w:r>
      <w:r w:rsidR="00033F19" w:rsidRPr="005D0906">
        <w:rPr>
          <w:rFonts w:hint="cs"/>
          <w:rtl/>
        </w:rPr>
        <w:t xml:space="preserve">به صورت تفصیلی راجع به این </w:t>
      </w:r>
      <w:r w:rsidR="005D0906">
        <w:rPr>
          <w:rFonts w:hint="cs"/>
          <w:rtl/>
        </w:rPr>
        <w:t>مسئله</w:t>
      </w:r>
      <w:r w:rsidR="00033F19" w:rsidRPr="005D0906">
        <w:rPr>
          <w:rFonts w:hint="cs"/>
          <w:rtl/>
        </w:rPr>
        <w:t xml:space="preserve"> مطالبی عرض شد و گفتیم که بسیار بعید است که مادون اوّل </w:t>
      </w:r>
      <w:r w:rsidR="00014551" w:rsidRPr="005D0906">
        <w:rPr>
          <w:rFonts w:hint="cs"/>
          <w:rtl/>
        </w:rPr>
        <w:t>به معنای أسفل و مادون دوم به معنای فوق باشد.</w:t>
      </w:r>
    </w:p>
    <w:p w:rsidR="00014551" w:rsidRPr="005D0906" w:rsidRDefault="00D54099" w:rsidP="00050E0B">
      <w:pPr>
        <w:rPr>
          <w:rtl/>
        </w:rPr>
      </w:pPr>
      <w:r w:rsidRPr="005D0906">
        <w:rPr>
          <w:rFonts w:hint="cs"/>
          <w:rtl/>
        </w:rPr>
        <w:t>إن قلت</w:t>
      </w:r>
      <w:r w:rsidR="00014551" w:rsidRPr="005D0906">
        <w:rPr>
          <w:rFonts w:hint="cs"/>
          <w:rtl/>
        </w:rPr>
        <w:t>:</w:t>
      </w:r>
      <w:r w:rsidR="00246221" w:rsidRPr="005D0906">
        <w:rPr>
          <w:rFonts w:hint="cs"/>
          <w:rtl/>
        </w:rPr>
        <w:t xml:space="preserve"> به نظر</w:t>
      </w:r>
      <w:r w:rsidR="006637A8" w:rsidRPr="005D0906">
        <w:rPr>
          <w:rFonts w:hint="cs"/>
          <w:rtl/>
        </w:rPr>
        <w:t xml:space="preserve"> می‌</w:t>
      </w:r>
      <w:r w:rsidR="00246221" w:rsidRPr="005D0906">
        <w:rPr>
          <w:rFonts w:hint="cs"/>
          <w:rtl/>
        </w:rPr>
        <w:t>رسد که معنای زیر بودن در جمله دوم تقویت</w:t>
      </w:r>
      <w:r w:rsidR="006637A8" w:rsidRPr="005D0906">
        <w:rPr>
          <w:rFonts w:hint="cs"/>
          <w:rtl/>
        </w:rPr>
        <w:t xml:space="preserve"> می‌</w:t>
      </w:r>
      <w:r w:rsidR="00246221" w:rsidRPr="005D0906">
        <w:rPr>
          <w:rFonts w:hint="cs"/>
          <w:rtl/>
        </w:rPr>
        <w:t>شود کما اینکه در جمله اول نیز</w:t>
      </w:r>
      <w:r w:rsidR="006637A8" w:rsidRPr="005D0906">
        <w:rPr>
          <w:rFonts w:hint="cs"/>
          <w:rtl/>
        </w:rPr>
        <w:t xml:space="preserve"> می‌</w:t>
      </w:r>
      <w:r w:rsidR="00246221" w:rsidRPr="005D0906">
        <w:rPr>
          <w:rFonts w:hint="cs"/>
          <w:rtl/>
        </w:rPr>
        <w:t xml:space="preserve">تواند </w:t>
      </w:r>
      <w:r w:rsidR="005D0906">
        <w:rPr>
          <w:rFonts w:hint="cs"/>
          <w:rtl/>
        </w:rPr>
        <w:t>همین‌طور</w:t>
      </w:r>
      <w:r w:rsidR="00246221" w:rsidRPr="005D0906">
        <w:rPr>
          <w:rFonts w:hint="cs"/>
          <w:rtl/>
        </w:rPr>
        <w:t xml:space="preserve"> باشد. چراکه بسیار بعید به نظر</w:t>
      </w:r>
      <w:r w:rsidR="006637A8" w:rsidRPr="005D0906">
        <w:rPr>
          <w:rFonts w:hint="cs"/>
          <w:rtl/>
        </w:rPr>
        <w:t xml:space="preserve"> می‌</w:t>
      </w:r>
      <w:r w:rsidR="00246221" w:rsidRPr="005D0906">
        <w:rPr>
          <w:rFonts w:hint="cs"/>
          <w:rtl/>
        </w:rPr>
        <w:t>رسد که «أسفل» به معنای کفین باشد</w:t>
      </w:r>
      <w:r w:rsidR="005D0906">
        <w:rPr>
          <w:rtl/>
        </w:rPr>
        <w:t xml:space="preserve">؛ </w:t>
      </w:r>
      <w:r w:rsidRPr="005D0906">
        <w:rPr>
          <w:rFonts w:hint="cs"/>
          <w:rtl/>
        </w:rPr>
        <w:t>زیرا در آن زمان اصلاً اشکالی برای آشکار کردن کفین وجود نداشته است</w:t>
      </w:r>
      <w:r w:rsidR="005C7A3A" w:rsidRPr="005D0906">
        <w:rPr>
          <w:rFonts w:hint="cs"/>
          <w:rtl/>
        </w:rPr>
        <w:t>.</w:t>
      </w:r>
    </w:p>
    <w:p w:rsidR="005C7A3A" w:rsidRPr="005D0906" w:rsidRDefault="005C7A3A" w:rsidP="00050E0B">
      <w:pPr>
        <w:rPr>
          <w:rtl/>
        </w:rPr>
      </w:pPr>
      <w:r w:rsidRPr="005D0906">
        <w:rPr>
          <w:rFonts w:hint="cs"/>
          <w:rtl/>
        </w:rPr>
        <w:t>جواب: اولاً چنین وضوحی برای بلااشکال بودن آشکار شدن کفین وجود ندارد، ثانیاً</w:t>
      </w:r>
      <w:r w:rsidR="006637A8" w:rsidRPr="005D0906">
        <w:rPr>
          <w:rFonts w:hint="cs"/>
          <w:rtl/>
        </w:rPr>
        <w:t>‌</w:t>
      </w:r>
      <w:r w:rsidR="005D0906">
        <w:rPr>
          <w:rFonts w:hint="cs"/>
          <w:rtl/>
        </w:rPr>
        <w:t xml:space="preserve"> </w:t>
      </w:r>
      <w:r w:rsidR="006637A8" w:rsidRPr="005D0906">
        <w:rPr>
          <w:rFonts w:hint="cs"/>
          <w:rtl/>
        </w:rPr>
        <w:t>ای</w:t>
      </w:r>
      <w:r w:rsidR="005D0906">
        <w:rPr>
          <w:rFonts w:hint="cs"/>
          <w:rtl/>
        </w:rPr>
        <w:t>ن</w:t>
      </w:r>
      <w:r w:rsidR="006637A8" w:rsidRPr="005D0906">
        <w:rPr>
          <w:rFonts w:hint="cs"/>
          <w:rtl/>
        </w:rPr>
        <w:t xml:space="preserve"> </w:t>
      </w:r>
      <w:r w:rsidRPr="005D0906">
        <w:rPr>
          <w:rFonts w:hint="cs"/>
          <w:rtl/>
        </w:rPr>
        <w:t xml:space="preserve">مطلب را در آینده در ادله جواز مورد بحث و بررسی قرار خواهیم داد و </w:t>
      </w:r>
      <w:r w:rsidR="005D0906">
        <w:rPr>
          <w:rFonts w:hint="cs"/>
          <w:rtl/>
        </w:rPr>
        <w:t>چه‌بسا</w:t>
      </w:r>
      <w:r w:rsidRPr="005D0906">
        <w:rPr>
          <w:rFonts w:hint="cs"/>
          <w:rtl/>
        </w:rPr>
        <w:t xml:space="preserve"> این کلام </w:t>
      </w:r>
      <w:r w:rsidR="00045F96" w:rsidRPr="005D0906">
        <w:rPr>
          <w:rFonts w:hint="cs"/>
          <w:rtl/>
        </w:rPr>
        <w:t>تأیید شود که آشکار کردن این بخش از بدن بسیار واضح بوده است.</w:t>
      </w:r>
    </w:p>
    <w:p w:rsidR="00045F96" w:rsidRPr="005D0906" w:rsidRDefault="004B3740" w:rsidP="00050E0B">
      <w:pPr>
        <w:rPr>
          <w:rtl/>
        </w:rPr>
      </w:pPr>
      <w:r w:rsidRPr="005D0906">
        <w:rPr>
          <w:rFonts w:hint="cs"/>
          <w:rtl/>
        </w:rPr>
        <w:lastRenderedPageBreak/>
        <w:t xml:space="preserve">سؤال: آیا نظر مشهور </w:t>
      </w:r>
      <w:r w:rsidR="00144696" w:rsidRPr="005D0906">
        <w:rPr>
          <w:rFonts w:hint="cs"/>
          <w:rtl/>
        </w:rPr>
        <w:t>به همین خاطر نبوده است؟</w:t>
      </w:r>
    </w:p>
    <w:p w:rsidR="00144696" w:rsidRPr="005D0906" w:rsidRDefault="00144696" w:rsidP="00050E0B">
      <w:pPr>
        <w:rPr>
          <w:rtl/>
        </w:rPr>
      </w:pPr>
      <w:r w:rsidRPr="005D0906">
        <w:rPr>
          <w:rFonts w:hint="cs"/>
          <w:rtl/>
        </w:rPr>
        <w:t xml:space="preserve">جواب: البته توجه داشته باشید که قائلین به حرمت نگاه هم کم تعداد نیستند بلکه بسیاری از بزرگان چنین اعتقادی دارند و </w:t>
      </w:r>
      <w:r w:rsidR="005D0906">
        <w:rPr>
          <w:rFonts w:hint="cs"/>
          <w:rtl/>
        </w:rPr>
        <w:t>این‌چنین</w:t>
      </w:r>
      <w:r w:rsidRPr="005D0906">
        <w:rPr>
          <w:rFonts w:hint="cs"/>
          <w:rtl/>
        </w:rPr>
        <w:t xml:space="preserve"> نیست که </w:t>
      </w:r>
      <w:r w:rsidR="005D0906">
        <w:rPr>
          <w:rFonts w:hint="cs"/>
          <w:rtl/>
        </w:rPr>
        <w:t>به‌راحتی</w:t>
      </w:r>
      <w:r w:rsidRPr="005D0906">
        <w:rPr>
          <w:rFonts w:hint="cs"/>
          <w:rtl/>
        </w:rPr>
        <w:t xml:space="preserve"> گفته شود </w:t>
      </w:r>
      <w:r w:rsidR="00E7118B" w:rsidRPr="005D0906">
        <w:rPr>
          <w:rFonts w:hint="cs"/>
          <w:rtl/>
        </w:rPr>
        <w:t>نظر صحیح آن است. لکن فعلاً در مقام بررسی این دلیل هستیم.</w:t>
      </w:r>
    </w:p>
    <w:p w:rsidR="00E7118B" w:rsidRPr="005D0906" w:rsidRDefault="00E7118B" w:rsidP="00050E0B">
      <w:pPr>
        <w:rPr>
          <w:rtl/>
        </w:rPr>
      </w:pPr>
      <w:r w:rsidRPr="005D0906">
        <w:rPr>
          <w:rFonts w:hint="cs"/>
          <w:rtl/>
        </w:rPr>
        <w:t xml:space="preserve">و اما </w:t>
      </w:r>
      <w:r w:rsidR="005D0906">
        <w:rPr>
          <w:rFonts w:hint="cs"/>
          <w:rtl/>
        </w:rPr>
        <w:t>جمع‌بندی</w:t>
      </w:r>
      <w:r w:rsidRPr="005D0906">
        <w:rPr>
          <w:rFonts w:hint="cs"/>
          <w:rtl/>
        </w:rPr>
        <w:t xml:space="preserve"> ما در این دلیل این شد که نوعی اجمال در این </w:t>
      </w:r>
      <w:r w:rsidR="005D0906">
        <w:rPr>
          <w:rFonts w:hint="cs"/>
          <w:rtl/>
        </w:rPr>
        <w:t>مسئله</w:t>
      </w:r>
      <w:r w:rsidRPr="005D0906">
        <w:rPr>
          <w:rFonts w:hint="cs"/>
          <w:rtl/>
        </w:rPr>
        <w:t xml:space="preserve"> وجود دارد.</w:t>
      </w:r>
    </w:p>
    <w:p w:rsidR="00E7118B" w:rsidRPr="005D0906" w:rsidRDefault="008B7624" w:rsidP="00050E0B">
      <w:pPr>
        <w:rPr>
          <w:rtl/>
        </w:rPr>
      </w:pPr>
      <w:r w:rsidRPr="005D0906">
        <w:rPr>
          <w:rFonts w:hint="cs"/>
          <w:rtl/>
        </w:rPr>
        <w:t xml:space="preserve">سؤال: علّت اصلی </w:t>
      </w:r>
      <w:r w:rsidR="00273505" w:rsidRPr="005D0906">
        <w:rPr>
          <w:rFonts w:hint="cs"/>
          <w:rtl/>
        </w:rPr>
        <w:t>این اجمال چیست؟</w:t>
      </w:r>
    </w:p>
    <w:p w:rsidR="00273505" w:rsidRPr="005D0906" w:rsidRDefault="00273505" w:rsidP="00050E0B">
      <w:pPr>
        <w:rPr>
          <w:rtl/>
        </w:rPr>
      </w:pPr>
      <w:r w:rsidRPr="005D0906">
        <w:rPr>
          <w:rFonts w:hint="cs"/>
          <w:rtl/>
        </w:rPr>
        <w:t xml:space="preserve">جواب: علت اصلی این است که </w:t>
      </w:r>
      <w:r w:rsidR="00CC7B37" w:rsidRPr="005D0906">
        <w:rPr>
          <w:rFonts w:hint="cs"/>
          <w:rtl/>
        </w:rPr>
        <w:t xml:space="preserve">مادون به معنای ما یستره و زیر هم واقعاً استعمال دارد و </w:t>
      </w:r>
      <w:r w:rsidR="005D0906">
        <w:rPr>
          <w:rFonts w:hint="cs"/>
          <w:rtl/>
        </w:rPr>
        <w:t>این‌چنین</w:t>
      </w:r>
      <w:r w:rsidR="00CC7B37" w:rsidRPr="005D0906">
        <w:rPr>
          <w:rFonts w:hint="cs"/>
          <w:rtl/>
        </w:rPr>
        <w:t xml:space="preserve"> نیست که اصلاً نباشد و در میان آن معانی که قبلاً عرض شد همه </w:t>
      </w:r>
      <w:r w:rsidR="005D0906">
        <w:rPr>
          <w:rtl/>
        </w:rPr>
        <w:t>آن‌ها</w:t>
      </w:r>
      <w:r w:rsidR="00CC7B37" w:rsidRPr="005D0906">
        <w:rPr>
          <w:rFonts w:hint="cs"/>
          <w:rtl/>
        </w:rPr>
        <w:t xml:space="preserve"> متصور و معقول بود که دارای استعمال هم</w:t>
      </w:r>
      <w:r w:rsidR="006637A8" w:rsidRPr="005D0906">
        <w:rPr>
          <w:rFonts w:hint="cs"/>
          <w:rtl/>
        </w:rPr>
        <w:t xml:space="preserve"> می‌</w:t>
      </w:r>
      <w:r w:rsidR="00CC7B37" w:rsidRPr="005D0906">
        <w:rPr>
          <w:rFonts w:hint="cs"/>
          <w:rtl/>
        </w:rPr>
        <w:t>باشند</w:t>
      </w:r>
      <w:r w:rsidR="009F3BF4" w:rsidRPr="005D0906">
        <w:rPr>
          <w:rFonts w:hint="cs"/>
          <w:rtl/>
        </w:rPr>
        <w:t xml:space="preserve"> و لذا اطمینانی به این یک معنا وجود نداشت لکن از باب «لو خلّینا و أنفسنا»</w:t>
      </w:r>
      <w:r w:rsidR="006637A8" w:rsidRPr="005D0906">
        <w:rPr>
          <w:rFonts w:hint="cs"/>
          <w:rtl/>
        </w:rPr>
        <w:t xml:space="preserve"> می‌</w:t>
      </w:r>
      <w:r w:rsidR="009F3BF4" w:rsidRPr="005D0906">
        <w:rPr>
          <w:rFonts w:hint="cs"/>
          <w:rtl/>
        </w:rPr>
        <w:t xml:space="preserve">توان گفت مادون به معنای «أسفل» کمی ترجیح دارد اما این ترجیح هم در حدّی نیست که بتوان آن را </w:t>
      </w:r>
      <w:r w:rsidR="005D0906">
        <w:rPr>
          <w:rFonts w:hint="cs"/>
          <w:rtl/>
        </w:rPr>
        <w:t>به‌طور</w:t>
      </w:r>
      <w:r w:rsidR="009F3BF4" w:rsidRPr="005D0906">
        <w:rPr>
          <w:rFonts w:hint="cs"/>
          <w:rtl/>
        </w:rPr>
        <w:t xml:space="preserve"> قطعی پذیرفت و ظاهر قطعی به آن داد.</w:t>
      </w:r>
    </w:p>
    <w:p w:rsidR="009F3BF4" w:rsidRPr="005D0906" w:rsidRDefault="00B0474E" w:rsidP="00050E0B">
      <w:pPr>
        <w:rPr>
          <w:rtl/>
        </w:rPr>
      </w:pPr>
      <w:r w:rsidRPr="005D0906">
        <w:rPr>
          <w:rFonts w:hint="cs"/>
          <w:rtl/>
        </w:rPr>
        <w:t xml:space="preserve">در اینجا ما در مقام بررسی این </w:t>
      </w:r>
      <w:r w:rsidR="005D0906">
        <w:rPr>
          <w:rFonts w:hint="cs"/>
          <w:rtl/>
        </w:rPr>
        <w:t>مسئله</w:t>
      </w:r>
      <w:r w:rsidRPr="005D0906">
        <w:rPr>
          <w:rFonts w:hint="cs"/>
          <w:rtl/>
        </w:rPr>
        <w:t xml:space="preserve"> هستیم که اگر ذهن را </w:t>
      </w:r>
      <w:r w:rsidR="005D0906">
        <w:rPr>
          <w:rFonts w:hint="cs"/>
          <w:rtl/>
        </w:rPr>
        <w:t>هرگونه</w:t>
      </w:r>
      <w:r w:rsidRPr="005D0906">
        <w:rPr>
          <w:rFonts w:hint="cs"/>
          <w:rtl/>
        </w:rPr>
        <w:t xml:space="preserve"> </w:t>
      </w:r>
      <w:r w:rsidR="005D0906">
        <w:rPr>
          <w:rtl/>
        </w:rPr>
        <w:t>پ</w:t>
      </w:r>
      <w:r w:rsidR="005D0906">
        <w:rPr>
          <w:rFonts w:hint="cs"/>
          <w:rtl/>
        </w:rPr>
        <w:t>ی</w:t>
      </w:r>
      <w:r w:rsidR="005D0906">
        <w:rPr>
          <w:rFonts w:hint="eastAsia"/>
          <w:rtl/>
        </w:rPr>
        <w:t>ش‌زم</w:t>
      </w:r>
      <w:r w:rsidR="005D0906">
        <w:rPr>
          <w:rFonts w:hint="cs"/>
          <w:rtl/>
        </w:rPr>
        <w:t>ی</w:t>
      </w:r>
      <w:r w:rsidR="005D0906">
        <w:rPr>
          <w:rFonts w:hint="eastAsia"/>
          <w:rtl/>
        </w:rPr>
        <w:t>نه</w:t>
      </w:r>
      <w:r w:rsidRPr="005D0906">
        <w:rPr>
          <w:rFonts w:hint="cs"/>
          <w:rtl/>
        </w:rPr>
        <w:t xml:space="preserve"> فکری </w:t>
      </w:r>
      <w:r w:rsidR="00BD57A5" w:rsidRPr="005D0906">
        <w:rPr>
          <w:rFonts w:hint="cs"/>
          <w:rtl/>
        </w:rPr>
        <w:t xml:space="preserve">اعم از شهرت، اجماع، سیره و ... </w:t>
      </w:r>
      <w:r w:rsidRPr="005D0906">
        <w:rPr>
          <w:rFonts w:hint="cs"/>
          <w:rtl/>
        </w:rPr>
        <w:t>خالی کنیم و ما باشیم و این روایت آیا</w:t>
      </w:r>
      <w:r w:rsidR="006637A8" w:rsidRPr="005D0906">
        <w:rPr>
          <w:rFonts w:hint="cs"/>
          <w:rtl/>
        </w:rPr>
        <w:t xml:space="preserve"> می‌</w:t>
      </w:r>
      <w:r w:rsidRPr="005D0906">
        <w:rPr>
          <w:rFonts w:hint="cs"/>
          <w:rtl/>
        </w:rPr>
        <w:t xml:space="preserve">توان </w:t>
      </w:r>
      <w:r w:rsidR="00BD57A5" w:rsidRPr="005D0906">
        <w:rPr>
          <w:rFonts w:hint="cs"/>
          <w:rtl/>
        </w:rPr>
        <w:t xml:space="preserve">از این روایت استفاده کرد که اظهار وجه و کفّین و نگاه کردن به آن حرام است یا خیر؟ </w:t>
      </w:r>
      <w:r w:rsidR="00241ADA" w:rsidRPr="005D0906">
        <w:rPr>
          <w:rFonts w:hint="cs"/>
          <w:rtl/>
        </w:rPr>
        <w:t>با توجه به اینکه زندگی اجتماعی هم به این اعضاء وابسته است مانع</w:t>
      </w:r>
      <w:r w:rsidR="006637A8" w:rsidRPr="005D0906">
        <w:rPr>
          <w:rFonts w:hint="cs"/>
          <w:rtl/>
        </w:rPr>
        <w:t xml:space="preserve"> می‌</w:t>
      </w:r>
      <w:r w:rsidR="00241ADA" w:rsidRPr="005D0906">
        <w:rPr>
          <w:rFonts w:hint="cs"/>
          <w:rtl/>
        </w:rPr>
        <w:t xml:space="preserve">شود که انسان اطمینان پیدا کند که </w:t>
      </w:r>
      <w:r w:rsidR="00A505AD" w:rsidRPr="005D0906">
        <w:rPr>
          <w:rFonts w:hint="cs"/>
          <w:rtl/>
        </w:rPr>
        <w:t>ما</w:t>
      </w:r>
      <w:r w:rsidR="00D971E1" w:rsidRPr="005D0906">
        <w:rPr>
          <w:rFonts w:hint="cs"/>
          <w:rtl/>
        </w:rPr>
        <w:t xml:space="preserve">دون به معنای وجه و کفّین باشد، </w:t>
      </w:r>
      <w:r w:rsidR="005D0906">
        <w:rPr>
          <w:rFonts w:hint="cs"/>
          <w:rtl/>
        </w:rPr>
        <w:t>علی‌الخصوص</w:t>
      </w:r>
      <w:r w:rsidR="00D971E1" w:rsidRPr="005D0906">
        <w:rPr>
          <w:rFonts w:hint="cs"/>
          <w:rtl/>
        </w:rPr>
        <w:t xml:space="preserve"> که در مورد وجه آنچه در «مادون خمار» عرض شد دو احتمال وجود داشت که یکی سینه </w:t>
      </w:r>
      <w:r w:rsidR="005D0906">
        <w:rPr>
          <w:rFonts w:hint="cs"/>
          <w:rtl/>
        </w:rPr>
        <w:t>و</w:t>
      </w:r>
      <w:r w:rsidR="00D971E1" w:rsidRPr="005D0906">
        <w:rPr>
          <w:rFonts w:hint="cs"/>
          <w:rtl/>
        </w:rPr>
        <w:t xml:space="preserve"> گردن باشد و دیگری همان چهره</w:t>
      </w:r>
      <w:r w:rsidR="006637A8" w:rsidRPr="005D0906">
        <w:rPr>
          <w:rFonts w:hint="cs"/>
          <w:rtl/>
        </w:rPr>
        <w:t xml:space="preserve"> می‌</w:t>
      </w:r>
      <w:r w:rsidR="00D971E1" w:rsidRPr="005D0906">
        <w:rPr>
          <w:rFonts w:hint="cs"/>
          <w:rtl/>
        </w:rPr>
        <w:t xml:space="preserve">باشد که </w:t>
      </w:r>
      <w:r w:rsidR="005D0906">
        <w:rPr>
          <w:rFonts w:hint="cs"/>
          <w:rtl/>
        </w:rPr>
        <w:t>همان‌طور</w:t>
      </w:r>
      <w:r w:rsidR="00D971E1" w:rsidRPr="005D0906">
        <w:rPr>
          <w:rFonts w:hint="cs"/>
          <w:rtl/>
        </w:rPr>
        <w:t xml:space="preserve"> که به خاطر دارید در آن بحث نیز این دو احتمال مطرح بود و </w:t>
      </w:r>
      <w:r w:rsidR="00726C4B" w:rsidRPr="005D0906">
        <w:rPr>
          <w:rFonts w:hint="cs"/>
          <w:rtl/>
        </w:rPr>
        <w:t xml:space="preserve">چنین نبود که بتوان </w:t>
      </w:r>
      <w:r w:rsidR="005D0906">
        <w:rPr>
          <w:rFonts w:hint="cs"/>
          <w:rtl/>
        </w:rPr>
        <w:t>به‌طور</w:t>
      </w:r>
      <w:r w:rsidR="00726C4B" w:rsidRPr="005D0906">
        <w:rPr>
          <w:rFonts w:hint="cs"/>
          <w:rtl/>
        </w:rPr>
        <w:t xml:space="preserve"> قاطع یک نظر را انتخاب کرد.</w:t>
      </w:r>
    </w:p>
    <w:p w:rsidR="00726C4B" w:rsidRPr="005D0906" w:rsidRDefault="00726C4B" w:rsidP="00726C4B">
      <w:pPr>
        <w:pStyle w:val="Heading3"/>
        <w:rPr>
          <w:rtl/>
        </w:rPr>
      </w:pPr>
      <w:bookmarkStart w:id="15" w:name="_Toc31617298"/>
      <w:r w:rsidRPr="005D0906">
        <w:rPr>
          <w:rFonts w:hint="cs"/>
          <w:rtl/>
        </w:rPr>
        <w:t>انواع اجمال در معنای «مادون»</w:t>
      </w:r>
      <w:bookmarkEnd w:id="15"/>
    </w:p>
    <w:p w:rsidR="00726C4B" w:rsidRPr="005D0906" w:rsidRDefault="00726C4B" w:rsidP="00050E0B">
      <w:pPr>
        <w:rPr>
          <w:rtl/>
        </w:rPr>
      </w:pPr>
      <w:r w:rsidRPr="005D0906">
        <w:rPr>
          <w:rFonts w:hint="cs"/>
          <w:rtl/>
        </w:rPr>
        <w:t>و لذا عرض ما این است که در این روایت چند اجمال وجود دارد:</w:t>
      </w:r>
    </w:p>
    <w:p w:rsidR="00726C4B" w:rsidRPr="005D0906" w:rsidRDefault="00726C4B" w:rsidP="005D0906">
      <w:pPr>
        <w:rPr>
          <w:rtl/>
        </w:rPr>
      </w:pPr>
      <w:r w:rsidRPr="005D0906">
        <w:rPr>
          <w:rFonts w:hint="cs"/>
          <w:b/>
          <w:bCs/>
          <w:rtl/>
        </w:rPr>
        <w:t xml:space="preserve">اجمال اول: </w:t>
      </w:r>
      <w:r w:rsidR="005C7FFA" w:rsidRPr="005D0906">
        <w:rPr>
          <w:rFonts w:hint="cs"/>
          <w:rtl/>
        </w:rPr>
        <w:t xml:space="preserve">اجمال بین معنای «ما یستره» و معنای «اسفل» که اطمینان به </w:t>
      </w:r>
      <w:r w:rsidR="005D0906">
        <w:rPr>
          <w:rFonts w:hint="cs"/>
          <w:rtl/>
        </w:rPr>
        <w:t>احد الطرفین واقعاً دونه خرط القتاد است</w:t>
      </w:r>
      <w:r w:rsidR="005C7FFA" w:rsidRPr="005D0906">
        <w:rPr>
          <w:rFonts w:hint="cs"/>
          <w:rtl/>
        </w:rPr>
        <w:t>.</w:t>
      </w:r>
    </w:p>
    <w:p w:rsidR="005C7FFA" w:rsidRPr="005D0906" w:rsidRDefault="005C7FFA" w:rsidP="00050E0B">
      <w:pPr>
        <w:rPr>
          <w:rtl/>
        </w:rPr>
      </w:pPr>
      <w:r w:rsidRPr="005D0906">
        <w:rPr>
          <w:rFonts w:hint="cs"/>
          <w:b/>
          <w:bCs/>
          <w:rtl/>
        </w:rPr>
        <w:t>اجمال دوم:</w:t>
      </w:r>
      <w:r w:rsidRPr="005D0906">
        <w:rPr>
          <w:rFonts w:hint="cs"/>
          <w:rtl/>
        </w:rPr>
        <w:t xml:space="preserve"> مادون الخمار </w:t>
      </w:r>
      <w:r w:rsidR="00E06E40" w:rsidRPr="005D0906">
        <w:rPr>
          <w:rFonts w:hint="cs"/>
          <w:rtl/>
        </w:rPr>
        <w:t>به معنای اسفل دارای اجمال بین صورت و سینه و گردن است</w:t>
      </w:r>
      <w:r w:rsidR="005D0906">
        <w:rPr>
          <w:rtl/>
        </w:rPr>
        <w:t>؛ که</w:t>
      </w:r>
      <w:r w:rsidR="00E06E40" w:rsidRPr="005D0906">
        <w:rPr>
          <w:rFonts w:hint="cs"/>
          <w:rtl/>
        </w:rPr>
        <w:t xml:space="preserve"> این هم واضح نبود که آیا فقط صورت را شامل</w:t>
      </w:r>
      <w:r w:rsidR="006637A8" w:rsidRPr="005D0906">
        <w:rPr>
          <w:rFonts w:hint="cs"/>
          <w:rtl/>
        </w:rPr>
        <w:t xml:space="preserve"> می‌</w:t>
      </w:r>
      <w:r w:rsidR="00E06E40" w:rsidRPr="005D0906">
        <w:rPr>
          <w:rFonts w:hint="cs"/>
          <w:rtl/>
        </w:rPr>
        <w:t>شود، یا سینه را و یا هر دو را؟</w:t>
      </w:r>
    </w:p>
    <w:p w:rsidR="005B7AB9" w:rsidRPr="005D0906" w:rsidRDefault="005B7AB9" w:rsidP="00050E0B">
      <w:pPr>
        <w:rPr>
          <w:rtl/>
        </w:rPr>
      </w:pPr>
      <w:r w:rsidRPr="005D0906">
        <w:rPr>
          <w:rFonts w:hint="cs"/>
          <w:rtl/>
        </w:rPr>
        <w:t>و لذا این جهات روایت دارای اجمال است و اگر هم قدر متیقّنی داشته باشد همان م</w:t>
      </w:r>
      <w:r w:rsidR="005D0906">
        <w:rPr>
          <w:rFonts w:hint="cs"/>
          <w:rtl/>
        </w:rPr>
        <w:t>و</w:t>
      </w:r>
      <w:r w:rsidRPr="005D0906">
        <w:rPr>
          <w:rFonts w:hint="cs"/>
          <w:rtl/>
        </w:rPr>
        <w:t xml:space="preserve"> سر و ...</w:t>
      </w:r>
      <w:r w:rsidR="006637A8" w:rsidRPr="005D0906">
        <w:rPr>
          <w:rFonts w:hint="cs"/>
          <w:rtl/>
        </w:rPr>
        <w:t xml:space="preserve"> می‌</w:t>
      </w:r>
      <w:r w:rsidRPr="005D0906">
        <w:rPr>
          <w:rFonts w:hint="cs"/>
          <w:rtl/>
        </w:rPr>
        <w:t>باشد که مورد قبول همه است.</w:t>
      </w:r>
    </w:p>
    <w:p w:rsidR="003C3611" w:rsidRPr="005D0906" w:rsidRDefault="003C3611" w:rsidP="005D0906">
      <w:pPr>
        <w:pStyle w:val="Heading2"/>
        <w:rPr>
          <w:rFonts w:ascii="Traditional Arabic" w:hAnsi="Traditional Arabic" w:cs="Traditional Arabic"/>
          <w:rtl/>
        </w:rPr>
      </w:pPr>
      <w:bookmarkStart w:id="16" w:name="_Toc31617299"/>
      <w:r w:rsidRPr="005D0906">
        <w:rPr>
          <w:rFonts w:ascii="Traditional Arabic" w:hAnsi="Traditional Arabic" w:cs="Traditional Arabic" w:hint="cs"/>
          <w:rtl/>
        </w:rPr>
        <w:t>نظر قائلین به جواز نظر به وجه و کفّین مرأ</w:t>
      </w:r>
      <w:r w:rsidR="005D0906">
        <w:rPr>
          <w:rFonts w:ascii="Traditional Arabic" w:hAnsi="Traditional Arabic" w:cs="Traditional Arabic" w:hint="cs"/>
          <w:rtl/>
        </w:rPr>
        <w:t>ة</w:t>
      </w:r>
      <w:r w:rsidRPr="005D0906">
        <w:rPr>
          <w:rFonts w:ascii="Traditional Arabic" w:hAnsi="Traditional Arabic" w:cs="Traditional Arabic" w:hint="cs"/>
          <w:rtl/>
        </w:rPr>
        <w:t xml:space="preserve"> اجنبی</w:t>
      </w:r>
      <w:bookmarkEnd w:id="16"/>
      <w:r w:rsidR="005D0906">
        <w:rPr>
          <w:rFonts w:ascii="Traditional Arabic" w:hAnsi="Traditional Arabic" w:cs="Traditional Arabic" w:hint="cs"/>
          <w:rtl/>
        </w:rPr>
        <w:t>ة</w:t>
      </w:r>
    </w:p>
    <w:p w:rsidR="005B7AB9" w:rsidRPr="005D0906" w:rsidRDefault="005B7AB9" w:rsidP="00050E0B">
      <w:pPr>
        <w:rPr>
          <w:rtl/>
        </w:rPr>
      </w:pPr>
      <w:r w:rsidRPr="005D0906">
        <w:rPr>
          <w:rFonts w:hint="cs"/>
          <w:rtl/>
        </w:rPr>
        <w:t>و اما در پایان این بحث به این جهت که در ادله جواز که در آینده مورد بحث قرار</w:t>
      </w:r>
      <w:r w:rsidR="006637A8" w:rsidRPr="005D0906">
        <w:rPr>
          <w:rFonts w:hint="cs"/>
          <w:rtl/>
        </w:rPr>
        <w:t xml:space="preserve"> می‌</w:t>
      </w:r>
      <w:r w:rsidRPr="005D0906">
        <w:rPr>
          <w:rFonts w:hint="cs"/>
          <w:rtl/>
        </w:rPr>
        <w:t>گیرد تکراری وجود نداشته باشد در اینجا وجه استدلال قائلین جواز نظر به وجه و کفّین مرأه را نیز عرض</w:t>
      </w:r>
      <w:r w:rsidR="006637A8" w:rsidRPr="005D0906">
        <w:rPr>
          <w:rFonts w:hint="cs"/>
          <w:rtl/>
        </w:rPr>
        <w:t xml:space="preserve"> می‌</w:t>
      </w:r>
      <w:r w:rsidRPr="005D0906">
        <w:rPr>
          <w:rFonts w:hint="cs"/>
          <w:rtl/>
        </w:rPr>
        <w:t>کنیم</w:t>
      </w:r>
      <w:r w:rsidR="00EE6633" w:rsidRPr="005D0906">
        <w:rPr>
          <w:rFonts w:hint="cs"/>
          <w:rtl/>
        </w:rPr>
        <w:t>.</w:t>
      </w:r>
    </w:p>
    <w:p w:rsidR="00EE6633" w:rsidRPr="005D0906" w:rsidRDefault="005D0906" w:rsidP="00050E0B">
      <w:pPr>
        <w:rPr>
          <w:rtl/>
        </w:rPr>
      </w:pPr>
      <w:r>
        <w:rPr>
          <w:rFonts w:hint="cs"/>
          <w:rtl/>
        </w:rPr>
        <w:lastRenderedPageBreak/>
        <w:t>همان‌طور</w:t>
      </w:r>
      <w:r w:rsidR="00EE6633" w:rsidRPr="005D0906">
        <w:rPr>
          <w:rFonts w:hint="cs"/>
          <w:rtl/>
        </w:rPr>
        <w:t xml:space="preserve"> که به خاطر دارید در قبل گفته شد که این روایت </w:t>
      </w:r>
      <w:r>
        <w:rPr>
          <w:rFonts w:hint="cs"/>
          <w:rtl/>
        </w:rPr>
        <w:t>به‌گونه‌ای</w:t>
      </w:r>
      <w:r w:rsidR="006637A8" w:rsidRPr="005D0906">
        <w:rPr>
          <w:rFonts w:hint="cs"/>
          <w:rtl/>
        </w:rPr>
        <w:t xml:space="preserve"> </w:t>
      </w:r>
      <w:r>
        <w:rPr>
          <w:rFonts w:hint="cs"/>
          <w:rtl/>
        </w:rPr>
        <w:t>است که هم‌</w:t>
      </w:r>
      <w:r w:rsidR="00EE6633" w:rsidRPr="005D0906">
        <w:rPr>
          <w:rFonts w:hint="cs"/>
          <w:rtl/>
        </w:rPr>
        <w:t xml:space="preserve">زمان برخی برای حرمت نظر به وجه و کفّین به آن استدلال کردند و در مقابل هم گروهی به همین روایت استدلال </w:t>
      </w:r>
      <w:r>
        <w:rPr>
          <w:rFonts w:hint="cs"/>
          <w:rtl/>
        </w:rPr>
        <w:t>کرده‌اند</w:t>
      </w:r>
      <w:r w:rsidR="00EE6633" w:rsidRPr="005D0906">
        <w:rPr>
          <w:rFonts w:hint="cs"/>
          <w:rtl/>
        </w:rPr>
        <w:t xml:space="preserve"> برای جواز نظر به وجه هو کفّین مرأه اجنبیه.</w:t>
      </w:r>
    </w:p>
    <w:p w:rsidR="00EE6633" w:rsidRPr="005D0906" w:rsidRDefault="005D0906" w:rsidP="00050E0B">
      <w:pPr>
        <w:rPr>
          <w:rtl/>
        </w:rPr>
      </w:pPr>
      <w:r>
        <w:rPr>
          <w:rFonts w:hint="cs"/>
          <w:rtl/>
        </w:rPr>
        <w:t>تاکنون</w:t>
      </w:r>
      <w:r w:rsidR="00EE6633" w:rsidRPr="005D0906">
        <w:rPr>
          <w:rFonts w:hint="cs"/>
          <w:rtl/>
        </w:rPr>
        <w:t xml:space="preserve"> استدلال مانعین و مستدلین به روایت برای منع و حرمت مورد بحث قرار گرفت و در اینجا </w:t>
      </w:r>
      <w:r>
        <w:rPr>
          <w:rFonts w:hint="cs"/>
          <w:rtl/>
        </w:rPr>
        <w:t>به‌طور</w:t>
      </w:r>
      <w:r w:rsidR="00EE6633" w:rsidRPr="005D0906">
        <w:rPr>
          <w:rFonts w:hint="cs"/>
          <w:rtl/>
        </w:rPr>
        <w:t xml:space="preserve"> مختصر به </w:t>
      </w:r>
      <w:r w:rsidR="003C3611" w:rsidRPr="005D0906">
        <w:rPr>
          <w:rFonts w:hint="cs"/>
          <w:rtl/>
        </w:rPr>
        <w:t>کلام مجوّزین نظر که همان قول مقابل باشد نگاهی خواهیم انداخت تا ببینیم کلام اینها چیست؟</w:t>
      </w:r>
    </w:p>
    <w:p w:rsidR="00726C4B" w:rsidRPr="005D0906" w:rsidRDefault="001B35DE" w:rsidP="001B35DE">
      <w:pPr>
        <w:pStyle w:val="Heading3"/>
        <w:rPr>
          <w:rtl/>
        </w:rPr>
      </w:pPr>
      <w:bookmarkStart w:id="17" w:name="_Toc31617300"/>
      <w:r w:rsidRPr="005D0906">
        <w:rPr>
          <w:rFonts w:hint="cs"/>
          <w:rtl/>
        </w:rPr>
        <w:t>تقریب نظر</w:t>
      </w:r>
      <w:bookmarkEnd w:id="17"/>
    </w:p>
    <w:p w:rsidR="001B35DE" w:rsidRPr="005D0906" w:rsidRDefault="001B35DE" w:rsidP="001B35DE">
      <w:pPr>
        <w:rPr>
          <w:rtl/>
        </w:rPr>
      </w:pPr>
      <w:r w:rsidRPr="005D0906">
        <w:rPr>
          <w:rFonts w:hint="cs"/>
          <w:rtl/>
        </w:rPr>
        <w:t xml:space="preserve">تقریب فرمایش مجوزین نظر که به همین روایت استدلال </w:t>
      </w:r>
      <w:r w:rsidR="005D0906">
        <w:rPr>
          <w:rFonts w:hint="cs"/>
          <w:rtl/>
        </w:rPr>
        <w:t>کرده‌اند</w:t>
      </w:r>
      <w:r w:rsidRPr="005D0906">
        <w:rPr>
          <w:rFonts w:hint="cs"/>
          <w:rtl/>
        </w:rPr>
        <w:t xml:space="preserve"> به این شرح است:</w:t>
      </w:r>
    </w:p>
    <w:p w:rsidR="001B35DE" w:rsidRPr="005D0906" w:rsidRDefault="001B35DE" w:rsidP="001B35DE">
      <w:pPr>
        <w:rPr>
          <w:rtl/>
        </w:rPr>
      </w:pPr>
      <w:r w:rsidRPr="005D0906">
        <w:rPr>
          <w:rFonts w:hint="cs"/>
          <w:rtl/>
        </w:rPr>
        <w:t>مادون در اینجا به معنای ما یستره و تحت به معنای زیر</w:t>
      </w:r>
      <w:r w:rsidR="006637A8" w:rsidRPr="005D0906">
        <w:rPr>
          <w:rFonts w:hint="cs"/>
          <w:rtl/>
        </w:rPr>
        <w:t xml:space="preserve"> می‌</w:t>
      </w:r>
      <w:r w:rsidRPr="005D0906">
        <w:rPr>
          <w:rFonts w:hint="cs"/>
          <w:rtl/>
        </w:rPr>
        <w:t xml:space="preserve">باشد که این معنا را مشهور </w:t>
      </w:r>
      <w:r w:rsidR="005D0906">
        <w:rPr>
          <w:rFonts w:hint="cs"/>
          <w:rtl/>
        </w:rPr>
        <w:t>پذیرفته‌اند</w:t>
      </w:r>
      <w:r w:rsidRPr="005D0906">
        <w:rPr>
          <w:rFonts w:hint="cs"/>
          <w:rtl/>
        </w:rPr>
        <w:t>. پس مادون به معنای «ستره» و «وقع تحت الخمار»</w:t>
      </w:r>
      <w:r w:rsidR="006637A8" w:rsidRPr="005D0906">
        <w:rPr>
          <w:rFonts w:hint="cs"/>
          <w:rtl/>
        </w:rPr>
        <w:t xml:space="preserve"> می‌</w:t>
      </w:r>
      <w:r w:rsidRPr="005D0906">
        <w:rPr>
          <w:rFonts w:hint="cs"/>
          <w:rtl/>
        </w:rPr>
        <w:t>باشد که همان زیر و ستر است.</w:t>
      </w:r>
    </w:p>
    <w:p w:rsidR="001B35DE" w:rsidRPr="005D0906" w:rsidRDefault="001B35DE" w:rsidP="001B35DE">
      <w:pPr>
        <w:rPr>
          <w:rtl/>
        </w:rPr>
      </w:pPr>
      <w:r w:rsidRPr="005D0906">
        <w:rPr>
          <w:rFonts w:hint="cs"/>
          <w:rtl/>
        </w:rPr>
        <w:t xml:space="preserve">در اینجا ممکن است این </w:t>
      </w:r>
      <w:r w:rsidR="005D0906">
        <w:rPr>
          <w:rFonts w:hint="cs"/>
          <w:rtl/>
        </w:rPr>
        <w:t>مسئله</w:t>
      </w:r>
      <w:r w:rsidRPr="005D0906">
        <w:rPr>
          <w:rFonts w:hint="cs"/>
          <w:rtl/>
        </w:rPr>
        <w:t xml:space="preserve"> به ذهن کسی خطور کند که «مادون» به معنای سر و مچ</w:t>
      </w:r>
      <w:r w:rsidR="006637A8" w:rsidRPr="005D0906">
        <w:rPr>
          <w:rFonts w:hint="cs"/>
          <w:rtl/>
        </w:rPr>
        <w:t xml:space="preserve"> می‌</w:t>
      </w:r>
      <w:r w:rsidRPr="005D0906">
        <w:rPr>
          <w:rFonts w:hint="cs"/>
          <w:rtl/>
        </w:rPr>
        <w:t>باشد که اینها زینت</w:t>
      </w:r>
      <w:r w:rsidR="006637A8" w:rsidRPr="005D0906">
        <w:rPr>
          <w:rFonts w:hint="cs"/>
          <w:rtl/>
        </w:rPr>
        <w:t>‌های</w:t>
      </w:r>
      <w:r w:rsidRPr="005D0906">
        <w:rPr>
          <w:rFonts w:hint="cs"/>
          <w:rtl/>
        </w:rPr>
        <w:t>ی است که نباید اظهار شود و کسی به آن نگاه کند. ابتدائاً ممکن است گفته شود که اینها دارای اشکال است و یا مچ که زیر این زینت</w:t>
      </w:r>
      <w:r w:rsidR="006637A8" w:rsidRPr="005D0906">
        <w:rPr>
          <w:rFonts w:hint="cs"/>
          <w:rtl/>
        </w:rPr>
        <w:t xml:space="preserve">‌ها </w:t>
      </w:r>
      <w:r w:rsidRPr="005D0906">
        <w:rPr>
          <w:rFonts w:hint="cs"/>
          <w:rtl/>
        </w:rPr>
        <w:t xml:space="preserve">قرار گرفته است دارای اشکال است و اصلاً ارتباطی به وجه و کفّین ندارد بلکه نسبت به آن ساکت است. لکن مجوزین </w:t>
      </w:r>
      <w:r w:rsidR="005D0906">
        <w:rPr>
          <w:rFonts w:hint="cs"/>
          <w:rtl/>
        </w:rPr>
        <w:t>قائل‌اند</w:t>
      </w:r>
      <w:r w:rsidRPr="005D0906">
        <w:rPr>
          <w:rFonts w:hint="cs"/>
          <w:rtl/>
        </w:rPr>
        <w:t xml:space="preserve"> که روایت نسبت به </w:t>
      </w:r>
      <w:r w:rsidR="005D0906">
        <w:rPr>
          <w:rtl/>
        </w:rPr>
        <w:t>آن‌ها</w:t>
      </w:r>
      <w:r w:rsidRPr="005D0906">
        <w:rPr>
          <w:rFonts w:hint="cs"/>
          <w:rtl/>
        </w:rPr>
        <w:t xml:space="preserve"> ساکت نیست.</w:t>
      </w:r>
    </w:p>
    <w:p w:rsidR="000F7965" w:rsidRPr="005D0906" w:rsidRDefault="001B35DE" w:rsidP="00CA1FBC">
      <w:pPr>
        <w:rPr>
          <w:rtl/>
        </w:rPr>
      </w:pPr>
      <w:r w:rsidRPr="005D0906">
        <w:rPr>
          <w:rFonts w:hint="cs"/>
          <w:rtl/>
        </w:rPr>
        <w:t>این روایت که در آن گفته</w:t>
      </w:r>
      <w:r w:rsidR="006637A8" w:rsidRPr="005D0906">
        <w:rPr>
          <w:rFonts w:hint="cs"/>
          <w:rtl/>
        </w:rPr>
        <w:t xml:space="preserve"> می‌</w:t>
      </w:r>
      <w:r w:rsidRPr="005D0906">
        <w:rPr>
          <w:rFonts w:hint="cs"/>
          <w:rtl/>
        </w:rPr>
        <w:t>شود ذراع زینت محرّمه است و آنچه که تحت خمار قرار گرفته است که عبارت است از سر، موها، گردن تا سینه، اینها هم زینت محرّمه است، همچنین سوار هم که محل بستن</w:t>
      </w:r>
      <w:r w:rsidR="0064176A" w:rsidRPr="005D0906">
        <w:rPr>
          <w:rFonts w:hint="cs"/>
          <w:rtl/>
        </w:rPr>
        <w:t xml:space="preserve"> النگو باشد نیز زینت محرّمه است، از این موارد مشخص</w:t>
      </w:r>
      <w:r w:rsidR="006637A8" w:rsidRPr="005D0906">
        <w:rPr>
          <w:rFonts w:hint="cs"/>
          <w:rtl/>
        </w:rPr>
        <w:t xml:space="preserve"> می‌</w:t>
      </w:r>
      <w:r w:rsidR="0064176A" w:rsidRPr="005D0906">
        <w:rPr>
          <w:rFonts w:hint="cs"/>
          <w:rtl/>
        </w:rPr>
        <w:t xml:space="preserve">شود که در مقام تحدید چهره و دست زینت محرّمه نیست. اگرچه در اینجا حصر، جمله شرطیه، ادوات حصر به کار نرفته است تا مفهوم داشته باشد اما </w:t>
      </w:r>
      <w:r w:rsidR="00BE7F44" w:rsidRPr="005D0906">
        <w:rPr>
          <w:rFonts w:hint="cs"/>
          <w:rtl/>
        </w:rPr>
        <w:t xml:space="preserve">این روایت در مقام تحدید زینت محرّمه است و </w:t>
      </w:r>
      <w:r w:rsidR="005D0906">
        <w:rPr>
          <w:rFonts w:hint="cs"/>
          <w:rtl/>
        </w:rPr>
        <w:t>درواقع</w:t>
      </w:r>
      <w:r w:rsidR="00BE7F44" w:rsidRPr="005D0906">
        <w:rPr>
          <w:rFonts w:hint="cs"/>
          <w:rtl/>
        </w:rPr>
        <w:t xml:space="preserve"> مقامی است که بنا است حدود زینت محرمه را بیان کند که این لحن و مقام و موقعیت تحدید که </w:t>
      </w:r>
      <w:r w:rsidR="005D0906">
        <w:rPr>
          <w:rFonts w:hint="cs"/>
          <w:rtl/>
        </w:rPr>
        <w:t>درصدد</w:t>
      </w:r>
      <w:r w:rsidR="00BE7F44" w:rsidRPr="005D0906">
        <w:rPr>
          <w:rFonts w:hint="cs"/>
          <w:rtl/>
        </w:rPr>
        <w:t xml:space="preserve"> </w:t>
      </w:r>
      <w:r w:rsidR="005D0906">
        <w:rPr>
          <w:rFonts w:hint="cs"/>
          <w:rtl/>
        </w:rPr>
        <w:t>مشخص</w:t>
      </w:r>
      <w:r w:rsidR="00BE7F44" w:rsidRPr="005D0906">
        <w:rPr>
          <w:rFonts w:hint="cs"/>
          <w:rtl/>
        </w:rPr>
        <w:t xml:space="preserve"> نمودن زینت</w:t>
      </w:r>
      <w:r w:rsidR="006637A8" w:rsidRPr="005D0906">
        <w:rPr>
          <w:rFonts w:hint="cs"/>
          <w:rtl/>
        </w:rPr>
        <w:t>‌های</w:t>
      </w:r>
      <w:r w:rsidR="00BE7F44" w:rsidRPr="005D0906">
        <w:rPr>
          <w:rFonts w:hint="cs"/>
          <w:rtl/>
        </w:rPr>
        <w:t xml:space="preserve"> محرمه</w:t>
      </w:r>
      <w:r w:rsidR="006637A8" w:rsidRPr="005D0906">
        <w:rPr>
          <w:rFonts w:hint="cs"/>
          <w:rtl/>
        </w:rPr>
        <w:t xml:space="preserve"> می‌</w:t>
      </w:r>
      <w:r w:rsidR="00BE7F44" w:rsidRPr="005D0906">
        <w:rPr>
          <w:rFonts w:hint="cs"/>
          <w:rtl/>
        </w:rPr>
        <w:t xml:space="preserve">باشد </w:t>
      </w:r>
      <w:r w:rsidR="005D0906">
        <w:rPr>
          <w:rFonts w:hint="cs"/>
          <w:rtl/>
        </w:rPr>
        <w:t>نشان‌دهنده</w:t>
      </w:r>
      <w:r w:rsidR="00BE7F44" w:rsidRPr="005D0906">
        <w:rPr>
          <w:rFonts w:hint="cs"/>
          <w:rtl/>
        </w:rPr>
        <w:t xml:space="preserve"> این مطلب است که وجه و کفّین زینت محرّمه</w:t>
      </w:r>
      <w:r w:rsidR="006637A8" w:rsidRPr="005D0906">
        <w:rPr>
          <w:rFonts w:hint="cs"/>
          <w:rtl/>
        </w:rPr>
        <w:t xml:space="preserve"> نمی‌</w:t>
      </w:r>
      <w:r w:rsidR="00BE7F44" w:rsidRPr="005D0906">
        <w:rPr>
          <w:rFonts w:hint="cs"/>
          <w:rtl/>
        </w:rPr>
        <w:t xml:space="preserve">باشد چراکه گفته شده است زینت محرّمه مو است و سر که </w:t>
      </w:r>
      <w:r w:rsidR="00ED2BD0" w:rsidRPr="005D0906">
        <w:rPr>
          <w:rFonts w:hint="cs"/>
          <w:rtl/>
        </w:rPr>
        <w:t xml:space="preserve">خمار </w:t>
      </w:r>
      <w:r w:rsidR="005D0906">
        <w:rPr>
          <w:rtl/>
        </w:rPr>
        <w:t>آن‌ها</w:t>
      </w:r>
      <w:r w:rsidR="00ED2BD0" w:rsidRPr="005D0906">
        <w:rPr>
          <w:rFonts w:hint="cs"/>
          <w:rtl/>
        </w:rPr>
        <w:t xml:space="preserve"> را پوشانده، زینت محرّمه سوار و زیر آن</w:t>
      </w:r>
      <w:r w:rsidR="006637A8" w:rsidRPr="005D0906">
        <w:rPr>
          <w:rFonts w:hint="cs"/>
          <w:rtl/>
        </w:rPr>
        <w:t xml:space="preserve"> می‌</w:t>
      </w:r>
      <w:r w:rsidR="00ED2BD0" w:rsidRPr="005D0906">
        <w:rPr>
          <w:rFonts w:hint="cs"/>
          <w:rtl/>
        </w:rPr>
        <w:t>باشد که همان مچ</w:t>
      </w:r>
      <w:r w:rsidR="006637A8" w:rsidRPr="005D0906">
        <w:rPr>
          <w:rFonts w:hint="cs"/>
          <w:rtl/>
        </w:rPr>
        <w:t xml:space="preserve"> می‌</w:t>
      </w:r>
      <w:r w:rsidR="00ED2BD0" w:rsidRPr="005D0906">
        <w:rPr>
          <w:rFonts w:hint="cs"/>
          <w:rtl/>
        </w:rPr>
        <w:t>باشد، زینت محرّمه ذراع است که از این موارد مشخص</w:t>
      </w:r>
      <w:r w:rsidR="006637A8" w:rsidRPr="005D0906">
        <w:rPr>
          <w:rFonts w:hint="cs"/>
          <w:rtl/>
        </w:rPr>
        <w:t xml:space="preserve"> می‌</w:t>
      </w:r>
      <w:r w:rsidR="00ED2BD0" w:rsidRPr="005D0906">
        <w:rPr>
          <w:rFonts w:hint="cs"/>
          <w:rtl/>
        </w:rPr>
        <w:t>شود که چهره و دست زینت محرّمه</w:t>
      </w:r>
      <w:r w:rsidR="006637A8" w:rsidRPr="005D0906">
        <w:rPr>
          <w:rFonts w:hint="cs"/>
          <w:rtl/>
        </w:rPr>
        <w:t xml:space="preserve"> نمی‌</w:t>
      </w:r>
      <w:r w:rsidR="00ED2BD0" w:rsidRPr="005D0906">
        <w:rPr>
          <w:rFonts w:hint="cs"/>
          <w:rtl/>
        </w:rPr>
        <w:t>باشد</w:t>
      </w:r>
      <w:r w:rsidR="005D0906">
        <w:rPr>
          <w:rtl/>
        </w:rPr>
        <w:t>؛ و</w:t>
      </w:r>
      <w:r w:rsidR="00ED2BD0" w:rsidRPr="005D0906">
        <w:rPr>
          <w:rFonts w:hint="cs"/>
          <w:rtl/>
        </w:rPr>
        <w:t xml:space="preserve"> لذا علیرغم اینکه کلمه مفید حصر در روایت وجود ندارد تا مفهوم پیدا کرده و گفته شود </w:t>
      </w:r>
      <w:r w:rsidR="003A6E42" w:rsidRPr="005D0906">
        <w:rPr>
          <w:rFonts w:hint="cs"/>
          <w:rtl/>
        </w:rPr>
        <w:t xml:space="preserve">نظر به </w:t>
      </w:r>
      <w:r w:rsidR="005D0906">
        <w:rPr>
          <w:rtl/>
        </w:rPr>
        <w:t>آن‌ها</w:t>
      </w:r>
      <w:r w:rsidR="003A6E42" w:rsidRPr="005D0906">
        <w:rPr>
          <w:rFonts w:hint="cs"/>
          <w:rtl/>
        </w:rPr>
        <w:t xml:space="preserve"> جایز است اما از آنجا که اینجا مقام تحدید است افاده جواز</w:t>
      </w:r>
      <w:r w:rsidR="006637A8" w:rsidRPr="005D0906">
        <w:rPr>
          <w:rFonts w:hint="cs"/>
          <w:rtl/>
        </w:rPr>
        <w:t xml:space="preserve"> می‌</w:t>
      </w:r>
      <w:r w:rsidR="003A6E42" w:rsidRPr="005D0906">
        <w:rPr>
          <w:rFonts w:hint="cs"/>
          <w:rtl/>
        </w:rPr>
        <w:t>کند و گفته</w:t>
      </w:r>
      <w:r w:rsidR="006637A8" w:rsidRPr="005D0906">
        <w:rPr>
          <w:rFonts w:hint="cs"/>
          <w:rtl/>
        </w:rPr>
        <w:t xml:space="preserve"> می‌</w:t>
      </w:r>
      <w:r w:rsidR="003A6E42" w:rsidRPr="005D0906">
        <w:rPr>
          <w:rFonts w:hint="cs"/>
          <w:rtl/>
        </w:rPr>
        <w:t>شود نظر به وجه و کفّین جایز است چراکه این اعضاء خارج از زینت</w:t>
      </w:r>
      <w:r w:rsidR="006637A8" w:rsidRPr="005D0906">
        <w:rPr>
          <w:rFonts w:hint="cs"/>
          <w:rtl/>
        </w:rPr>
        <w:t>‌های</w:t>
      </w:r>
      <w:r w:rsidR="003A6E42" w:rsidRPr="005D0906">
        <w:rPr>
          <w:rFonts w:hint="cs"/>
          <w:rtl/>
        </w:rPr>
        <w:t xml:space="preserve"> محرّمه است که در روایت بیان شد.</w:t>
      </w:r>
    </w:p>
    <w:p w:rsidR="003A6E42" w:rsidRPr="005D0906" w:rsidRDefault="005D0906" w:rsidP="00CA1FBC">
      <w:pPr>
        <w:rPr>
          <w:rtl/>
        </w:rPr>
      </w:pPr>
      <w:r>
        <w:rPr>
          <w:rFonts w:hint="cs"/>
          <w:rtl/>
        </w:rPr>
        <w:t>می‌توان</w:t>
      </w:r>
      <w:r w:rsidR="00CA1FBC" w:rsidRPr="005D0906">
        <w:rPr>
          <w:rFonts w:hint="cs"/>
          <w:rtl/>
        </w:rPr>
        <w:t xml:space="preserve"> گفت که این نوعی از اطلاق مقامی است به این صورت که در مقام تحدید</w:t>
      </w:r>
      <w:r w:rsidR="006637A8" w:rsidRPr="005D0906">
        <w:rPr>
          <w:rFonts w:hint="cs"/>
          <w:rtl/>
        </w:rPr>
        <w:t xml:space="preserve"> می‌</w:t>
      </w:r>
      <w:r w:rsidR="00CA1FBC" w:rsidRPr="005D0906">
        <w:rPr>
          <w:rFonts w:hint="cs"/>
          <w:rtl/>
        </w:rPr>
        <w:t>باشد و گویا در روایت قرار است تمام جوانب زینت محرّمه بیان شود و آنچه که در آنجا مهم است همان سر و ذراع و ...</w:t>
      </w:r>
      <w:r w:rsidR="006637A8" w:rsidRPr="005D0906">
        <w:rPr>
          <w:rFonts w:hint="cs"/>
          <w:rtl/>
        </w:rPr>
        <w:t xml:space="preserve"> می‌</w:t>
      </w:r>
      <w:r w:rsidR="00CA1FBC" w:rsidRPr="005D0906">
        <w:rPr>
          <w:rFonts w:hint="cs"/>
          <w:rtl/>
        </w:rPr>
        <w:t>باشد و مابقی اعضاء بدن هم که واضح است که زینت محرّمه</w:t>
      </w:r>
      <w:r w:rsidR="006637A8" w:rsidRPr="005D0906">
        <w:rPr>
          <w:rFonts w:hint="cs"/>
          <w:rtl/>
        </w:rPr>
        <w:t xml:space="preserve"> می‌</w:t>
      </w:r>
      <w:r w:rsidR="00CA1FBC" w:rsidRPr="005D0906">
        <w:rPr>
          <w:rFonts w:hint="cs"/>
          <w:rtl/>
        </w:rPr>
        <w:t>باشد اما آنچه که محل بحث است مو، سر، گردن، ذراع و دست</w:t>
      </w:r>
      <w:r w:rsidR="006637A8" w:rsidRPr="005D0906">
        <w:rPr>
          <w:rFonts w:hint="cs"/>
          <w:rtl/>
        </w:rPr>
        <w:t xml:space="preserve"> می‌</w:t>
      </w:r>
      <w:r w:rsidR="00CA1FBC" w:rsidRPr="005D0906">
        <w:rPr>
          <w:rFonts w:hint="cs"/>
          <w:rtl/>
        </w:rPr>
        <w:t>باشد که در این مقام امام</w:t>
      </w:r>
      <w:r w:rsidR="006637A8" w:rsidRPr="005D0906">
        <w:rPr>
          <w:rFonts w:hint="cs"/>
          <w:rtl/>
        </w:rPr>
        <w:t xml:space="preserve"> می‌</w:t>
      </w:r>
      <w:r w:rsidR="00CA1FBC" w:rsidRPr="005D0906">
        <w:rPr>
          <w:rFonts w:hint="cs"/>
          <w:rtl/>
        </w:rPr>
        <w:t>فرمایند: ذراعین از زینت</w:t>
      </w:r>
      <w:r w:rsidR="006637A8" w:rsidRPr="005D0906">
        <w:rPr>
          <w:rFonts w:hint="cs"/>
          <w:rtl/>
        </w:rPr>
        <w:t>‌های</w:t>
      </w:r>
      <w:r w:rsidR="00CA1FBC" w:rsidRPr="005D0906">
        <w:rPr>
          <w:rFonts w:hint="cs"/>
          <w:rtl/>
        </w:rPr>
        <w:t xml:space="preserve"> محرمه است، مادون الخمار (ما ستره الخمار) هم از زینت</w:t>
      </w:r>
      <w:r w:rsidR="006637A8" w:rsidRPr="005D0906">
        <w:rPr>
          <w:rFonts w:hint="cs"/>
          <w:rtl/>
        </w:rPr>
        <w:t>‌های</w:t>
      </w:r>
      <w:r w:rsidR="00CA1FBC" w:rsidRPr="005D0906">
        <w:rPr>
          <w:rFonts w:hint="cs"/>
          <w:rtl/>
        </w:rPr>
        <w:t xml:space="preserve"> محرمه است، مادون السوار هم از زینت</w:t>
      </w:r>
      <w:r w:rsidR="006637A8" w:rsidRPr="005D0906">
        <w:rPr>
          <w:rFonts w:hint="cs"/>
          <w:rtl/>
        </w:rPr>
        <w:t>‌های</w:t>
      </w:r>
      <w:r w:rsidR="00CA1FBC" w:rsidRPr="005D0906">
        <w:rPr>
          <w:rFonts w:hint="cs"/>
          <w:rtl/>
        </w:rPr>
        <w:t xml:space="preserve"> محرمه است و آنچه باقی</w:t>
      </w:r>
      <w:r w:rsidR="006637A8" w:rsidRPr="005D0906">
        <w:rPr>
          <w:rFonts w:hint="cs"/>
          <w:rtl/>
        </w:rPr>
        <w:t xml:space="preserve"> می‌</w:t>
      </w:r>
      <w:r w:rsidR="00CA1FBC" w:rsidRPr="005D0906">
        <w:rPr>
          <w:rFonts w:hint="cs"/>
          <w:rtl/>
        </w:rPr>
        <w:t>ماند صورت و کفین</w:t>
      </w:r>
      <w:r w:rsidR="006637A8" w:rsidRPr="005D0906">
        <w:rPr>
          <w:rFonts w:hint="cs"/>
          <w:rtl/>
        </w:rPr>
        <w:t xml:space="preserve"> می‌</w:t>
      </w:r>
      <w:r w:rsidR="00CA1FBC" w:rsidRPr="005D0906">
        <w:rPr>
          <w:rFonts w:hint="cs"/>
          <w:rtl/>
        </w:rPr>
        <w:t xml:space="preserve">باشد </w:t>
      </w:r>
      <w:r w:rsidR="00E538F0" w:rsidRPr="005D0906">
        <w:rPr>
          <w:rFonts w:hint="cs"/>
          <w:rtl/>
        </w:rPr>
        <w:t xml:space="preserve">و </w:t>
      </w:r>
      <w:r>
        <w:rPr>
          <w:rFonts w:hint="cs"/>
          <w:rtl/>
        </w:rPr>
        <w:t>همان‌طور</w:t>
      </w:r>
      <w:r w:rsidR="00E538F0" w:rsidRPr="005D0906">
        <w:rPr>
          <w:rFonts w:hint="cs"/>
          <w:rtl/>
        </w:rPr>
        <w:t xml:space="preserve"> که دانستیم امام در مقام تحدید و بیان تمام جوانب است که از این مقام </w:t>
      </w:r>
      <w:r w:rsidR="00E538F0" w:rsidRPr="005D0906">
        <w:rPr>
          <w:rFonts w:hint="cs"/>
          <w:rtl/>
        </w:rPr>
        <w:lastRenderedPageBreak/>
        <w:t>نوعی مفهوم تولید</w:t>
      </w:r>
      <w:r w:rsidR="006637A8" w:rsidRPr="005D0906">
        <w:rPr>
          <w:rFonts w:hint="cs"/>
          <w:rtl/>
        </w:rPr>
        <w:t xml:space="preserve"> می‌</w:t>
      </w:r>
      <w:r w:rsidR="00E538F0" w:rsidRPr="005D0906">
        <w:rPr>
          <w:rFonts w:hint="cs"/>
          <w:rtl/>
        </w:rPr>
        <w:t>شود که وقتی گفته</w:t>
      </w:r>
      <w:r w:rsidR="006637A8" w:rsidRPr="005D0906">
        <w:rPr>
          <w:rFonts w:hint="cs"/>
          <w:rtl/>
        </w:rPr>
        <w:t xml:space="preserve"> می‌</w:t>
      </w:r>
      <w:r w:rsidR="00E538F0" w:rsidRPr="005D0906">
        <w:rPr>
          <w:rFonts w:hint="cs"/>
          <w:rtl/>
        </w:rPr>
        <w:t>شود این موارد حرام است یعنی مابقی جایز است که این نوعی اطلاق مقامی و مقام تحدید</w:t>
      </w:r>
      <w:r w:rsidR="006637A8" w:rsidRPr="005D0906">
        <w:rPr>
          <w:rFonts w:hint="cs"/>
          <w:rtl/>
        </w:rPr>
        <w:t xml:space="preserve"> می‌</w:t>
      </w:r>
      <w:r w:rsidR="00E538F0" w:rsidRPr="005D0906">
        <w:rPr>
          <w:rFonts w:hint="cs"/>
          <w:rtl/>
        </w:rPr>
        <w:t>باشد.</w:t>
      </w:r>
    </w:p>
    <w:p w:rsidR="000F7965" w:rsidRPr="005D0906" w:rsidRDefault="000F7965" w:rsidP="005D0906">
      <w:pPr>
        <w:rPr>
          <w:rtl/>
        </w:rPr>
      </w:pPr>
      <w:r w:rsidRPr="005D0906">
        <w:rPr>
          <w:rFonts w:hint="cs"/>
          <w:rtl/>
        </w:rPr>
        <w:t xml:space="preserve">اگر بخواهیم برای اطلاق مقامی مثالی بزنیم که این </w:t>
      </w:r>
      <w:r w:rsidR="005D0906">
        <w:rPr>
          <w:rFonts w:hint="cs"/>
          <w:rtl/>
        </w:rPr>
        <w:t>مسئله</w:t>
      </w:r>
      <w:r w:rsidRPr="005D0906">
        <w:rPr>
          <w:rFonts w:hint="cs"/>
          <w:rtl/>
        </w:rPr>
        <w:t xml:space="preserve"> را به آن تشبیه کنیم</w:t>
      </w:r>
      <w:r w:rsidR="006637A8" w:rsidRPr="005D0906">
        <w:rPr>
          <w:rFonts w:hint="cs"/>
          <w:rtl/>
        </w:rPr>
        <w:t xml:space="preserve"> می‌</w:t>
      </w:r>
      <w:r w:rsidRPr="005D0906">
        <w:rPr>
          <w:rFonts w:hint="cs"/>
          <w:rtl/>
        </w:rPr>
        <w:t xml:space="preserve">توان به روایت حریز اشاره کرد که حضرت در </w:t>
      </w:r>
      <w:r w:rsidR="005D0906">
        <w:rPr>
          <w:rFonts w:hint="cs"/>
          <w:rtl/>
        </w:rPr>
        <w:t>مسئله</w:t>
      </w:r>
      <w:r w:rsidRPr="005D0906">
        <w:rPr>
          <w:rFonts w:hint="cs"/>
          <w:rtl/>
        </w:rPr>
        <w:t xml:space="preserve"> نماز در مقام بیان تمام اجزاء نماز</w:t>
      </w:r>
      <w:r w:rsidR="006637A8" w:rsidRPr="005D0906">
        <w:rPr>
          <w:rFonts w:hint="cs"/>
          <w:rtl/>
        </w:rPr>
        <w:t xml:space="preserve"> می‌</w:t>
      </w:r>
      <w:r w:rsidRPr="005D0906">
        <w:rPr>
          <w:rFonts w:hint="cs"/>
          <w:rtl/>
        </w:rPr>
        <w:t xml:space="preserve">باشند و در این مقام امام 20 جزء و شرط ذکر </w:t>
      </w:r>
      <w:r w:rsidR="005D0906">
        <w:rPr>
          <w:rFonts w:hint="cs"/>
          <w:rtl/>
        </w:rPr>
        <w:t>نموده‌اند</w:t>
      </w:r>
      <w:r w:rsidRPr="005D0906">
        <w:rPr>
          <w:rFonts w:hint="cs"/>
          <w:rtl/>
        </w:rPr>
        <w:t xml:space="preserve"> و از این روایت</w:t>
      </w:r>
      <w:r w:rsidR="006637A8" w:rsidRPr="005D0906">
        <w:rPr>
          <w:rFonts w:hint="cs"/>
          <w:rtl/>
        </w:rPr>
        <w:t xml:space="preserve"> می‌</w:t>
      </w:r>
      <w:r w:rsidRPr="005D0906">
        <w:rPr>
          <w:rFonts w:hint="cs"/>
          <w:rtl/>
        </w:rPr>
        <w:t xml:space="preserve">توان </w:t>
      </w:r>
      <w:r w:rsidR="005D0906">
        <w:rPr>
          <w:rFonts w:hint="cs"/>
          <w:rtl/>
        </w:rPr>
        <w:t>این‌چنین</w:t>
      </w:r>
      <w:r w:rsidRPr="005D0906">
        <w:rPr>
          <w:rFonts w:hint="cs"/>
          <w:rtl/>
        </w:rPr>
        <w:t xml:space="preserve"> استظهار کرد که مابقی اجزاء شرایطی که در این روایت وجود ندارد پس جزء یا شرط نماز نیستند</w:t>
      </w:r>
      <w:r w:rsidR="005D0906">
        <w:rPr>
          <w:rtl/>
        </w:rPr>
        <w:t>؛ و</w:t>
      </w:r>
      <w:r w:rsidRPr="005D0906">
        <w:rPr>
          <w:rFonts w:hint="cs"/>
          <w:rtl/>
        </w:rPr>
        <w:t xml:space="preserve"> در </w:t>
      </w:r>
      <w:r w:rsidR="005D0906">
        <w:rPr>
          <w:rFonts w:hint="cs"/>
          <w:rtl/>
        </w:rPr>
        <w:t>مانحن‌فیه</w:t>
      </w:r>
      <w:r w:rsidRPr="005D0906">
        <w:rPr>
          <w:rFonts w:hint="cs"/>
          <w:rtl/>
        </w:rPr>
        <w:t xml:space="preserve"> هم امام در مقام بیان زینت</w:t>
      </w:r>
      <w:r w:rsidR="006637A8" w:rsidRPr="005D0906">
        <w:rPr>
          <w:rFonts w:hint="cs"/>
          <w:rtl/>
        </w:rPr>
        <w:t>‌های</w:t>
      </w:r>
      <w:r w:rsidRPr="005D0906">
        <w:rPr>
          <w:rFonts w:hint="cs"/>
          <w:rtl/>
        </w:rPr>
        <w:t xml:space="preserve"> محرّمه است که امام </w:t>
      </w:r>
      <w:r w:rsidR="00C33AA0" w:rsidRPr="005D0906">
        <w:rPr>
          <w:rFonts w:hint="cs"/>
          <w:rtl/>
        </w:rPr>
        <w:t>این موارد را ذکر</w:t>
      </w:r>
      <w:r w:rsidR="006637A8" w:rsidRPr="005D0906">
        <w:rPr>
          <w:rFonts w:hint="cs"/>
          <w:rtl/>
        </w:rPr>
        <w:t xml:space="preserve"> می‌</w:t>
      </w:r>
      <w:r w:rsidR="00C33AA0" w:rsidRPr="005D0906">
        <w:rPr>
          <w:rFonts w:hint="cs"/>
          <w:rtl/>
        </w:rPr>
        <w:t>کنند. حال این سؤال پیش</w:t>
      </w:r>
      <w:r w:rsidR="006637A8" w:rsidRPr="005D0906">
        <w:rPr>
          <w:rFonts w:hint="cs"/>
          <w:rtl/>
        </w:rPr>
        <w:t xml:space="preserve"> می‌</w:t>
      </w:r>
      <w:r w:rsidR="00C33AA0" w:rsidRPr="005D0906">
        <w:rPr>
          <w:rFonts w:hint="cs"/>
          <w:rtl/>
        </w:rPr>
        <w:t>آید که امام چگونه در مقام بیان این مطالب است؟ که در جواب گفته</w:t>
      </w:r>
      <w:r w:rsidR="006637A8" w:rsidRPr="005D0906">
        <w:rPr>
          <w:rFonts w:hint="cs"/>
          <w:rtl/>
        </w:rPr>
        <w:t xml:space="preserve"> می‌</w:t>
      </w:r>
      <w:r w:rsidR="00C33AA0" w:rsidRPr="005D0906">
        <w:rPr>
          <w:rFonts w:hint="cs"/>
          <w:rtl/>
        </w:rPr>
        <w:t>شود شاهد آن این است که امام ضمن اینکه جواب سائل</w:t>
      </w:r>
      <w:r w:rsidR="00CF5E10" w:rsidRPr="005D0906">
        <w:rPr>
          <w:rFonts w:hint="cs"/>
          <w:rtl/>
        </w:rPr>
        <w:t xml:space="preserve"> را که عرض کرد آیا ذراع جزء زینت محرمه است یا خیر؟</w:t>
      </w:r>
      <w:r w:rsidR="00C33AA0" w:rsidRPr="005D0906">
        <w:rPr>
          <w:rFonts w:hint="cs"/>
          <w:rtl/>
        </w:rPr>
        <w:t xml:space="preserve"> فرمودند «نعم»</w:t>
      </w:r>
      <w:r w:rsidR="00CF5E10" w:rsidRPr="005D0906">
        <w:rPr>
          <w:rFonts w:hint="cs"/>
          <w:rtl/>
        </w:rPr>
        <w:t xml:space="preserve">. اگر امام در مقام بیان تمام جوانب نبود روایت در </w:t>
      </w:r>
      <w:r w:rsidR="005D0906">
        <w:rPr>
          <w:rFonts w:hint="cs"/>
          <w:rtl/>
        </w:rPr>
        <w:t>همین‌جا</w:t>
      </w:r>
      <w:r w:rsidR="00CF5E10" w:rsidRPr="005D0906">
        <w:rPr>
          <w:rFonts w:hint="cs"/>
          <w:rtl/>
        </w:rPr>
        <w:t xml:space="preserve"> تمام</w:t>
      </w:r>
      <w:r w:rsidR="006637A8" w:rsidRPr="005D0906">
        <w:rPr>
          <w:rFonts w:hint="cs"/>
          <w:rtl/>
        </w:rPr>
        <w:t xml:space="preserve"> می‌</w:t>
      </w:r>
      <w:r w:rsidR="00CF5E10" w:rsidRPr="005D0906">
        <w:rPr>
          <w:rFonts w:hint="cs"/>
          <w:rtl/>
        </w:rPr>
        <w:t>شد لکن امام به این اکتفا نکرد بلکه ادامه دادند و فرمودند «</w:t>
      </w:r>
      <w:r w:rsidR="005D0906" w:rsidRPr="005D0906">
        <w:rPr>
          <w:rStyle w:val="hadithtext"/>
          <w:color w:val="008000"/>
          <w:rtl/>
        </w:rPr>
        <w:t>مَا دُونَ اَلْخِمَارِ مِنَ اَلزِّينَةِ وَ مَا دُونَ اَلسِّوَارَيْنِ</w:t>
      </w:r>
      <w:r w:rsidR="005D0906" w:rsidRPr="005D0906">
        <w:rPr>
          <w:rStyle w:val="hadithtext"/>
          <w:rFonts w:hint="cs"/>
          <w:rtl/>
        </w:rPr>
        <w:t>»</w:t>
      </w:r>
      <w:r w:rsidR="00CF5E10" w:rsidRPr="005D0906">
        <w:rPr>
          <w:rFonts w:hint="cs"/>
          <w:rtl/>
        </w:rPr>
        <w:t>! از اینجا مشخص</w:t>
      </w:r>
      <w:r w:rsidR="006637A8" w:rsidRPr="005D0906">
        <w:rPr>
          <w:rFonts w:hint="cs"/>
          <w:rtl/>
        </w:rPr>
        <w:t xml:space="preserve"> می‌</w:t>
      </w:r>
      <w:r w:rsidR="00CF5E10" w:rsidRPr="005D0906">
        <w:rPr>
          <w:rFonts w:hint="cs"/>
          <w:rtl/>
        </w:rPr>
        <w:t>شود که امام قصد دارند که بعد از اینکه جواب سؤال سائل را فرمودند بحث را کامل کرده و تمام زینت</w:t>
      </w:r>
      <w:r w:rsidR="006637A8" w:rsidRPr="005D0906">
        <w:rPr>
          <w:rFonts w:hint="cs"/>
          <w:rtl/>
        </w:rPr>
        <w:t>‌های</w:t>
      </w:r>
      <w:r w:rsidR="00CF5E10" w:rsidRPr="005D0906">
        <w:rPr>
          <w:rFonts w:hint="cs"/>
          <w:rtl/>
        </w:rPr>
        <w:t xml:space="preserve"> محرمه را بیان فرمایند </w:t>
      </w:r>
      <w:r w:rsidR="00DC4DB2" w:rsidRPr="005D0906">
        <w:rPr>
          <w:rFonts w:hint="cs"/>
          <w:rtl/>
        </w:rPr>
        <w:t xml:space="preserve">و فرض هم بر این است که در معنای «مادون» قائل به معنای «تحت»، «ما یستره» و «زیر» شدیم، حال در این مقام امام </w:t>
      </w:r>
      <w:r w:rsidR="00F80691" w:rsidRPr="005D0906">
        <w:rPr>
          <w:rFonts w:hint="cs"/>
          <w:rtl/>
        </w:rPr>
        <w:t xml:space="preserve">فقط همان موارد را ذکر </w:t>
      </w:r>
      <w:r w:rsidR="005D0906">
        <w:rPr>
          <w:rFonts w:hint="cs"/>
          <w:rtl/>
        </w:rPr>
        <w:t>نموده‌اند</w:t>
      </w:r>
      <w:r w:rsidR="00F80691" w:rsidRPr="005D0906">
        <w:rPr>
          <w:rFonts w:hint="cs"/>
          <w:rtl/>
        </w:rPr>
        <w:t xml:space="preserve"> اما وجه و کفین را نفرموده است که از اینجا مشخص</w:t>
      </w:r>
      <w:r w:rsidR="006637A8" w:rsidRPr="005D0906">
        <w:rPr>
          <w:rFonts w:hint="cs"/>
          <w:rtl/>
        </w:rPr>
        <w:t xml:space="preserve"> می‌</w:t>
      </w:r>
      <w:r w:rsidR="00F80691" w:rsidRPr="005D0906">
        <w:rPr>
          <w:rFonts w:hint="cs"/>
          <w:rtl/>
        </w:rPr>
        <w:t>شود اینها جایز است.</w:t>
      </w:r>
    </w:p>
    <w:p w:rsidR="00F80691" w:rsidRPr="005D0906" w:rsidRDefault="00F80691" w:rsidP="00F80691">
      <w:pPr>
        <w:pStyle w:val="Heading3"/>
        <w:rPr>
          <w:rtl/>
        </w:rPr>
      </w:pPr>
      <w:bookmarkStart w:id="18" w:name="_Toc31617301"/>
      <w:r w:rsidRPr="005D0906">
        <w:rPr>
          <w:rFonts w:hint="cs"/>
          <w:rtl/>
        </w:rPr>
        <w:t>بررسی استدلال</w:t>
      </w:r>
      <w:bookmarkEnd w:id="18"/>
    </w:p>
    <w:p w:rsidR="00F80691" w:rsidRPr="005D0906" w:rsidRDefault="00F80691" w:rsidP="00CF5E10">
      <w:pPr>
        <w:rPr>
          <w:rtl/>
        </w:rPr>
      </w:pPr>
      <w:r w:rsidRPr="005D0906">
        <w:rPr>
          <w:rFonts w:hint="cs"/>
          <w:rtl/>
        </w:rPr>
        <w:t>این استدلال متوقف بر دو مقدمه</w:t>
      </w:r>
      <w:r w:rsidR="006637A8" w:rsidRPr="005D0906">
        <w:rPr>
          <w:rFonts w:hint="cs"/>
          <w:rtl/>
        </w:rPr>
        <w:t xml:space="preserve"> می‌</w:t>
      </w:r>
      <w:r w:rsidRPr="005D0906">
        <w:rPr>
          <w:rFonts w:hint="cs"/>
          <w:rtl/>
        </w:rPr>
        <w:t>باشد:</w:t>
      </w:r>
    </w:p>
    <w:p w:rsidR="00F80691" w:rsidRPr="005D0906" w:rsidRDefault="00F80691" w:rsidP="00CF5E10">
      <w:pPr>
        <w:rPr>
          <w:rtl/>
        </w:rPr>
      </w:pPr>
      <w:r w:rsidRPr="005D0906">
        <w:rPr>
          <w:rFonts w:hint="cs"/>
          <w:rtl/>
        </w:rPr>
        <w:t>مقدمه اوّل این است که «مادون» به معنای تحت و زیر اخذ شود نه به معنای اسفل و پایین</w:t>
      </w:r>
      <w:r w:rsidR="005D0906">
        <w:rPr>
          <w:rtl/>
        </w:rPr>
        <w:t xml:space="preserve"> </w:t>
      </w:r>
      <w:r w:rsidRPr="005D0906">
        <w:rPr>
          <w:rFonts w:hint="cs"/>
          <w:rtl/>
        </w:rPr>
        <w:t xml:space="preserve">و </w:t>
      </w:r>
      <w:r w:rsidR="005D0906">
        <w:rPr>
          <w:rFonts w:hint="cs"/>
          <w:rtl/>
        </w:rPr>
        <w:t>درواقع</w:t>
      </w:r>
      <w:r w:rsidRPr="005D0906">
        <w:rPr>
          <w:rFonts w:hint="cs"/>
          <w:rtl/>
        </w:rPr>
        <w:t xml:space="preserve"> معتقد شویم که مادون فقط مچ و م</w:t>
      </w:r>
      <w:r w:rsidR="005D0906">
        <w:rPr>
          <w:rFonts w:hint="cs"/>
          <w:rtl/>
        </w:rPr>
        <w:t>و</w:t>
      </w:r>
      <w:r w:rsidRPr="005D0906">
        <w:rPr>
          <w:rFonts w:hint="cs"/>
          <w:rtl/>
        </w:rPr>
        <w:t xml:space="preserve"> سر را شامل</w:t>
      </w:r>
      <w:r w:rsidR="006637A8" w:rsidRPr="005D0906">
        <w:rPr>
          <w:rFonts w:hint="cs"/>
          <w:rtl/>
        </w:rPr>
        <w:t xml:space="preserve"> می‌</w:t>
      </w:r>
      <w:r w:rsidRPr="005D0906">
        <w:rPr>
          <w:rFonts w:hint="cs"/>
          <w:rtl/>
        </w:rPr>
        <w:t>شود.</w:t>
      </w:r>
    </w:p>
    <w:p w:rsidR="00F80691" w:rsidRPr="005D0906" w:rsidRDefault="00F80691" w:rsidP="00CF5E10">
      <w:pPr>
        <w:rPr>
          <w:rtl/>
        </w:rPr>
      </w:pPr>
      <w:r w:rsidRPr="005D0906">
        <w:rPr>
          <w:rFonts w:hint="cs"/>
          <w:rtl/>
        </w:rPr>
        <w:t>و مقدمه دوم این است که پذیرفته شود که امام در مقام حصر و تحدید</w:t>
      </w:r>
      <w:r w:rsidR="006637A8" w:rsidRPr="005D0906">
        <w:rPr>
          <w:rFonts w:hint="cs"/>
          <w:rtl/>
        </w:rPr>
        <w:t xml:space="preserve"> می‌</w:t>
      </w:r>
      <w:r w:rsidRPr="005D0906">
        <w:rPr>
          <w:rFonts w:hint="cs"/>
          <w:rtl/>
        </w:rPr>
        <w:t>باشد و به نحوی نوعی اطلاق مقامی در اینجا شکل گرفته است.</w:t>
      </w:r>
    </w:p>
    <w:p w:rsidR="00F80691" w:rsidRPr="005D0906" w:rsidRDefault="00F80691" w:rsidP="00F80691">
      <w:pPr>
        <w:rPr>
          <w:rtl/>
        </w:rPr>
      </w:pPr>
      <w:r w:rsidRPr="005D0906">
        <w:rPr>
          <w:rFonts w:hint="cs"/>
          <w:rtl/>
        </w:rPr>
        <w:t>این دو مقدمه است که مبنای استدلال به روایت برای جواز نظر</w:t>
      </w:r>
      <w:r w:rsidR="006637A8" w:rsidRPr="005D0906">
        <w:rPr>
          <w:rFonts w:hint="cs"/>
          <w:rtl/>
        </w:rPr>
        <w:t xml:space="preserve"> می‌</w:t>
      </w:r>
      <w:r w:rsidRPr="005D0906">
        <w:rPr>
          <w:rFonts w:hint="cs"/>
          <w:rtl/>
        </w:rPr>
        <w:t>باشد که اینها در ادله مجوّزین به تفصیل تکرار</w:t>
      </w:r>
      <w:r w:rsidR="006637A8" w:rsidRPr="005D0906">
        <w:rPr>
          <w:rFonts w:hint="cs"/>
          <w:rtl/>
        </w:rPr>
        <w:t xml:space="preserve"> نمی‌</w:t>
      </w:r>
      <w:r w:rsidRPr="005D0906">
        <w:rPr>
          <w:rFonts w:hint="cs"/>
          <w:rtl/>
        </w:rPr>
        <w:t xml:space="preserve">شود بلکه در </w:t>
      </w:r>
      <w:r w:rsidR="005D0906">
        <w:rPr>
          <w:rFonts w:hint="cs"/>
          <w:rtl/>
        </w:rPr>
        <w:t>همین‌جا</w:t>
      </w:r>
      <w:r w:rsidRPr="005D0906">
        <w:rPr>
          <w:rFonts w:hint="cs"/>
          <w:rtl/>
        </w:rPr>
        <w:t xml:space="preserve"> بحث آن را تمام</w:t>
      </w:r>
      <w:r w:rsidR="006637A8" w:rsidRPr="005D0906">
        <w:rPr>
          <w:rFonts w:hint="cs"/>
          <w:rtl/>
        </w:rPr>
        <w:t xml:space="preserve"> می‌</w:t>
      </w:r>
      <w:r w:rsidRPr="005D0906">
        <w:rPr>
          <w:rFonts w:hint="cs"/>
          <w:rtl/>
        </w:rPr>
        <w:t>کنیم.</w:t>
      </w:r>
    </w:p>
    <w:p w:rsidR="00801C3E" w:rsidRPr="005D0906" w:rsidRDefault="00801C3E" w:rsidP="00E37F90">
      <w:pPr>
        <w:rPr>
          <w:rtl/>
        </w:rPr>
      </w:pPr>
    </w:p>
    <w:sectPr w:rsidR="00801C3E" w:rsidRPr="005D0906"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3A6" w:rsidRDefault="000B23A6" w:rsidP="004D5B1F">
      <w:r>
        <w:separator/>
      </w:r>
    </w:p>
  </w:endnote>
  <w:endnote w:type="continuationSeparator" w:id="0">
    <w:p w:rsidR="000B23A6" w:rsidRDefault="000B23A6"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F8" w:rsidRDefault="00330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9B1DAC" w:rsidRDefault="009B1DAC" w:rsidP="004D5B1F">
        <w:pPr>
          <w:pStyle w:val="Footer"/>
        </w:pPr>
        <w:r>
          <w:fldChar w:fldCharType="begin"/>
        </w:r>
        <w:r>
          <w:instrText xml:space="preserve"> PAGE   \* MERGEFORMAT </w:instrText>
        </w:r>
        <w:r>
          <w:fldChar w:fldCharType="separate"/>
        </w:r>
        <w:r w:rsidR="004046D1">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F8" w:rsidRDefault="00330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3A6" w:rsidRDefault="000B23A6" w:rsidP="004D5B1F">
      <w:r>
        <w:separator/>
      </w:r>
    </w:p>
  </w:footnote>
  <w:footnote w:type="continuationSeparator" w:id="0">
    <w:p w:rsidR="000B23A6" w:rsidRDefault="000B23A6" w:rsidP="004D5B1F">
      <w:r>
        <w:continuationSeparator/>
      </w:r>
    </w:p>
  </w:footnote>
  <w:footnote w:id="1">
    <w:p w:rsidR="005D0906" w:rsidRDefault="005D0906" w:rsidP="005D0906">
      <w:pPr>
        <w:pStyle w:val="FootnoteText"/>
        <w:rPr>
          <w:rFonts w:hint="cs"/>
          <w:rtl/>
        </w:rPr>
      </w:pPr>
      <w:r>
        <w:rPr>
          <w:rStyle w:val="FootnoteReference"/>
        </w:rPr>
        <w:footnoteRef/>
      </w:r>
      <w:r>
        <w:rPr>
          <w:rFonts w:hint="cs"/>
          <w:rtl/>
        </w:rPr>
        <w:t>.</w:t>
      </w:r>
      <w:r>
        <w:rPr>
          <w:rtl/>
        </w:rPr>
        <w:t xml:space="preserve"> </w:t>
      </w:r>
      <w:r w:rsidRPr="00DC2A1E">
        <w:rPr>
          <w:rtl/>
        </w:rPr>
        <w:t>وسائل الشيعة، ج‏20، ص: 201</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F8" w:rsidRDefault="00330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6D1" w:rsidRDefault="009B1DAC" w:rsidP="00330BF8">
    <w:pPr>
      <w:ind w:firstLine="0"/>
      <w:rPr>
        <w:rFonts w:ascii="Adobe Arabic" w:hAnsi="Adobe Arabic" w:cs="Adobe Arabic"/>
        <w:b/>
        <w:bCs/>
        <w:sz w:val="24"/>
        <w:szCs w:val="24"/>
        <w:rtl/>
      </w:rPr>
    </w:pPr>
    <w:r w:rsidRPr="00330BF8">
      <w:rPr>
        <w:rFonts w:ascii="Adobe Arabic" w:hAnsi="Adobe Arabic" w:cs="Adobe Arabic"/>
        <w:b/>
        <w:bCs/>
        <w:noProof/>
        <w:sz w:val="24"/>
        <w:szCs w:val="24"/>
      </w:rPr>
      <w:drawing>
        <wp:anchor distT="0" distB="0" distL="114300" distR="114300" simplePos="0" relativeHeight="251662336" behindDoc="1" locked="0" layoutInCell="1" allowOverlap="1" wp14:anchorId="5758368E" wp14:editId="6E31C39E">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330BF8">
      <w:rPr>
        <w:rFonts w:ascii="Adobe Arabic" w:hAnsi="Adobe Arabic" w:cs="Adobe Arabic"/>
        <w:b/>
        <w:bCs/>
        <w:sz w:val="24"/>
        <w:szCs w:val="24"/>
        <w:rtl/>
      </w:rPr>
      <w:t>درس خارج فقه</w:t>
    </w:r>
    <w:r w:rsidR="005D0906" w:rsidRPr="00330BF8">
      <w:rPr>
        <w:rFonts w:ascii="Adobe Arabic" w:hAnsi="Adobe Arabic" w:cs="Adobe Arabic"/>
        <w:b/>
        <w:bCs/>
        <w:sz w:val="24"/>
        <w:szCs w:val="24"/>
        <w:rtl/>
      </w:rPr>
      <w:t xml:space="preserve"> </w:t>
    </w:r>
    <w:r w:rsidR="004046D1">
      <w:rPr>
        <w:rFonts w:ascii="Adobe Arabic" w:hAnsi="Adobe Arabic" w:cs="Adobe Arabic" w:hint="cs"/>
        <w:b/>
        <w:bCs/>
        <w:sz w:val="24"/>
        <w:szCs w:val="24"/>
        <w:rtl/>
      </w:rPr>
      <w:t xml:space="preserve">                                                 </w:t>
    </w:r>
    <w:r w:rsidRPr="00330BF8">
      <w:rPr>
        <w:rFonts w:ascii="Adobe Arabic" w:hAnsi="Adobe Arabic" w:cs="Adobe Arabic"/>
        <w:b/>
        <w:bCs/>
        <w:sz w:val="24"/>
        <w:szCs w:val="24"/>
        <w:rtl/>
      </w:rPr>
      <w:t>عنوان اصلی: نکاح</w:t>
    </w:r>
    <w:r w:rsidR="005D0906" w:rsidRPr="00330BF8">
      <w:rPr>
        <w:rFonts w:ascii="Adobe Arabic" w:hAnsi="Adobe Arabic" w:cs="Adobe Arabic"/>
        <w:b/>
        <w:bCs/>
        <w:sz w:val="24"/>
        <w:szCs w:val="24"/>
        <w:rtl/>
      </w:rPr>
      <w:t xml:space="preserve"> </w:t>
    </w:r>
    <w:r w:rsidR="004046D1">
      <w:rPr>
        <w:rFonts w:ascii="Adobe Arabic" w:hAnsi="Adobe Arabic" w:cs="Adobe Arabic" w:hint="cs"/>
        <w:b/>
        <w:bCs/>
        <w:sz w:val="24"/>
        <w:szCs w:val="24"/>
        <w:rtl/>
      </w:rPr>
      <w:t xml:space="preserve">                                                   </w:t>
    </w:r>
    <w:r w:rsidRPr="00330BF8">
      <w:rPr>
        <w:rFonts w:ascii="Adobe Arabic" w:hAnsi="Adobe Arabic" w:cs="Adobe Arabic"/>
        <w:b/>
        <w:bCs/>
        <w:sz w:val="24"/>
        <w:szCs w:val="24"/>
        <w:rtl/>
      </w:rPr>
      <w:t>تاریخ جلسه: 13/11/98</w:t>
    </w:r>
    <w:r w:rsidR="005D0906" w:rsidRPr="00330BF8">
      <w:rPr>
        <w:rFonts w:ascii="Adobe Arabic" w:hAnsi="Adobe Arabic" w:cs="Adobe Arabic"/>
        <w:b/>
        <w:bCs/>
        <w:sz w:val="24"/>
        <w:szCs w:val="24"/>
        <w:rtl/>
      </w:rPr>
      <w:t xml:space="preserve"> </w:t>
    </w:r>
  </w:p>
  <w:p w:rsidR="009B1DAC" w:rsidRPr="00330BF8" w:rsidRDefault="009B1DAC" w:rsidP="00330BF8">
    <w:pPr>
      <w:ind w:firstLine="0"/>
      <w:rPr>
        <w:rFonts w:ascii="Adobe Arabic" w:hAnsi="Adobe Arabic" w:cs="Adobe Arabic"/>
        <w:b/>
        <w:bCs/>
        <w:sz w:val="24"/>
        <w:szCs w:val="24"/>
        <w:rtl/>
      </w:rPr>
    </w:pPr>
    <w:r w:rsidRPr="00330BF8">
      <w:rPr>
        <w:rFonts w:ascii="Adobe Arabic" w:hAnsi="Adobe Arabic" w:cs="Adobe Arabic"/>
        <w:b/>
        <w:bCs/>
        <w:sz w:val="24"/>
        <w:szCs w:val="24"/>
        <w:rtl/>
      </w:rPr>
      <w:t>استاد اعرافی</w:t>
    </w:r>
    <w:r w:rsidR="005D0906" w:rsidRPr="00330BF8">
      <w:rPr>
        <w:rFonts w:ascii="Adobe Arabic" w:hAnsi="Adobe Arabic" w:cs="Adobe Arabic"/>
        <w:b/>
        <w:bCs/>
        <w:sz w:val="24"/>
        <w:szCs w:val="24"/>
        <w:rtl/>
      </w:rPr>
      <w:t xml:space="preserve"> </w:t>
    </w:r>
    <w:r w:rsidR="004046D1">
      <w:rPr>
        <w:rFonts w:ascii="Adobe Arabic" w:hAnsi="Adobe Arabic" w:cs="Adobe Arabic" w:hint="cs"/>
        <w:b/>
        <w:bCs/>
        <w:sz w:val="24"/>
        <w:szCs w:val="24"/>
        <w:rtl/>
      </w:rPr>
      <w:t xml:space="preserve">                                                     </w:t>
    </w:r>
    <w:r w:rsidRPr="00330BF8">
      <w:rPr>
        <w:rFonts w:ascii="Adobe Arabic" w:hAnsi="Adobe Arabic" w:cs="Adobe Arabic"/>
        <w:b/>
        <w:bCs/>
        <w:sz w:val="24"/>
        <w:szCs w:val="24"/>
        <w:rtl/>
      </w:rPr>
      <w:t>عنوان فرعی:</w:t>
    </w:r>
    <w:r w:rsidR="005D0906" w:rsidRPr="00330BF8">
      <w:rPr>
        <w:rFonts w:ascii="Adobe Arabic" w:hAnsi="Adobe Arabic" w:cs="Adobe Arabic"/>
        <w:b/>
        <w:bCs/>
        <w:sz w:val="24"/>
        <w:szCs w:val="24"/>
        <w:rtl/>
      </w:rPr>
      <w:t xml:space="preserve"> </w:t>
    </w:r>
    <w:r w:rsidR="004046D1">
      <w:rPr>
        <w:rFonts w:ascii="Adobe Arabic" w:hAnsi="Adobe Arabic" w:cs="Adobe Arabic" w:hint="cs"/>
        <w:b/>
        <w:bCs/>
        <w:sz w:val="24"/>
        <w:szCs w:val="24"/>
        <w:rtl/>
      </w:rPr>
      <w:t xml:space="preserve">نگاه                                                    </w:t>
    </w:r>
    <w:bookmarkStart w:id="19" w:name="_GoBack"/>
    <w:bookmarkEnd w:id="19"/>
    <w:r w:rsidRPr="00330BF8">
      <w:rPr>
        <w:rFonts w:ascii="Adobe Arabic" w:hAnsi="Adobe Arabic" w:cs="Adobe Arabic"/>
        <w:b/>
        <w:bCs/>
        <w:sz w:val="24"/>
        <w:szCs w:val="24"/>
        <w:rtl/>
      </w:rPr>
      <w:t>شماره جلسه: 40</w:t>
    </w:r>
  </w:p>
  <w:p w:rsidR="009B1DAC" w:rsidRPr="00873379" w:rsidRDefault="009B1DAC"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505ACD0C" wp14:editId="46791D2D">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D370C"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F8" w:rsidRDefault="00330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6D24CF8"/>
    <w:multiLevelType w:val="hybridMultilevel"/>
    <w:tmpl w:val="6D245FDA"/>
    <w:lvl w:ilvl="0" w:tplc="A746B4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D720A7C"/>
    <w:multiLevelType w:val="hybridMultilevel"/>
    <w:tmpl w:val="E8022E44"/>
    <w:lvl w:ilvl="0" w:tplc="7618F9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1"/>
  </w:num>
  <w:num w:numId="5">
    <w:abstractNumId w:val="4"/>
  </w:num>
  <w:num w:numId="6">
    <w:abstractNumId w:val="0"/>
  </w:num>
  <w:num w:numId="7">
    <w:abstractNumId w:val="7"/>
  </w:num>
  <w:num w:numId="8">
    <w:abstractNumId w:val="12"/>
  </w:num>
  <w:num w:numId="9">
    <w:abstractNumId w:val="2"/>
  </w:num>
  <w:num w:numId="10">
    <w:abstractNumId w:val="8"/>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14551"/>
    <w:rsid w:val="0001531D"/>
    <w:rsid w:val="00021077"/>
    <w:rsid w:val="000228A2"/>
    <w:rsid w:val="000235B0"/>
    <w:rsid w:val="0002610F"/>
    <w:rsid w:val="00030048"/>
    <w:rsid w:val="00030A65"/>
    <w:rsid w:val="000324F1"/>
    <w:rsid w:val="0003263B"/>
    <w:rsid w:val="00032AC5"/>
    <w:rsid w:val="00032BF3"/>
    <w:rsid w:val="00032F58"/>
    <w:rsid w:val="00033F19"/>
    <w:rsid w:val="000364B6"/>
    <w:rsid w:val="00041FE0"/>
    <w:rsid w:val="00042E34"/>
    <w:rsid w:val="00045B14"/>
    <w:rsid w:val="00045F96"/>
    <w:rsid w:val="00046DC4"/>
    <w:rsid w:val="00047BC5"/>
    <w:rsid w:val="00050E0B"/>
    <w:rsid w:val="00052BA3"/>
    <w:rsid w:val="00052FC8"/>
    <w:rsid w:val="000530D3"/>
    <w:rsid w:val="000557B2"/>
    <w:rsid w:val="00055CAA"/>
    <w:rsid w:val="0006363E"/>
    <w:rsid w:val="00063C89"/>
    <w:rsid w:val="00065B3C"/>
    <w:rsid w:val="00074168"/>
    <w:rsid w:val="00080DFF"/>
    <w:rsid w:val="00085ED5"/>
    <w:rsid w:val="000904E2"/>
    <w:rsid w:val="000907EC"/>
    <w:rsid w:val="00090B78"/>
    <w:rsid w:val="000916B0"/>
    <w:rsid w:val="000932AF"/>
    <w:rsid w:val="000A08CA"/>
    <w:rsid w:val="000A1A51"/>
    <w:rsid w:val="000A3A93"/>
    <w:rsid w:val="000A74D1"/>
    <w:rsid w:val="000B065D"/>
    <w:rsid w:val="000B23A6"/>
    <w:rsid w:val="000C7FCB"/>
    <w:rsid w:val="000D252C"/>
    <w:rsid w:val="000D2D0D"/>
    <w:rsid w:val="000D4DA3"/>
    <w:rsid w:val="000D5800"/>
    <w:rsid w:val="000D6581"/>
    <w:rsid w:val="000D7B4E"/>
    <w:rsid w:val="000D7F00"/>
    <w:rsid w:val="000E22D5"/>
    <w:rsid w:val="000E3416"/>
    <w:rsid w:val="000E5E6F"/>
    <w:rsid w:val="000E7B4F"/>
    <w:rsid w:val="000F1897"/>
    <w:rsid w:val="000F5DAF"/>
    <w:rsid w:val="000F726C"/>
    <w:rsid w:val="000F7965"/>
    <w:rsid w:val="000F7E72"/>
    <w:rsid w:val="00101E2D"/>
    <w:rsid w:val="00102405"/>
    <w:rsid w:val="00102CEB"/>
    <w:rsid w:val="001064B8"/>
    <w:rsid w:val="00111B76"/>
    <w:rsid w:val="00111BCE"/>
    <w:rsid w:val="00114C37"/>
    <w:rsid w:val="00117955"/>
    <w:rsid w:val="0012162B"/>
    <w:rsid w:val="001223E0"/>
    <w:rsid w:val="001256D5"/>
    <w:rsid w:val="00133A1E"/>
    <w:rsid w:val="00133E1D"/>
    <w:rsid w:val="00134804"/>
    <w:rsid w:val="0013617D"/>
    <w:rsid w:val="00136442"/>
    <w:rsid w:val="00136FDA"/>
    <w:rsid w:val="001370B6"/>
    <w:rsid w:val="00144696"/>
    <w:rsid w:val="00147899"/>
    <w:rsid w:val="00150D4B"/>
    <w:rsid w:val="00152670"/>
    <w:rsid w:val="001550AE"/>
    <w:rsid w:val="00156F72"/>
    <w:rsid w:val="001632D2"/>
    <w:rsid w:val="00166DD8"/>
    <w:rsid w:val="001712D6"/>
    <w:rsid w:val="001748C7"/>
    <w:rsid w:val="001757C8"/>
    <w:rsid w:val="00177934"/>
    <w:rsid w:val="0018154B"/>
    <w:rsid w:val="00181CF1"/>
    <w:rsid w:val="00185F16"/>
    <w:rsid w:val="00187738"/>
    <w:rsid w:val="00192A6A"/>
    <w:rsid w:val="0019566B"/>
    <w:rsid w:val="00196082"/>
    <w:rsid w:val="00197CDD"/>
    <w:rsid w:val="001A1AFD"/>
    <w:rsid w:val="001A2091"/>
    <w:rsid w:val="001A2FCE"/>
    <w:rsid w:val="001A7508"/>
    <w:rsid w:val="001B061F"/>
    <w:rsid w:val="001B1572"/>
    <w:rsid w:val="001B35DE"/>
    <w:rsid w:val="001B6473"/>
    <w:rsid w:val="001C0DD2"/>
    <w:rsid w:val="001C23C5"/>
    <w:rsid w:val="001C367D"/>
    <w:rsid w:val="001C3CCA"/>
    <w:rsid w:val="001D1F54"/>
    <w:rsid w:val="001D24F8"/>
    <w:rsid w:val="001D542D"/>
    <w:rsid w:val="001D6605"/>
    <w:rsid w:val="001D7455"/>
    <w:rsid w:val="001E306E"/>
    <w:rsid w:val="001E3FB0"/>
    <w:rsid w:val="001E4FFF"/>
    <w:rsid w:val="001F177C"/>
    <w:rsid w:val="001F2E3E"/>
    <w:rsid w:val="001F639D"/>
    <w:rsid w:val="001F705F"/>
    <w:rsid w:val="0020039B"/>
    <w:rsid w:val="00206B69"/>
    <w:rsid w:val="00210F67"/>
    <w:rsid w:val="00214EAD"/>
    <w:rsid w:val="00217F08"/>
    <w:rsid w:val="00224C0A"/>
    <w:rsid w:val="00227548"/>
    <w:rsid w:val="00233777"/>
    <w:rsid w:val="002376A5"/>
    <w:rsid w:val="002376CD"/>
    <w:rsid w:val="0024054E"/>
    <w:rsid w:val="002417C9"/>
    <w:rsid w:val="00241ADA"/>
    <w:rsid w:val="00241FDE"/>
    <w:rsid w:val="002447F7"/>
    <w:rsid w:val="00246221"/>
    <w:rsid w:val="00251897"/>
    <w:rsid w:val="002529C5"/>
    <w:rsid w:val="002537AA"/>
    <w:rsid w:val="002563A8"/>
    <w:rsid w:val="002567EA"/>
    <w:rsid w:val="00263595"/>
    <w:rsid w:val="002645BE"/>
    <w:rsid w:val="00270294"/>
    <w:rsid w:val="00271E2B"/>
    <w:rsid w:val="00273505"/>
    <w:rsid w:val="00273943"/>
    <w:rsid w:val="00277653"/>
    <w:rsid w:val="002776F6"/>
    <w:rsid w:val="00282D16"/>
    <w:rsid w:val="00283229"/>
    <w:rsid w:val="002914BD"/>
    <w:rsid w:val="002946CF"/>
    <w:rsid w:val="00294CFC"/>
    <w:rsid w:val="00297263"/>
    <w:rsid w:val="002A21AE"/>
    <w:rsid w:val="002A35E0"/>
    <w:rsid w:val="002A7627"/>
    <w:rsid w:val="002B0EF7"/>
    <w:rsid w:val="002B19A0"/>
    <w:rsid w:val="002B7AD5"/>
    <w:rsid w:val="002C0A85"/>
    <w:rsid w:val="002C4374"/>
    <w:rsid w:val="002C56FD"/>
    <w:rsid w:val="002C708E"/>
    <w:rsid w:val="002D33B8"/>
    <w:rsid w:val="002D49E4"/>
    <w:rsid w:val="002D5BDC"/>
    <w:rsid w:val="002D67D5"/>
    <w:rsid w:val="002D720F"/>
    <w:rsid w:val="002D7C85"/>
    <w:rsid w:val="002E238F"/>
    <w:rsid w:val="002E450B"/>
    <w:rsid w:val="002E73F9"/>
    <w:rsid w:val="002F05B9"/>
    <w:rsid w:val="002F1E47"/>
    <w:rsid w:val="002F2789"/>
    <w:rsid w:val="002F4A57"/>
    <w:rsid w:val="00301FBD"/>
    <w:rsid w:val="00304CB1"/>
    <w:rsid w:val="003104A5"/>
    <w:rsid w:val="00310E00"/>
    <w:rsid w:val="00311429"/>
    <w:rsid w:val="00311B90"/>
    <w:rsid w:val="00316002"/>
    <w:rsid w:val="0031675F"/>
    <w:rsid w:val="00316F0C"/>
    <w:rsid w:val="00323168"/>
    <w:rsid w:val="00330BF8"/>
    <w:rsid w:val="00331826"/>
    <w:rsid w:val="00333FA6"/>
    <w:rsid w:val="00340BA3"/>
    <w:rsid w:val="003410F6"/>
    <w:rsid w:val="00344B74"/>
    <w:rsid w:val="00345AFF"/>
    <w:rsid w:val="003475BA"/>
    <w:rsid w:val="003479C5"/>
    <w:rsid w:val="003516DE"/>
    <w:rsid w:val="00354CCC"/>
    <w:rsid w:val="00354FC8"/>
    <w:rsid w:val="00355297"/>
    <w:rsid w:val="0035557B"/>
    <w:rsid w:val="00356C0D"/>
    <w:rsid w:val="00366400"/>
    <w:rsid w:val="00367E7B"/>
    <w:rsid w:val="00367FD6"/>
    <w:rsid w:val="00373739"/>
    <w:rsid w:val="00375CC3"/>
    <w:rsid w:val="003872AB"/>
    <w:rsid w:val="00390325"/>
    <w:rsid w:val="00395159"/>
    <w:rsid w:val="003963D7"/>
    <w:rsid w:val="00396F28"/>
    <w:rsid w:val="003A1637"/>
    <w:rsid w:val="003A1A05"/>
    <w:rsid w:val="003A262F"/>
    <w:rsid w:val="003A2654"/>
    <w:rsid w:val="003A6E42"/>
    <w:rsid w:val="003A7CF8"/>
    <w:rsid w:val="003B05A6"/>
    <w:rsid w:val="003B1893"/>
    <w:rsid w:val="003B3520"/>
    <w:rsid w:val="003B3707"/>
    <w:rsid w:val="003B4A58"/>
    <w:rsid w:val="003B4E6F"/>
    <w:rsid w:val="003C0070"/>
    <w:rsid w:val="003C06BF"/>
    <w:rsid w:val="003C3611"/>
    <w:rsid w:val="003C56D7"/>
    <w:rsid w:val="003C7899"/>
    <w:rsid w:val="003D1CA0"/>
    <w:rsid w:val="003D2F0A"/>
    <w:rsid w:val="003D563F"/>
    <w:rsid w:val="003D7362"/>
    <w:rsid w:val="003E14C6"/>
    <w:rsid w:val="003E1E58"/>
    <w:rsid w:val="003E20B1"/>
    <w:rsid w:val="003E2BAB"/>
    <w:rsid w:val="003E73A3"/>
    <w:rsid w:val="003F0326"/>
    <w:rsid w:val="003F5D94"/>
    <w:rsid w:val="004046D1"/>
    <w:rsid w:val="00404881"/>
    <w:rsid w:val="00405199"/>
    <w:rsid w:val="00405B90"/>
    <w:rsid w:val="00410699"/>
    <w:rsid w:val="00413EA6"/>
    <w:rsid w:val="004151F2"/>
    <w:rsid w:val="00415360"/>
    <w:rsid w:val="004215FA"/>
    <w:rsid w:val="00424454"/>
    <w:rsid w:val="00436730"/>
    <w:rsid w:val="00436D4C"/>
    <w:rsid w:val="0043752A"/>
    <w:rsid w:val="00443EB7"/>
    <w:rsid w:val="00444D6D"/>
    <w:rsid w:val="004455CF"/>
    <w:rsid w:val="0044591E"/>
    <w:rsid w:val="00446620"/>
    <w:rsid w:val="004476F0"/>
    <w:rsid w:val="00447E61"/>
    <w:rsid w:val="004500A1"/>
    <w:rsid w:val="004508A0"/>
    <w:rsid w:val="00455B91"/>
    <w:rsid w:val="004561C1"/>
    <w:rsid w:val="004651D2"/>
    <w:rsid w:val="004656AA"/>
    <w:rsid w:val="00465D26"/>
    <w:rsid w:val="004679F8"/>
    <w:rsid w:val="00467BA0"/>
    <w:rsid w:val="004744E5"/>
    <w:rsid w:val="00477587"/>
    <w:rsid w:val="00477ADB"/>
    <w:rsid w:val="00490F3D"/>
    <w:rsid w:val="0049157F"/>
    <w:rsid w:val="004926C2"/>
    <w:rsid w:val="004958B9"/>
    <w:rsid w:val="00495BFF"/>
    <w:rsid w:val="004968D5"/>
    <w:rsid w:val="004A499B"/>
    <w:rsid w:val="004A5AB6"/>
    <w:rsid w:val="004A790F"/>
    <w:rsid w:val="004B337F"/>
    <w:rsid w:val="004B3740"/>
    <w:rsid w:val="004B38AE"/>
    <w:rsid w:val="004B4E53"/>
    <w:rsid w:val="004B5936"/>
    <w:rsid w:val="004C4D9F"/>
    <w:rsid w:val="004C544E"/>
    <w:rsid w:val="004D02CA"/>
    <w:rsid w:val="004D1D09"/>
    <w:rsid w:val="004D2128"/>
    <w:rsid w:val="004D3A8F"/>
    <w:rsid w:val="004D5B1F"/>
    <w:rsid w:val="004E1474"/>
    <w:rsid w:val="004E403A"/>
    <w:rsid w:val="004F21BB"/>
    <w:rsid w:val="004F3596"/>
    <w:rsid w:val="004F400A"/>
    <w:rsid w:val="004F5B0D"/>
    <w:rsid w:val="00511823"/>
    <w:rsid w:val="00516B88"/>
    <w:rsid w:val="00517976"/>
    <w:rsid w:val="005221F3"/>
    <w:rsid w:val="00523E88"/>
    <w:rsid w:val="00527A8F"/>
    <w:rsid w:val="00530FD7"/>
    <w:rsid w:val="005318A6"/>
    <w:rsid w:val="00531A7A"/>
    <w:rsid w:val="005441A9"/>
    <w:rsid w:val="00545B0C"/>
    <w:rsid w:val="00546AED"/>
    <w:rsid w:val="00551628"/>
    <w:rsid w:val="00553A7A"/>
    <w:rsid w:val="0055737D"/>
    <w:rsid w:val="00563F2C"/>
    <w:rsid w:val="00572E2D"/>
    <w:rsid w:val="005745BF"/>
    <w:rsid w:val="00580CFA"/>
    <w:rsid w:val="00583770"/>
    <w:rsid w:val="005857BB"/>
    <w:rsid w:val="00591089"/>
    <w:rsid w:val="00592103"/>
    <w:rsid w:val="00592DAC"/>
    <w:rsid w:val="00592EE2"/>
    <w:rsid w:val="005930A3"/>
    <w:rsid w:val="005941DD"/>
    <w:rsid w:val="005A30E6"/>
    <w:rsid w:val="005A545E"/>
    <w:rsid w:val="005A5862"/>
    <w:rsid w:val="005A758E"/>
    <w:rsid w:val="005B05D4"/>
    <w:rsid w:val="005B0852"/>
    <w:rsid w:val="005B16EB"/>
    <w:rsid w:val="005B3DA7"/>
    <w:rsid w:val="005B7087"/>
    <w:rsid w:val="005B7AB9"/>
    <w:rsid w:val="005C06AE"/>
    <w:rsid w:val="005C374C"/>
    <w:rsid w:val="005C4AC7"/>
    <w:rsid w:val="005C7A3A"/>
    <w:rsid w:val="005C7FFA"/>
    <w:rsid w:val="005D0906"/>
    <w:rsid w:val="005D7438"/>
    <w:rsid w:val="005D787F"/>
    <w:rsid w:val="005E0378"/>
    <w:rsid w:val="005E0D75"/>
    <w:rsid w:val="005E70A2"/>
    <w:rsid w:val="005F3E79"/>
    <w:rsid w:val="00600217"/>
    <w:rsid w:val="00610C18"/>
    <w:rsid w:val="00612385"/>
    <w:rsid w:val="0061358F"/>
    <w:rsid w:val="0061376C"/>
    <w:rsid w:val="006169F1"/>
    <w:rsid w:val="00617C7C"/>
    <w:rsid w:val="00623A4E"/>
    <w:rsid w:val="00627180"/>
    <w:rsid w:val="00627884"/>
    <w:rsid w:val="006302F5"/>
    <w:rsid w:val="00631B1C"/>
    <w:rsid w:val="0063307E"/>
    <w:rsid w:val="00635B3F"/>
    <w:rsid w:val="00636EFA"/>
    <w:rsid w:val="0064176A"/>
    <w:rsid w:val="006434BC"/>
    <w:rsid w:val="00650C03"/>
    <w:rsid w:val="00651BA1"/>
    <w:rsid w:val="0066229C"/>
    <w:rsid w:val="006631CE"/>
    <w:rsid w:val="006637A8"/>
    <w:rsid w:val="00663AAD"/>
    <w:rsid w:val="0066679D"/>
    <w:rsid w:val="00670A66"/>
    <w:rsid w:val="00682C2F"/>
    <w:rsid w:val="00683711"/>
    <w:rsid w:val="00694159"/>
    <w:rsid w:val="0069696C"/>
    <w:rsid w:val="00696C84"/>
    <w:rsid w:val="00697A00"/>
    <w:rsid w:val="006A085A"/>
    <w:rsid w:val="006A11FE"/>
    <w:rsid w:val="006A35A4"/>
    <w:rsid w:val="006A3A70"/>
    <w:rsid w:val="006A7E9E"/>
    <w:rsid w:val="006B0261"/>
    <w:rsid w:val="006B4A94"/>
    <w:rsid w:val="006B53D7"/>
    <w:rsid w:val="006C125E"/>
    <w:rsid w:val="006C73B0"/>
    <w:rsid w:val="006C7512"/>
    <w:rsid w:val="006D017F"/>
    <w:rsid w:val="006D2386"/>
    <w:rsid w:val="006D3A87"/>
    <w:rsid w:val="006D5C46"/>
    <w:rsid w:val="006D7153"/>
    <w:rsid w:val="006E07EC"/>
    <w:rsid w:val="006E24C1"/>
    <w:rsid w:val="006E3650"/>
    <w:rsid w:val="006E4364"/>
    <w:rsid w:val="006E634D"/>
    <w:rsid w:val="006E6448"/>
    <w:rsid w:val="006F01B4"/>
    <w:rsid w:val="00703DD3"/>
    <w:rsid w:val="00705079"/>
    <w:rsid w:val="00712C48"/>
    <w:rsid w:val="00723EBC"/>
    <w:rsid w:val="00724C39"/>
    <w:rsid w:val="00726C4B"/>
    <w:rsid w:val="007328AB"/>
    <w:rsid w:val="00734D59"/>
    <w:rsid w:val="0073609B"/>
    <w:rsid w:val="007378A9"/>
    <w:rsid w:val="00737A6C"/>
    <w:rsid w:val="007402E5"/>
    <w:rsid w:val="00742369"/>
    <w:rsid w:val="007426F5"/>
    <w:rsid w:val="00745817"/>
    <w:rsid w:val="0075033E"/>
    <w:rsid w:val="00752745"/>
    <w:rsid w:val="0075336C"/>
    <w:rsid w:val="00753A93"/>
    <w:rsid w:val="0075484B"/>
    <w:rsid w:val="00755F8C"/>
    <w:rsid w:val="0076534F"/>
    <w:rsid w:val="007663AD"/>
    <w:rsid w:val="0076665E"/>
    <w:rsid w:val="00767BC0"/>
    <w:rsid w:val="00770DEE"/>
    <w:rsid w:val="00772185"/>
    <w:rsid w:val="00772D21"/>
    <w:rsid w:val="007730F6"/>
    <w:rsid w:val="007749BC"/>
    <w:rsid w:val="00780C88"/>
    <w:rsid w:val="00780E25"/>
    <w:rsid w:val="007818F0"/>
    <w:rsid w:val="00783462"/>
    <w:rsid w:val="007840EA"/>
    <w:rsid w:val="007847DD"/>
    <w:rsid w:val="00787B13"/>
    <w:rsid w:val="00792FAC"/>
    <w:rsid w:val="007941AD"/>
    <w:rsid w:val="007964CF"/>
    <w:rsid w:val="007A23EF"/>
    <w:rsid w:val="007A431B"/>
    <w:rsid w:val="007A54C2"/>
    <w:rsid w:val="007A5D2F"/>
    <w:rsid w:val="007B0062"/>
    <w:rsid w:val="007B61B4"/>
    <w:rsid w:val="007B6FEB"/>
    <w:rsid w:val="007C03FE"/>
    <w:rsid w:val="007C0725"/>
    <w:rsid w:val="007C1EF7"/>
    <w:rsid w:val="007C253A"/>
    <w:rsid w:val="007C28D6"/>
    <w:rsid w:val="007C710E"/>
    <w:rsid w:val="007C7615"/>
    <w:rsid w:val="007D02FE"/>
    <w:rsid w:val="007D0B88"/>
    <w:rsid w:val="007D1549"/>
    <w:rsid w:val="007D2176"/>
    <w:rsid w:val="007D6231"/>
    <w:rsid w:val="007D714F"/>
    <w:rsid w:val="007D7A7B"/>
    <w:rsid w:val="007E03E9"/>
    <w:rsid w:val="007E04EE"/>
    <w:rsid w:val="007E50B8"/>
    <w:rsid w:val="007E636F"/>
    <w:rsid w:val="007E667F"/>
    <w:rsid w:val="007E74EE"/>
    <w:rsid w:val="007E7FA7"/>
    <w:rsid w:val="007F0721"/>
    <w:rsid w:val="007F2181"/>
    <w:rsid w:val="007F293C"/>
    <w:rsid w:val="007F2F4B"/>
    <w:rsid w:val="007F3221"/>
    <w:rsid w:val="007F4A90"/>
    <w:rsid w:val="007F5F0C"/>
    <w:rsid w:val="007F7438"/>
    <w:rsid w:val="007F7E76"/>
    <w:rsid w:val="00801C3E"/>
    <w:rsid w:val="00802D15"/>
    <w:rsid w:val="00803501"/>
    <w:rsid w:val="0080696F"/>
    <w:rsid w:val="0080799B"/>
    <w:rsid w:val="00807BE3"/>
    <w:rsid w:val="00811B6A"/>
    <w:rsid w:val="00811F02"/>
    <w:rsid w:val="00820C28"/>
    <w:rsid w:val="00824520"/>
    <w:rsid w:val="008268BF"/>
    <w:rsid w:val="008407A4"/>
    <w:rsid w:val="0084368E"/>
    <w:rsid w:val="00844860"/>
    <w:rsid w:val="00845B51"/>
    <w:rsid w:val="00845CC4"/>
    <w:rsid w:val="00847A7C"/>
    <w:rsid w:val="00850DC4"/>
    <w:rsid w:val="00855737"/>
    <w:rsid w:val="0086243C"/>
    <w:rsid w:val="008644F4"/>
    <w:rsid w:val="00864C21"/>
    <w:rsid w:val="00864CA5"/>
    <w:rsid w:val="00871C42"/>
    <w:rsid w:val="00872B34"/>
    <w:rsid w:val="00873379"/>
    <w:rsid w:val="008748B8"/>
    <w:rsid w:val="00874962"/>
    <w:rsid w:val="0087660C"/>
    <w:rsid w:val="0088174C"/>
    <w:rsid w:val="00882040"/>
    <w:rsid w:val="00883733"/>
    <w:rsid w:val="00885CCD"/>
    <w:rsid w:val="008965D2"/>
    <w:rsid w:val="00896644"/>
    <w:rsid w:val="008A040D"/>
    <w:rsid w:val="008A236D"/>
    <w:rsid w:val="008B1ADC"/>
    <w:rsid w:val="008B2AFF"/>
    <w:rsid w:val="008B3C4A"/>
    <w:rsid w:val="008B565A"/>
    <w:rsid w:val="008B5AF6"/>
    <w:rsid w:val="008B6A01"/>
    <w:rsid w:val="008B7624"/>
    <w:rsid w:val="008C2D91"/>
    <w:rsid w:val="008C3414"/>
    <w:rsid w:val="008C3FAD"/>
    <w:rsid w:val="008C5048"/>
    <w:rsid w:val="008C68CE"/>
    <w:rsid w:val="008C6995"/>
    <w:rsid w:val="008D030F"/>
    <w:rsid w:val="008D36D5"/>
    <w:rsid w:val="008D4F67"/>
    <w:rsid w:val="008E0C68"/>
    <w:rsid w:val="008E187A"/>
    <w:rsid w:val="008E3903"/>
    <w:rsid w:val="008F083F"/>
    <w:rsid w:val="008F63E3"/>
    <w:rsid w:val="00900A8F"/>
    <w:rsid w:val="00906A9F"/>
    <w:rsid w:val="00913C3B"/>
    <w:rsid w:val="00915486"/>
    <w:rsid w:val="00915509"/>
    <w:rsid w:val="00924216"/>
    <w:rsid w:val="00926E25"/>
    <w:rsid w:val="00927388"/>
    <w:rsid w:val="009274FE"/>
    <w:rsid w:val="00927D4C"/>
    <w:rsid w:val="00937BA1"/>
    <w:rsid w:val="009401AC"/>
    <w:rsid w:val="00940323"/>
    <w:rsid w:val="00943497"/>
    <w:rsid w:val="00943A9F"/>
    <w:rsid w:val="00944E42"/>
    <w:rsid w:val="0094669F"/>
    <w:rsid w:val="009475B7"/>
    <w:rsid w:val="00950FA9"/>
    <w:rsid w:val="009552F5"/>
    <w:rsid w:val="0095758E"/>
    <w:rsid w:val="00957E7E"/>
    <w:rsid w:val="009613AC"/>
    <w:rsid w:val="00961525"/>
    <w:rsid w:val="00961842"/>
    <w:rsid w:val="009657CF"/>
    <w:rsid w:val="00966B71"/>
    <w:rsid w:val="00970945"/>
    <w:rsid w:val="009717E0"/>
    <w:rsid w:val="00973957"/>
    <w:rsid w:val="0097767F"/>
    <w:rsid w:val="0098009B"/>
    <w:rsid w:val="00980643"/>
    <w:rsid w:val="00993B09"/>
    <w:rsid w:val="00994FA9"/>
    <w:rsid w:val="00995557"/>
    <w:rsid w:val="009A1ED7"/>
    <w:rsid w:val="009A24A9"/>
    <w:rsid w:val="009A42EF"/>
    <w:rsid w:val="009A633B"/>
    <w:rsid w:val="009B1DAC"/>
    <w:rsid w:val="009B3F03"/>
    <w:rsid w:val="009B46BC"/>
    <w:rsid w:val="009B61C3"/>
    <w:rsid w:val="009C7B4F"/>
    <w:rsid w:val="009D30F9"/>
    <w:rsid w:val="009D4AC8"/>
    <w:rsid w:val="009D5A2A"/>
    <w:rsid w:val="009D7493"/>
    <w:rsid w:val="009E0B10"/>
    <w:rsid w:val="009E1F06"/>
    <w:rsid w:val="009E31E4"/>
    <w:rsid w:val="009E6C55"/>
    <w:rsid w:val="009F3BF4"/>
    <w:rsid w:val="009F4EB3"/>
    <w:rsid w:val="009F5F6C"/>
    <w:rsid w:val="009F75D1"/>
    <w:rsid w:val="00A01498"/>
    <w:rsid w:val="00A05405"/>
    <w:rsid w:val="00A06D48"/>
    <w:rsid w:val="00A07895"/>
    <w:rsid w:val="00A100FF"/>
    <w:rsid w:val="00A12FD3"/>
    <w:rsid w:val="00A15017"/>
    <w:rsid w:val="00A21834"/>
    <w:rsid w:val="00A22712"/>
    <w:rsid w:val="00A30D10"/>
    <w:rsid w:val="00A31C17"/>
    <w:rsid w:val="00A31FDE"/>
    <w:rsid w:val="00A342D5"/>
    <w:rsid w:val="00A35AC2"/>
    <w:rsid w:val="00A367CB"/>
    <w:rsid w:val="00A37C77"/>
    <w:rsid w:val="00A41B2B"/>
    <w:rsid w:val="00A44B5E"/>
    <w:rsid w:val="00A47715"/>
    <w:rsid w:val="00A505AD"/>
    <w:rsid w:val="00A50DF1"/>
    <w:rsid w:val="00A5413D"/>
    <w:rsid w:val="00A5418D"/>
    <w:rsid w:val="00A55424"/>
    <w:rsid w:val="00A555D0"/>
    <w:rsid w:val="00A66734"/>
    <w:rsid w:val="00A725C2"/>
    <w:rsid w:val="00A75368"/>
    <w:rsid w:val="00A769EE"/>
    <w:rsid w:val="00A77E4B"/>
    <w:rsid w:val="00A810A5"/>
    <w:rsid w:val="00A90B5A"/>
    <w:rsid w:val="00A90D7C"/>
    <w:rsid w:val="00A9616A"/>
    <w:rsid w:val="00A96F68"/>
    <w:rsid w:val="00AA2342"/>
    <w:rsid w:val="00AB2B2D"/>
    <w:rsid w:val="00AB534C"/>
    <w:rsid w:val="00AB566C"/>
    <w:rsid w:val="00AC300F"/>
    <w:rsid w:val="00AD00E8"/>
    <w:rsid w:val="00AD0304"/>
    <w:rsid w:val="00AD24FA"/>
    <w:rsid w:val="00AD27BE"/>
    <w:rsid w:val="00AD2820"/>
    <w:rsid w:val="00AD2908"/>
    <w:rsid w:val="00AD6EB0"/>
    <w:rsid w:val="00AE4F17"/>
    <w:rsid w:val="00AE74E2"/>
    <w:rsid w:val="00AE77F8"/>
    <w:rsid w:val="00AF04BE"/>
    <w:rsid w:val="00AF0F1A"/>
    <w:rsid w:val="00AF15B3"/>
    <w:rsid w:val="00AF633E"/>
    <w:rsid w:val="00B01724"/>
    <w:rsid w:val="00B022DD"/>
    <w:rsid w:val="00B0474E"/>
    <w:rsid w:val="00B07D3E"/>
    <w:rsid w:val="00B11335"/>
    <w:rsid w:val="00B1300D"/>
    <w:rsid w:val="00B15027"/>
    <w:rsid w:val="00B15342"/>
    <w:rsid w:val="00B15500"/>
    <w:rsid w:val="00B15601"/>
    <w:rsid w:val="00B16566"/>
    <w:rsid w:val="00B21CF4"/>
    <w:rsid w:val="00B24300"/>
    <w:rsid w:val="00B24CD9"/>
    <w:rsid w:val="00B30185"/>
    <w:rsid w:val="00B330C7"/>
    <w:rsid w:val="00B34736"/>
    <w:rsid w:val="00B35593"/>
    <w:rsid w:val="00B43C97"/>
    <w:rsid w:val="00B454D2"/>
    <w:rsid w:val="00B461C5"/>
    <w:rsid w:val="00B50577"/>
    <w:rsid w:val="00B513C2"/>
    <w:rsid w:val="00B53CBD"/>
    <w:rsid w:val="00B543B2"/>
    <w:rsid w:val="00B54ABC"/>
    <w:rsid w:val="00B54C6B"/>
    <w:rsid w:val="00B54F76"/>
    <w:rsid w:val="00B55D51"/>
    <w:rsid w:val="00B56161"/>
    <w:rsid w:val="00B570C5"/>
    <w:rsid w:val="00B63F15"/>
    <w:rsid w:val="00B649B8"/>
    <w:rsid w:val="00B6566A"/>
    <w:rsid w:val="00B702C0"/>
    <w:rsid w:val="00B70707"/>
    <w:rsid w:val="00B728B1"/>
    <w:rsid w:val="00B76988"/>
    <w:rsid w:val="00B8322F"/>
    <w:rsid w:val="00B83266"/>
    <w:rsid w:val="00B83891"/>
    <w:rsid w:val="00B9119B"/>
    <w:rsid w:val="00B928C2"/>
    <w:rsid w:val="00B96A3B"/>
    <w:rsid w:val="00B96EB4"/>
    <w:rsid w:val="00BA4A31"/>
    <w:rsid w:val="00BA51A8"/>
    <w:rsid w:val="00BB44F6"/>
    <w:rsid w:val="00BB54C6"/>
    <w:rsid w:val="00BB5F7E"/>
    <w:rsid w:val="00BC0F3C"/>
    <w:rsid w:val="00BC17B2"/>
    <w:rsid w:val="00BC26F6"/>
    <w:rsid w:val="00BC4833"/>
    <w:rsid w:val="00BC526D"/>
    <w:rsid w:val="00BD0024"/>
    <w:rsid w:val="00BD3122"/>
    <w:rsid w:val="00BD40DA"/>
    <w:rsid w:val="00BD57A5"/>
    <w:rsid w:val="00BE3058"/>
    <w:rsid w:val="00BE3E68"/>
    <w:rsid w:val="00BE4A8C"/>
    <w:rsid w:val="00BE6767"/>
    <w:rsid w:val="00BE7F44"/>
    <w:rsid w:val="00BF147C"/>
    <w:rsid w:val="00BF3D67"/>
    <w:rsid w:val="00C01D74"/>
    <w:rsid w:val="00C072BA"/>
    <w:rsid w:val="00C07F75"/>
    <w:rsid w:val="00C1158A"/>
    <w:rsid w:val="00C12873"/>
    <w:rsid w:val="00C146AE"/>
    <w:rsid w:val="00C160AF"/>
    <w:rsid w:val="00C16941"/>
    <w:rsid w:val="00C17970"/>
    <w:rsid w:val="00C21310"/>
    <w:rsid w:val="00C21FC4"/>
    <w:rsid w:val="00C22299"/>
    <w:rsid w:val="00C2269D"/>
    <w:rsid w:val="00C23DD8"/>
    <w:rsid w:val="00C23F1C"/>
    <w:rsid w:val="00C25015"/>
    <w:rsid w:val="00C25609"/>
    <w:rsid w:val="00C262D7"/>
    <w:rsid w:val="00C26607"/>
    <w:rsid w:val="00C279DF"/>
    <w:rsid w:val="00C33AA0"/>
    <w:rsid w:val="00C344D5"/>
    <w:rsid w:val="00C348A1"/>
    <w:rsid w:val="00C35471"/>
    <w:rsid w:val="00C35CF1"/>
    <w:rsid w:val="00C401C5"/>
    <w:rsid w:val="00C43D81"/>
    <w:rsid w:val="00C47314"/>
    <w:rsid w:val="00C50ACB"/>
    <w:rsid w:val="00C50F00"/>
    <w:rsid w:val="00C54DEB"/>
    <w:rsid w:val="00C57244"/>
    <w:rsid w:val="00C57CB6"/>
    <w:rsid w:val="00C60D75"/>
    <w:rsid w:val="00C621ED"/>
    <w:rsid w:val="00C646C3"/>
    <w:rsid w:val="00C64CE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15F3"/>
    <w:rsid w:val="00CA1FBC"/>
    <w:rsid w:val="00CA52D5"/>
    <w:rsid w:val="00CB0E5D"/>
    <w:rsid w:val="00CB0E9D"/>
    <w:rsid w:val="00CB2CEE"/>
    <w:rsid w:val="00CB5DA3"/>
    <w:rsid w:val="00CC3976"/>
    <w:rsid w:val="00CC5AD5"/>
    <w:rsid w:val="00CC720E"/>
    <w:rsid w:val="00CC7B37"/>
    <w:rsid w:val="00CD6700"/>
    <w:rsid w:val="00CE09B7"/>
    <w:rsid w:val="00CE1DF5"/>
    <w:rsid w:val="00CE2260"/>
    <w:rsid w:val="00CE31E6"/>
    <w:rsid w:val="00CE3B74"/>
    <w:rsid w:val="00CF007C"/>
    <w:rsid w:val="00CF02B5"/>
    <w:rsid w:val="00CF1D9C"/>
    <w:rsid w:val="00CF42E2"/>
    <w:rsid w:val="00CF5E10"/>
    <w:rsid w:val="00CF7916"/>
    <w:rsid w:val="00CF7CD9"/>
    <w:rsid w:val="00D00C2B"/>
    <w:rsid w:val="00D150A3"/>
    <w:rsid w:val="00D158F3"/>
    <w:rsid w:val="00D15FDC"/>
    <w:rsid w:val="00D22DE5"/>
    <w:rsid w:val="00D2470E"/>
    <w:rsid w:val="00D33F52"/>
    <w:rsid w:val="00D3665C"/>
    <w:rsid w:val="00D42FBF"/>
    <w:rsid w:val="00D508CC"/>
    <w:rsid w:val="00D50F4B"/>
    <w:rsid w:val="00D512F1"/>
    <w:rsid w:val="00D51640"/>
    <w:rsid w:val="00D54099"/>
    <w:rsid w:val="00D544B4"/>
    <w:rsid w:val="00D554DA"/>
    <w:rsid w:val="00D5721A"/>
    <w:rsid w:val="00D60547"/>
    <w:rsid w:val="00D60706"/>
    <w:rsid w:val="00D66444"/>
    <w:rsid w:val="00D668A5"/>
    <w:rsid w:val="00D73139"/>
    <w:rsid w:val="00D76353"/>
    <w:rsid w:val="00D76550"/>
    <w:rsid w:val="00D770EF"/>
    <w:rsid w:val="00D8158E"/>
    <w:rsid w:val="00D86FBC"/>
    <w:rsid w:val="00D87358"/>
    <w:rsid w:val="00D9027E"/>
    <w:rsid w:val="00D90516"/>
    <w:rsid w:val="00D9161F"/>
    <w:rsid w:val="00D928A0"/>
    <w:rsid w:val="00D971E1"/>
    <w:rsid w:val="00DA0C74"/>
    <w:rsid w:val="00DA1322"/>
    <w:rsid w:val="00DA607B"/>
    <w:rsid w:val="00DB21CF"/>
    <w:rsid w:val="00DB28BB"/>
    <w:rsid w:val="00DB4D22"/>
    <w:rsid w:val="00DB5A83"/>
    <w:rsid w:val="00DC4DB2"/>
    <w:rsid w:val="00DC5DB9"/>
    <w:rsid w:val="00DC603F"/>
    <w:rsid w:val="00DC60D2"/>
    <w:rsid w:val="00DC61C9"/>
    <w:rsid w:val="00DC7841"/>
    <w:rsid w:val="00DD0C04"/>
    <w:rsid w:val="00DD1A63"/>
    <w:rsid w:val="00DD2C4F"/>
    <w:rsid w:val="00DD3C0D"/>
    <w:rsid w:val="00DD4402"/>
    <w:rsid w:val="00DD4864"/>
    <w:rsid w:val="00DD5A38"/>
    <w:rsid w:val="00DD71A2"/>
    <w:rsid w:val="00DE1DC4"/>
    <w:rsid w:val="00DE2661"/>
    <w:rsid w:val="00DE5202"/>
    <w:rsid w:val="00DE7AF5"/>
    <w:rsid w:val="00DF1228"/>
    <w:rsid w:val="00DF22F4"/>
    <w:rsid w:val="00DF439A"/>
    <w:rsid w:val="00DF657A"/>
    <w:rsid w:val="00E04F0A"/>
    <w:rsid w:val="00E0639C"/>
    <w:rsid w:val="00E067E6"/>
    <w:rsid w:val="00E06E40"/>
    <w:rsid w:val="00E1089E"/>
    <w:rsid w:val="00E12531"/>
    <w:rsid w:val="00E12776"/>
    <w:rsid w:val="00E143B0"/>
    <w:rsid w:val="00E20F74"/>
    <w:rsid w:val="00E24695"/>
    <w:rsid w:val="00E24A0F"/>
    <w:rsid w:val="00E37F90"/>
    <w:rsid w:val="00E4012D"/>
    <w:rsid w:val="00E416DC"/>
    <w:rsid w:val="00E42496"/>
    <w:rsid w:val="00E45580"/>
    <w:rsid w:val="00E50C2F"/>
    <w:rsid w:val="00E519E6"/>
    <w:rsid w:val="00E51CFD"/>
    <w:rsid w:val="00E538F0"/>
    <w:rsid w:val="00E55891"/>
    <w:rsid w:val="00E6283A"/>
    <w:rsid w:val="00E629BF"/>
    <w:rsid w:val="00E66EEA"/>
    <w:rsid w:val="00E7118B"/>
    <w:rsid w:val="00E72B48"/>
    <w:rsid w:val="00E732A3"/>
    <w:rsid w:val="00E7479F"/>
    <w:rsid w:val="00E758EC"/>
    <w:rsid w:val="00E75C55"/>
    <w:rsid w:val="00E83A85"/>
    <w:rsid w:val="00E87915"/>
    <w:rsid w:val="00E9026B"/>
    <w:rsid w:val="00E90FC4"/>
    <w:rsid w:val="00E92B17"/>
    <w:rsid w:val="00E94012"/>
    <w:rsid w:val="00E953F2"/>
    <w:rsid w:val="00EA01EC"/>
    <w:rsid w:val="00EA0EE4"/>
    <w:rsid w:val="00EA15B0"/>
    <w:rsid w:val="00EA5D97"/>
    <w:rsid w:val="00EA7B94"/>
    <w:rsid w:val="00EA7E6F"/>
    <w:rsid w:val="00EB0BDB"/>
    <w:rsid w:val="00EB1882"/>
    <w:rsid w:val="00EB3D35"/>
    <w:rsid w:val="00EB4C19"/>
    <w:rsid w:val="00EB72A1"/>
    <w:rsid w:val="00EC0D90"/>
    <w:rsid w:val="00EC4393"/>
    <w:rsid w:val="00EC5317"/>
    <w:rsid w:val="00ED2236"/>
    <w:rsid w:val="00ED2BD0"/>
    <w:rsid w:val="00ED6DBA"/>
    <w:rsid w:val="00ED7F06"/>
    <w:rsid w:val="00EE1C07"/>
    <w:rsid w:val="00EE2258"/>
    <w:rsid w:val="00EE2C91"/>
    <w:rsid w:val="00EE3619"/>
    <w:rsid w:val="00EE3979"/>
    <w:rsid w:val="00EE57E4"/>
    <w:rsid w:val="00EE6633"/>
    <w:rsid w:val="00EE6B59"/>
    <w:rsid w:val="00EF138C"/>
    <w:rsid w:val="00F026F1"/>
    <w:rsid w:val="00F034CE"/>
    <w:rsid w:val="00F0658F"/>
    <w:rsid w:val="00F10A0F"/>
    <w:rsid w:val="00F13245"/>
    <w:rsid w:val="00F134E1"/>
    <w:rsid w:val="00F1562C"/>
    <w:rsid w:val="00F16058"/>
    <w:rsid w:val="00F24A3B"/>
    <w:rsid w:val="00F25714"/>
    <w:rsid w:val="00F30E8D"/>
    <w:rsid w:val="00F3446D"/>
    <w:rsid w:val="00F372B6"/>
    <w:rsid w:val="00F40284"/>
    <w:rsid w:val="00F4763D"/>
    <w:rsid w:val="00F51542"/>
    <w:rsid w:val="00F519B2"/>
    <w:rsid w:val="00F520F6"/>
    <w:rsid w:val="00F53380"/>
    <w:rsid w:val="00F54CDB"/>
    <w:rsid w:val="00F565C2"/>
    <w:rsid w:val="00F575ED"/>
    <w:rsid w:val="00F610C8"/>
    <w:rsid w:val="00F65959"/>
    <w:rsid w:val="00F67240"/>
    <w:rsid w:val="00F67976"/>
    <w:rsid w:val="00F67A4B"/>
    <w:rsid w:val="00F70BE1"/>
    <w:rsid w:val="00F729E7"/>
    <w:rsid w:val="00F758F3"/>
    <w:rsid w:val="00F76534"/>
    <w:rsid w:val="00F76971"/>
    <w:rsid w:val="00F77466"/>
    <w:rsid w:val="00F80691"/>
    <w:rsid w:val="00F85929"/>
    <w:rsid w:val="00F910E3"/>
    <w:rsid w:val="00F93BDD"/>
    <w:rsid w:val="00F9429E"/>
    <w:rsid w:val="00FA0401"/>
    <w:rsid w:val="00FA17EA"/>
    <w:rsid w:val="00FA1E48"/>
    <w:rsid w:val="00FA1F42"/>
    <w:rsid w:val="00FA5E6B"/>
    <w:rsid w:val="00FB10AA"/>
    <w:rsid w:val="00FB3ED3"/>
    <w:rsid w:val="00FB4408"/>
    <w:rsid w:val="00FB7933"/>
    <w:rsid w:val="00FC0862"/>
    <w:rsid w:val="00FC70FB"/>
    <w:rsid w:val="00FD128A"/>
    <w:rsid w:val="00FD143D"/>
    <w:rsid w:val="00FD3CB7"/>
    <w:rsid w:val="00FD478B"/>
    <w:rsid w:val="00FD6E09"/>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5D090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5D090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5D0906"/>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5D090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5D090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5D090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5D090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5D090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D090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D090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D090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5D0906"/>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D090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5D090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5D090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5D0906"/>
    <w:pPr>
      <w:spacing w:after="0"/>
      <w:ind w:firstLine="0"/>
    </w:pPr>
    <w:rPr>
      <w:rFonts w:eastAsiaTheme="minorEastAsia"/>
    </w:rPr>
  </w:style>
  <w:style w:type="paragraph" w:styleId="TOC2">
    <w:name w:val="toc 2"/>
    <w:basedOn w:val="Normal"/>
    <w:next w:val="Normal"/>
    <w:autoRedefine/>
    <w:uiPriority w:val="39"/>
    <w:unhideWhenUsed/>
    <w:qFormat/>
    <w:rsid w:val="005D0906"/>
    <w:pPr>
      <w:spacing w:after="0"/>
      <w:ind w:left="221"/>
    </w:pPr>
    <w:rPr>
      <w:rFonts w:eastAsiaTheme="minorEastAsia"/>
    </w:rPr>
  </w:style>
  <w:style w:type="paragraph" w:styleId="TOC3">
    <w:name w:val="toc 3"/>
    <w:basedOn w:val="Normal"/>
    <w:next w:val="Normal"/>
    <w:autoRedefine/>
    <w:uiPriority w:val="39"/>
    <w:unhideWhenUsed/>
    <w:qFormat/>
    <w:rsid w:val="005D090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5D0906"/>
    <w:rPr>
      <w:rFonts w:cs="2  Lotus"/>
      <w:smallCaps/>
      <w:color w:val="auto"/>
      <w:szCs w:val="28"/>
      <w:u w:val="single"/>
    </w:rPr>
  </w:style>
  <w:style w:type="character" w:styleId="IntenseReference">
    <w:name w:val="Intense Reference"/>
    <w:uiPriority w:val="32"/>
    <w:qFormat/>
    <w:rsid w:val="005D0906"/>
    <w:rPr>
      <w:rFonts w:cs="2  Lotus"/>
      <w:b/>
      <w:bCs/>
      <w:smallCaps/>
      <w:color w:val="auto"/>
      <w:spacing w:val="5"/>
      <w:szCs w:val="28"/>
      <w:u w:val="single"/>
    </w:rPr>
  </w:style>
  <w:style w:type="character" w:styleId="BookTitle">
    <w:name w:val="Book Title"/>
    <w:uiPriority w:val="33"/>
    <w:qFormat/>
    <w:rsid w:val="005D0906"/>
    <w:rPr>
      <w:rFonts w:cs="2  Titr"/>
      <w:b/>
      <w:bCs/>
      <w:smallCaps/>
      <w:spacing w:val="5"/>
      <w:szCs w:val="100"/>
    </w:rPr>
  </w:style>
  <w:style w:type="paragraph" w:styleId="TOCHeading">
    <w:name w:val="TOC Heading"/>
    <w:basedOn w:val="Heading1"/>
    <w:next w:val="Normal"/>
    <w:uiPriority w:val="39"/>
    <w:unhideWhenUsed/>
    <w:qFormat/>
    <w:rsid w:val="005D090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5D090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5D090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5D090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5D090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D090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5D0906"/>
    <w:pPr>
      <w:spacing w:after="0"/>
      <w:ind w:left="658"/>
    </w:pPr>
    <w:rPr>
      <w:rFonts w:eastAsia="Times New Roman"/>
    </w:rPr>
  </w:style>
  <w:style w:type="paragraph" w:styleId="TOC5">
    <w:name w:val="toc 5"/>
    <w:basedOn w:val="Normal"/>
    <w:next w:val="Normal"/>
    <w:autoRedefine/>
    <w:uiPriority w:val="39"/>
    <w:semiHidden/>
    <w:unhideWhenUsed/>
    <w:qFormat/>
    <w:rsid w:val="005D0906"/>
    <w:pPr>
      <w:spacing w:after="0"/>
      <w:ind w:left="879"/>
    </w:pPr>
    <w:rPr>
      <w:rFonts w:eastAsia="Times New Roman"/>
    </w:rPr>
  </w:style>
  <w:style w:type="paragraph" w:styleId="TOC6">
    <w:name w:val="toc 6"/>
    <w:basedOn w:val="Normal"/>
    <w:next w:val="Normal"/>
    <w:autoRedefine/>
    <w:uiPriority w:val="39"/>
    <w:semiHidden/>
    <w:unhideWhenUsed/>
    <w:qFormat/>
    <w:rsid w:val="005D0906"/>
    <w:pPr>
      <w:spacing w:after="0"/>
      <w:ind w:left="1100"/>
    </w:pPr>
    <w:rPr>
      <w:rFonts w:eastAsia="Times New Roman"/>
    </w:rPr>
  </w:style>
  <w:style w:type="paragraph" w:styleId="TOC7">
    <w:name w:val="toc 7"/>
    <w:basedOn w:val="Normal"/>
    <w:next w:val="Normal"/>
    <w:autoRedefine/>
    <w:uiPriority w:val="39"/>
    <w:semiHidden/>
    <w:unhideWhenUsed/>
    <w:qFormat/>
    <w:rsid w:val="005D0906"/>
    <w:pPr>
      <w:spacing w:after="0"/>
      <w:ind w:left="1321"/>
    </w:pPr>
    <w:rPr>
      <w:rFonts w:eastAsia="Times New Roman"/>
    </w:rPr>
  </w:style>
  <w:style w:type="paragraph" w:styleId="Caption">
    <w:name w:val="caption"/>
    <w:basedOn w:val="Normal"/>
    <w:next w:val="Normal"/>
    <w:uiPriority w:val="35"/>
    <w:semiHidden/>
    <w:unhideWhenUsed/>
    <w:qFormat/>
    <w:rsid w:val="005D0906"/>
    <w:rPr>
      <w:rFonts w:eastAsia="Times New Roman"/>
      <w:b/>
      <w:bCs/>
      <w:sz w:val="20"/>
      <w:szCs w:val="20"/>
    </w:rPr>
  </w:style>
  <w:style w:type="paragraph" w:styleId="Title">
    <w:name w:val="Title"/>
    <w:basedOn w:val="Normal"/>
    <w:next w:val="Normal"/>
    <w:link w:val="TitleChar"/>
    <w:autoRedefine/>
    <w:uiPriority w:val="10"/>
    <w:qFormat/>
    <w:rsid w:val="005D090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D090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D090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5D0906"/>
    <w:rPr>
      <w:rFonts w:ascii="Cambria" w:eastAsia="2  Badr" w:hAnsi="Cambria" w:cs="Karim"/>
      <w:i/>
      <w:spacing w:val="15"/>
      <w:sz w:val="24"/>
      <w:szCs w:val="60"/>
    </w:rPr>
  </w:style>
  <w:style w:type="character" w:styleId="Emphasis">
    <w:name w:val="Emphasis"/>
    <w:uiPriority w:val="20"/>
    <w:qFormat/>
    <w:rsid w:val="005D0906"/>
    <w:rPr>
      <w:rFonts w:cs="2  Lotus"/>
      <w:i/>
      <w:iCs/>
      <w:color w:val="808080"/>
      <w:szCs w:val="32"/>
    </w:rPr>
  </w:style>
  <w:style w:type="character" w:customStyle="1" w:styleId="NoSpacingChar">
    <w:name w:val="No Spacing Char"/>
    <w:aliases w:val="متن عربي Char"/>
    <w:link w:val="NoSpacing"/>
    <w:uiPriority w:val="1"/>
    <w:rsid w:val="005D0906"/>
    <w:rPr>
      <w:rFonts w:eastAsia="2  Lotus" w:cs="2  Badr"/>
      <w:bCs/>
      <w:sz w:val="72"/>
      <w:szCs w:val="28"/>
    </w:rPr>
  </w:style>
  <w:style w:type="paragraph" w:styleId="ListParagraph">
    <w:name w:val="List Paragraph"/>
    <w:basedOn w:val="Normal"/>
    <w:link w:val="ListParagraphChar"/>
    <w:autoRedefine/>
    <w:uiPriority w:val="34"/>
    <w:qFormat/>
    <w:rsid w:val="005D0906"/>
    <w:pPr>
      <w:ind w:left="1134" w:firstLine="0"/>
    </w:pPr>
    <w:rPr>
      <w:rFonts w:ascii="Calibri" w:eastAsia="2  Lotus" w:hAnsi="Calibri" w:cs="2  Lotus"/>
      <w:sz w:val="22"/>
    </w:rPr>
  </w:style>
  <w:style w:type="character" w:customStyle="1" w:styleId="ListParagraphChar">
    <w:name w:val="List Paragraph Char"/>
    <w:link w:val="ListParagraph"/>
    <w:uiPriority w:val="34"/>
    <w:rsid w:val="005D0906"/>
    <w:rPr>
      <w:rFonts w:eastAsia="2  Lotus" w:cs="2  Lotus"/>
      <w:sz w:val="22"/>
      <w:szCs w:val="28"/>
    </w:rPr>
  </w:style>
  <w:style w:type="paragraph" w:styleId="Quote">
    <w:name w:val="Quote"/>
    <w:basedOn w:val="Normal"/>
    <w:next w:val="Normal"/>
    <w:link w:val="QuoteChar"/>
    <w:autoRedefine/>
    <w:uiPriority w:val="29"/>
    <w:qFormat/>
    <w:rsid w:val="005D090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5D0906"/>
    <w:rPr>
      <w:rFonts w:cs="B Lotus"/>
      <w:i/>
      <w:szCs w:val="30"/>
    </w:rPr>
  </w:style>
  <w:style w:type="paragraph" w:styleId="IntenseQuote">
    <w:name w:val="Intense Quote"/>
    <w:basedOn w:val="Normal"/>
    <w:next w:val="Normal"/>
    <w:link w:val="IntenseQuoteChar"/>
    <w:autoRedefine/>
    <w:uiPriority w:val="30"/>
    <w:qFormat/>
    <w:rsid w:val="005D090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5D0906"/>
    <w:rPr>
      <w:rFonts w:eastAsia="2  Lotus" w:cs="B Lotus"/>
      <w:b/>
      <w:bCs/>
      <w:i/>
      <w:szCs w:val="30"/>
    </w:rPr>
  </w:style>
  <w:style w:type="character" w:styleId="SubtleEmphasis">
    <w:name w:val="Subtle Emphasis"/>
    <w:uiPriority w:val="19"/>
    <w:qFormat/>
    <w:rsid w:val="005D0906"/>
    <w:rPr>
      <w:rFonts w:cs="2  Lotus"/>
      <w:i/>
      <w:iCs/>
      <w:color w:val="4A442A"/>
      <w:szCs w:val="32"/>
      <w:u w:val="none"/>
    </w:rPr>
  </w:style>
  <w:style w:type="character" w:styleId="IntenseEmphasis">
    <w:name w:val="Intense Emphasis"/>
    <w:uiPriority w:val="21"/>
    <w:qFormat/>
    <w:rsid w:val="005D090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5D0906"/>
    <w:rPr>
      <w:b/>
      <w:bCs/>
    </w:rPr>
  </w:style>
  <w:style w:type="character" w:customStyle="1" w:styleId="ravayat">
    <w:name w:val="ravayat"/>
    <w:basedOn w:val="DefaultParagraphFont"/>
    <w:rsid w:val="001064B8"/>
  </w:style>
  <w:style w:type="character" w:customStyle="1" w:styleId="hadithtext">
    <w:name w:val="hadithtext"/>
    <w:basedOn w:val="DefaultParagraphFont"/>
    <w:rsid w:val="001A7508"/>
  </w:style>
  <w:style w:type="character" w:customStyle="1" w:styleId="innocent">
    <w:name w:val="innocent"/>
    <w:basedOn w:val="DefaultParagraphFont"/>
    <w:rsid w:val="001A7508"/>
  </w:style>
  <w:style w:type="character" w:customStyle="1" w:styleId="ayah">
    <w:name w:val="ayah"/>
    <w:basedOn w:val="DefaultParagraphFont"/>
    <w:rsid w:val="001A7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0321E-7993-4663-A571-3D90A7CF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761</TotalTime>
  <Pages>11</Pages>
  <Words>3455</Words>
  <Characters>19699</Characters>
  <Application>Microsoft Office Word</Application>
  <DocSecurity>0</DocSecurity>
  <Lines>164</Lines>
  <Paragraphs>46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14</cp:revision>
  <dcterms:created xsi:type="dcterms:W3CDTF">2020-02-02T18:14:00Z</dcterms:created>
  <dcterms:modified xsi:type="dcterms:W3CDTF">2020-02-05T03:35:00Z</dcterms:modified>
</cp:coreProperties>
</file>