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616258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616258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4CA777F7" w14:textId="43DF1E71" w:rsidR="008D4087" w:rsidRPr="00616258" w:rsidRDefault="00C33EBC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616258">
            <w:rPr>
              <w:b/>
              <w:bCs/>
              <w:noProof/>
            </w:rPr>
            <w:fldChar w:fldCharType="begin"/>
          </w:r>
          <w:r w:rsidRPr="00616258">
            <w:rPr>
              <w:b/>
              <w:bCs/>
              <w:noProof/>
            </w:rPr>
            <w:instrText xml:space="preserve"> TOC \o "1-3" \h \z \u </w:instrText>
          </w:r>
          <w:r w:rsidRPr="00616258">
            <w:rPr>
              <w:b/>
              <w:bCs/>
              <w:noProof/>
            </w:rPr>
            <w:fldChar w:fldCharType="separate"/>
          </w:r>
          <w:hyperlink w:anchor="_Toc165994937" w:history="1">
            <w:r w:rsidR="008D4087" w:rsidRPr="00616258">
              <w:rPr>
                <w:rStyle w:val="Hyperlink"/>
                <w:noProof/>
                <w:rtl/>
              </w:rPr>
              <w:t>موضوع: تفس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rFonts w:hint="eastAsia"/>
                <w:noProof/>
                <w:rtl/>
              </w:rPr>
              <w:t>ر</w:t>
            </w:r>
            <w:r w:rsidR="008D4087" w:rsidRPr="00616258">
              <w:rPr>
                <w:rStyle w:val="Hyperlink"/>
                <w:noProof/>
                <w:rtl/>
              </w:rPr>
              <w:t xml:space="preserve"> ترت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noProof/>
                <w:rtl/>
              </w:rPr>
              <w:t>ب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noProof/>
                <w:rtl/>
              </w:rPr>
              <w:t>/ مقدمات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_Toc165994937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2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4FB2235C" w14:textId="214D34CD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38" w:history="1">
            <w:r w:rsidR="008D4087" w:rsidRPr="00616258">
              <w:rPr>
                <w:rStyle w:val="Hyperlink"/>
                <w:noProof/>
                <w:rtl/>
              </w:rPr>
              <w:t>پ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_Toc165994938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2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00035818" w14:textId="2807C2C7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39" w:history="1">
            <w:r w:rsidR="008D4087" w:rsidRPr="00616258">
              <w:rPr>
                <w:rStyle w:val="Hyperlink"/>
                <w:noProof/>
                <w:rtl/>
              </w:rPr>
              <w:t>نسبت حروف مقطعه با آ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rFonts w:hint="eastAsia"/>
                <w:noProof/>
                <w:rtl/>
              </w:rPr>
              <w:t>ات</w:t>
            </w:r>
            <w:r w:rsidR="008D4087" w:rsidRPr="00616258">
              <w:rPr>
                <w:rStyle w:val="Hyperlink"/>
                <w:noProof/>
                <w:rtl/>
              </w:rPr>
              <w:t xml:space="preserve"> محکم و متشابه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_Toc165994939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2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1B5731C4" w14:textId="26B7A329" w:rsidR="008D4087" w:rsidRPr="00616258" w:rsidRDefault="00941492" w:rsidP="008D40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0" w:history="1">
            <w:r w:rsidR="008D4087" w:rsidRPr="00616258">
              <w:rPr>
                <w:rStyle w:val="Hyperlink"/>
                <w:noProof/>
                <w:rtl/>
              </w:rPr>
              <w:t>آ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rFonts w:hint="eastAsia"/>
                <w:noProof/>
                <w:rtl/>
              </w:rPr>
              <w:t>ات</w:t>
            </w:r>
            <w:r w:rsidR="008D4087" w:rsidRPr="00616258">
              <w:rPr>
                <w:rStyle w:val="Hyperlink"/>
                <w:noProof/>
                <w:rtl/>
              </w:rPr>
              <w:t xml:space="preserve"> محکم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_Toc165994940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2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7B1CE3A6" w14:textId="012749F3" w:rsidR="008D4087" w:rsidRPr="00616258" w:rsidRDefault="00941492" w:rsidP="008D40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1" w:history="1">
            <w:r w:rsidR="008D4087" w:rsidRPr="00616258">
              <w:rPr>
                <w:rStyle w:val="Hyperlink"/>
                <w:noProof/>
                <w:rtl/>
              </w:rPr>
              <w:t>آ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rFonts w:hint="eastAsia"/>
                <w:noProof/>
                <w:rtl/>
              </w:rPr>
              <w:t>ات</w:t>
            </w:r>
            <w:r w:rsidR="008D4087" w:rsidRPr="00616258">
              <w:rPr>
                <w:rStyle w:val="Hyperlink"/>
                <w:noProof/>
                <w:rtl/>
              </w:rPr>
              <w:t xml:space="preserve"> متشابه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_Toc165994941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2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1E564EDB" w14:textId="00FF5F99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2" w:history="1">
            <w:r w:rsidR="008D4087" w:rsidRPr="00616258">
              <w:rPr>
                <w:rStyle w:val="Hyperlink"/>
                <w:noProof/>
                <w:rtl/>
              </w:rPr>
              <w:t>نکته مهم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_Toc165994942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3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701BE6DF" w14:textId="1A1FB086" w:rsidR="008D4087" w:rsidRPr="00616258" w:rsidRDefault="00941492" w:rsidP="008D40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3" w:history="1">
            <w:r w:rsidR="008D4087" w:rsidRPr="00616258">
              <w:rPr>
                <w:rStyle w:val="Hyperlink"/>
                <w:noProof/>
                <w:rtl/>
              </w:rPr>
              <w:t>احتمال اول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_Toc165994943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4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7974E581" w14:textId="4F24CC10" w:rsidR="008D4087" w:rsidRPr="00616258" w:rsidRDefault="00941492" w:rsidP="008D40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4" w:history="1">
            <w:r w:rsidR="008D4087" w:rsidRPr="00616258">
              <w:rPr>
                <w:rStyle w:val="Hyperlink"/>
                <w:noProof/>
                <w:rtl/>
              </w:rPr>
              <w:t>احتمال دوم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_Toc165994944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5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149586AB" w14:textId="4C146EF6" w:rsidR="008D4087" w:rsidRPr="00616258" w:rsidRDefault="00941492" w:rsidP="008D40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5" w:history="1">
            <w:r w:rsidR="008D4087" w:rsidRPr="00616258">
              <w:rPr>
                <w:rStyle w:val="Hyperlink"/>
                <w:noProof/>
                <w:rtl/>
              </w:rPr>
              <w:t>مقصود از محکمات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_Toc165994945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5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475C0AE3" w14:textId="7D5301FC" w:rsidR="008D4087" w:rsidRPr="00616258" w:rsidRDefault="00941492" w:rsidP="008D40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6" w:history="1">
            <w:r w:rsidR="008D4087" w:rsidRPr="00616258">
              <w:rPr>
                <w:rStyle w:val="Hyperlink"/>
                <w:noProof/>
                <w:rtl/>
              </w:rPr>
              <w:t>مناقشه به احتمال دوم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_Toc165994946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5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311A8C38" w14:textId="37E80375" w:rsidR="008D4087" w:rsidRPr="00616258" w:rsidRDefault="00941492" w:rsidP="008D40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47" w:history="1">
            <w:r w:rsidR="008D4087" w:rsidRPr="00616258">
              <w:rPr>
                <w:rStyle w:val="Hyperlink"/>
                <w:noProof/>
                <w:rtl/>
              </w:rPr>
              <w:t>احتمال سوم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_Toc165994947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5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62820D71" w14:textId="4E5F7608" w:rsidR="008D4087" w:rsidRPr="00616258" w:rsidRDefault="00941492" w:rsidP="008D4087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994948" w:history="1">
            <w:r w:rsidR="008D4087" w:rsidRPr="00616258">
              <w:rPr>
                <w:rStyle w:val="Hyperlink"/>
                <w:noProof/>
                <w:rtl/>
              </w:rPr>
              <w:t>تقر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noProof/>
                <w:rtl/>
              </w:rPr>
              <w:t>ر اول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_Toc165994948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6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324AA4BC" w14:textId="6FC31BA4" w:rsidR="008D4087" w:rsidRPr="00616258" w:rsidRDefault="00941492" w:rsidP="008D4087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994949" w:history="1">
            <w:r w:rsidR="008D4087" w:rsidRPr="00616258">
              <w:rPr>
                <w:rStyle w:val="Hyperlink"/>
                <w:noProof/>
                <w:rtl/>
              </w:rPr>
              <w:t>تقر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noProof/>
                <w:rtl/>
              </w:rPr>
              <w:t>ر دوم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_Toc165994949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6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749E7D5C" w14:textId="0B0EA59E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50" w:history="1">
            <w:r w:rsidR="008D4087" w:rsidRPr="00616258">
              <w:rPr>
                <w:rStyle w:val="Hyperlink"/>
                <w:noProof/>
                <w:rtl/>
              </w:rPr>
              <w:t>بحث دوم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_Toc165994950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6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7F3C340B" w14:textId="204FF9E7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51" w:history="1">
            <w:r w:rsidR="008D4087" w:rsidRPr="00616258">
              <w:rPr>
                <w:rStyle w:val="Hyperlink"/>
                <w:noProof/>
                <w:rtl/>
              </w:rPr>
              <w:t>پرسش اول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_Toc165994951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7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43A5937D" w14:textId="38EF22FD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52" w:history="1">
            <w:r w:rsidR="008D4087" w:rsidRPr="00616258">
              <w:rPr>
                <w:rStyle w:val="Hyperlink"/>
                <w:noProof/>
                <w:rtl/>
              </w:rPr>
              <w:t>پرسش دوم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_Toc165994952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7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4218083D" w14:textId="20C6FD57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53" w:history="1">
            <w:r w:rsidR="008D4087" w:rsidRPr="00616258">
              <w:rPr>
                <w:rStyle w:val="Hyperlink"/>
                <w:noProof/>
                <w:rtl/>
              </w:rPr>
              <w:t>نکته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_Toc165994953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8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2F00E03B" w14:textId="73488DEE" w:rsidR="008D4087" w:rsidRPr="00616258" w:rsidRDefault="00941492" w:rsidP="008D408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4954" w:history="1"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noProof/>
                <w:rtl/>
              </w:rPr>
              <w:t>ک مطلب د</w:t>
            </w:r>
            <w:r w:rsidR="008D4087" w:rsidRPr="00616258">
              <w:rPr>
                <w:rStyle w:val="Hyperlink"/>
                <w:rFonts w:hint="cs"/>
                <w:noProof/>
                <w:rtl/>
              </w:rPr>
              <w:t>ی</w:t>
            </w:r>
            <w:r w:rsidR="008D4087" w:rsidRPr="00616258">
              <w:rPr>
                <w:rStyle w:val="Hyperlink"/>
                <w:noProof/>
                <w:rtl/>
              </w:rPr>
              <w:t>گر در وضع</w:t>
            </w:r>
            <w:r w:rsidR="008D4087" w:rsidRPr="00616258">
              <w:rPr>
                <w:noProof/>
                <w:webHidden/>
              </w:rPr>
              <w:tab/>
            </w:r>
            <w:r w:rsidR="008D4087" w:rsidRPr="00616258">
              <w:rPr>
                <w:noProof/>
                <w:webHidden/>
              </w:rPr>
              <w:fldChar w:fldCharType="begin"/>
            </w:r>
            <w:r w:rsidR="008D4087" w:rsidRPr="00616258">
              <w:rPr>
                <w:noProof/>
                <w:webHidden/>
              </w:rPr>
              <w:instrText xml:space="preserve"> PAGEREF _Toc165994954 \h </w:instrText>
            </w:r>
            <w:r w:rsidR="008D4087" w:rsidRPr="00616258">
              <w:rPr>
                <w:noProof/>
                <w:webHidden/>
              </w:rPr>
            </w:r>
            <w:r w:rsidR="008D4087" w:rsidRPr="00616258">
              <w:rPr>
                <w:noProof/>
                <w:webHidden/>
              </w:rPr>
              <w:fldChar w:fldCharType="separate"/>
            </w:r>
            <w:r w:rsidR="008D4087" w:rsidRPr="00616258">
              <w:rPr>
                <w:noProof/>
                <w:webHidden/>
              </w:rPr>
              <w:t>9</w:t>
            </w:r>
            <w:r w:rsidR="008D4087" w:rsidRPr="00616258">
              <w:rPr>
                <w:noProof/>
                <w:webHidden/>
              </w:rPr>
              <w:fldChar w:fldCharType="end"/>
            </w:r>
          </w:hyperlink>
        </w:p>
        <w:p w14:paraId="6856C1C4" w14:textId="6AE41FDE" w:rsidR="00C33EBC" w:rsidRPr="00616258" w:rsidRDefault="00C33EBC" w:rsidP="00FA11B2">
          <w:r w:rsidRPr="00616258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616258" w:rsidRDefault="00C33EBC" w:rsidP="00FA11B2">
      <w:pPr>
        <w:rPr>
          <w:rtl/>
        </w:rPr>
      </w:pPr>
    </w:p>
    <w:p w14:paraId="5BEF1102" w14:textId="77777777" w:rsidR="00C33EBC" w:rsidRPr="00616258" w:rsidRDefault="00C33EBC" w:rsidP="00FA11B2">
      <w:pPr>
        <w:rPr>
          <w:rtl/>
        </w:rPr>
      </w:pPr>
    </w:p>
    <w:p w14:paraId="7D6C6459" w14:textId="77777777" w:rsidR="00C33EBC" w:rsidRPr="00616258" w:rsidRDefault="00C33EBC" w:rsidP="00FA11B2">
      <w:pPr>
        <w:rPr>
          <w:rtl/>
        </w:rPr>
      </w:pPr>
    </w:p>
    <w:p w14:paraId="42529661" w14:textId="77777777" w:rsidR="00C33EBC" w:rsidRPr="00616258" w:rsidRDefault="00C33EBC" w:rsidP="00FA11B2">
      <w:pPr>
        <w:rPr>
          <w:rtl/>
        </w:rPr>
      </w:pPr>
    </w:p>
    <w:p w14:paraId="79E31297" w14:textId="77777777" w:rsidR="00C33EBC" w:rsidRPr="00616258" w:rsidRDefault="00C33EBC" w:rsidP="00FA11B2">
      <w:pPr>
        <w:bidi w:val="0"/>
        <w:spacing w:after="0"/>
        <w:jc w:val="left"/>
      </w:pPr>
      <w:r w:rsidRPr="00616258">
        <w:rPr>
          <w:rtl/>
        </w:rPr>
        <w:br w:type="page"/>
      </w:r>
    </w:p>
    <w:p w14:paraId="040AB83E" w14:textId="0B615FBA" w:rsidR="00B05F4E" w:rsidRPr="00616258" w:rsidRDefault="00B05F4E" w:rsidP="00A935FC">
      <w:pPr>
        <w:pStyle w:val="Heading1"/>
        <w:ind w:firstLine="284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65994937"/>
      <w:r w:rsidRPr="00616258">
        <w:rPr>
          <w:rtl/>
        </w:rPr>
        <w:lastRenderedPageBreak/>
        <w:t xml:space="preserve">موضوع: </w:t>
      </w:r>
      <w:bookmarkEnd w:id="0"/>
      <w:bookmarkEnd w:id="1"/>
      <w:bookmarkEnd w:id="2"/>
      <w:r w:rsidR="008C3366" w:rsidRPr="00616258">
        <w:rPr>
          <w:rFonts w:hint="cs"/>
          <w:color w:val="auto"/>
          <w:rtl/>
        </w:rPr>
        <w:t>تفسیر تر</w:t>
      </w:r>
      <w:r w:rsidR="00A935FC" w:rsidRPr="00616258">
        <w:rPr>
          <w:rFonts w:hint="cs"/>
          <w:color w:val="auto"/>
          <w:rtl/>
        </w:rPr>
        <w:t>ت</w:t>
      </w:r>
      <w:r w:rsidR="008C3366" w:rsidRPr="00616258">
        <w:rPr>
          <w:rFonts w:hint="cs"/>
          <w:color w:val="auto"/>
          <w:rtl/>
        </w:rPr>
        <w:t>ی</w:t>
      </w:r>
      <w:r w:rsidR="00A935FC" w:rsidRPr="00616258">
        <w:rPr>
          <w:rFonts w:hint="cs"/>
          <w:color w:val="auto"/>
          <w:rtl/>
        </w:rPr>
        <w:t>ب</w:t>
      </w:r>
      <w:r w:rsidR="008C3366" w:rsidRPr="00616258">
        <w:rPr>
          <w:rFonts w:hint="cs"/>
          <w:color w:val="auto"/>
          <w:rtl/>
        </w:rPr>
        <w:t>ی</w:t>
      </w:r>
      <w:r w:rsidRPr="00616258">
        <w:rPr>
          <w:color w:val="auto"/>
          <w:rtl/>
        </w:rPr>
        <w:t>/</w:t>
      </w:r>
      <w:r w:rsidR="008C3366" w:rsidRPr="00616258">
        <w:rPr>
          <w:color w:val="auto"/>
          <w:rtl/>
        </w:rPr>
        <w:t xml:space="preserve"> مقدمات</w:t>
      </w:r>
      <w:bookmarkEnd w:id="4"/>
    </w:p>
    <w:p w14:paraId="56DB94BC" w14:textId="0F49AD7A" w:rsidR="00803DDB" w:rsidRPr="00616258" w:rsidRDefault="004D390C" w:rsidP="004D390C">
      <w:pPr>
        <w:pStyle w:val="Heading1"/>
        <w:ind w:firstLine="284"/>
        <w:rPr>
          <w:rtl/>
        </w:rPr>
      </w:pPr>
      <w:bookmarkStart w:id="5" w:name="_Toc165994938"/>
      <w:bookmarkEnd w:id="3"/>
      <w:r w:rsidRPr="00616258">
        <w:rPr>
          <w:rFonts w:hint="cs"/>
          <w:rtl/>
        </w:rPr>
        <w:t>پیشگفتار</w:t>
      </w:r>
      <w:bookmarkEnd w:id="5"/>
    </w:p>
    <w:p w14:paraId="4BED5EE8" w14:textId="7494979C" w:rsidR="00F30B06" w:rsidRPr="00616258" w:rsidRDefault="00CC141F" w:rsidP="00F30B06">
      <w:pPr>
        <w:rPr>
          <w:rtl/>
        </w:rPr>
      </w:pPr>
      <w:r w:rsidRPr="00616258">
        <w:rPr>
          <w:rFonts w:hint="cs"/>
          <w:rtl/>
        </w:rPr>
        <w:t xml:space="preserve"> </w:t>
      </w:r>
      <w:r w:rsidR="00CC3F7A" w:rsidRPr="00616258">
        <w:rPr>
          <w:rFonts w:hint="cs"/>
          <w:rtl/>
        </w:rPr>
        <w:t>بحث</w:t>
      </w:r>
      <w:r w:rsidR="00F30B06" w:rsidRPr="00616258">
        <w:rPr>
          <w:rtl/>
        </w:rPr>
        <w:t xml:space="preserve"> در حروف مقطعه بود که ابتدا</w:t>
      </w:r>
      <w:r w:rsidR="00F30B06" w:rsidRPr="00616258">
        <w:rPr>
          <w:rFonts w:hint="cs"/>
          <w:rtl/>
        </w:rPr>
        <w:t>ی</w:t>
      </w:r>
      <w:r w:rsidR="00F30B06" w:rsidRPr="00616258">
        <w:rPr>
          <w:rtl/>
        </w:rPr>
        <w:t xml:space="preserve"> سوره بقره، الم قرار دارد ملاحظه کرد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د،</w:t>
      </w:r>
      <w:r w:rsidR="00F30B06" w:rsidRPr="00616258">
        <w:rPr>
          <w:rtl/>
        </w:rPr>
        <w:t xml:space="preserve"> ابتدا مقدمات</w:t>
      </w:r>
      <w:r w:rsidR="00F30B06" w:rsidRPr="00616258">
        <w:rPr>
          <w:rFonts w:hint="cs"/>
          <w:rtl/>
        </w:rPr>
        <w:t>ی</w:t>
      </w:r>
      <w:r w:rsidR="00F30B06" w:rsidRPr="00616258">
        <w:rPr>
          <w:rtl/>
        </w:rPr>
        <w:t xml:space="preserve"> ذکر کرد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م</w:t>
      </w:r>
      <w:r w:rsidR="00F30B06" w:rsidRPr="00616258">
        <w:rPr>
          <w:rtl/>
        </w:rPr>
        <w:t xml:space="preserve"> بعد اشاره‌ا</w:t>
      </w:r>
      <w:r w:rsidR="00F30B06" w:rsidRPr="00616258">
        <w:rPr>
          <w:rFonts w:hint="cs"/>
          <w:rtl/>
        </w:rPr>
        <w:t>ی</w:t>
      </w:r>
      <w:r w:rsidR="00F30B06" w:rsidRPr="00616258">
        <w:rPr>
          <w:rtl/>
        </w:rPr>
        <w:t xml:space="preserve"> به اقوال کرد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م،</w:t>
      </w:r>
      <w:r w:rsidR="00F30B06" w:rsidRPr="00616258">
        <w:rPr>
          <w:rtl/>
        </w:rPr>
        <w:t xml:space="preserve"> عرض کرد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م</w:t>
      </w:r>
      <w:r w:rsidR="00F30B06" w:rsidRPr="00616258">
        <w:rPr>
          <w:rtl/>
        </w:rPr>
        <w:t xml:space="preserve"> سه چهار مسئله است که نسبت آن‌ها با حروف مقطعه با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د</w:t>
      </w:r>
      <w:r w:rsidR="00F30B06" w:rsidRPr="00616258">
        <w:rPr>
          <w:rtl/>
        </w:rPr>
        <w:t xml:space="preserve"> روشن کرد و ا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ن‌ها</w:t>
      </w:r>
      <w:r w:rsidR="00F30B06" w:rsidRPr="00616258">
        <w:rPr>
          <w:rtl/>
        </w:rPr>
        <w:t xml:space="preserve"> در ا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نکه</w:t>
      </w:r>
      <w:r w:rsidR="00F30B06" w:rsidRPr="00616258">
        <w:rPr>
          <w:rtl/>
        </w:rPr>
        <w:t xml:space="preserve"> نظر نها</w:t>
      </w:r>
      <w:r w:rsidR="00F30B06" w:rsidRPr="00616258">
        <w:rPr>
          <w:rFonts w:hint="cs"/>
          <w:rtl/>
        </w:rPr>
        <w:t>یی</w:t>
      </w:r>
      <w:r w:rsidR="00F30B06" w:rsidRPr="00616258">
        <w:rPr>
          <w:rtl/>
        </w:rPr>
        <w:t xml:space="preserve"> چه انتخاب م</w:t>
      </w:r>
      <w:r w:rsidR="00F30B06" w:rsidRPr="00616258">
        <w:rPr>
          <w:rFonts w:hint="cs"/>
          <w:rtl/>
        </w:rPr>
        <w:t>ی‌</w:t>
      </w:r>
      <w:r w:rsidR="00F30B06" w:rsidRPr="00616258">
        <w:rPr>
          <w:rFonts w:hint="eastAsia"/>
          <w:rtl/>
        </w:rPr>
        <w:t>شود</w:t>
      </w:r>
      <w:r w:rsidR="00F30B06" w:rsidRPr="00616258">
        <w:rPr>
          <w:rtl/>
        </w:rPr>
        <w:t xml:space="preserve"> مؤثر هستند. </w:t>
      </w:r>
    </w:p>
    <w:p w14:paraId="29EC87FF" w14:textId="4AB07400" w:rsidR="0046142D" w:rsidRPr="00616258" w:rsidRDefault="0046142D" w:rsidP="0046142D">
      <w:pPr>
        <w:pStyle w:val="Heading1"/>
        <w:rPr>
          <w:rtl/>
        </w:rPr>
      </w:pPr>
      <w:bookmarkStart w:id="6" w:name="_Toc165994939"/>
      <w:r w:rsidRPr="00616258">
        <w:rPr>
          <w:rFonts w:hint="cs"/>
          <w:rtl/>
        </w:rPr>
        <w:t>نسبت حروف مقطعه با آیات محکم و متشابه</w:t>
      </w:r>
      <w:bookmarkEnd w:id="6"/>
    </w:p>
    <w:p w14:paraId="6C5ECED5" w14:textId="7827CCE6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بحث</w:t>
      </w:r>
      <w:r w:rsidRPr="00616258">
        <w:rPr>
          <w:rtl/>
        </w:rPr>
        <w:t xml:space="preserve"> اول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بود که نسبت حروف مقطعه و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حروف گسسته با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قرآن به محکمات و متشابهات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ست؟</w:t>
      </w:r>
      <w:r w:rsidRPr="00616258">
        <w:rPr>
          <w:rtl/>
        </w:rPr>
        <w:t xml:space="preserve"> </w:t>
      </w:r>
    </w:p>
    <w:p w14:paraId="0C31B872" w14:textId="2082226B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طبق</w:t>
      </w:r>
      <w:r w:rsidRPr="00616258">
        <w:rPr>
          <w:rtl/>
        </w:rPr>
        <w:t xml:space="preserve">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۷ سوره </w:t>
      </w:r>
      <w:r w:rsidR="000A4C1A">
        <w:rPr>
          <w:rtl/>
        </w:rPr>
        <w:t>آل‌عمران</w:t>
      </w:r>
      <w:r w:rsidRPr="00616258">
        <w:rPr>
          <w:rtl/>
        </w:rPr>
        <w:t>،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قرآن به محکم و متشابه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>. نکات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زم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</w:t>
      </w:r>
      <w:r w:rsidRPr="00616258">
        <w:rPr>
          <w:rtl/>
        </w:rPr>
        <w:t xml:space="preserve"> به عنوان بحث‌ها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مقدمات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عرض کرد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مسئله رس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>. در بحث اول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مبحث و سؤال رس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حروف مقطعه جزء محکمات است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متشابهات است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</w:t>
      </w:r>
      <w:r w:rsidR="000A4C1A">
        <w:rPr>
          <w:rtl/>
        </w:rPr>
        <w:t>هیچ‌کدام</w:t>
      </w:r>
      <w:r w:rsidRPr="00616258">
        <w:rPr>
          <w:rFonts w:hint="eastAsia"/>
          <w:rtl/>
        </w:rPr>
        <w:t>؟</w:t>
      </w:r>
      <w:r w:rsidRPr="00616258">
        <w:rPr>
          <w:rtl/>
        </w:rPr>
        <w:t xml:space="preserve"> </w:t>
      </w:r>
    </w:p>
    <w:p w14:paraId="6E6FF512" w14:textId="32DF7772" w:rsidR="00F30B06" w:rsidRPr="00616258" w:rsidRDefault="00F30B06" w:rsidP="00A10362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احتمالات ابتدا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که متصور بود، روشن بود که جزء محکمات شا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نتوان به شمار آورد، بنابرا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امر 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بود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متشابه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اصلاً نه محکم باشد و نه متشابه. </w:t>
      </w:r>
      <w:r w:rsidRPr="00616258">
        <w:rPr>
          <w:rFonts w:hint="eastAsia"/>
          <w:rtl/>
        </w:rPr>
        <w:t>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 نکته‌ا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عرض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هر سه احتمال متصور است. </w:t>
      </w:r>
    </w:p>
    <w:p w14:paraId="663B5100" w14:textId="61E32BC7" w:rsidR="0046142D" w:rsidRPr="00616258" w:rsidRDefault="0046142D" w:rsidP="0046142D">
      <w:pPr>
        <w:pStyle w:val="Heading2"/>
        <w:rPr>
          <w:rFonts w:ascii="Traditional Arabic" w:hAnsi="Traditional Arabic" w:cs="Traditional Arabic"/>
          <w:rtl/>
        </w:rPr>
      </w:pPr>
      <w:bookmarkStart w:id="7" w:name="_Toc165994940"/>
      <w:r w:rsidRPr="00616258">
        <w:rPr>
          <w:rFonts w:ascii="Traditional Arabic" w:hAnsi="Traditional Arabic" w:cs="Traditional Arabic" w:hint="cs"/>
          <w:rtl/>
        </w:rPr>
        <w:t>آیات محکم</w:t>
      </w:r>
      <w:bookmarkEnd w:id="7"/>
    </w:p>
    <w:p w14:paraId="58199CAA" w14:textId="01D22523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عرض</w:t>
      </w:r>
      <w:r w:rsidRPr="00616258">
        <w:rPr>
          <w:rtl/>
        </w:rPr>
        <w:t xml:space="preserve"> شد که 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ژگ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محکم دارد طبق </w:t>
      </w:r>
      <w:r w:rsidR="000A4C1A">
        <w:rPr>
          <w:rtl/>
        </w:rPr>
        <w:t>آنچه</w:t>
      </w:r>
      <w:r w:rsidRPr="00616258">
        <w:rPr>
          <w:rtl/>
        </w:rPr>
        <w:t xml:space="preserve"> مشهور است تاکنون،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دلالت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ه‌ا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،</w:t>
      </w:r>
      <w:r w:rsidRPr="00616258">
        <w:rPr>
          <w:rtl/>
        </w:rPr>
        <w:t xml:space="preserve"> دلالت واضح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و دستخوش ابهام و اجمال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بتوان از آن </w:t>
      </w:r>
      <w:r w:rsidR="000A4C1A">
        <w:rPr>
          <w:rtl/>
        </w:rPr>
        <w:t>سوءاستفاده</w:t>
      </w:r>
      <w:r w:rsidRPr="00616258">
        <w:rPr>
          <w:rtl/>
        </w:rPr>
        <w:t xml:space="preserve"> کرد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. </w:t>
      </w:r>
    </w:p>
    <w:p w14:paraId="72A6D34E" w14:textId="7185144C" w:rsidR="0046142D" w:rsidRPr="00616258" w:rsidRDefault="0046142D" w:rsidP="0046142D">
      <w:pPr>
        <w:pStyle w:val="Heading2"/>
        <w:rPr>
          <w:rFonts w:ascii="Traditional Arabic" w:hAnsi="Traditional Arabic" w:cs="Traditional Arabic"/>
          <w:rtl/>
        </w:rPr>
      </w:pPr>
      <w:bookmarkStart w:id="8" w:name="_Toc165994941"/>
      <w:r w:rsidRPr="00616258">
        <w:rPr>
          <w:rFonts w:ascii="Traditional Arabic" w:hAnsi="Traditional Arabic" w:cs="Traditional Arabic" w:hint="cs"/>
          <w:rtl/>
        </w:rPr>
        <w:t>آیات متشابه</w:t>
      </w:r>
      <w:bookmarkEnd w:id="8"/>
    </w:p>
    <w:p w14:paraId="699BF99A" w14:textId="22856600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متشابه</w:t>
      </w:r>
      <w:r w:rsidRPr="00616258">
        <w:rPr>
          <w:rtl/>
        </w:rPr>
        <w:t xml:space="preserve"> آن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که؛ </w:t>
      </w:r>
    </w:p>
    <w:p w14:paraId="1FC36C9A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۱- دارا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دلالت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وجوه اجمال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آن هست. </w:t>
      </w:r>
    </w:p>
    <w:p w14:paraId="272A19C0" w14:textId="493F7BB1" w:rsidR="00F30B06" w:rsidRPr="00616258" w:rsidRDefault="00F30B06" w:rsidP="00F30B06">
      <w:pPr>
        <w:rPr>
          <w:rtl/>
        </w:rPr>
      </w:pPr>
      <w:r w:rsidRPr="00616258">
        <w:rPr>
          <w:rtl/>
        </w:rPr>
        <w:t>۲- و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از آن </w:t>
      </w:r>
      <w:r w:rsidR="000A4C1A">
        <w:rPr>
          <w:rtl/>
        </w:rPr>
        <w:t>سوءاستفاده</w:t>
      </w:r>
      <w:r w:rsidRPr="00616258">
        <w:rPr>
          <w:rtl/>
        </w:rPr>
        <w:t>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کرد. </w:t>
      </w:r>
    </w:p>
    <w:p w14:paraId="152AB15F" w14:textId="2EED9C69" w:rsidR="00F30B06" w:rsidRPr="00616258" w:rsidRDefault="000A4C1A" w:rsidP="000A4C1A">
      <w:pPr>
        <w:rPr>
          <w:rtl/>
        </w:rPr>
      </w:pPr>
      <w:r>
        <w:rPr>
          <w:b/>
          <w:bCs/>
          <w:color w:val="007200"/>
          <w:spacing w:val="-2"/>
          <w:rtl/>
        </w:rPr>
        <w:t>﴿</w:t>
      </w:r>
      <w:r>
        <w:rPr>
          <w:rFonts w:hint="cs"/>
          <w:b/>
          <w:bCs/>
          <w:color w:val="007200"/>
          <w:spacing w:val="-2"/>
          <w:rtl/>
        </w:rPr>
        <w:t>یَ</w:t>
      </w:r>
      <w:r>
        <w:rPr>
          <w:rFonts w:hint="eastAsia"/>
          <w:b/>
          <w:bCs/>
          <w:color w:val="007200"/>
          <w:spacing w:val="-2"/>
          <w:rtl/>
        </w:rPr>
        <w:t>تَّبِعُونَ</w:t>
      </w:r>
      <w:r>
        <w:rPr>
          <w:b/>
          <w:bCs/>
          <w:color w:val="007200"/>
          <w:spacing w:val="-2"/>
          <w:rtl/>
        </w:rPr>
        <w:t xml:space="preserve"> مَا تَشَابَهَ مِنْهُ ابْتِغَاءَ الْفِتْنَةِ﴾</w:t>
      </w:r>
      <w:r w:rsidR="0046142D" w:rsidRPr="00616258">
        <w:rPr>
          <w:rStyle w:val="FootnoteReference"/>
          <w:color w:val="000000" w:themeColor="text1"/>
          <w:spacing w:val="-2"/>
          <w:rtl/>
        </w:rPr>
        <w:footnoteReference w:id="1"/>
      </w:r>
      <w:r w:rsidR="00F30B06" w:rsidRPr="00616258">
        <w:rPr>
          <w:spacing w:val="-2"/>
          <w:rtl/>
        </w:rPr>
        <w:t xml:space="preserve"> پس متشابه دو و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ژگ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دارد، 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ک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اجمال و ابهام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است که در آ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ه</w:t>
      </w:r>
      <w:r w:rsidR="00F30B06" w:rsidRPr="00616258">
        <w:rPr>
          <w:spacing w:val="-2"/>
          <w:rtl/>
        </w:rPr>
        <w:t xml:space="preserve"> وجود دارد، مثل آ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ات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که م</w:t>
      </w:r>
      <w:r w:rsidR="00F30B06" w:rsidRPr="00616258">
        <w:rPr>
          <w:rFonts w:hint="cs"/>
          <w:spacing w:val="-2"/>
          <w:rtl/>
        </w:rPr>
        <w:t>ی‌</w:t>
      </w:r>
      <w:r w:rsidR="00F30B06" w:rsidRPr="00616258">
        <w:rPr>
          <w:rFonts w:hint="eastAsia"/>
          <w:spacing w:val="-2"/>
          <w:rtl/>
        </w:rPr>
        <w:t>گو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د</w:t>
      </w:r>
      <w:r w:rsidR="00F30B06" w:rsidRPr="00616258">
        <w:rPr>
          <w:spacing w:val="-2"/>
          <w:rtl/>
        </w:rPr>
        <w:t xml:space="preserve"> </w:t>
      </w:r>
      <w:r>
        <w:rPr>
          <w:b/>
          <w:bCs/>
          <w:color w:val="007200"/>
          <w:spacing w:val="-2"/>
          <w:rtl/>
        </w:rPr>
        <w:t>﴿الرَّحْمَنُ عَلَ</w:t>
      </w:r>
      <w:r>
        <w:rPr>
          <w:rFonts w:hint="cs"/>
          <w:b/>
          <w:bCs/>
          <w:color w:val="007200"/>
          <w:spacing w:val="-2"/>
          <w:rtl/>
        </w:rPr>
        <w:t>ی</w:t>
      </w:r>
      <w:r>
        <w:rPr>
          <w:b/>
          <w:bCs/>
          <w:color w:val="007200"/>
          <w:spacing w:val="-2"/>
          <w:rtl/>
        </w:rPr>
        <w:t xml:space="preserve"> الْعَرْشِ اسْتَوَ</w:t>
      </w:r>
      <w:r>
        <w:rPr>
          <w:rFonts w:hint="cs"/>
          <w:b/>
          <w:bCs/>
          <w:color w:val="007200"/>
          <w:spacing w:val="-2"/>
          <w:rtl/>
        </w:rPr>
        <w:t>ی</w:t>
      </w:r>
      <w:r>
        <w:rPr>
          <w:b/>
          <w:bCs/>
          <w:color w:val="007200"/>
          <w:spacing w:val="-2"/>
          <w:rtl/>
        </w:rPr>
        <w:t>﴾</w:t>
      </w:r>
      <w:r w:rsidR="0046142D" w:rsidRPr="00616258">
        <w:rPr>
          <w:rStyle w:val="FootnoteReference"/>
          <w:color w:val="000000" w:themeColor="text1"/>
          <w:spacing w:val="-2"/>
          <w:rtl/>
        </w:rPr>
        <w:footnoteReference w:id="2"/>
      </w:r>
      <w:r w:rsidR="00F30B06" w:rsidRPr="00616258">
        <w:rPr>
          <w:spacing w:val="-2"/>
          <w:rtl/>
        </w:rPr>
        <w:t xml:space="preserve"> 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ا</w:t>
      </w:r>
      <w:r w:rsidR="00F30B06" w:rsidRPr="00616258">
        <w:rPr>
          <w:spacing w:val="-2"/>
          <w:rtl/>
        </w:rPr>
        <w:t xml:space="preserve"> آ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ات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که 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ک</w:t>
      </w:r>
      <w:r w:rsidR="00F30B06" w:rsidRPr="00616258">
        <w:rPr>
          <w:spacing w:val="-2"/>
          <w:rtl/>
        </w:rPr>
        <w:t xml:space="preserve"> نوع ظهور اول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ه</w:t>
      </w:r>
      <w:r w:rsidR="00F30B06" w:rsidRPr="00616258">
        <w:rPr>
          <w:spacing w:val="-2"/>
          <w:rtl/>
        </w:rPr>
        <w:t xml:space="preserve"> در جبر دارد، آ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ات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که اجمال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در آن</w:t>
      </w:r>
      <w:r w:rsidR="00F30B06" w:rsidRPr="00616258">
        <w:rPr>
          <w:rFonts w:hint="eastAsia"/>
          <w:spacing w:val="-2"/>
          <w:rtl/>
        </w:rPr>
        <w:t>‌ها</w:t>
      </w:r>
      <w:r w:rsidR="00F30B06" w:rsidRPr="00616258">
        <w:rPr>
          <w:spacing w:val="-2"/>
          <w:rtl/>
        </w:rPr>
        <w:t xml:space="preserve"> هست و </w:t>
      </w:r>
      <w:r w:rsidR="00F31469">
        <w:rPr>
          <w:spacing w:val="-2"/>
          <w:rtl/>
        </w:rPr>
        <w:t>به‌گونه‌ای</w:t>
      </w:r>
      <w:r w:rsidR="00F30B06" w:rsidRPr="00616258">
        <w:rPr>
          <w:spacing w:val="-2"/>
          <w:rtl/>
        </w:rPr>
        <w:t xml:space="preserve"> هم هست که اح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اناً</w:t>
      </w:r>
      <w:r w:rsidR="00F30B06" w:rsidRPr="00616258">
        <w:rPr>
          <w:spacing w:val="-2"/>
          <w:rtl/>
        </w:rPr>
        <w:t xml:space="preserve"> م</w:t>
      </w:r>
      <w:r w:rsidR="00F30B06" w:rsidRPr="00616258">
        <w:rPr>
          <w:rFonts w:hint="cs"/>
          <w:spacing w:val="-2"/>
          <w:rtl/>
        </w:rPr>
        <w:t>ی‌</w:t>
      </w:r>
      <w:r w:rsidR="00F30B06" w:rsidRPr="00616258">
        <w:rPr>
          <w:rFonts w:hint="eastAsia"/>
          <w:spacing w:val="-2"/>
          <w:rtl/>
        </w:rPr>
        <w:t>شود</w:t>
      </w:r>
      <w:r w:rsidR="00F30B06" w:rsidRPr="00616258">
        <w:rPr>
          <w:spacing w:val="-2"/>
          <w:rtl/>
        </w:rPr>
        <w:t xml:space="preserve"> افراد مغرض به وجوه اجمال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آن استناد بکنند برا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ک</w:t>
      </w:r>
      <w:r w:rsidR="00F30B06" w:rsidRPr="00616258">
        <w:rPr>
          <w:spacing w:val="-2"/>
          <w:rtl/>
        </w:rPr>
        <w:t xml:space="preserve"> آراء ناصواب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>. ا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ن</w:t>
      </w:r>
      <w:r w:rsidR="00F30B06" w:rsidRPr="00616258">
        <w:rPr>
          <w:spacing w:val="-2"/>
          <w:rtl/>
        </w:rPr>
        <w:t xml:space="preserve"> دو و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rFonts w:hint="eastAsia"/>
          <w:spacing w:val="-2"/>
          <w:rtl/>
        </w:rPr>
        <w:t>ژگ</w:t>
      </w:r>
      <w:r w:rsidR="00F30B06" w:rsidRPr="00616258">
        <w:rPr>
          <w:rFonts w:hint="cs"/>
          <w:spacing w:val="-2"/>
          <w:rtl/>
        </w:rPr>
        <w:t>ی</w:t>
      </w:r>
      <w:r w:rsidR="00F30B06" w:rsidRPr="00616258">
        <w:rPr>
          <w:spacing w:val="-2"/>
          <w:rtl/>
        </w:rPr>
        <w:t xml:space="preserve"> متشابه است</w:t>
      </w:r>
      <w:r w:rsidR="00F30B06" w:rsidRPr="00616258">
        <w:rPr>
          <w:rtl/>
        </w:rPr>
        <w:t xml:space="preserve">. </w:t>
      </w:r>
    </w:p>
    <w:p w14:paraId="21E33C17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lastRenderedPageBreak/>
        <w:t>پس</w:t>
      </w:r>
      <w:r w:rsidRPr="00616258">
        <w:rPr>
          <w:rtl/>
        </w:rPr>
        <w:t xml:space="preserve"> متشابه دار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چند 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ژگ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است: </w:t>
      </w:r>
    </w:p>
    <w:p w14:paraId="25850923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۱-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دلالت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دارد. </w:t>
      </w:r>
    </w:p>
    <w:p w14:paraId="7BBC41D4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 xml:space="preserve">۲- دلالت آن دچار ابهام و اجمال و ذو وجوه است. </w:t>
      </w:r>
    </w:p>
    <w:p w14:paraId="0036521D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۳-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در م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وجوه، وجوه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توان</w:t>
      </w:r>
      <w:r w:rsidRPr="00616258">
        <w:rPr>
          <w:rtl/>
        </w:rPr>
        <w:t xml:space="preserve"> از آن‌ها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مطلب نادرست بهره ناصواب برد. </w:t>
      </w:r>
    </w:p>
    <w:p w14:paraId="3EF8CBD2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سه نکته‌ا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در اجمال است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فزا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متشابه عل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القاعده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با اعمال قواعد درست تفس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آن وجه که به آن استناد نادرست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قابل رفع بشود.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روش تفس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منهج عقلا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قابل رفع باشد. </w:t>
      </w:r>
    </w:p>
    <w:p w14:paraId="69B01459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سؤال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احتمالات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در حروف مقطعه بود که محکم باشند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متشابه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مقسم خارج باشند. </w:t>
      </w:r>
    </w:p>
    <w:p w14:paraId="2309997D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روشن شدن مطلب 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ژگ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متشابه را عرض کرد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م،</w:t>
      </w:r>
      <w:r w:rsidRPr="00616258">
        <w:rPr>
          <w:rtl/>
        </w:rPr>
        <w:t xml:space="preserve"> نقطه مقابل محکم است که روشن است. </w:t>
      </w:r>
    </w:p>
    <w:p w14:paraId="42520D41" w14:textId="77777777" w:rsidR="00F30B06" w:rsidRPr="00616258" w:rsidRDefault="00F30B06" w:rsidP="0046142D">
      <w:pPr>
        <w:pStyle w:val="Heading1"/>
        <w:rPr>
          <w:rtl/>
        </w:rPr>
      </w:pPr>
      <w:bookmarkStart w:id="9" w:name="_Toc165994942"/>
      <w:r w:rsidRPr="00616258">
        <w:rPr>
          <w:rFonts w:hint="eastAsia"/>
          <w:rtl/>
        </w:rPr>
        <w:t>نکته</w:t>
      </w:r>
      <w:r w:rsidRPr="00616258">
        <w:rPr>
          <w:rtl/>
        </w:rPr>
        <w:t xml:space="preserve"> مهم</w:t>
      </w:r>
      <w:bookmarkEnd w:id="9"/>
    </w:p>
    <w:p w14:paraId="60D33CF8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نکته</w:t>
      </w:r>
      <w:r w:rsidRPr="00616258">
        <w:rPr>
          <w:rtl/>
        </w:rPr>
        <w:t xml:space="preserve">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هفته قبل عرض کرد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 آن نکته بس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ار</w:t>
      </w:r>
      <w:r w:rsidRPr="00616258">
        <w:rPr>
          <w:rtl/>
        </w:rPr>
        <w:t xml:space="preserve"> مهم است،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مدلول داشتن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حرف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کلمه‌ا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،</w:t>
      </w:r>
      <w:r w:rsidRPr="00616258">
        <w:rPr>
          <w:rtl/>
        </w:rPr>
        <w:t xml:space="preserve"> تابع وضع است، وضع هم از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منظر خ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عام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به دو قسم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کرد. </w:t>
      </w:r>
    </w:p>
    <w:p w14:paraId="22D6E570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۱- وضع عرف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،</w:t>
      </w:r>
      <w:r w:rsidRPr="00616258">
        <w:rPr>
          <w:rtl/>
        </w:rPr>
        <w:t xml:space="preserve"> عقلا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،</w:t>
      </w:r>
      <w:r w:rsidRPr="00616258">
        <w:rPr>
          <w:rtl/>
        </w:rPr>
        <w:t xml:space="preserve"> متعارف که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شکل همگان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</w:t>
      </w:r>
    </w:p>
    <w:p w14:paraId="292CD062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۲- وضع خاص که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م،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وضع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خود او قرار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دهد</w:t>
      </w:r>
      <w:r w:rsidRPr="00616258">
        <w:rPr>
          <w:rtl/>
        </w:rPr>
        <w:t xml:space="preserve"> آن هم نه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به همه منعکس بشود،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معنا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ش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است، واضع خاص و هدف هم، هدف خاص است،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مخاطب فرد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مخاطب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ندارد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مخاطب اگر دارد مخاطب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و </w:t>
      </w:r>
      <w:r w:rsidRPr="00616258">
        <w:rPr>
          <w:rFonts w:hint="eastAsia"/>
          <w:rtl/>
        </w:rPr>
        <w:t>او</w:t>
      </w:r>
      <w:r w:rsidRPr="00616258">
        <w:rPr>
          <w:rtl/>
        </w:rPr>
        <w:t xml:space="preserve"> لغرضٍ عام وضع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کند،</w:t>
      </w:r>
      <w:r w:rsidRPr="00616258">
        <w:rPr>
          <w:rtl/>
        </w:rPr>
        <w:t xml:space="preserve"> واضع خاص است و غرض او هم در 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ره</w:t>
      </w:r>
      <w:r w:rsidRPr="00616258">
        <w:rPr>
          <w:rtl/>
        </w:rPr>
        <w:t xml:space="preserve">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است،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خواهد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وضع انجام بشود که همه آن را به کار بگ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رند</w:t>
      </w:r>
      <w:r w:rsidRPr="00616258">
        <w:rPr>
          <w:rtl/>
        </w:rPr>
        <w:t>. وضع خاص معنا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ش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است، نه آن وضع تع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تع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در تع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واضع خاص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ست،</w:t>
      </w:r>
      <w:r w:rsidRPr="00616258">
        <w:rPr>
          <w:rtl/>
        </w:rPr>
        <w:t xml:space="preserve"> شکل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رد</w:t>
      </w:r>
      <w:r w:rsidRPr="00616258">
        <w:rPr>
          <w:rtl/>
        </w:rPr>
        <w:t xml:space="preserve"> در فضا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عموم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تدر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ج</w:t>
      </w:r>
      <w:r w:rsidRPr="00616258">
        <w:rPr>
          <w:rtl/>
        </w:rPr>
        <w:t>. در وضع تع</w:t>
      </w:r>
      <w:r w:rsidRPr="00616258">
        <w:rPr>
          <w:rFonts w:hint="cs"/>
          <w:rtl/>
        </w:rPr>
        <w:t>یی</w:t>
      </w:r>
      <w:r w:rsidRPr="00616258">
        <w:rPr>
          <w:rtl/>
        </w:rPr>
        <w:t>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واضع خاص است. آن الان منظور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>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مضاف بر آن مقصود است. </w:t>
      </w:r>
    </w:p>
    <w:p w14:paraId="3742F926" w14:textId="6072F9EB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مقصود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واضع خاص دارد و غرض و 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ره</w:t>
      </w:r>
      <w:r w:rsidRPr="00616258">
        <w:rPr>
          <w:rtl/>
        </w:rPr>
        <w:t xml:space="preserve"> و کاربرد خاص دارد. شب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</w:t>
      </w:r>
      <w:r w:rsidR="000A4C1A">
        <w:rPr>
          <w:rtl/>
        </w:rPr>
        <w:t>آنچه</w:t>
      </w:r>
      <w:r w:rsidRPr="00616258">
        <w:rPr>
          <w:rtl/>
        </w:rPr>
        <w:t xml:space="preserve"> هفته قبل اشاره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کرد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در زندان، گاه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دو زندان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در دو سلول نزد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به هم هستند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حروف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کلمات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را وضع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کنند</w:t>
      </w:r>
      <w:r w:rsidRPr="00616258">
        <w:rPr>
          <w:rtl/>
        </w:rPr>
        <w:t xml:space="preserve">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معنا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که غ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معان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شناخته شده متعارف است، فقط او قر</w:t>
      </w:r>
      <w:r w:rsidRPr="00616258">
        <w:rPr>
          <w:rFonts w:hint="eastAsia"/>
          <w:rtl/>
        </w:rPr>
        <w:t>ار</w:t>
      </w:r>
      <w:r w:rsidRPr="00616258">
        <w:rPr>
          <w:rtl/>
        </w:rPr>
        <w:t xml:space="preserve"> داده است و طرف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داند،</w:t>
      </w:r>
      <w:r w:rsidRPr="00616258">
        <w:rPr>
          <w:rtl/>
        </w:rPr>
        <w:t xml:space="preserve"> با همان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</w:t>
      </w:r>
      <w:r w:rsidRPr="00616258">
        <w:rPr>
          <w:rtl/>
        </w:rPr>
        <w:t xml:space="preserve"> رد و بدل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کنند</w:t>
      </w:r>
      <w:r w:rsidRPr="00616258">
        <w:rPr>
          <w:rtl/>
        </w:rPr>
        <w:t xml:space="preserve">. </w:t>
      </w:r>
    </w:p>
    <w:p w14:paraId="1F5CED77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منظور</w:t>
      </w:r>
      <w:r w:rsidRPr="00616258">
        <w:rPr>
          <w:rtl/>
        </w:rPr>
        <w:t xml:space="preserve"> از وضع خاص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است، وضع واضع خاص لمخاطب خاص و لغرض خاص.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منظور از وضع خاص است.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هم </w:t>
      </w:r>
      <w:r w:rsidRPr="00616258">
        <w:rPr>
          <w:rStyle w:val="Heading1Char"/>
          <w:rFonts w:hint="cs"/>
          <w:rtl/>
        </w:rPr>
        <w:t>ی</w:t>
      </w:r>
      <w:r w:rsidRPr="00616258">
        <w:rPr>
          <w:rStyle w:val="Heading1Char"/>
          <w:rFonts w:hint="eastAsia"/>
          <w:rtl/>
        </w:rPr>
        <w:t>ک</w:t>
      </w:r>
      <w:r w:rsidRPr="00616258">
        <w:rPr>
          <w:rStyle w:val="Heading1Char"/>
          <w:rtl/>
        </w:rPr>
        <w:t xml:space="preserve"> مسئله</w:t>
      </w:r>
      <w:r w:rsidRPr="00616258">
        <w:rPr>
          <w:rtl/>
        </w:rPr>
        <w:t xml:space="preserve"> </w:t>
      </w:r>
    </w:p>
    <w:p w14:paraId="4B0EACB8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با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مقدمات سه احتمال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توان</w:t>
      </w:r>
      <w:r w:rsidRPr="00616258">
        <w:rPr>
          <w:rtl/>
        </w:rPr>
        <w:t xml:space="preserve"> مطرح کرد. </w:t>
      </w:r>
    </w:p>
    <w:p w14:paraId="0D04FB6B" w14:textId="77777777" w:rsidR="00F30B06" w:rsidRPr="00616258" w:rsidRDefault="00F30B06" w:rsidP="0046142D">
      <w:pPr>
        <w:pStyle w:val="Heading2"/>
        <w:rPr>
          <w:rFonts w:ascii="Traditional Arabic" w:hAnsi="Traditional Arabic" w:cs="Traditional Arabic"/>
          <w:rtl/>
        </w:rPr>
      </w:pPr>
      <w:bookmarkStart w:id="10" w:name="_Toc165994943"/>
      <w:r w:rsidRPr="00616258">
        <w:rPr>
          <w:rFonts w:ascii="Traditional Arabic" w:hAnsi="Traditional Arabic" w:cs="Traditional Arabic" w:hint="eastAsia"/>
          <w:rtl/>
        </w:rPr>
        <w:lastRenderedPageBreak/>
        <w:t>احتمال</w:t>
      </w:r>
      <w:r w:rsidRPr="00616258">
        <w:rPr>
          <w:rFonts w:ascii="Traditional Arabic" w:hAnsi="Traditional Arabic" w:cs="Traditional Arabic"/>
          <w:rtl/>
        </w:rPr>
        <w:t xml:space="preserve"> اول</w:t>
      </w:r>
      <w:bookmarkEnd w:id="10"/>
    </w:p>
    <w:p w14:paraId="132DF2EB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حروف مقطعه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مدلول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ندارند. فقط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اغراض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کار رفته است. استعمال حروف مقطعه لاغراض خاصه‌ا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وضع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کار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ست،</w:t>
      </w:r>
      <w:r w:rsidRPr="00616258">
        <w:rPr>
          <w:rtl/>
        </w:rPr>
        <w:t xml:space="preserve"> نه وضع عام و نه وضع خاص. </w:t>
      </w:r>
    </w:p>
    <w:p w14:paraId="64CCD9F1" w14:textId="5B5FD2DD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با</w:t>
      </w:r>
      <w:r w:rsidRPr="00616258">
        <w:rPr>
          <w:rtl/>
        </w:rPr>
        <w:t xml:space="preserve"> بعض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احتمالات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گفته شد سازگار است، مثلاً آن احتمال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گفت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را آورده است و خداوند مطرح کرده است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معجزه و سور معجزه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مواد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دست همه هست، من ترک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معجزه‌ا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آن </w:t>
      </w:r>
      <w:r w:rsidR="00F31469">
        <w:rPr>
          <w:rtl/>
        </w:rPr>
        <w:t>داده‌ام</w:t>
      </w:r>
      <w:r w:rsidRPr="00616258">
        <w:rPr>
          <w:rtl/>
        </w:rPr>
        <w:t>.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خواهد</w:t>
      </w:r>
      <w:r w:rsidRPr="00616258">
        <w:rPr>
          <w:rtl/>
        </w:rPr>
        <w:t xml:space="preserve">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نکته توجه بدهد. </w:t>
      </w:r>
    </w:p>
    <w:p w14:paraId="21D1D1B6" w14:textId="2B811D0C" w:rsidR="00F30B06" w:rsidRPr="00616258" w:rsidRDefault="00F30B06" w:rsidP="00F30B06">
      <w:pPr>
        <w:rPr>
          <w:rtl/>
        </w:rPr>
      </w:pP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خواهد</w:t>
      </w:r>
      <w:r w:rsidRPr="00616258">
        <w:rPr>
          <w:rtl/>
        </w:rPr>
        <w:t xml:space="preserve"> تنب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بکند و </w:t>
      </w:r>
      <w:r w:rsidR="00F31469">
        <w:rPr>
          <w:rtl/>
        </w:rPr>
        <w:t>برانگیزد</w:t>
      </w:r>
      <w:r w:rsidRPr="00616258">
        <w:rPr>
          <w:rtl/>
        </w:rPr>
        <w:t xml:space="preserve">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گران</w:t>
      </w:r>
      <w:r w:rsidRPr="00616258">
        <w:rPr>
          <w:rtl/>
        </w:rPr>
        <w:t xml:space="preserve"> را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استماع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ات،</w:t>
      </w:r>
      <w:r w:rsidRPr="00616258">
        <w:rPr>
          <w:rtl/>
        </w:rPr>
        <w:t xml:space="preserve"> تعداد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اگر قائل به حصر باش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</w:t>
      </w:r>
      <w:r w:rsidR="00F31469">
        <w:rPr>
          <w:rtl/>
        </w:rPr>
        <w:t>این‌طور</w:t>
      </w:r>
      <w:r w:rsidRPr="00616258">
        <w:rPr>
          <w:rtl/>
        </w:rPr>
        <w:t xml:space="preserve"> است.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حروف مقطعه، مدلول و موضوع له ندارد، آن خود حرف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است. الف لام م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موضوع له دارد و موضوع له آن صوت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دارند 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آن صو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موضوع له ندارد.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احتمال اول است. </w:t>
      </w:r>
    </w:p>
    <w:p w14:paraId="096700D2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بنابر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احتمال به نظر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حروف را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از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محکم و متشابه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رون</w:t>
      </w:r>
      <w:r w:rsidRPr="00616258">
        <w:rPr>
          <w:rtl/>
        </w:rPr>
        <w:t xml:space="preserve"> برد. </w:t>
      </w:r>
    </w:p>
    <w:p w14:paraId="4F9739A0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پس</w:t>
      </w:r>
      <w:r w:rsidRPr="00616258">
        <w:rPr>
          <w:rtl/>
        </w:rPr>
        <w:t xml:space="preserve"> احتمال اول مرکب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دو نکته است؛ </w:t>
      </w:r>
    </w:p>
    <w:p w14:paraId="778A97F2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۱-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مدلول و موضوع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ندارند، موضوع له ندارند گرچه غرض وجود دارد با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هدف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کار رفته است 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موضوع له به معنا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وضع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در الفاظ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به ه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چ</w:t>
      </w:r>
      <w:r w:rsidRPr="00616258">
        <w:rPr>
          <w:rtl/>
        </w:rPr>
        <w:t xml:space="preserve"> نحو ندارند گرچه غرض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وجود دارد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اغراض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کار رفته است. </w:t>
      </w:r>
    </w:p>
    <w:p w14:paraId="721C48B7" w14:textId="2D035E00" w:rsidR="00F30B06" w:rsidRPr="00616258" w:rsidRDefault="00F30B06" w:rsidP="000A4C1A">
      <w:pPr>
        <w:rPr>
          <w:rtl/>
        </w:rPr>
      </w:pPr>
      <w:r w:rsidRPr="00616258">
        <w:rPr>
          <w:rFonts w:hint="eastAsia"/>
          <w:rtl/>
        </w:rPr>
        <w:t>اگر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باشد ظاهراً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آن را استثنا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بدان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از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۷ سوره </w:t>
      </w:r>
      <w:r w:rsidR="000A4C1A">
        <w:rPr>
          <w:rtl/>
        </w:rPr>
        <w:t>آل‌عمران</w:t>
      </w:r>
      <w:r w:rsidRPr="00616258">
        <w:rPr>
          <w:rtl/>
        </w:rPr>
        <w:t xml:space="preserve"> که </w:t>
      </w:r>
      <w:r w:rsidR="000A4C1A">
        <w:rPr>
          <w:b/>
          <w:bCs/>
          <w:color w:val="007200"/>
          <w:rtl/>
        </w:rPr>
        <w:t>﴿مِنْهُ آ</w:t>
      </w:r>
      <w:r w:rsidR="000A4C1A">
        <w:rPr>
          <w:rFonts w:hint="cs"/>
          <w:b/>
          <w:bCs/>
          <w:color w:val="007200"/>
          <w:rtl/>
        </w:rPr>
        <w:t>یَ</w:t>
      </w:r>
      <w:r w:rsidR="000A4C1A">
        <w:rPr>
          <w:rFonts w:hint="eastAsia"/>
          <w:b/>
          <w:bCs/>
          <w:color w:val="007200"/>
          <w:rtl/>
        </w:rPr>
        <w:t>اتٌ</w:t>
      </w:r>
      <w:r w:rsidR="000A4C1A">
        <w:rPr>
          <w:b/>
          <w:bCs/>
          <w:color w:val="007200"/>
          <w:rtl/>
        </w:rPr>
        <w:t xml:space="preserve"> مُحْکَمَاتٌ هُنَّ أُمُّ الْکِتَابِ وَأُخَرُ مُتَشَابِهَاتٌ فَأَمَّا الَّذِ</w:t>
      </w:r>
      <w:r w:rsidR="000A4C1A">
        <w:rPr>
          <w:rFonts w:hint="cs"/>
          <w:b/>
          <w:bCs/>
          <w:color w:val="007200"/>
          <w:rtl/>
        </w:rPr>
        <w:t>ی</w:t>
      </w:r>
      <w:r w:rsidR="000A4C1A">
        <w:rPr>
          <w:rFonts w:hint="eastAsia"/>
          <w:b/>
          <w:bCs/>
          <w:color w:val="007200"/>
          <w:rtl/>
        </w:rPr>
        <w:t>نَ</w:t>
      </w:r>
      <w:r w:rsidR="000A4C1A">
        <w:rPr>
          <w:b/>
          <w:bCs/>
          <w:color w:val="007200"/>
          <w:rtl/>
        </w:rPr>
        <w:t xml:space="preserve"> فِ</w:t>
      </w:r>
      <w:r w:rsidR="000A4C1A">
        <w:rPr>
          <w:rFonts w:hint="cs"/>
          <w:b/>
          <w:bCs/>
          <w:color w:val="007200"/>
          <w:rtl/>
        </w:rPr>
        <w:t>ی</w:t>
      </w:r>
      <w:r w:rsidR="000A4C1A">
        <w:rPr>
          <w:b/>
          <w:bCs/>
          <w:color w:val="007200"/>
          <w:rtl/>
        </w:rPr>
        <w:t xml:space="preserve"> قُلُوبِهِمْ زَ</w:t>
      </w:r>
      <w:r w:rsidR="000A4C1A">
        <w:rPr>
          <w:rFonts w:hint="cs"/>
          <w:b/>
          <w:bCs/>
          <w:color w:val="007200"/>
          <w:rtl/>
        </w:rPr>
        <w:t>یْ</w:t>
      </w:r>
      <w:r w:rsidR="000A4C1A">
        <w:rPr>
          <w:rFonts w:hint="eastAsia"/>
          <w:b/>
          <w:bCs/>
          <w:color w:val="007200"/>
          <w:rtl/>
        </w:rPr>
        <w:t>غٌ</w:t>
      </w:r>
      <w:r w:rsidR="000A4C1A">
        <w:rPr>
          <w:b/>
          <w:bCs/>
          <w:color w:val="007200"/>
          <w:rtl/>
        </w:rPr>
        <w:t xml:space="preserve"> فَ</w:t>
      </w:r>
      <w:r w:rsidR="000A4C1A">
        <w:rPr>
          <w:rFonts w:hint="cs"/>
          <w:b/>
          <w:bCs/>
          <w:color w:val="007200"/>
          <w:rtl/>
        </w:rPr>
        <w:t>یَ</w:t>
      </w:r>
      <w:r w:rsidR="000A4C1A">
        <w:rPr>
          <w:rFonts w:hint="eastAsia"/>
          <w:b/>
          <w:bCs/>
          <w:color w:val="007200"/>
          <w:rtl/>
        </w:rPr>
        <w:t>تَّبِعُونَ</w:t>
      </w:r>
      <w:r w:rsidR="000A4C1A">
        <w:rPr>
          <w:b/>
          <w:bCs/>
          <w:color w:val="007200"/>
          <w:rtl/>
        </w:rPr>
        <w:t xml:space="preserve"> مَا تَشَابَهَ مِنْهُ﴾</w:t>
      </w:r>
      <w:r w:rsidRPr="00616258">
        <w:rPr>
          <w:rtl/>
        </w:rPr>
        <w:t xml:space="preserve"> ظاهر آنجا محکم و متشابه، تق</w:t>
      </w:r>
      <w:r w:rsidRPr="00616258">
        <w:rPr>
          <w:rFonts w:hint="eastAsia"/>
          <w:rtl/>
        </w:rPr>
        <w:t>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بر مقسم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مدلول و موضوع له دارد،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جا موضوع له روشن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و در معرض اجمال و </w:t>
      </w:r>
      <w:r w:rsidR="00F31469">
        <w:rPr>
          <w:rtl/>
        </w:rPr>
        <w:t>سوءبرداشت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="008D4087" w:rsidRPr="00616258">
        <w:rPr>
          <w:rFonts w:hint="cs"/>
          <w:rtl/>
        </w:rPr>
        <w:t>،</w:t>
      </w:r>
      <w:r w:rsidRPr="00616258">
        <w:rPr>
          <w:rtl/>
        </w:rPr>
        <w:t xml:space="preserve"> </w:t>
      </w:r>
      <w:r w:rsidRPr="00616258">
        <w:rPr>
          <w:rFonts w:hint="eastAsia"/>
          <w:rtl/>
        </w:rPr>
        <w:t>در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جا موضوع له ذو وجوه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="008D4087" w:rsidRPr="00616258">
        <w:rPr>
          <w:rtl/>
        </w:rPr>
        <w:t xml:space="preserve">دارد که در معرض </w:t>
      </w:r>
      <w:r w:rsidR="00F31469">
        <w:rPr>
          <w:rtl/>
        </w:rPr>
        <w:t>سوءبرداشت</w:t>
      </w:r>
      <w:r w:rsidR="008D4087" w:rsidRPr="00616258">
        <w:rPr>
          <w:rtl/>
        </w:rPr>
        <w:t xml:space="preserve"> است</w:t>
      </w:r>
      <w:r w:rsidR="008D4087" w:rsidRPr="00616258">
        <w:rPr>
          <w:rFonts w:hint="cs"/>
          <w:rtl/>
        </w:rPr>
        <w:t xml:space="preserve">، </w:t>
      </w:r>
      <w:r w:rsidRPr="00616258">
        <w:rPr>
          <w:rFonts w:hint="eastAsia"/>
          <w:rtl/>
        </w:rPr>
        <w:t>به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ترت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از آن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رون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رود</w:t>
      </w:r>
      <w:r w:rsidRPr="00616258">
        <w:rPr>
          <w:rtl/>
        </w:rPr>
        <w:t xml:space="preserve"> و وجه خروج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گرچه آن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ظهور در حصر دارد 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حصر اطلاق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و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آن خارج بشود با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</w:t>
      </w:r>
      <w:r w:rsidR="00F31469">
        <w:rPr>
          <w:rtl/>
        </w:rPr>
        <w:t>قرینه‌ای</w:t>
      </w:r>
      <w:r w:rsidRPr="00616258">
        <w:rPr>
          <w:rtl/>
        </w:rPr>
        <w:t xml:space="preserve">. اگر با </w:t>
      </w:r>
      <w:r w:rsidR="00F31469">
        <w:rPr>
          <w:rtl/>
        </w:rPr>
        <w:t>دلایل</w:t>
      </w:r>
      <w:r w:rsidRPr="00616258">
        <w:rPr>
          <w:rtl/>
        </w:rPr>
        <w:t xml:space="preserve"> و قرائن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اطم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نان</w:t>
      </w:r>
      <w:r w:rsidRPr="00616258">
        <w:rPr>
          <w:rtl/>
        </w:rPr>
        <w:t xml:space="preserve"> رس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وضع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و موضوع له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 </w:t>
      </w:r>
      <w:r w:rsidR="00F31469">
        <w:rPr>
          <w:rtl/>
        </w:rPr>
        <w:t>قطعاً</w:t>
      </w:r>
      <w:r w:rsidRPr="00616258">
        <w:rPr>
          <w:rtl/>
        </w:rPr>
        <w:t xml:space="preserve"> از آن م</w:t>
      </w:r>
      <w:r w:rsidRPr="00616258">
        <w:rPr>
          <w:rFonts w:hint="eastAsia"/>
          <w:rtl/>
        </w:rPr>
        <w:t>قسم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رون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رود</w:t>
      </w:r>
      <w:r w:rsidRPr="00616258">
        <w:rPr>
          <w:rtl/>
        </w:rPr>
        <w:t xml:space="preserve"> </w:t>
      </w:r>
      <w:r w:rsidR="00F31469">
        <w:rPr>
          <w:rtl/>
        </w:rPr>
        <w:t>قطعاً</w:t>
      </w:r>
      <w:r w:rsidRPr="00616258">
        <w:rPr>
          <w:rtl/>
        </w:rPr>
        <w:t xml:space="preserve">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قرآن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قسم استثنائ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تبصره‌ا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 دارد غ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دو قسم. </w:t>
      </w:r>
    </w:p>
    <w:p w14:paraId="421E96EE" w14:textId="52D546F9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آن‌ها</w:t>
      </w:r>
      <w:r w:rsidRPr="00616258">
        <w:rPr>
          <w:rtl/>
        </w:rPr>
        <w:t xml:space="preserve"> که وضع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مدلول موضوع له ندارد که حروف مقطعه باشد. </w:t>
      </w:r>
      <w:r w:rsidR="008D4087" w:rsidRPr="00616258">
        <w:rPr>
          <w:rFonts w:hint="cs"/>
          <w:rtl/>
        </w:rPr>
        <w:t>این یک احتمال.</w:t>
      </w:r>
    </w:p>
    <w:p w14:paraId="2A910B71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پس</w:t>
      </w:r>
      <w:r w:rsidRPr="00616258">
        <w:rPr>
          <w:rtl/>
        </w:rPr>
        <w:t xml:space="preserve"> احتمال اول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موضوع له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 و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ترت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نه محکم است و نه متشابه. </w:t>
      </w:r>
    </w:p>
    <w:p w14:paraId="1970C5DF" w14:textId="77777777" w:rsidR="00F30B06" w:rsidRPr="00616258" w:rsidRDefault="00F30B06" w:rsidP="00A10362">
      <w:pPr>
        <w:pStyle w:val="Heading2"/>
        <w:rPr>
          <w:rFonts w:ascii="Traditional Arabic" w:hAnsi="Traditional Arabic" w:cs="Traditional Arabic"/>
          <w:rtl/>
        </w:rPr>
      </w:pPr>
      <w:bookmarkStart w:id="11" w:name="_Toc165994944"/>
      <w:r w:rsidRPr="00616258">
        <w:rPr>
          <w:rFonts w:ascii="Traditional Arabic" w:hAnsi="Traditional Arabic" w:cs="Traditional Arabic" w:hint="eastAsia"/>
          <w:rtl/>
        </w:rPr>
        <w:t>احتمال</w:t>
      </w:r>
      <w:r w:rsidRPr="00616258">
        <w:rPr>
          <w:rFonts w:ascii="Traditional Arabic" w:hAnsi="Traditional Arabic" w:cs="Traditional Arabic"/>
          <w:rtl/>
        </w:rPr>
        <w:t xml:space="preserve"> دوم</w:t>
      </w:r>
      <w:bookmarkEnd w:id="11"/>
      <w:r w:rsidRPr="00616258">
        <w:rPr>
          <w:rFonts w:ascii="Traditional Arabic" w:hAnsi="Traditional Arabic" w:cs="Traditional Arabic"/>
          <w:rtl/>
        </w:rPr>
        <w:t xml:space="preserve"> </w:t>
      </w:r>
    </w:p>
    <w:p w14:paraId="1663AAFF" w14:textId="4D18ACC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موضوع له دارد. موضوع له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کس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قائل بشود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موضوع له خاص به آن معنا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که گفت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دارد،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خداوند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خود به طور 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ژه</w:t>
      </w:r>
      <w:r w:rsidRPr="00616258">
        <w:rPr>
          <w:rtl/>
        </w:rPr>
        <w:t xml:space="preserve"> که ممکن است فقط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امبر</w:t>
      </w:r>
      <w:r w:rsidRPr="00616258">
        <w:rPr>
          <w:rtl/>
        </w:rPr>
        <w:t xml:space="preserve"> و 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ره</w:t>
      </w:r>
      <w:r w:rsidRPr="00616258">
        <w:rPr>
          <w:rtl/>
        </w:rPr>
        <w:t xml:space="preserve"> اوسع ائمه از آن مطلع باشند معنا و مفهوم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حروف داده است،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حروف </w:t>
      </w:r>
      <w:r w:rsidRPr="00616258">
        <w:rPr>
          <w:rFonts w:hint="eastAsia"/>
          <w:rtl/>
        </w:rPr>
        <w:t>به</w:t>
      </w:r>
      <w:r w:rsidRPr="00616258">
        <w:rPr>
          <w:rtl/>
        </w:rPr>
        <w:t xml:space="preserve"> حمل شا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</w:t>
      </w:r>
      <w:r w:rsidRPr="00616258">
        <w:rPr>
          <w:rtl/>
        </w:rPr>
        <w:t xml:space="preserve"> داده است و ه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چ</w:t>
      </w:r>
      <w:r w:rsidRPr="00616258">
        <w:rPr>
          <w:rtl/>
        </w:rPr>
        <w:t xml:space="preserve"> مانع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 ندارد، للمتکلم حقه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حرف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کلمه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کلام و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ترک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را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معنا و معان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وضع بکند و آن را اختصاص بدهد به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ره</w:t>
      </w:r>
      <w:r w:rsidRPr="00616258">
        <w:rPr>
          <w:rtl/>
        </w:rPr>
        <w:t xml:space="preserve"> تفه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 تفهم </w:t>
      </w:r>
      <w:r w:rsidR="00F31469">
        <w:rPr>
          <w:rtl/>
        </w:rPr>
        <w:t>کاملاً</w:t>
      </w:r>
      <w:r w:rsidRPr="00616258">
        <w:rPr>
          <w:rtl/>
        </w:rPr>
        <w:t xml:space="preserve"> خاص،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خود </w:t>
      </w:r>
      <w:r w:rsidRPr="00616258">
        <w:rPr>
          <w:rtl/>
        </w:rPr>
        <w:lastRenderedPageBreak/>
        <w:t xml:space="preserve">و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نفر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خود و ده نفر و آن را در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ره</w:t>
      </w:r>
      <w:r w:rsidRPr="00616258">
        <w:rPr>
          <w:rtl/>
        </w:rPr>
        <w:t xml:space="preserve"> تفاهم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</w:t>
      </w:r>
      <w:r w:rsidRPr="00616258">
        <w:rPr>
          <w:rFonts w:hint="eastAsia"/>
          <w:rtl/>
        </w:rPr>
        <w:t>موم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اورد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قرارش بر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را ابزار تفه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 تفهم عموم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قرار بدهد. </w:t>
      </w:r>
    </w:p>
    <w:p w14:paraId="08A3A7D8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احتمال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است که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موضوع له دارد و موضوع له خاص دارد به همان معنا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که ابتدا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عرا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ض</w:t>
      </w:r>
      <w:r w:rsidRPr="00616258">
        <w:rPr>
          <w:rtl/>
        </w:rPr>
        <w:t xml:space="preserve"> اشاره کرد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دارد. </w:t>
      </w:r>
    </w:p>
    <w:p w14:paraId="096ACD95" w14:textId="77777777" w:rsidR="00F30B06" w:rsidRPr="00616258" w:rsidRDefault="00F30B06" w:rsidP="00A10362">
      <w:pPr>
        <w:pStyle w:val="Heading2"/>
        <w:rPr>
          <w:rFonts w:ascii="Traditional Arabic" w:hAnsi="Traditional Arabic" w:cs="Traditional Arabic"/>
          <w:rtl/>
        </w:rPr>
      </w:pPr>
      <w:bookmarkStart w:id="12" w:name="_Toc165994945"/>
      <w:r w:rsidRPr="00616258">
        <w:rPr>
          <w:rFonts w:ascii="Traditional Arabic" w:hAnsi="Traditional Arabic" w:cs="Traditional Arabic" w:hint="eastAsia"/>
          <w:rtl/>
        </w:rPr>
        <w:t>مقصود</w:t>
      </w:r>
      <w:r w:rsidRPr="00616258">
        <w:rPr>
          <w:rFonts w:ascii="Traditional Arabic" w:hAnsi="Traditional Arabic" w:cs="Traditional Arabic"/>
          <w:rtl/>
        </w:rPr>
        <w:t xml:space="preserve"> از محکمات</w:t>
      </w:r>
      <w:bookmarkEnd w:id="12"/>
    </w:p>
    <w:p w14:paraId="615D84E0" w14:textId="6269F28A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بعد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محکم است، محکمات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که‌ام الکتاب است، مقصود از محکمات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</w:t>
      </w:r>
      <w:r w:rsidR="00F31469">
        <w:rPr>
          <w:rtl/>
        </w:rPr>
        <w:t>این‌جور</w:t>
      </w:r>
      <w:r w:rsidRPr="00616258">
        <w:rPr>
          <w:rtl/>
        </w:rPr>
        <w:t xml:space="preserve"> معنا بکن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آن امور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مدلول واضح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و مدلول در معرض </w:t>
      </w:r>
      <w:r w:rsidR="00F31469">
        <w:rPr>
          <w:rtl/>
        </w:rPr>
        <w:t>سوءبرداشت</w:t>
      </w:r>
      <w:r w:rsidRPr="00616258">
        <w:rPr>
          <w:rtl/>
        </w:rPr>
        <w:t xml:space="preserve"> ندارد و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هم در معرض </w:t>
      </w:r>
      <w:r w:rsidR="00F31469">
        <w:rPr>
          <w:rtl/>
        </w:rPr>
        <w:t>سوءبرداشت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ست،</w:t>
      </w:r>
      <w:r w:rsidRPr="00616258">
        <w:rPr>
          <w:rtl/>
        </w:rPr>
        <w:t xml:space="preserve"> وضوح آن هم وضوح در 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ره</w:t>
      </w:r>
      <w:r w:rsidRPr="00616258">
        <w:rPr>
          <w:rtl/>
        </w:rPr>
        <w:t xml:space="preserve"> وضع است و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محکم است.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هم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احتمال که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ترت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آن را تقر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کرد</w:t>
      </w:r>
    </w:p>
    <w:p w14:paraId="5BBF649C" w14:textId="77777777" w:rsidR="00F30B06" w:rsidRPr="00616258" w:rsidRDefault="00F30B06" w:rsidP="00A10362">
      <w:pPr>
        <w:pStyle w:val="Heading2"/>
        <w:rPr>
          <w:rFonts w:ascii="Traditional Arabic" w:hAnsi="Traditional Arabic" w:cs="Traditional Arabic"/>
          <w:rtl/>
        </w:rPr>
      </w:pPr>
      <w:bookmarkStart w:id="13" w:name="_Toc165994946"/>
      <w:r w:rsidRPr="00616258">
        <w:rPr>
          <w:rFonts w:ascii="Traditional Arabic" w:hAnsi="Traditional Arabic" w:cs="Traditional Arabic" w:hint="eastAsia"/>
          <w:rtl/>
        </w:rPr>
        <w:t>مناقشه</w:t>
      </w:r>
      <w:r w:rsidRPr="00616258">
        <w:rPr>
          <w:rFonts w:ascii="Traditional Arabic" w:hAnsi="Traditional Arabic" w:cs="Traditional Arabic"/>
          <w:rtl/>
        </w:rPr>
        <w:t xml:space="preserve"> به احتمال دوم</w:t>
      </w:r>
      <w:bookmarkEnd w:id="13"/>
    </w:p>
    <w:p w14:paraId="58838957" w14:textId="47150E30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منته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احتمال دوم البته شبهه‌ا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مناقشه‌ا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به آن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وارد کرد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کس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محکمات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آن‌ها که دلالت عموم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واضح دارند نه دلالت در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فضا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خاص دلالت واضح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داشته باشند.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شبهه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متوجه است. که </w:t>
      </w:r>
      <w:r w:rsidR="000A4C1A">
        <w:rPr>
          <w:b/>
          <w:bCs/>
          <w:color w:val="007200"/>
          <w:rtl/>
        </w:rPr>
        <w:t>﴿هُنَّ أُمُّ الْکِتَابِ﴾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مع</w:t>
      </w:r>
      <w:r w:rsidRPr="00616258">
        <w:rPr>
          <w:rFonts w:hint="eastAsia"/>
          <w:rtl/>
        </w:rPr>
        <w:t>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واضح بر اساس منهج تفس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دارند و در معرض </w:t>
      </w:r>
      <w:r w:rsidR="00F31469">
        <w:rPr>
          <w:rtl/>
        </w:rPr>
        <w:t>سوءبرداشت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 و مقصود از معان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واضح، همان فضا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تفه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 تفاهم عموم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است. </w:t>
      </w:r>
    </w:p>
    <w:p w14:paraId="4938B22F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اگر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را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محکمات را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گفت. ظاهراً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مناقشه هم بر آن وارد است. </w:t>
      </w:r>
    </w:p>
    <w:p w14:paraId="1F189E47" w14:textId="77777777" w:rsidR="00F30B06" w:rsidRPr="00616258" w:rsidRDefault="00F30B06" w:rsidP="00A10362">
      <w:pPr>
        <w:pStyle w:val="Heading2"/>
        <w:rPr>
          <w:rFonts w:ascii="Traditional Arabic" w:hAnsi="Traditional Arabic" w:cs="Traditional Arabic"/>
          <w:rtl/>
        </w:rPr>
      </w:pPr>
      <w:bookmarkStart w:id="14" w:name="_Toc165994947"/>
      <w:r w:rsidRPr="00616258">
        <w:rPr>
          <w:rFonts w:ascii="Traditional Arabic" w:hAnsi="Traditional Arabic" w:cs="Traditional Arabic" w:hint="eastAsia"/>
          <w:rtl/>
        </w:rPr>
        <w:t>احتمال</w:t>
      </w:r>
      <w:r w:rsidRPr="00616258">
        <w:rPr>
          <w:rFonts w:ascii="Traditional Arabic" w:hAnsi="Traditional Arabic" w:cs="Traditional Arabic"/>
          <w:rtl/>
        </w:rPr>
        <w:t xml:space="preserve"> سوم</w:t>
      </w:r>
      <w:bookmarkEnd w:id="14"/>
    </w:p>
    <w:p w14:paraId="0E7CBE2C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متشابه است، متشابه بودن دو تقر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دارد، </w:t>
      </w:r>
    </w:p>
    <w:p w14:paraId="6298502F" w14:textId="77777777" w:rsidR="00F30B06" w:rsidRPr="00616258" w:rsidRDefault="00F30B06" w:rsidP="00A10362">
      <w:pPr>
        <w:pStyle w:val="Heading3"/>
        <w:rPr>
          <w:rtl/>
        </w:rPr>
      </w:pPr>
      <w:bookmarkStart w:id="15" w:name="_Toc165994948"/>
      <w:r w:rsidRPr="00616258">
        <w:rPr>
          <w:rFonts w:hint="eastAsia"/>
          <w:rtl/>
        </w:rPr>
        <w:t>تقر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اول</w:t>
      </w:r>
      <w:bookmarkEnd w:id="15"/>
    </w:p>
    <w:p w14:paraId="08490FBE" w14:textId="2AE2E7BD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حروف مقطعه اصلاً وضع ندارد و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غرض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کار رفته است و آن قرض در معرض </w:t>
      </w:r>
      <w:r w:rsidR="00F31469">
        <w:rPr>
          <w:rtl/>
        </w:rPr>
        <w:t>سوءبرداشت</w:t>
      </w:r>
      <w:r w:rsidRPr="00616258">
        <w:rPr>
          <w:rtl/>
        </w:rPr>
        <w:t xml:space="preserve"> هست، شبهه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جاد</w:t>
      </w:r>
      <w:r w:rsidRPr="00616258">
        <w:rPr>
          <w:rtl/>
        </w:rPr>
        <w:t xml:space="preserve"> بکند و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ترت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</w:t>
      </w:r>
      <w:r w:rsidR="00F31469">
        <w:rPr>
          <w:rtl/>
        </w:rPr>
        <w:t>سوءبرداشت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از جهت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که غرض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ست؟</w:t>
      </w:r>
      <w:r w:rsidRPr="00616258">
        <w:rPr>
          <w:rtl/>
        </w:rPr>
        <w:t xml:space="preserve"> مدلول ندارد، موضوع له ندارد، 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="000A4C1A">
        <w:rPr>
          <w:b/>
          <w:bCs/>
          <w:color w:val="007200"/>
          <w:rtl/>
        </w:rPr>
        <w:t>﴿</w:t>
      </w:r>
      <w:r w:rsidR="000A4C1A">
        <w:rPr>
          <w:rFonts w:hint="cs"/>
          <w:b/>
          <w:bCs/>
          <w:color w:val="007200"/>
          <w:rtl/>
        </w:rPr>
        <w:t>یَ</w:t>
      </w:r>
      <w:r w:rsidR="000A4C1A">
        <w:rPr>
          <w:rFonts w:hint="eastAsia"/>
          <w:b/>
          <w:bCs/>
          <w:color w:val="007200"/>
          <w:rtl/>
        </w:rPr>
        <w:t>تَّبِعُونَ</w:t>
      </w:r>
      <w:r w:rsidR="000A4C1A">
        <w:rPr>
          <w:b/>
          <w:bCs/>
          <w:color w:val="007200"/>
          <w:rtl/>
        </w:rPr>
        <w:t xml:space="preserve"> مَا تَشَابَهَ مِنْهُ﴾ </w:t>
      </w:r>
      <w:r w:rsidRPr="00616258">
        <w:rPr>
          <w:rtl/>
        </w:rPr>
        <w:t>از جهت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توانست</w:t>
      </w:r>
      <w:r w:rsidRPr="00616258">
        <w:rPr>
          <w:rtl/>
        </w:rPr>
        <w:t xml:space="preserve"> </w:t>
      </w:r>
      <w:r w:rsidR="00F31469">
        <w:rPr>
          <w:rtl/>
        </w:rPr>
        <w:t>سوءبرداشت</w:t>
      </w:r>
      <w:r w:rsidRPr="00616258">
        <w:rPr>
          <w:rtl/>
        </w:rPr>
        <w:t xml:space="preserve"> داشته باشد،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چه خدا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کار را انجام داد. </w:t>
      </w:r>
    </w:p>
    <w:p w14:paraId="75ED9861" w14:textId="77777777" w:rsidR="00F30B06" w:rsidRPr="00616258" w:rsidRDefault="00F30B06" w:rsidP="00A10362">
      <w:pPr>
        <w:pStyle w:val="Heading3"/>
        <w:rPr>
          <w:rtl/>
        </w:rPr>
      </w:pPr>
      <w:bookmarkStart w:id="16" w:name="_Toc165994949"/>
      <w:r w:rsidRPr="00616258">
        <w:rPr>
          <w:rFonts w:hint="eastAsia"/>
          <w:rtl/>
        </w:rPr>
        <w:t>تقر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دوم</w:t>
      </w:r>
      <w:bookmarkEnd w:id="16"/>
    </w:p>
    <w:p w14:paraId="36FBAF75" w14:textId="5607779D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رو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فرض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موضوع له ندارد و مَا تَشَابَهَ مِنْهُ که </w:t>
      </w:r>
      <w:r w:rsidR="00F31469">
        <w:rPr>
          <w:rtl/>
        </w:rPr>
        <w:t>سوءبرداشت</w:t>
      </w:r>
      <w:r w:rsidRPr="00616258">
        <w:rPr>
          <w:rtl/>
        </w:rPr>
        <w:t xml:space="preserve"> است اعم است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</w:t>
      </w:r>
      <w:r w:rsidR="00F31469">
        <w:rPr>
          <w:rtl/>
        </w:rPr>
        <w:t>سوءبرداشت</w:t>
      </w:r>
      <w:r w:rsidRPr="00616258">
        <w:rPr>
          <w:rtl/>
        </w:rPr>
        <w:t xml:space="preserve"> از مدلول باشد که در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متشابه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است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</w:t>
      </w:r>
      <w:r w:rsidR="00F31469">
        <w:rPr>
          <w:rtl/>
        </w:rPr>
        <w:t>سوءبرداشت</w:t>
      </w:r>
      <w:r w:rsidRPr="00616258">
        <w:rPr>
          <w:rtl/>
        </w:rPr>
        <w:t xml:space="preserve"> از خود استعمال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چه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را استعمال کرده است؟ </w:t>
      </w:r>
    </w:p>
    <w:p w14:paraId="7086FCD5" w14:textId="2CA8814D" w:rsidR="00F30B06" w:rsidRPr="00616258" w:rsidRDefault="00F31469" w:rsidP="00F30B06">
      <w:pPr>
        <w:rPr>
          <w:rtl/>
        </w:rPr>
      </w:pPr>
      <w:r>
        <w:rPr>
          <w:rtl/>
        </w:rPr>
        <w:t>بنابر</w:t>
      </w:r>
      <w:r w:rsidR="00F30B06" w:rsidRPr="00616258">
        <w:rPr>
          <w:rtl/>
        </w:rPr>
        <w:t>ا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ن</w:t>
      </w:r>
      <w:r w:rsidR="00F30B06" w:rsidRPr="00616258">
        <w:rPr>
          <w:rtl/>
        </w:rPr>
        <w:t xml:space="preserve"> احتمالات دو و سه احتمالات قو</w:t>
      </w:r>
      <w:r w:rsidR="00F30B06" w:rsidRPr="00616258">
        <w:rPr>
          <w:rFonts w:hint="cs"/>
          <w:rtl/>
        </w:rPr>
        <w:t>ی</w:t>
      </w:r>
      <w:r w:rsidR="00F30B06" w:rsidRPr="00616258">
        <w:rPr>
          <w:rtl/>
        </w:rPr>
        <w:t xml:space="preserve"> ن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ست</w:t>
      </w:r>
      <w:r w:rsidR="00F30B06" w:rsidRPr="00616258">
        <w:rPr>
          <w:rtl/>
        </w:rPr>
        <w:t xml:space="preserve"> به نظر م</w:t>
      </w:r>
      <w:r w:rsidR="00F30B06" w:rsidRPr="00616258">
        <w:rPr>
          <w:rFonts w:hint="cs"/>
          <w:rtl/>
        </w:rPr>
        <w:t>ی‌</w:t>
      </w:r>
      <w:r w:rsidR="00F30B06" w:rsidRPr="00616258">
        <w:rPr>
          <w:rFonts w:hint="eastAsia"/>
          <w:rtl/>
        </w:rPr>
        <w:t>آ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د</w:t>
      </w:r>
      <w:r w:rsidR="00F30B06" w:rsidRPr="00616258">
        <w:rPr>
          <w:rtl/>
        </w:rPr>
        <w:t xml:space="preserve"> همان احتمال اول اظهر است و آن ا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نکه</w:t>
      </w:r>
      <w:r w:rsidR="00F30B06" w:rsidRPr="00616258">
        <w:rPr>
          <w:rtl/>
        </w:rPr>
        <w:t xml:space="preserve"> ا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ن</w:t>
      </w:r>
      <w:r w:rsidR="00F30B06" w:rsidRPr="00616258">
        <w:rPr>
          <w:rtl/>
        </w:rPr>
        <w:t xml:space="preserve"> خارج از تقس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م</w:t>
      </w:r>
      <w:r w:rsidR="00F30B06" w:rsidRPr="00616258">
        <w:rPr>
          <w:rtl/>
        </w:rPr>
        <w:t xml:space="preserve"> محکم و متشابه است ا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ن</w:t>
      </w:r>
      <w:r w:rsidR="00F30B06" w:rsidRPr="00616258">
        <w:rPr>
          <w:rtl/>
        </w:rPr>
        <w:t xml:space="preserve"> در جا</w:t>
      </w:r>
      <w:r w:rsidR="00F30B06" w:rsidRPr="00616258">
        <w:rPr>
          <w:rFonts w:hint="cs"/>
          <w:rtl/>
        </w:rPr>
        <w:t>یی</w:t>
      </w:r>
      <w:r w:rsidR="00F30B06" w:rsidRPr="00616258">
        <w:rPr>
          <w:rtl/>
        </w:rPr>
        <w:t xml:space="preserve"> که آ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ات</w:t>
      </w:r>
      <w:r w:rsidR="00F30B06" w:rsidRPr="00616258">
        <w:rPr>
          <w:rtl/>
        </w:rPr>
        <w:t xml:space="preserve"> باشد استثنائ</w:t>
      </w:r>
      <w:r w:rsidR="00F30B06" w:rsidRPr="00616258">
        <w:rPr>
          <w:rFonts w:hint="cs"/>
          <w:rtl/>
        </w:rPr>
        <w:t>ی</w:t>
      </w:r>
      <w:r w:rsidR="00F30B06" w:rsidRPr="00616258">
        <w:rPr>
          <w:rtl/>
        </w:rPr>
        <w:t xml:space="preserve"> خورده است، اگر آ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ه‌ا</w:t>
      </w:r>
      <w:r w:rsidR="00F30B06" w:rsidRPr="00616258">
        <w:rPr>
          <w:rFonts w:hint="cs"/>
          <w:rtl/>
        </w:rPr>
        <w:t>ی</w:t>
      </w:r>
      <w:r w:rsidR="00F30B06" w:rsidRPr="00616258">
        <w:rPr>
          <w:rtl/>
        </w:rPr>
        <w:t xml:space="preserve"> هم نباشد خارج از محکم و متشابه است ول</w:t>
      </w:r>
      <w:r w:rsidR="00F30B06" w:rsidRPr="00616258">
        <w:rPr>
          <w:rFonts w:hint="cs"/>
          <w:rtl/>
        </w:rPr>
        <w:t>ی</w:t>
      </w:r>
      <w:r w:rsidR="00F30B06" w:rsidRPr="00616258">
        <w:rPr>
          <w:rtl/>
        </w:rPr>
        <w:t xml:space="preserve"> جزء الآ</w:t>
      </w:r>
      <w:r w:rsidR="00F30B06" w:rsidRPr="00616258">
        <w:rPr>
          <w:rFonts w:hint="cs"/>
          <w:rtl/>
        </w:rPr>
        <w:t>ی</w:t>
      </w:r>
      <w:r w:rsidR="00F30B06" w:rsidRPr="00616258">
        <w:rPr>
          <w:rFonts w:hint="eastAsia"/>
          <w:rtl/>
        </w:rPr>
        <w:t>ه</w:t>
      </w:r>
      <w:r w:rsidR="00F30B06" w:rsidRPr="00616258">
        <w:rPr>
          <w:rtl/>
        </w:rPr>
        <w:t xml:space="preserve"> است. </w:t>
      </w:r>
    </w:p>
    <w:p w14:paraId="059E75B6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lastRenderedPageBreak/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از ح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ث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محکم است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متشابه است سه احتمال وجود داشت. </w:t>
      </w:r>
    </w:p>
    <w:p w14:paraId="2B16842F" w14:textId="77777777" w:rsidR="00F30B06" w:rsidRPr="00616258" w:rsidRDefault="00F30B06" w:rsidP="00A10362">
      <w:pPr>
        <w:pStyle w:val="Heading1"/>
        <w:rPr>
          <w:rtl/>
        </w:rPr>
      </w:pPr>
      <w:bookmarkStart w:id="17" w:name="_Toc165994950"/>
      <w:r w:rsidRPr="00616258">
        <w:rPr>
          <w:rFonts w:hint="eastAsia"/>
          <w:rtl/>
        </w:rPr>
        <w:t>بحث</w:t>
      </w:r>
      <w:r w:rsidRPr="00616258">
        <w:rPr>
          <w:rtl/>
        </w:rPr>
        <w:t xml:space="preserve"> دوم</w:t>
      </w:r>
      <w:bookmarkEnd w:id="17"/>
    </w:p>
    <w:p w14:paraId="19D9DA57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شبهه است که طبق مفاد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متعدد قرآن، قرآن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است،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لکل شئ، هد</w:t>
      </w:r>
      <w:r w:rsidRPr="00616258">
        <w:rPr>
          <w:rFonts w:hint="cs"/>
          <w:rtl/>
        </w:rPr>
        <w:t>یً</w:t>
      </w:r>
      <w:r w:rsidRPr="00616258">
        <w:rPr>
          <w:rFonts w:hint="eastAsia"/>
          <w:rtl/>
        </w:rPr>
        <w:t>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سلسله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است. </w:t>
      </w:r>
    </w:p>
    <w:p w14:paraId="5599F839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مطلب دوم است، مطلب اول با محکم و متشابه بود و مطلب دوم با آن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و هد</w:t>
      </w:r>
      <w:r w:rsidRPr="00616258">
        <w:rPr>
          <w:rFonts w:hint="cs"/>
          <w:rtl/>
        </w:rPr>
        <w:t>یً</w:t>
      </w:r>
      <w:r w:rsidRPr="00616258">
        <w:rPr>
          <w:rtl/>
        </w:rPr>
        <w:t xml:space="preserve"> و امثال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نهاست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با آن‌ها چه نسبت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دارد. </w:t>
      </w:r>
    </w:p>
    <w:p w14:paraId="0ED47A87" w14:textId="3006A089" w:rsidR="00F30B06" w:rsidRPr="00616258" w:rsidRDefault="00F30B06" w:rsidP="000A4C1A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مقدمه را در بحث دوم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توجه بکن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هد</w:t>
      </w:r>
      <w:r w:rsidRPr="00616258">
        <w:rPr>
          <w:rFonts w:hint="cs"/>
          <w:rtl/>
        </w:rPr>
        <w:t>یً</w:t>
      </w:r>
      <w:r w:rsidRPr="00616258">
        <w:rPr>
          <w:rFonts w:hint="eastAsia"/>
          <w:rtl/>
        </w:rPr>
        <w:t>،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انٌ،</w:t>
      </w:r>
      <w:r w:rsidRPr="00616258">
        <w:rPr>
          <w:rtl/>
        </w:rPr>
        <w:t xml:space="preserve">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انحلال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است،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خواهد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کل قرآن هد</w:t>
      </w:r>
      <w:r w:rsidRPr="00616258">
        <w:rPr>
          <w:rFonts w:hint="cs"/>
          <w:rtl/>
        </w:rPr>
        <w:t>یً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ولو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آن‌ها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معنا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معاذالله هجو و لغو باشد. </w:t>
      </w:r>
      <w:r w:rsidR="000A4C1A">
        <w:rPr>
          <w:b/>
          <w:bCs/>
          <w:color w:val="007200"/>
          <w:rtl/>
        </w:rPr>
        <w:t>﴿إِنْ هُوَ إِلَّا وَحْ</w:t>
      </w:r>
      <w:r w:rsidR="000A4C1A">
        <w:rPr>
          <w:rFonts w:hint="cs"/>
          <w:b/>
          <w:bCs/>
          <w:color w:val="007200"/>
          <w:rtl/>
        </w:rPr>
        <w:t>یٌ</w:t>
      </w:r>
      <w:r w:rsidR="000A4C1A">
        <w:rPr>
          <w:b/>
          <w:bCs/>
          <w:color w:val="007200"/>
          <w:rtl/>
        </w:rPr>
        <w:t xml:space="preserve"> </w:t>
      </w:r>
      <w:r w:rsidR="000A4C1A">
        <w:rPr>
          <w:rFonts w:hint="cs"/>
          <w:b/>
          <w:bCs/>
          <w:color w:val="007200"/>
          <w:rtl/>
        </w:rPr>
        <w:t>یُ</w:t>
      </w:r>
      <w:r w:rsidR="000A4C1A">
        <w:rPr>
          <w:rFonts w:hint="eastAsia"/>
          <w:b/>
          <w:bCs/>
          <w:color w:val="007200"/>
          <w:rtl/>
        </w:rPr>
        <w:t>وحَ</w:t>
      </w:r>
      <w:r w:rsidR="000A4C1A">
        <w:rPr>
          <w:rFonts w:hint="cs"/>
          <w:b/>
          <w:bCs/>
          <w:color w:val="007200"/>
          <w:rtl/>
        </w:rPr>
        <w:t>یٰ</w:t>
      </w:r>
      <w:r w:rsidR="000A4C1A">
        <w:rPr>
          <w:b/>
          <w:bCs/>
          <w:color w:val="007200"/>
          <w:rtl/>
        </w:rPr>
        <w:t>﴾</w:t>
      </w:r>
      <w:r w:rsidR="00A10362" w:rsidRPr="00616258">
        <w:rPr>
          <w:rStyle w:val="FootnoteReference"/>
          <w:rtl/>
        </w:rPr>
        <w:footnoteReference w:id="3"/>
      </w:r>
      <w:r w:rsidR="00A10362" w:rsidRPr="00616258">
        <w:rPr>
          <w:rFonts w:hint="cs"/>
          <w:rtl/>
        </w:rPr>
        <w:t xml:space="preserve"> </w:t>
      </w:r>
      <w:r w:rsidRPr="00616258">
        <w:rPr>
          <w:rtl/>
        </w:rPr>
        <w:t xml:space="preserve"> و </w:t>
      </w:r>
      <w:r w:rsidR="000A4C1A">
        <w:rPr>
          <w:b/>
          <w:bCs/>
          <w:color w:val="007200"/>
          <w:rtl/>
        </w:rPr>
        <w:t>﴿تِبْ</w:t>
      </w:r>
      <w:r w:rsidR="000A4C1A">
        <w:rPr>
          <w:rFonts w:hint="cs"/>
          <w:b/>
          <w:bCs/>
          <w:color w:val="007200"/>
          <w:rtl/>
        </w:rPr>
        <w:t>یَ</w:t>
      </w:r>
      <w:r w:rsidR="000A4C1A">
        <w:rPr>
          <w:rFonts w:hint="eastAsia"/>
          <w:b/>
          <w:bCs/>
          <w:color w:val="007200"/>
          <w:rtl/>
        </w:rPr>
        <w:t>انًا</w:t>
      </w:r>
      <w:r w:rsidR="000A4C1A">
        <w:rPr>
          <w:b/>
          <w:bCs/>
          <w:color w:val="007200"/>
          <w:rtl/>
        </w:rPr>
        <w:t xml:space="preserve"> لِکُلِّ شَ</w:t>
      </w:r>
      <w:r w:rsidR="000A4C1A">
        <w:rPr>
          <w:rFonts w:hint="cs"/>
          <w:b/>
          <w:bCs/>
          <w:color w:val="007200"/>
          <w:rtl/>
        </w:rPr>
        <w:t>یْ</w:t>
      </w:r>
      <w:r w:rsidR="000A4C1A">
        <w:rPr>
          <w:rFonts w:hint="eastAsia"/>
          <w:b/>
          <w:bCs/>
          <w:color w:val="007200"/>
          <w:rtl/>
        </w:rPr>
        <w:t>ءٍ</w:t>
      </w:r>
      <w:r w:rsidR="000A4C1A">
        <w:rPr>
          <w:b/>
          <w:bCs/>
          <w:color w:val="007200"/>
          <w:rtl/>
        </w:rPr>
        <w:t>﴾</w:t>
      </w:r>
      <w:r w:rsidR="00A10362" w:rsidRPr="00616258">
        <w:rPr>
          <w:rStyle w:val="FootnoteReference"/>
          <w:rtl/>
        </w:rPr>
        <w:footnoteReference w:id="4"/>
      </w:r>
      <w:r w:rsidRPr="00616258">
        <w:rPr>
          <w:rtl/>
        </w:rPr>
        <w:t xml:space="preserve"> و کث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از آن‌ها استفاده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که فقط کل بما هو کل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هد</w:t>
      </w:r>
      <w:r w:rsidRPr="00616258">
        <w:rPr>
          <w:rFonts w:hint="cs"/>
          <w:rtl/>
        </w:rPr>
        <w:t>یً</w:t>
      </w:r>
      <w:r w:rsidRPr="00616258">
        <w:rPr>
          <w:rtl/>
        </w:rPr>
        <w:t xml:space="preserve"> است ممکن است در ترک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کل اجزائ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باشد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ژگ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ها</w:t>
      </w:r>
      <w:r w:rsidRPr="00616258">
        <w:rPr>
          <w:rtl/>
        </w:rPr>
        <w:t xml:space="preserve"> را نداشته باشد. </w:t>
      </w:r>
    </w:p>
    <w:p w14:paraId="086D3C07" w14:textId="7E2992C3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ظاهر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هر </w:t>
      </w:r>
      <w:r w:rsidR="000A4C1A">
        <w:rPr>
          <w:rtl/>
        </w:rPr>
        <w:t>آنچه</w:t>
      </w:r>
      <w:r w:rsidRPr="00616258">
        <w:rPr>
          <w:rtl/>
        </w:rPr>
        <w:t xml:space="preserve"> در قرآن کر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قرار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رد</w:t>
      </w:r>
      <w:r w:rsidRPr="00616258">
        <w:rPr>
          <w:rtl/>
        </w:rPr>
        <w:t xml:space="preserve"> از کلمات و حروف و کلام‌ها همه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است،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است،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است البته به تناسب خودش و اق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موا</w:t>
      </w:r>
      <w:r w:rsidRPr="00616258">
        <w:rPr>
          <w:rtl/>
        </w:rPr>
        <w:t xml:space="preserve"> الصلاة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انٌ،</w:t>
      </w:r>
      <w:r w:rsidRPr="00616258">
        <w:rPr>
          <w:rtl/>
        </w:rPr>
        <w:t xml:space="preserve">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انٌ،</w:t>
      </w:r>
      <w:r w:rsidRPr="00616258">
        <w:rPr>
          <w:rtl/>
        </w:rPr>
        <w:t xml:space="preserve"> هد</w:t>
      </w:r>
      <w:r w:rsidRPr="00616258">
        <w:rPr>
          <w:rFonts w:hint="cs"/>
          <w:rtl/>
        </w:rPr>
        <w:t>یً</w:t>
      </w:r>
      <w:r w:rsidRPr="00616258">
        <w:rPr>
          <w:rtl/>
        </w:rPr>
        <w:t xml:space="preserve"> در محدوده خود ول</w:t>
      </w:r>
      <w:r w:rsidRPr="00616258">
        <w:rPr>
          <w:rFonts w:hint="cs"/>
          <w:rtl/>
        </w:rPr>
        <w:t>ی</w:t>
      </w:r>
      <w:r w:rsidR="00F31469">
        <w:rPr>
          <w:rtl/>
        </w:rPr>
        <w:t xml:space="preserve"> اصل درون</w:t>
      </w:r>
      <w:r w:rsidR="00F31469">
        <w:rPr>
          <w:rFonts w:hint="cs"/>
          <w:rtl/>
        </w:rPr>
        <w:t>‌</w:t>
      </w:r>
      <w:r w:rsidRPr="00616258">
        <w:rPr>
          <w:rtl/>
        </w:rPr>
        <w:t>ما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و وجه جامع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در همه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و کلما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وجود داشته باشد ه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چ</w:t>
      </w:r>
      <w:r w:rsidRPr="00616258">
        <w:rPr>
          <w:rtl/>
        </w:rPr>
        <w:t xml:space="preserve">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تواند</w:t>
      </w:r>
      <w:r w:rsidRPr="00616258">
        <w:rPr>
          <w:rtl/>
        </w:rPr>
        <w:t xml:space="preserve"> خارج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باشد.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قاعده کل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و انحلال هم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دا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کند</w:t>
      </w:r>
      <w:r w:rsidRPr="00616258">
        <w:rPr>
          <w:rtl/>
        </w:rPr>
        <w:t xml:space="preserve"> و هر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در قرآن است مشمول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</w:t>
      </w:r>
      <w:r w:rsidR="00F31469">
        <w:rPr>
          <w:rtl/>
        </w:rPr>
        <w:t>لااقل</w:t>
      </w:r>
      <w:r w:rsidRPr="00616258">
        <w:rPr>
          <w:rtl/>
        </w:rPr>
        <w:t xml:space="preserve"> هر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(ا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قدر مت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قن</w:t>
      </w:r>
      <w:r w:rsidRPr="00616258">
        <w:rPr>
          <w:rtl/>
        </w:rPr>
        <w:t xml:space="preserve"> است)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است. </w:t>
      </w:r>
    </w:p>
    <w:p w14:paraId="61A487BF" w14:textId="77777777" w:rsidR="00F30B06" w:rsidRPr="00616258" w:rsidRDefault="00F30B06" w:rsidP="00A10362">
      <w:pPr>
        <w:pStyle w:val="Heading1"/>
        <w:rPr>
          <w:rtl/>
        </w:rPr>
      </w:pPr>
      <w:bookmarkStart w:id="19" w:name="_Toc165994951"/>
      <w:r w:rsidRPr="00616258">
        <w:rPr>
          <w:rFonts w:hint="eastAsia"/>
          <w:rtl/>
        </w:rPr>
        <w:t>پرسش</w:t>
      </w:r>
      <w:r w:rsidRPr="00616258">
        <w:rPr>
          <w:rtl/>
        </w:rPr>
        <w:t xml:space="preserve"> اول</w:t>
      </w:r>
      <w:bookmarkEnd w:id="19"/>
      <w:r w:rsidRPr="00616258">
        <w:rPr>
          <w:rtl/>
        </w:rPr>
        <w:t xml:space="preserve"> </w:t>
      </w:r>
    </w:p>
    <w:p w14:paraId="7FF894DB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آن</w:t>
      </w:r>
      <w:r w:rsidRPr="00616258">
        <w:rPr>
          <w:rtl/>
        </w:rPr>
        <w:t xml:space="preserve"> وقت سؤال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بر اساس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محور دوم، متشابهات چطور؟ </w:t>
      </w:r>
    </w:p>
    <w:p w14:paraId="7E739A07" w14:textId="6B824C2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آنجاست</w:t>
      </w:r>
      <w:r w:rsidRPr="00616258">
        <w:rPr>
          <w:rtl/>
        </w:rPr>
        <w:t xml:space="preserve"> که گفته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هست که مفهوم عام دارد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محکم عام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هست که همه قرآن محکمات است، حت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متشابهات آن در منظومه قرآن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وجه دارد و </w:t>
      </w:r>
      <w:r w:rsidR="00F31469">
        <w:rPr>
          <w:rtl/>
        </w:rPr>
        <w:t>جهت‌گیری</w:t>
      </w:r>
      <w:r w:rsidRPr="00616258">
        <w:rPr>
          <w:rtl/>
        </w:rPr>
        <w:t xml:space="preserve"> دارد و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گفت متشابهات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ست،</w:t>
      </w:r>
      <w:r w:rsidRPr="00616258">
        <w:rPr>
          <w:rtl/>
        </w:rPr>
        <w:t xml:space="preserve">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ست،</w:t>
      </w:r>
      <w:r w:rsidRPr="00616258">
        <w:rPr>
          <w:rtl/>
        </w:rPr>
        <w:t xml:space="preserve"> آن هم به مفهوم عام خود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است،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است، جه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آن وجود دارد و خود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او به محکمات برگردانده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وجه عقلا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دارد. </w:t>
      </w:r>
    </w:p>
    <w:p w14:paraId="33E90424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وقت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محکم و متشابه را مقابل هم قرار بده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ممکن است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خاص و محکم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 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باز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است. </w:t>
      </w:r>
    </w:p>
    <w:p w14:paraId="0D50ADD3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اما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مطلب دوم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همه قرآن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امثال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باشد. </w:t>
      </w:r>
    </w:p>
    <w:p w14:paraId="6B293BD6" w14:textId="77777777" w:rsidR="00F30B06" w:rsidRPr="00616258" w:rsidRDefault="00F30B06" w:rsidP="00A10362">
      <w:pPr>
        <w:pStyle w:val="Heading1"/>
        <w:rPr>
          <w:rtl/>
        </w:rPr>
      </w:pPr>
      <w:bookmarkStart w:id="20" w:name="_Toc165994952"/>
      <w:r w:rsidRPr="00616258">
        <w:rPr>
          <w:rFonts w:hint="eastAsia"/>
          <w:rtl/>
        </w:rPr>
        <w:lastRenderedPageBreak/>
        <w:t>پرسش</w:t>
      </w:r>
      <w:r w:rsidRPr="00616258">
        <w:rPr>
          <w:rtl/>
        </w:rPr>
        <w:t xml:space="preserve"> دوم</w:t>
      </w:r>
      <w:bookmarkEnd w:id="20"/>
    </w:p>
    <w:p w14:paraId="27E965D2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منته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معنا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عام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که با متشابه هم سازگار است.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سؤال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مطرح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بعد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اصل را پذ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رفت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متوقف بر وضع و مدلول داشتن است؟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با غرض داشتن هم جمع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</w:p>
    <w:p w14:paraId="3FF4047A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به</w:t>
      </w:r>
      <w:r w:rsidRPr="00616258">
        <w:rPr>
          <w:rtl/>
        </w:rPr>
        <w:t xml:space="preserve"> نظر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که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که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قرآن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 و انحلال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 هست و لااقل هر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را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رد،</w:t>
      </w:r>
      <w:r w:rsidRPr="00616258">
        <w:rPr>
          <w:rtl/>
        </w:rPr>
        <w:t xml:space="preserve"> ظاهر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وضع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مفهوم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مدلول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کار باشد، صرف آن غرض داشتن کاف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. </w:t>
      </w:r>
    </w:p>
    <w:p w14:paraId="0F5C9856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پس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دو مقدمه را کنار هم بگذار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: </w:t>
      </w:r>
    </w:p>
    <w:p w14:paraId="6E4CD0D0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۱-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قرآن به صراحت به شکل محکم و واضح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همه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قرآن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است،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است. </w:t>
      </w:r>
    </w:p>
    <w:p w14:paraId="13F3B6E6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۲- ظاهر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بودن و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بودن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بودن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ست؟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مدلول و مفهوم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و مدلول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که تابع وضع است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وضع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دارد، معنا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به آن داده شده است که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tl/>
        </w:rPr>
        <w:t xml:space="preserve"> است. </w:t>
      </w:r>
    </w:p>
    <w:p w14:paraId="07BC486F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اما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صرف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غرض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هست شا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با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بودن جمع نشود. ظهور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tl/>
        </w:rPr>
        <w:t xml:space="preserve"> بودن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ه</w:t>
      </w:r>
      <w:r w:rsidRPr="00616258">
        <w:rPr>
          <w:rtl/>
        </w:rPr>
        <w:t xml:space="preserve"> مدلول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دارد. </w:t>
      </w:r>
    </w:p>
    <w:p w14:paraId="5D338A9C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اگر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بحث را بپذ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آن وقت ناچار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وضع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حروف مقطعه است و چون وضع عام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کار است. </w:t>
      </w:r>
    </w:p>
    <w:p w14:paraId="1D597D08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اگر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مطلب را بپذ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آن وقت نت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جه‌ا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ما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</w:t>
      </w:r>
    </w:p>
    <w:p w14:paraId="0D1E6723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۱- در حروف مقطعه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باشد، هد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باشد، تب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باشد. </w:t>
      </w:r>
    </w:p>
    <w:p w14:paraId="62676B46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۲- و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 معنا و موضوع له است </w:t>
      </w:r>
    </w:p>
    <w:p w14:paraId="348B5A29" w14:textId="77777777" w:rsidR="00F30B06" w:rsidRPr="00616258" w:rsidRDefault="00F30B06" w:rsidP="00F30B06">
      <w:pPr>
        <w:rPr>
          <w:rtl/>
        </w:rPr>
      </w:pPr>
      <w:r w:rsidRPr="00616258">
        <w:rPr>
          <w:rtl/>
        </w:rPr>
        <w:t>۳- چون معنا و موضوع له عام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وجود ندارد بنابرا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معنا و موضوع له خاص است. </w:t>
      </w:r>
    </w:p>
    <w:p w14:paraId="610EA8CA" w14:textId="0C8CD0EA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نت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جه‌اش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که سِر بودن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نهاست،</w:t>
      </w:r>
      <w:r w:rsidRPr="00616258">
        <w:rPr>
          <w:rtl/>
        </w:rPr>
        <w:t xml:space="preserve"> سر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ما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نه آن سر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</w:t>
      </w:r>
      <w:r w:rsidR="00F31469">
        <w:rPr>
          <w:rtl/>
        </w:rPr>
        <w:t>محی‌الدین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آقا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معرفت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گاه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سر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ند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عج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و غر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و امثال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. </w:t>
      </w:r>
    </w:p>
    <w:p w14:paraId="0A6E3BAE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ما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معنا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سر است،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حروف مقطعه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که واقف به آن وضع همه مردم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ستند</w:t>
      </w:r>
      <w:r w:rsidRPr="00616258">
        <w:rPr>
          <w:rtl/>
        </w:rPr>
        <w:t xml:space="preserve"> واقف به آن وضع خدا و جبرائ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ل</w:t>
      </w:r>
      <w:r w:rsidRPr="00616258">
        <w:rPr>
          <w:rtl/>
        </w:rPr>
        <w:t xml:space="preserve"> و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امبر</w:t>
      </w:r>
      <w:r w:rsidRPr="00616258">
        <w:rPr>
          <w:rtl/>
        </w:rPr>
        <w:t xml:space="preserve"> و اح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اناً</w:t>
      </w:r>
      <w:r w:rsidRPr="00616258">
        <w:rPr>
          <w:rtl/>
        </w:rPr>
        <w:t xml:space="preserve"> مثلاً ائمه هستند. ممکن است به کسان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اموزند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اموزند</w:t>
      </w:r>
      <w:r w:rsidRPr="00616258">
        <w:rPr>
          <w:rtl/>
        </w:rPr>
        <w:t xml:space="preserve"> ما از آن خ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</w:t>
      </w:r>
      <w:r w:rsidRPr="00616258">
        <w:rPr>
          <w:rFonts w:hint="eastAsia"/>
          <w:rtl/>
        </w:rPr>
        <w:t>مطلع</w:t>
      </w:r>
      <w:r w:rsidRPr="00616258">
        <w:rPr>
          <w:rtl/>
        </w:rPr>
        <w:t xml:space="preserve">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. </w:t>
      </w:r>
    </w:p>
    <w:p w14:paraId="41F44413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آن نقطه اصل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به نظرمان امر درست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و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آن را پذ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رفت</w:t>
      </w:r>
      <w:r w:rsidRPr="00616258">
        <w:rPr>
          <w:rtl/>
        </w:rPr>
        <w:t xml:space="preserve">. </w:t>
      </w:r>
    </w:p>
    <w:p w14:paraId="52E459C7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ممکن</w:t>
      </w:r>
      <w:r w:rsidRPr="00616258">
        <w:rPr>
          <w:rtl/>
        </w:rPr>
        <w:t xml:space="preserve"> است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سؤال را بکن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که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روشنگر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را که ما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فهم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م؟</w:t>
      </w:r>
      <w:r w:rsidRPr="00616258">
        <w:rPr>
          <w:rtl/>
        </w:rPr>
        <w:t xml:space="preserve"> </w:t>
      </w:r>
    </w:p>
    <w:p w14:paraId="1D550F12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lastRenderedPageBreak/>
        <w:t>پاسخ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روشنگر باشد در مس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نقش داشته باشد، محکم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جور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همه مستق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از آن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بهره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برند</w:t>
      </w:r>
      <w:r w:rsidRPr="00616258">
        <w:rPr>
          <w:rtl/>
        </w:rPr>
        <w:t>. در متشابه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 ارجاع به محکمات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محقق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. </w:t>
      </w:r>
    </w:p>
    <w:p w14:paraId="632FEEF8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در</w:t>
      </w:r>
      <w:r w:rsidRPr="00616258">
        <w:rPr>
          <w:rtl/>
        </w:rPr>
        <w:t xml:space="preserve"> حروف مقطعه و اسرار و وضع‌ها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خاص جامعه از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آن بهره‌مند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به واسطه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امبر</w:t>
      </w:r>
      <w:r w:rsidRPr="00616258">
        <w:rPr>
          <w:rtl/>
        </w:rPr>
        <w:t xml:space="preserve">. </w:t>
      </w:r>
    </w:p>
    <w:p w14:paraId="40EF7A3C" w14:textId="13AB0AF9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نگفته</w:t>
      </w:r>
      <w:r w:rsidRPr="00616258">
        <w:rPr>
          <w:rtl/>
        </w:rPr>
        <w:t xml:space="preserve"> است که هد</w:t>
      </w:r>
      <w:r w:rsidRPr="00616258">
        <w:rPr>
          <w:rFonts w:hint="cs"/>
          <w:rtl/>
        </w:rPr>
        <w:t>یً</w:t>
      </w:r>
      <w:r w:rsidRPr="00616258">
        <w:rPr>
          <w:rtl/>
        </w:rPr>
        <w:t xml:space="preserve"> و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اناً</w:t>
      </w:r>
      <w:r w:rsidRPr="00616258">
        <w:rPr>
          <w:rtl/>
        </w:rPr>
        <w:t xml:space="preserve"> حتماً مستق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همه،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تواند</w:t>
      </w:r>
      <w:r w:rsidRPr="00616258">
        <w:rPr>
          <w:rtl/>
        </w:rPr>
        <w:t xml:space="preserve"> </w:t>
      </w:r>
      <w:r w:rsidR="00F31469">
        <w:rPr>
          <w:rtl/>
        </w:rPr>
        <w:t>غیرمستقیم</w:t>
      </w:r>
      <w:r w:rsidRPr="00616258">
        <w:rPr>
          <w:rtl/>
        </w:rPr>
        <w:t xml:space="preserve"> باشد و شا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زها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که در احاد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ث</w:t>
      </w:r>
      <w:r w:rsidRPr="00616258">
        <w:rPr>
          <w:rtl/>
        </w:rPr>
        <w:t xml:space="preserve"> آمده است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حروف مقطعه بهره برده باشد. </w:t>
      </w:r>
    </w:p>
    <w:p w14:paraId="3E3116FB" w14:textId="3FD2CB88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را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زد که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معنا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عام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 که همه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نها</w:t>
      </w:r>
      <w:r w:rsidRPr="00616258">
        <w:rPr>
          <w:rtl/>
        </w:rPr>
        <w:t xml:space="preserve"> را در </w:t>
      </w:r>
      <w:r w:rsidR="00F31469">
        <w:rPr>
          <w:rtl/>
        </w:rPr>
        <w:t>برمی‌گیرد</w:t>
      </w:r>
      <w:r w:rsidRPr="00616258">
        <w:rPr>
          <w:rtl/>
        </w:rPr>
        <w:t xml:space="preserve"> و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منافات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بودن 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ست</w:t>
      </w:r>
      <w:r w:rsidRPr="00616258">
        <w:rPr>
          <w:rtl/>
        </w:rPr>
        <w:t xml:space="preserve"> و ما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ترت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ب</w:t>
      </w:r>
      <w:r w:rsidRPr="00616258">
        <w:rPr>
          <w:rtl/>
        </w:rPr>
        <w:t xml:space="preserve"> معتقد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حروف مقطعه وضع خاص دارد و اسرار است به معنا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نکه</w:t>
      </w:r>
      <w:r w:rsidRPr="00616258">
        <w:rPr>
          <w:rtl/>
        </w:rPr>
        <w:t xml:space="preserve"> نوع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مدلول و موضوع له در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مح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ط</w:t>
      </w:r>
      <w:r w:rsidRPr="00616258">
        <w:rPr>
          <w:rtl/>
        </w:rPr>
        <w:t xml:space="preserve">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مفهوم است نه برا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همه و حتماً آن مدلول و مفهوم در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بشر و در </w:t>
      </w:r>
      <w:r w:rsidR="00F31469">
        <w:rPr>
          <w:rtl/>
        </w:rPr>
        <w:t>جهت‌دهی‌هایی</w:t>
      </w:r>
      <w:r w:rsidRPr="00616258">
        <w:rPr>
          <w:rtl/>
        </w:rPr>
        <w:t xml:space="preserve"> که امام و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امبر</w:t>
      </w:r>
      <w:r w:rsidRPr="00616258">
        <w:rPr>
          <w:rtl/>
        </w:rPr>
        <w:t xml:space="preserve"> دارد مؤثر است. واقع آن را ما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دان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. </w:t>
      </w:r>
    </w:p>
    <w:p w14:paraId="7C4B6416" w14:textId="17ACA4A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را زد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اگر از سوره </w:t>
      </w:r>
      <w:r w:rsidR="000A4C1A">
        <w:rPr>
          <w:rtl/>
        </w:rPr>
        <w:t>آل‌عمران</w:t>
      </w:r>
      <w:r w:rsidRPr="00616258">
        <w:rPr>
          <w:rtl/>
        </w:rPr>
        <w:t xml:space="preserve"> استفاده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که حصر است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محکم و متشابه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بخورد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را هم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زن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که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البته استثناء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خورد</w:t>
      </w:r>
      <w:r w:rsidRPr="00616258">
        <w:rPr>
          <w:rtl/>
        </w:rPr>
        <w:t xml:space="preserve"> اما 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خورد</w:t>
      </w:r>
      <w:r w:rsidRPr="00616258">
        <w:rPr>
          <w:rtl/>
        </w:rPr>
        <w:t xml:space="preserve"> که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للناس به نحو مستق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</w:t>
      </w:r>
      <w:r w:rsidR="00F31469">
        <w:rPr>
          <w:rtl/>
        </w:rPr>
        <w:t>غیرمستقیم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انٌ</w:t>
      </w:r>
      <w:r w:rsidRPr="00616258">
        <w:rPr>
          <w:rtl/>
        </w:rPr>
        <w:t xml:space="preserve"> للناس است.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آن 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ز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در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للناس </w:t>
      </w:r>
      <w:r w:rsidR="00F31469">
        <w:rPr>
          <w:rtl/>
        </w:rPr>
        <w:t>مؤثر</w:t>
      </w:r>
      <w:r w:rsidRPr="00616258">
        <w:rPr>
          <w:rtl/>
        </w:rPr>
        <w:t xml:space="preserve"> است.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اندازه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ق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بخورد. </w:t>
      </w:r>
    </w:p>
    <w:p w14:paraId="734B9614" w14:textId="77777777" w:rsidR="00F30B06" w:rsidRPr="00616258" w:rsidRDefault="00F30B06" w:rsidP="00A10362">
      <w:pPr>
        <w:pStyle w:val="Heading1"/>
        <w:rPr>
          <w:rtl/>
        </w:rPr>
      </w:pPr>
      <w:bookmarkStart w:id="21" w:name="_Toc165994953"/>
      <w:r w:rsidRPr="00616258">
        <w:rPr>
          <w:rFonts w:hint="eastAsia"/>
          <w:rtl/>
        </w:rPr>
        <w:t>نکته</w:t>
      </w:r>
      <w:bookmarkEnd w:id="21"/>
      <w:r w:rsidRPr="00616258">
        <w:rPr>
          <w:rtl/>
        </w:rPr>
        <w:t xml:space="preserve"> </w:t>
      </w:r>
    </w:p>
    <w:p w14:paraId="35C9614C" w14:textId="7D78DFC4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نجا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خواهم</w:t>
      </w:r>
      <w:r w:rsidRPr="00616258">
        <w:rPr>
          <w:rtl/>
        </w:rPr>
        <w:t xml:space="preserve"> عرض کنم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احتمال وضع خاص، در حروف مقطعه به نظرم حرف مرجح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ممکن است در جاها</w:t>
      </w:r>
      <w:r w:rsidRPr="00616258">
        <w:rPr>
          <w:rFonts w:hint="cs"/>
          <w:rtl/>
        </w:rPr>
        <w:t>یی</w:t>
      </w:r>
      <w:r w:rsidRPr="00616258">
        <w:rPr>
          <w:rtl/>
        </w:rPr>
        <w:t xml:space="preserve"> که وضع عام دارد آنجا هم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باشد،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ممکن است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خدا و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امبر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اسرار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باشد در وضع‌ها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خاص، حت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آنجا که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فرما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بسم الله الرحمن الرح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>. ممکن است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</w:t>
      </w:r>
      <w:r w:rsidR="00F31469">
        <w:rPr>
          <w:rtl/>
        </w:rPr>
        <w:t>برگردد</w:t>
      </w:r>
      <w:r w:rsidRPr="00616258">
        <w:rPr>
          <w:rtl/>
        </w:rPr>
        <w:t xml:space="preserve">. </w:t>
      </w:r>
    </w:p>
    <w:p w14:paraId="09A666F8" w14:textId="77777777" w:rsidR="00F30B06" w:rsidRPr="00616258" w:rsidRDefault="00F30B06" w:rsidP="00F30B06">
      <w:pPr>
        <w:rPr>
          <w:rtl/>
        </w:rPr>
      </w:pP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معان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بطون،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وضع‌ها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خاص است که غ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tl/>
        </w:rPr>
        <w:t xml:space="preserve">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وضع عام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در 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ل</w:t>
      </w:r>
      <w:r w:rsidRPr="00616258">
        <w:rPr>
          <w:rtl/>
        </w:rPr>
        <w:t xml:space="preserve"> قواعد لغت‌شناس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 وضع عام عرب هست ممکن است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داشته باشد و ممکن است شواهد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دا</w:t>
      </w:r>
      <w:r w:rsidRPr="00616258">
        <w:rPr>
          <w:rtl/>
        </w:rPr>
        <w:t xml:space="preserve"> کرد. ممکن است در آن وضع خاص زبان و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ژه‌ا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از آن بهره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برد</w:t>
      </w:r>
      <w:r w:rsidRPr="00616258">
        <w:rPr>
          <w:rtl/>
        </w:rPr>
        <w:t xml:space="preserve"> و لذا ممکن است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وضع‌ها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در قرآن باشد که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جهات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که به قرآن معان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وس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ع</w:t>
      </w:r>
      <w:r w:rsidRPr="00616258">
        <w:rPr>
          <w:rtl/>
        </w:rPr>
        <w:t xml:space="preserve"> داده است چون وضع‌ها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است. البته بطون را حصر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نم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دان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هم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احتمالات آن است. </w:t>
      </w:r>
    </w:p>
    <w:p w14:paraId="4FC90113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در</w:t>
      </w:r>
      <w:r w:rsidRPr="00616258">
        <w:rPr>
          <w:rtl/>
        </w:rPr>
        <w:t xml:space="preserve"> مقطعه دل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ل</w:t>
      </w:r>
      <w:r w:rsidRPr="00616258">
        <w:rPr>
          <w:rtl/>
        </w:rPr>
        <w:t xml:space="preserve"> هست، اگر روا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 نداشت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منطق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ط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کرد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ما را به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رساند؛</w:t>
      </w:r>
      <w:r w:rsidRPr="00616258">
        <w:rPr>
          <w:rtl/>
        </w:rPr>
        <w:t xml:space="preserve"> منطق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که ط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کرد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است: </w:t>
      </w:r>
    </w:p>
    <w:p w14:paraId="6D3B0C98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مقدمه</w:t>
      </w:r>
      <w:r w:rsidRPr="00616258">
        <w:rPr>
          <w:rtl/>
        </w:rPr>
        <w:t xml:space="preserve"> اول: قرآن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است. </w:t>
      </w:r>
    </w:p>
    <w:p w14:paraId="0D5F0321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مقدمه</w:t>
      </w:r>
      <w:r w:rsidRPr="00616258">
        <w:rPr>
          <w:rtl/>
        </w:rPr>
        <w:t xml:space="preserve"> دوم: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انحلال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 به همه آ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ات</w:t>
      </w:r>
      <w:r w:rsidRPr="00616258">
        <w:rPr>
          <w:rtl/>
        </w:rPr>
        <w:t xml:space="preserve"> </w:t>
      </w:r>
    </w:p>
    <w:p w14:paraId="1107CFA6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مقدمه</w:t>
      </w:r>
      <w:r w:rsidRPr="00616258">
        <w:rPr>
          <w:rtl/>
        </w:rPr>
        <w:t xml:space="preserve"> سوم: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ان</w:t>
      </w:r>
      <w:r w:rsidRPr="00616258">
        <w:rPr>
          <w:rtl/>
        </w:rPr>
        <w:t xml:space="preserve"> و هدا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ت</w:t>
      </w:r>
      <w:r w:rsidRPr="00616258">
        <w:rPr>
          <w:rtl/>
        </w:rPr>
        <w:t xml:space="preserve"> تابع مفهوم و مدلول است نه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غرض</w:t>
      </w:r>
      <w:r w:rsidRPr="00616258">
        <w:rPr>
          <w:rFonts w:hint="cs"/>
          <w:rtl/>
        </w:rPr>
        <w:t>ی</w:t>
      </w:r>
    </w:p>
    <w:p w14:paraId="73B5D1CB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نت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جه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مقدمات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حروف مقطعه به عنوان جزئ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از قرآن مدلول و مفهوم دارد. </w:t>
      </w:r>
    </w:p>
    <w:p w14:paraId="213E4552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lastRenderedPageBreak/>
        <w:t>بعد</w:t>
      </w:r>
      <w:r w:rsidRPr="00616258">
        <w:rPr>
          <w:rtl/>
        </w:rPr>
        <w:t xml:space="preserve"> از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حرف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مطرح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م،</w:t>
      </w:r>
      <w:r w:rsidRPr="00616258">
        <w:rPr>
          <w:rtl/>
        </w:rPr>
        <w:t xml:space="preserve">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گو</w:t>
      </w:r>
      <w:r w:rsidRPr="00616258">
        <w:rPr>
          <w:rFonts w:hint="cs"/>
          <w:rtl/>
        </w:rPr>
        <w:t>یی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مدلول و مفهوم ما در وضع عموم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زبان عرب ندار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م،</w:t>
      </w:r>
      <w:r w:rsidRPr="00616258">
        <w:rPr>
          <w:rtl/>
        </w:rPr>
        <w:t xml:space="preserve"> پس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است. </w:t>
      </w:r>
    </w:p>
    <w:p w14:paraId="6CF615E8" w14:textId="77777777" w:rsidR="00F30B06" w:rsidRPr="00616258" w:rsidRDefault="00F30B06" w:rsidP="00F30B06">
      <w:pPr>
        <w:rPr>
          <w:rtl/>
        </w:rPr>
      </w:pPr>
      <w:r w:rsidRPr="00616258">
        <w:rPr>
          <w:rFonts w:hint="eastAsia"/>
          <w:rtl/>
        </w:rPr>
        <w:t>البته</w:t>
      </w:r>
      <w:r w:rsidRPr="00616258">
        <w:rPr>
          <w:rtl/>
        </w:rPr>
        <w:t xml:space="preserve"> به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مطلب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با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د</w:t>
      </w:r>
      <w:r w:rsidRPr="00616258">
        <w:rPr>
          <w:rtl/>
        </w:rPr>
        <w:t xml:space="preserve"> توجه کن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بود که وضع عام و وضع خاص وجود دارد. حروف مقطعه را اگر 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مقدمات را بپذ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وضع خاص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دارد، ب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الله و رسوله و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دارا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مدلول و وضع و مفهوم منته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همگان بر آن اطلاع ندارد و پ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امبر</w:t>
      </w:r>
      <w:r w:rsidRPr="00616258">
        <w:rPr>
          <w:rtl/>
        </w:rPr>
        <w:t xml:space="preserve"> از آن استفاده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کند</w:t>
      </w:r>
      <w:r w:rsidRPr="00616258">
        <w:rPr>
          <w:rtl/>
        </w:rPr>
        <w:t xml:space="preserve"> و ا</w:t>
      </w:r>
      <w:r w:rsidRPr="00616258">
        <w:rPr>
          <w:rFonts w:hint="eastAsia"/>
          <w:rtl/>
        </w:rPr>
        <w:t>ز</w:t>
      </w:r>
      <w:r w:rsidRPr="00616258">
        <w:rPr>
          <w:rtl/>
        </w:rPr>
        <w:t xml:space="preserve"> طر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ق</w:t>
      </w:r>
      <w:r w:rsidRPr="00616258">
        <w:rPr>
          <w:rtl/>
        </w:rPr>
        <w:t xml:space="preserve"> او به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گران</w:t>
      </w:r>
      <w:r w:rsidRPr="00616258">
        <w:rPr>
          <w:rtl/>
        </w:rPr>
        <w:t xml:space="preserve"> افاضه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. </w:t>
      </w:r>
    </w:p>
    <w:p w14:paraId="37B34B2F" w14:textId="77777777" w:rsidR="00F30B06" w:rsidRPr="00616258" w:rsidRDefault="00F30B06" w:rsidP="00A10362">
      <w:pPr>
        <w:pStyle w:val="Heading1"/>
        <w:rPr>
          <w:rtl/>
        </w:rPr>
      </w:pPr>
      <w:bookmarkStart w:id="22" w:name="_Toc165994954"/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مطلب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در وضع</w:t>
      </w:r>
      <w:bookmarkEnd w:id="22"/>
      <w:r w:rsidRPr="00616258">
        <w:rPr>
          <w:rtl/>
        </w:rPr>
        <w:t xml:space="preserve"> </w:t>
      </w:r>
    </w:p>
    <w:p w14:paraId="2A360A45" w14:textId="094963F1" w:rsidR="00494174" w:rsidRPr="00616258" w:rsidRDefault="00F30B06" w:rsidP="000A4C1A">
      <w:pPr>
        <w:rPr>
          <w:rtl/>
        </w:rPr>
      </w:pPr>
      <w:r w:rsidRPr="00616258">
        <w:rPr>
          <w:rFonts w:hint="eastAsia"/>
          <w:rtl/>
        </w:rPr>
        <w:t>ا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ن</w:t>
      </w:r>
      <w:r w:rsidRPr="00616258">
        <w:rPr>
          <w:rtl/>
        </w:rPr>
        <w:t xml:space="preserve"> است که مدلول و مقصود در الفاظ را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توان</w:t>
      </w:r>
      <w:r w:rsidRPr="00616258">
        <w:rPr>
          <w:rtl/>
        </w:rPr>
        <w:t xml:space="preserve">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ک</w:t>
      </w:r>
      <w:r w:rsidRPr="00616258">
        <w:rPr>
          <w:rtl/>
        </w:rPr>
        <w:t xml:space="preserve">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د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گر</w:t>
      </w:r>
      <w:r w:rsidRPr="00616258">
        <w:rPr>
          <w:rtl/>
        </w:rPr>
        <w:t xml:space="preserve"> مطرح کرد؛ مدلول بالذات و بالعرض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حت</w:t>
      </w:r>
      <w:r w:rsidRPr="00616258">
        <w:rPr>
          <w:rFonts w:hint="cs"/>
          <w:rtl/>
        </w:rPr>
        <w:t>ی</w:t>
      </w:r>
      <w:r w:rsidRPr="00616258">
        <w:rPr>
          <w:rtl/>
        </w:rPr>
        <w:t xml:space="preserve"> دو تقس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م</w:t>
      </w:r>
      <w:r w:rsidRPr="00616258">
        <w:rPr>
          <w:rtl/>
        </w:rPr>
        <w:t xml:space="preserve"> را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شود</w:t>
      </w:r>
      <w:r w:rsidRPr="00616258">
        <w:rPr>
          <w:rtl/>
        </w:rPr>
        <w:t xml:space="preserve"> جمع کرد و گفت مدلول م</w:t>
      </w:r>
      <w:r w:rsidRPr="00616258">
        <w:rPr>
          <w:rFonts w:hint="cs"/>
          <w:rtl/>
        </w:rPr>
        <w:t>ی‌</w:t>
      </w:r>
      <w:r w:rsidRPr="00616258">
        <w:rPr>
          <w:rFonts w:hint="eastAsia"/>
          <w:rtl/>
        </w:rPr>
        <w:t>تواند</w:t>
      </w:r>
      <w:r w:rsidRPr="00616258">
        <w:rPr>
          <w:rtl/>
        </w:rPr>
        <w:t xml:space="preserve"> بالذات باشد، بالطبع باشد </w:t>
      </w:r>
      <w:r w:rsidRPr="00616258">
        <w:rPr>
          <w:rFonts w:hint="cs"/>
          <w:rtl/>
        </w:rPr>
        <w:t>ی</w:t>
      </w:r>
      <w:r w:rsidRPr="00616258">
        <w:rPr>
          <w:rFonts w:hint="eastAsia"/>
          <w:rtl/>
        </w:rPr>
        <w:t>ا</w:t>
      </w:r>
      <w:r w:rsidRPr="00616258">
        <w:rPr>
          <w:rtl/>
        </w:rPr>
        <w:t xml:space="preserve"> بالعرض</w:t>
      </w:r>
      <w:r w:rsidR="008B5551" w:rsidRPr="00616258">
        <w:rPr>
          <w:rFonts w:hint="cs"/>
          <w:rtl/>
        </w:rPr>
        <w:t xml:space="preserve">. </w:t>
      </w:r>
    </w:p>
    <w:sectPr w:rsidR="00494174" w:rsidRPr="00616258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D1640" w14:textId="77777777" w:rsidR="00941492" w:rsidRDefault="00941492" w:rsidP="000D5800">
      <w:pPr>
        <w:spacing w:after="0"/>
      </w:pPr>
      <w:r>
        <w:separator/>
      </w:r>
    </w:p>
  </w:endnote>
  <w:endnote w:type="continuationSeparator" w:id="0">
    <w:p w14:paraId="4D56A47A" w14:textId="77777777" w:rsidR="00941492" w:rsidRDefault="0094149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490F30B2" w:rsidR="00307605" w:rsidRDefault="0030760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B6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762BD" w14:textId="77777777" w:rsidR="00941492" w:rsidRDefault="00941492" w:rsidP="000D5800">
      <w:pPr>
        <w:spacing w:after="0"/>
      </w:pPr>
      <w:r>
        <w:separator/>
      </w:r>
    </w:p>
  </w:footnote>
  <w:footnote w:type="continuationSeparator" w:id="0">
    <w:p w14:paraId="348F0F78" w14:textId="77777777" w:rsidR="00941492" w:rsidRDefault="00941492" w:rsidP="000D5800">
      <w:pPr>
        <w:spacing w:after="0"/>
      </w:pPr>
      <w:r>
        <w:continuationSeparator/>
      </w:r>
    </w:p>
  </w:footnote>
  <w:footnote w:id="1">
    <w:p w14:paraId="5F18EFBB" w14:textId="30F73CE8" w:rsidR="0046142D" w:rsidRPr="00A10362" w:rsidRDefault="0046142D" w:rsidP="0046142D">
      <w:pPr>
        <w:pStyle w:val="FootnoteText"/>
      </w:pPr>
      <w:r w:rsidRPr="00A10362">
        <w:rPr>
          <w:rStyle w:val="FootnoteReference"/>
          <w:vertAlign w:val="baseline"/>
        </w:rPr>
        <w:footnoteRef/>
      </w:r>
      <w:r w:rsidRPr="00A10362">
        <w:rPr>
          <w:rtl/>
        </w:rPr>
        <w:t xml:space="preserve"> </w:t>
      </w:r>
      <w:r w:rsidRPr="00A10362">
        <w:rPr>
          <w:rFonts w:hint="cs"/>
          <w:rtl/>
        </w:rPr>
        <w:t xml:space="preserve">- سوره </w:t>
      </w:r>
      <w:r w:rsidR="00F31469">
        <w:rPr>
          <w:rtl/>
        </w:rPr>
        <w:t>آل‌عمران</w:t>
      </w:r>
      <w:r w:rsidRPr="00A10362">
        <w:rPr>
          <w:rFonts w:hint="cs"/>
          <w:rtl/>
        </w:rPr>
        <w:t>، آیه 7</w:t>
      </w:r>
      <w:r w:rsidR="00ED6B61">
        <w:rPr>
          <w:rFonts w:hint="cs"/>
          <w:rtl/>
        </w:rPr>
        <w:t>.</w:t>
      </w:r>
    </w:p>
  </w:footnote>
  <w:footnote w:id="2">
    <w:p w14:paraId="49664C41" w14:textId="17E863AE" w:rsidR="0046142D" w:rsidRPr="00A10362" w:rsidRDefault="0046142D">
      <w:pPr>
        <w:pStyle w:val="FootnoteText"/>
      </w:pPr>
      <w:r w:rsidRPr="00A10362">
        <w:rPr>
          <w:rStyle w:val="FootnoteReference"/>
          <w:vertAlign w:val="baseline"/>
        </w:rPr>
        <w:footnoteRef/>
      </w:r>
      <w:r w:rsidRPr="00A10362">
        <w:rPr>
          <w:rtl/>
        </w:rPr>
        <w:t xml:space="preserve"> </w:t>
      </w:r>
      <w:r w:rsidRPr="00A10362">
        <w:rPr>
          <w:rFonts w:hint="cs"/>
          <w:rtl/>
        </w:rPr>
        <w:t>- سوره طه، آیه 5</w:t>
      </w:r>
      <w:r w:rsidR="00ED6B61">
        <w:rPr>
          <w:rFonts w:hint="cs"/>
          <w:rtl/>
        </w:rPr>
        <w:t>.</w:t>
      </w:r>
    </w:p>
  </w:footnote>
  <w:footnote w:id="3">
    <w:p w14:paraId="55C40B74" w14:textId="4944C40E" w:rsidR="00A10362" w:rsidRPr="00A10362" w:rsidRDefault="00A10362">
      <w:pPr>
        <w:pStyle w:val="FootnoteText"/>
      </w:pPr>
      <w:r w:rsidRPr="00A10362">
        <w:rPr>
          <w:rStyle w:val="FootnoteReference"/>
          <w:vertAlign w:val="baseline"/>
        </w:rPr>
        <w:footnoteRef/>
      </w:r>
      <w:r w:rsidRPr="00A10362">
        <w:rPr>
          <w:rtl/>
        </w:rPr>
        <w:t xml:space="preserve"> </w:t>
      </w:r>
      <w:r w:rsidRPr="00A10362">
        <w:rPr>
          <w:rFonts w:hint="cs"/>
          <w:rtl/>
        </w:rPr>
        <w:t xml:space="preserve">- </w:t>
      </w:r>
      <w:r w:rsidRPr="00A10362">
        <w:rPr>
          <w:rtl/>
        </w:rPr>
        <w:t>سوره نجم، آ</w:t>
      </w:r>
      <w:r w:rsidRPr="00A10362">
        <w:rPr>
          <w:rFonts w:hint="cs"/>
          <w:rtl/>
        </w:rPr>
        <w:t>ی</w:t>
      </w:r>
      <w:r w:rsidRPr="00A10362">
        <w:rPr>
          <w:rFonts w:hint="eastAsia"/>
          <w:rtl/>
        </w:rPr>
        <w:t>ه</w:t>
      </w:r>
      <w:r w:rsidRPr="00A10362">
        <w:rPr>
          <w:rtl/>
        </w:rPr>
        <w:t>۴</w:t>
      </w:r>
      <w:r w:rsidR="00ED6B61">
        <w:rPr>
          <w:rFonts w:hint="cs"/>
          <w:rtl/>
        </w:rPr>
        <w:t>.</w:t>
      </w:r>
    </w:p>
  </w:footnote>
  <w:footnote w:id="4">
    <w:p w14:paraId="5E2B3E44" w14:textId="6E222F9D" w:rsidR="00A10362" w:rsidRPr="00A10362" w:rsidRDefault="00A10362" w:rsidP="00A10362">
      <w:pPr>
        <w:pStyle w:val="FootnoteText"/>
      </w:pPr>
      <w:r w:rsidRPr="00A10362">
        <w:rPr>
          <w:rStyle w:val="FootnoteReference"/>
          <w:vertAlign w:val="baseline"/>
        </w:rPr>
        <w:footnoteRef/>
      </w:r>
      <w:r w:rsidRPr="00A10362">
        <w:rPr>
          <w:rtl/>
        </w:rPr>
        <w:t xml:space="preserve"> </w:t>
      </w:r>
      <w:r w:rsidRPr="00A10362">
        <w:rPr>
          <w:rFonts w:hint="cs"/>
          <w:rtl/>
        </w:rPr>
        <w:t xml:space="preserve">- </w:t>
      </w:r>
      <w:r w:rsidRPr="00A10362">
        <w:rPr>
          <w:rtl/>
        </w:rPr>
        <w:t>سوره نحل، آ</w:t>
      </w:r>
      <w:r w:rsidRPr="00A10362">
        <w:rPr>
          <w:rFonts w:hint="cs"/>
          <w:rtl/>
        </w:rPr>
        <w:t>ی</w:t>
      </w:r>
      <w:r w:rsidRPr="00A10362">
        <w:rPr>
          <w:rFonts w:hint="eastAsia"/>
          <w:rtl/>
        </w:rPr>
        <w:t>ه</w:t>
      </w:r>
      <w:r w:rsidRPr="00A10362">
        <w:rPr>
          <w:rtl/>
        </w:rPr>
        <w:t xml:space="preserve"> ۸۹</w:t>
      </w:r>
      <w:r w:rsidR="00ED6B61">
        <w:rPr>
          <w:rFonts w:hint="cs"/>
          <w:rtl/>
        </w:rPr>
        <w:t>.</w:t>
      </w:r>
      <w:bookmarkStart w:id="18" w:name="_GoBack"/>
      <w:bookmarkEnd w:id="18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3D815A3F" w:rsidR="00307605" w:rsidRDefault="00307605" w:rsidP="00A935FC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ترتیبی                                    تاریخ جلسه: 18/02/1403</w:t>
    </w:r>
  </w:p>
  <w:p w14:paraId="020AD422" w14:textId="6EB344A4" w:rsidR="00307605" w:rsidRDefault="00307605" w:rsidP="003C3C6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rtl/>
      </w:rPr>
      <w:t>03</w:t>
    </w:r>
  </w:p>
  <w:p w14:paraId="7478DFA2" w14:textId="77777777" w:rsidR="00307605" w:rsidRPr="00873379" w:rsidRDefault="00307605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43A2"/>
    <w:rsid w:val="00025682"/>
    <w:rsid w:val="00031FEC"/>
    <w:rsid w:val="000324F1"/>
    <w:rsid w:val="00032550"/>
    <w:rsid w:val="0003258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339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0D19"/>
    <w:rsid w:val="000A1A51"/>
    <w:rsid w:val="000A4B6E"/>
    <w:rsid w:val="000A4C1A"/>
    <w:rsid w:val="000A5FB8"/>
    <w:rsid w:val="000A617E"/>
    <w:rsid w:val="000A6865"/>
    <w:rsid w:val="000A6B5F"/>
    <w:rsid w:val="000B0048"/>
    <w:rsid w:val="000B2A65"/>
    <w:rsid w:val="000B2D04"/>
    <w:rsid w:val="000B2F05"/>
    <w:rsid w:val="000B4465"/>
    <w:rsid w:val="000B4FA7"/>
    <w:rsid w:val="000C126C"/>
    <w:rsid w:val="000C38CC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06DF"/>
    <w:rsid w:val="000E4702"/>
    <w:rsid w:val="000E4FBF"/>
    <w:rsid w:val="000E74A4"/>
    <w:rsid w:val="000F01EB"/>
    <w:rsid w:val="000F1897"/>
    <w:rsid w:val="000F4877"/>
    <w:rsid w:val="000F4D58"/>
    <w:rsid w:val="000F7A9E"/>
    <w:rsid w:val="000F7E72"/>
    <w:rsid w:val="001017C9"/>
    <w:rsid w:val="00101C46"/>
    <w:rsid w:val="00101D75"/>
    <w:rsid w:val="00101E2D"/>
    <w:rsid w:val="00102405"/>
    <w:rsid w:val="00102CEB"/>
    <w:rsid w:val="00102ED8"/>
    <w:rsid w:val="00104976"/>
    <w:rsid w:val="001108F1"/>
    <w:rsid w:val="00110D40"/>
    <w:rsid w:val="00111E75"/>
    <w:rsid w:val="00114C37"/>
    <w:rsid w:val="00117955"/>
    <w:rsid w:val="00117B8B"/>
    <w:rsid w:val="0012240F"/>
    <w:rsid w:val="00123152"/>
    <w:rsid w:val="00124A79"/>
    <w:rsid w:val="00125416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3C6"/>
    <w:rsid w:val="00136442"/>
    <w:rsid w:val="001370B6"/>
    <w:rsid w:val="001376B7"/>
    <w:rsid w:val="00141492"/>
    <w:rsid w:val="00143198"/>
    <w:rsid w:val="001444DB"/>
    <w:rsid w:val="00150D4B"/>
    <w:rsid w:val="001510E9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097E"/>
    <w:rsid w:val="0018346A"/>
    <w:rsid w:val="00183ECE"/>
    <w:rsid w:val="00186B97"/>
    <w:rsid w:val="0018720C"/>
    <w:rsid w:val="00192A6A"/>
    <w:rsid w:val="0019566B"/>
    <w:rsid w:val="00196082"/>
    <w:rsid w:val="001967D7"/>
    <w:rsid w:val="00197946"/>
    <w:rsid w:val="00197BA7"/>
    <w:rsid w:val="00197CDD"/>
    <w:rsid w:val="001A2CC2"/>
    <w:rsid w:val="001A311B"/>
    <w:rsid w:val="001A3B38"/>
    <w:rsid w:val="001A47EA"/>
    <w:rsid w:val="001A4FFC"/>
    <w:rsid w:val="001A6188"/>
    <w:rsid w:val="001A67EC"/>
    <w:rsid w:val="001A79FC"/>
    <w:rsid w:val="001B06CE"/>
    <w:rsid w:val="001B533F"/>
    <w:rsid w:val="001B68AE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3F7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707"/>
    <w:rsid w:val="0020181B"/>
    <w:rsid w:val="00201A6C"/>
    <w:rsid w:val="00202D01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16B3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1D86"/>
    <w:rsid w:val="00242AFF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3B7"/>
    <w:rsid w:val="002768B0"/>
    <w:rsid w:val="00277812"/>
    <w:rsid w:val="00283229"/>
    <w:rsid w:val="002836F7"/>
    <w:rsid w:val="00285141"/>
    <w:rsid w:val="0028752E"/>
    <w:rsid w:val="00290D87"/>
    <w:rsid w:val="002914BD"/>
    <w:rsid w:val="00292C4B"/>
    <w:rsid w:val="00292C4F"/>
    <w:rsid w:val="00292D5A"/>
    <w:rsid w:val="0029642A"/>
    <w:rsid w:val="00297263"/>
    <w:rsid w:val="002A0261"/>
    <w:rsid w:val="002A11DE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B7BF2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06D"/>
    <w:rsid w:val="002D720F"/>
    <w:rsid w:val="002E1DE5"/>
    <w:rsid w:val="002E2104"/>
    <w:rsid w:val="002E450B"/>
    <w:rsid w:val="002E6292"/>
    <w:rsid w:val="002E6ED7"/>
    <w:rsid w:val="002E73F9"/>
    <w:rsid w:val="002E7955"/>
    <w:rsid w:val="002F05B9"/>
    <w:rsid w:val="002F583C"/>
    <w:rsid w:val="002F75C2"/>
    <w:rsid w:val="002F7C4B"/>
    <w:rsid w:val="002F7C6E"/>
    <w:rsid w:val="002F7F6D"/>
    <w:rsid w:val="00300674"/>
    <w:rsid w:val="00300901"/>
    <w:rsid w:val="003013F9"/>
    <w:rsid w:val="00303490"/>
    <w:rsid w:val="00307605"/>
    <w:rsid w:val="00311429"/>
    <w:rsid w:val="00312F81"/>
    <w:rsid w:val="0031329C"/>
    <w:rsid w:val="00314042"/>
    <w:rsid w:val="00315366"/>
    <w:rsid w:val="00315549"/>
    <w:rsid w:val="003173E7"/>
    <w:rsid w:val="00317F09"/>
    <w:rsid w:val="003205C9"/>
    <w:rsid w:val="00320C9E"/>
    <w:rsid w:val="00321E68"/>
    <w:rsid w:val="00323168"/>
    <w:rsid w:val="0032399B"/>
    <w:rsid w:val="00324C18"/>
    <w:rsid w:val="003253EA"/>
    <w:rsid w:val="003279C4"/>
    <w:rsid w:val="00331826"/>
    <w:rsid w:val="00332B76"/>
    <w:rsid w:val="003337FB"/>
    <w:rsid w:val="00336F56"/>
    <w:rsid w:val="003378AA"/>
    <w:rsid w:val="0034088E"/>
    <w:rsid w:val="00340BA3"/>
    <w:rsid w:val="003446A7"/>
    <w:rsid w:val="00351139"/>
    <w:rsid w:val="00351BD3"/>
    <w:rsid w:val="00353056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3C68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55DB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45A8"/>
    <w:rsid w:val="00425203"/>
    <w:rsid w:val="00427347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142D"/>
    <w:rsid w:val="004628BF"/>
    <w:rsid w:val="00463A5F"/>
    <w:rsid w:val="004651D2"/>
    <w:rsid w:val="00465D26"/>
    <w:rsid w:val="00465F18"/>
    <w:rsid w:val="00466C57"/>
    <w:rsid w:val="004671F5"/>
    <w:rsid w:val="004679F8"/>
    <w:rsid w:val="00471138"/>
    <w:rsid w:val="00473BFE"/>
    <w:rsid w:val="004760B7"/>
    <w:rsid w:val="00481AA8"/>
    <w:rsid w:val="004831F6"/>
    <w:rsid w:val="0048444E"/>
    <w:rsid w:val="00490A53"/>
    <w:rsid w:val="00494174"/>
    <w:rsid w:val="00497B38"/>
    <w:rsid w:val="004A0D8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1E9F"/>
    <w:rsid w:val="004C260A"/>
    <w:rsid w:val="004C4D9F"/>
    <w:rsid w:val="004C5611"/>
    <w:rsid w:val="004C67A5"/>
    <w:rsid w:val="004C6E04"/>
    <w:rsid w:val="004D349B"/>
    <w:rsid w:val="004D390C"/>
    <w:rsid w:val="004D4901"/>
    <w:rsid w:val="004D7100"/>
    <w:rsid w:val="004E4C8D"/>
    <w:rsid w:val="004F3596"/>
    <w:rsid w:val="004F4028"/>
    <w:rsid w:val="004F56CD"/>
    <w:rsid w:val="004F78A2"/>
    <w:rsid w:val="004F7A87"/>
    <w:rsid w:val="00500B12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47CAF"/>
    <w:rsid w:val="005515A6"/>
    <w:rsid w:val="00551628"/>
    <w:rsid w:val="00551F6E"/>
    <w:rsid w:val="00554C43"/>
    <w:rsid w:val="00555EB6"/>
    <w:rsid w:val="005564B9"/>
    <w:rsid w:val="00557CDD"/>
    <w:rsid w:val="00557E16"/>
    <w:rsid w:val="005603CD"/>
    <w:rsid w:val="00560AD8"/>
    <w:rsid w:val="00562372"/>
    <w:rsid w:val="00563679"/>
    <w:rsid w:val="005644D6"/>
    <w:rsid w:val="00565C9F"/>
    <w:rsid w:val="00567736"/>
    <w:rsid w:val="00572E2D"/>
    <w:rsid w:val="00574703"/>
    <w:rsid w:val="005750C9"/>
    <w:rsid w:val="00575E0C"/>
    <w:rsid w:val="005800A0"/>
    <w:rsid w:val="00580CFA"/>
    <w:rsid w:val="00581E1F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4B8"/>
    <w:rsid w:val="005B7D55"/>
    <w:rsid w:val="005C06AE"/>
    <w:rsid w:val="005C3C0C"/>
    <w:rsid w:val="005C4F7C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6258"/>
    <w:rsid w:val="00617C7C"/>
    <w:rsid w:val="0062008F"/>
    <w:rsid w:val="00620B99"/>
    <w:rsid w:val="00627180"/>
    <w:rsid w:val="00627241"/>
    <w:rsid w:val="006306C2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57E29"/>
    <w:rsid w:val="00661747"/>
    <w:rsid w:val="0066229C"/>
    <w:rsid w:val="00662560"/>
    <w:rsid w:val="00662602"/>
    <w:rsid w:val="00663AAD"/>
    <w:rsid w:val="00670763"/>
    <w:rsid w:val="00670972"/>
    <w:rsid w:val="00671076"/>
    <w:rsid w:val="00671358"/>
    <w:rsid w:val="006721F1"/>
    <w:rsid w:val="00672775"/>
    <w:rsid w:val="006736EB"/>
    <w:rsid w:val="00673932"/>
    <w:rsid w:val="00673E6A"/>
    <w:rsid w:val="0067468F"/>
    <w:rsid w:val="00674827"/>
    <w:rsid w:val="00676BE2"/>
    <w:rsid w:val="00680357"/>
    <w:rsid w:val="00680DAB"/>
    <w:rsid w:val="00682670"/>
    <w:rsid w:val="00682C09"/>
    <w:rsid w:val="0068662E"/>
    <w:rsid w:val="0068762E"/>
    <w:rsid w:val="0068768C"/>
    <w:rsid w:val="00690286"/>
    <w:rsid w:val="00690702"/>
    <w:rsid w:val="0069070E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1E42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1910"/>
    <w:rsid w:val="00734D59"/>
    <w:rsid w:val="00735725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524A"/>
    <w:rsid w:val="00776353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95A62"/>
    <w:rsid w:val="007A431B"/>
    <w:rsid w:val="007A5D2F"/>
    <w:rsid w:val="007B0062"/>
    <w:rsid w:val="007B3A1A"/>
    <w:rsid w:val="007B4192"/>
    <w:rsid w:val="007B458B"/>
    <w:rsid w:val="007B69CE"/>
    <w:rsid w:val="007B6FEB"/>
    <w:rsid w:val="007C18EA"/>
    <w:rsid w:val="007C1EF7"/>
    <w:rsid w:val="007C290B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D4317"/>
    <w:rsid w:val="007E03E9"/>
    <w:rsid w:val="007E04EE"/>
    <w:rsid w:val="007E41EF"/>
    <w:rsid w:val="007E42B8"/>
    <w:rsid w:val="007E51E8"/>
    <w:rsid w:val="007E636F"/>
    <w:rsid w:val="007E7FA7"/>
    <w:rsid w:val="007F0721"/>
    <w:rsid w:val="007F22B7"/>
    <w:rsid w:val="007F293C"/>
    <w:rsid w:val="007F3221"/>
    <w:rsid w:val="007F4A90"/>
    <w:rsid w:val="007F530B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9A3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1E4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70C"/>
    <w:rsid w:val="00871C42"/>
    <w:rsid w:val="00871D3D"/>
    <w:rsid w:val="008725B7"/>
    <w:rsid w:val="00873379"/>
    <w:rsid w:val="00873926"/>
    <w:rsid w:val="008748B8"/>
    <w:rsid w:val="00874DAC"/>
    <w:rsid w:val="00876620"/>
    <w:rsid w:val="0087728C"/>
    <w:rsid w:val="00880CF6"/>
    <w:rsid w:val="00881179"/>
    <w:rsid w:val="00882077"/>
    <w:rsid w:val="00883303"/>
    <w:rsid w:val="00883733"/>
    <w:rsid w:val="008852ED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551"/>
    <w:rsid w:val="008B565A"/>
    <w:rsid w:val="008B6DEA"/>
    <w:rsid w:val="008B7736"/>
    <w:rsid w:val="008C087D"/>
    <w:rsid w:val="008C2440"/>
    <w:rsid w:val="008C2D41"/>
    <w:rsid w:val="008C3366"/>
    <w:rsid w:val="008C3414"/>
    <w:rsid w:val="008C56D5"/>
    <w:rsid w:val="008D030F"/>
    <w:rsid w:val="008D36D5"/>
    <w:rsid w:val="008D4087"/>
    <w:rsid w:val="008D69CA"/>
    <w:rsid w:val="008D7B46"/>
    <w:rsid w:val="008D7E89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3E62"/>
    <w:rsid w:val="00915509"/>
    <w:rsid w:val="00915758"/>
    <w:rsid w:val="00916F72"/>
    <w:rsid w:val="00920F06"/>
    <w:rsid w:val="0092365A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492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533"/>
    <w:rsid w:val="00954768"/>
    <w:rsid w:val="00954D45"/>
    <w:rsid w:val="0095524E"/>
    <w:rsid w:val="0095668F"/>
    <w:rsid w:val="0095758E"/>
    <w:rsid w:val="00957612"/>
    <w:rsid w:val="009613AC"/>
    <w:rsid w:val="009625F1"/>
    <w:rsid w:val="009627B5"/>
    <w:rsid w:val="009707E8"/>
    <w:rsid w:val="00972C3E"/>
    <w:rsid w:val="00973E1C"/>
    <w:rsid w:val="00974605"/>
    <w:rsid w:val="009769A4"/>
    <w:rsid w:val="00977EB2"/>
    <w:rsid w:val="00980643"/>
    <w:rsid w:val="00982A32"/>
    <w:rsid w:val="00986471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85E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0539"/>
    <w:rsid w:val="009F2517"/>
    <w:rsid w:val="009F3817"/>
    <w:rsid w:val="009F40E0"/>
    <w:rsid w:val="009F4EB3"/>
    <w:rsid w:val="009F5F6C"/>
    <w:rsid w:val="009F77ED"/>
    <w:rsid w:val="009F7D3E"/>
    <w:rsid w:val="00A01F8D"/>
    <w:rsid w:val="00A04609"/>
    <w:rsid w:val="00A06D48"/>
    <w:rsid w:val="00A07786"/>
    <w:rsid w:val="00A07C5E"/>
    <w:rsid w:val="00A07F5F"/>
    <w:rsid w:val="00A10362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1CDA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1C0F"/>
    <w:rsid w:val="00A465EE"/>
    <w:rsid w:val="00A47650"/>
    <w:rsid w:val="00A51012"/>
    <w:rsid w:val="00A53BC2"/>
    <w:rsid w:val="00A540CD"/>
    <w:rsid w:val="00A5418D"/>
    <w:rsid w:val="00A55642"/>
    <w:rsid w:val="00A57675"/>
    <w:rsid w:val="00A60F60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7736E"/>
    <w:rsid w:val="00A810A5"/>
    <w:rsid w:val="00A82CF6"/>
    <w:rsid w:val="00A830CC"/>
    <w:rsid w:val="00A83907"/>
    <w:rsid w:val="00A86B17"/>
    <w:rsid w:val="00A8727E"/>
    <w:rsid w:val="00A87F7E"/>
    <w:rsid w:val="00A91132"/>
    <w:rsid w:val="00A9181E"/>
    <w:rsid w:val="00A926F1"/>
    <w:rsid w:val="00A935FC"/>
    <w:rsid w:val="00A93B10"/>
    <w:rsid w:val="00A94DCF"/>
    <w:rsid w:val="00A9616A"/>
    <w:rsid w:val="00A96F68"/>
    <w:rsid w:val="00AA18B6"/>
    <w:rsid w:val="00AA1A1C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D63F4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5FF5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3855"/>
    <w:rsid w:val="00B24300"/>
    <w:rsid w:val="00B25BBE"/>
    <w:rsid w:val="00B269C0"/>
    <w:rsid w:val="00B27F8D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9C"/>
    <w:rsid w:val="00B51CED"/>
    <w:rsid w:val="00B55D51"/>
    <w:rsid w:val="00B5705F"/>
    <w:rsid w:val="00B605BF"/>
    <w:rsid w:val="00B607D6"/>
    <w:rsid w:val="00B61CF9"/>
    <w:rsid w:val="00B629F0"/>
    <w:rsid w:val="00B63F15"/>
    <w:rsid w:val="00B64175"/>
    <w:rsid w:val="00B64514"/>
    <w:rsid w:val="00B659EB"/>
    <w:rsid w:val="00B66D47"/>
    <w:rsid w:val="00B707C0"/>
    <w:rsid w:val="00B77861"/>
    <w:rsid w:val="00B82E53"/>
    <w:rsid w:val="00B87B10"/>
    <w:rsid w:val="00B9119B"/>
    <w:rsid w:val="00B91E56"/>
    <w:rsid w:val="00B936D8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D7DE0"/>
    <w:rsid w:val="00BE20AC"/>
    <w:rsid w:val="00BE2D83"/>
    <w:rsid w:val="00BE46A5"/>
    <w:rsid w:val="00BF10B5"/>
    <w:rsid w:val="00BF17E0"/>
    <w:rsid w:val="00BF3B27"/>
    <w:rsid w:val="00BF3D67"/>
    <w:rsid w:val="00BF4D0B"/>
    <w:rsid w:val="00BF6514"/>
    <w:rsid w:val="00BF7F41"/>
    <w:rsid w:val="00C0381F"/>
    <w:rsid w:val="00C0482E"/>
    <w:rsid w:val="00C06D9D"/>
    <w:rsid w:val="00C10485"/>
    <w:rsid w:val="00C125E5"/>
    <w:rsid w:val="00C12D44"/>
    <w:rsid w:val="00C160AF"/>
    <w:rsid w:val="00C174FA"/>
    <w:rsid w:val="00C17629"/>
    <w:rsid w:val="00C17970"/>
    <w:rsid w:val="00C17A76"/>
    <w:rsid w:val="00C22299"/>
    <w:rsid w:val="00C2269D"/>
    <w:rsid w:val="00C231DB"/>
    <w:rsid w:val="00C25422"/>
    <w:rsid w:val="00C25609"/>
    <w:rsid w:val="00C262D7"/>
    <w:rsid w:val="00C26607"/>
    <w:rsid w:val="00C2731B"/>
    <w:rsid w:val="00C27446"/>
    <w:rsid w:val="00C32187"/>
    <w:rsid w:val="00C330C0"/>
    <w:rsid w:val="00C33EBC"/>
    <w:rsid w:val="00C348BD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0BF1"/>
    <w:rsid w:val="00C82D17"/>
    <w:rsid w:val="00C84EB4"/>
    <w:rsid w:val="00C84FC0"/>
    <w:rsid w:val="00C8608C"/>
    <w:rsid w:val="00C9244A"/>
    <w:rsid w:val="00C92708"/>
    <w:rsid w:val="00C95E8E"/>
    <w:rsid w:val="00C96FEA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141F"/>
    <w:rsid w:val="00CC254C"/>
    <w:rsid w:val="00CC34A3"/>
    <w:rsid w:val="00CC3976"/>
    <w:rsid w:val="00CC3F7A"/>
    <w:rsid w:val="00CC5968"/>
    <w:rsid w:val="00CC720E"/>
    <w:rsid w:val="00CD0693"/>
    <w:rsid w:val="00CD0EF7"/>
    <w:rsid w:val="00CD1992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09A8"/>
    <w:rsid w:val="00D026B8"/>
    <w:rsid w:val="00D03933"/>
    <w:rsid w:val="00D041A1"/>
    <w:rsid w:val="00D0710A"/>
    <w:rsid w:val="00D077B6"/>
    <w:rsid w:val="00D109EB"/>
    <w:rsid w:val="00D10A85"/>
    <w:rsid w:val="00D11079"/>
    <w:rsid w:val="00D117A7"/>
    <w:rsid w:val="00D156B8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579B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56DF4"/>
    <w:rsid w:val="00D60547"/>
    <w:rsid w:val="00D61E79"/>
    <w:rsid w:val="00D64E52"/>
    <w:rsid w:val="00D66444"/>
    <w:rsid w:val="00D66552"/>
    <w:rsid w:val="00D66ECA"/>
    <w:rsid w:val="00D6755C"/>
    <w:rsid w:val="00D67CA1"/>
    <w:rsid w:val="00D7066C"/>
    <w:rsid w:val="00D75826"/>
    <w:rsid w:val="00D76353"/>
    <w:rsid w:val="00D86D68"/>
    <w:rsid w:val="00D904BC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1BE6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2A5D"/>
    <w:rsid w:val="00DE42CC"/>
    <w:rsid w:val="00DE57F1"/>
    <w:rsid w:val="00DE6504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352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0E82"/>
    <w:rsid w:val="00EC3574"/>
    <w:rsid w:val="00EC4393"/>
    <w:rsid w:val="00EC4FE3"/>
    <w:rsid w:val="00ED1783"/>
    <w:rsid w:val="00ED1791"/>
    <w:rsid w:val="00ED2236"/>
    <w:rsid w:val="00ED35AB"/>
    <w:rsid w:val="00ED3DF1"/>
    <w:rsid w:val="00ED6B6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509C"/>
    <w:rsid w:val="00F069BF"/>
    <w:rsid w:val="00F07C5E"/>
    <w:rsid w:val="00F10A0F"/>
    <w:rsid w:val="00F11668"/>
    <w:rsid w:val="00F1562C"/>
    <w:rsid w:val="00F1580E"/>
    <w:rsid w:val="00F2029D"/>
    <w:rsid w:val="00F234D5"/>
    <w:rsid w:val="00F25714"/>
    <w:rsid w:val="00F26C01"/>
    <w:rsid w:val="00F30B06"/>
    <w:rsid w:val="00F31469"/>
    <w:rsid w:val="00F31516"/>
    <w:rsid w:val="00F33999"/>
    <w:rsid w:val="00F3446D"/>
    <w:rsid w:val="00F34A88"/>
    <w:rsid w:val="00F34DC3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7F32"/>
    <w:rsid w:val="00F61D7D"/>
    <w:rsid w:val="00F643F9"/>
    <w:rsid w:val="00F6456B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34C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0CC8"/>
    <w:rsid w:val="00FE18C3"/>
    <w:rsid w:val="00FE2BD1"/>
    <w:rsid w:val="00FE5410"/>
    <w:rsid w:val="00FE5C90"/>
    <w:rsid w:val="00FE6BEA"/>
    <w:rsid w:val="00FE760A"/>
    <w:rsid w:val="00FF260E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25D6-4AF4-46A0-93E9-E821DB97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196</TotalTime>
  <Pages>9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2024-05-07T10:44:00Z</dcterms:created>
  <dcterms:modified xsi:type="dcterms:W3CDTF">2024-05-08T03:31:00Z</dcterms:modified>
</cp:coreProperties>
</file>