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56" w:rsidRDefault="001F129F" w:rsidP="00D16A56">
      <w:pPr>
        <w:bidi/>
        <w:spacing w:line="360" w:lineRule="auto"/>
        <w:jc w:val="both"/>
        <w:rPr>
          <w:noProof/>
        </w:rPr>
      </w:pPr>
      <w:r>
        <w:rPr>
          <w:rFonts w:ascii="IRBadr" w:hAnsi="IRBadr" w:cs="IRBadr" w:hint="cs"/>
          <w:sz w:val="28"/>
          <w:szCs w:val="28"/>
          <w:rtl/>
          <w:lang w:bidi="fa-IR"/>
        </w:rPr>
        <w:t>بسم الله الرحمن الرحیم</w:t>
      </w:r>
      <w:r w:rsidR="00D16A56">
        <w:rPr>
          <w:rFonts w:ascii="IRBadr" w:hAnsi="IRBadr" w:cs="IRBadr"/>
          <w:sz w:val="28"/>
          <w:szCs w:val="28"/>
          <w:rtl/>
          <w:lang w:bidi="fa-IR"/>
        </w:rPr>
        <w:fldChar w:fldCharType="begin"/>
      </w:r>
      <w:r w:rsidR="00D16A56">
        <w:rPr>
          <w:rFonts w:ascii="IRBadr" w:hAnsi="IRBadr" w:cs="IRBadr"/>
          <w:sz w:val="28"/>
          <w:szCs w:val="28"/>
          <w:rtl/>
          <w:lang w:bidi="fa-IR"/>
        </w:rPr>
        <w:instrText xml:space="preserve"> </w:instrText>
      </w:r>
      <w:r w:rsidR="00D16A56">
        <w:rPr>
          <w:rFonts w:ascii="IRBadr" w:hAnsi="IRBadr" w:cs="IRBadr" w:hint="cs"/>
          <w:sz w:val="28"/>
          <w:szCs w:val="28"/>
          <w:lang w:bidi="fa-IR"/>
        </w:rPr>
        <w:instrText>TOC</w:instrText>
      </w:r>
      <w:r w:rsidR="00D16A56">
        <w:rPr>
          <w:rFonts w:ascii="IRBadr" w:hAnsi="IRBadr" w:cs="IRBadr" w:hint="cs"/>
          <w:sz w:val="28"/>
          <w:szCs w:val="28"/>
          <w:rtl/>
          <w:lang w:bidi="fa-IR"/>
        </w:rPr>
        <w:instrText xml:space="preserve"> \</w:instrText>
      </w:r>
      <w:r w:rsidR="00D16A56">
        <w:rPr>
          <w:rFonts w:ascii="IRBadr" w:hAnsi="IRBadr" w:cs="IRBadr" w:hint="cs"/>
          <w:sz w:val="28"/>
          <w:szCs w:val="28"/>
          <w:lang w:bidi="fa-IR"/>
        </w:rPr>
        <w:instrText>o "1-6" \h \z \u</w:instrText>
      </w:r>
      <w:r w:rsidR="00D16A56">
        <w:rPr>
          <w:rFonts w:ascii="IRBadr" w:hAnsi="IRBadr" w:cs="IRBadr"/>
          <w:sz w:val="28"/>
          <w:szCs w:val="28"/>
          <w:rtl/>
          <w:lang w:bidi="fa-IR"/>
        </w:rPr>
        <w:instrText xml:space="preserve"> </w:instrText>
      </w:r>
      <w:r w:rsidR="00D16A56">
        <w:rPr>
          <w:rFonts w:ascii="IRBadr" w:hAnsi="IRBadr" w:cs="IRBadr"/>
          <w:sz w:val="28"/>
          <w:szCs w:val="28"/>
          <w:rtl/>
          <w:lang w:bidi="fa-IR"/>
        </w:rPr>
        <w:fldChar w:fldCharType="separate"/>
      </w:r>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88" w:history="1">
        <w:r w:rsidRPr="009B58BC">
          <w:rPr>
            <w:rStyle w:val="Hyperlink"/>
            <w:rFonts w:hint="eastAsia"/>
            <w:noProof/>
            <w:rtl/>
          </w:rPr>
          <w:t>جواز</w:t>
        </w:r>
        <w:r w:rsidRPr="009B58BC">
          <w:rPr>
            <w:rStyle w:val="Hyperlink"/>
            <w:noProof/>
            <w:rtl/>
          </w:rPr>
          <w:t xml:space="preserve"> </w:t>
        </w:r>
        <w:r w:rsidRPr="009B58BC">
          <w:rPr>
            <w:rStyle w:val="Hyperlink"/>
            <w:rFonts w:hint="eastAsia"/>
            <w:noProof/>
            <w:rtl/>
          </w:rPr>
          <w:t>تقل</w:t>
        </w:r>
        <w:r w:rsidRPr="009B58BC">
          <w:rPr>
            <w:rStyle w:val="Hyperlink"/>
            <w:rFonts w:hint="cs"/>
            <w:noProof/>
            <w:rtl/>
          </w:rPr>
          <w:t>ی</w:t>
        </w:r>
        <w:r w:rsidRPr="009B58BC">
          <w:rPr>
            <w:rStyle w:val="Hyperlink"/>
            <w:rFonts w:hint="eastAsia"/>
            <w:noProof/>
            <w:rtl/>
          </w:rPr>
          <w:t>د</w:t>
        </w:r>
        <w:r>
          <w:rPr>
            <w:noProof/>
            <w:webHidden/>
          </w:rPr>
          <w:tab/>
        </w:r>
        <w:r>
          <w:rPr>
            <w:noProof/>
            <w:webHidden/>
          </w:rPr>
          <w:fldChar w:fldCharType="begin"/>
        </w:r>
        <w:r>
          <w:rPr>
            <w:noProof/>
            <w:webHidden/>
          </w:rPr>
          <w:instrText xml:space="preserve"> PAGEREF _Toc432832588 \h </w:instrText>
        </w:r>
        <w:r>
          <w:rPr>
            <w:noProof/>
            <w:webHidden/>
          </w:rPr>
        </w:r>
        <w:r>
          <w:rPr>
            <w:noProof/>
            <w:webHidden/>
          </w:rPr>
          <w:fldChar w:fldCharType="separate"/>
        </w:r>
        <w:r>
          <w:rPr>
            <w:noProof/>
            <w:webHidden/>
          </w:rPr>
          <w:t>2</w:t>
        </w:r>
        <w:r>
          <w:rPr>
            <w:noProof/>
            <w:webHidden/>
          </w:rPr>
          <w:fldChar w:fldCharType="end"/>
        </w:r>
      </w:hyperlink>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89" w:history="1">
        <w:r w:rsidRPr="009B58BC">
          <w:rPr>
            <w:rStyle w:val="Hyperlink"/>
            <w:rFonts w:hint="eastAsia"/>
            <w:noProof/>
            <w:rtl/>
          </w:rPr>
          <w:t>مرور</w:t>
        </w:r>
        <w:r w:rsidRPr="009B58BC">
          <w:rPr>
            <w:rStyle w:val="Hyperlink"/>
            <w:noProof/>
            <w:rtl/>
          </w:rPr>
          <w:t xml:space="preserve"> </w:t>
        </w:r>
        <w:r w:rsidRPr="009B58BC">
          <w:rPr>
            <w:rStyle w:val="Hyperlink"/>
            <w:rFonts w:hint="eastAsia"/>
            <w:noProof/>
            <w:rtl/>
          </w:rPr>
          <w:t>بحث</w:t>
        </w:r>
        <w:r w:rsidRPr="009B58BC">
          <w:rPr>
            <w:rStyle w:val="Hyperlink"/>
            <w:noProof/>
            <w:rtl/>
          </w:rPr>
          <w:t xml:space="preserve"> </w:t>
        </w:r>
        <w:r w:rsidRPr="009B58BC">
          <w:rPr>
            <w:rStyle w:val="Hyperlink"/>
            <w:rFonts w:hint="eastAsia"/>
            <w:noProof/>
            <w:rtl/>
          </w:rPr>
          <w:t>گذشته</w:t>
        </w:r>
        <w:r>
          <w:rPr>
            <w:noProof/>
            <w:webHidden/>
          </w:rPr>
          <w:tab/>
        </w:r>
        <w:r>
          <w:rPr>
            <w:noProof/>
            <w:webHidden/>
          </w:rPr>
          <w:fldChar w:fldCharType="begin"/>
        </w:r>
        <w:r>
          <w:rPr>
            <w:noProof/>
            <w:webHidden/>
          </w:rPr>
          <w:instrText xml:space="preserve"> PAGEREF _Toc432832589 \h </w:instrText>
        </w:r>
        <w:r>
          <w:rPr>
            <w:noProof/>
            <w:webHidden/>
          </w:rPr>
        </w:r>
        <w:r>
          <w:rPr>
            <w:noProof/>
            <w:webHidden/>
          </w:rPr>
          <w:fldChar w:fldCharType="separate"/>
        </w:r>
        <w:r>
          <w:rPr>
            <w:noProof/>
            <w:webHidden/>
          </w:rPr>
          <w:t>2</w:t>
        </w:r>
        <w:r>
          <w:rPr>
            <w:noProof/>
            <w:webHidden/>
          </w:rPr>
          <w:fldChar w:fldCharType="end"/>
        </w:r>
      </w:hyperlink>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90" w:history="1">
        <w:r w:rsidRPr="009B58BC">
          <w:rPr>
            <w:rStyle w:val="Hyperlink"/>
            <w:rFonts w:hint="eastAsia"/>
            <w:noProof/>
            <w:rtl/>
          </w:rPr>
          <w:t>جا</w:t>
        </w:r>
        <w:r w:rsidRPr="009B58BC">
          <w:rPr>
            <w:rStyle w:val="Hyperlink"/>
            <w:rFonts w:hint="cs"/>
            <w:noProof/>
            <w:rtl/>
          </w:rPr>
          <w:t>ی</w:t>
        </w:r>
        <w:r w:rsidRPr="009B58BC">
          <w:rPr>
            <w:rStyle w:val="Hyperlink"/>
            <w:rFonts w:hint="eastAsia"/>
            <w:noProof/>
            <w:rtl/>
          </w:rPr>
          <w:t>گاه</w:t>
        </w:r>
        <w:r w:rsidRPr="009B58BC">
          <w:rPr>
            <w:rStyle w:val="Hyperlink"/>
            <w:noProof/>
            <w:rtl/>
          </w:rPr>
          <w:t xml:space="preserve"> </w:t>
        </w:r>
        <w:r w:rsidRPr="009B58BC">
          <w:rPr>
            <w:rStyle w:val="Hyperlink"/>
            <w:rFonts w:hint="eastAsia"/>
            <w:noProof/>
            <w:rtl/>
          </w:rPr>
          <w:t>س</w:t>
        </w:r>
        <w:r w:rsidRPr="009B58BC">
          <w:rPr>
            <w:rStyle w:val="Hyperlink"/>
            <w:rFonts w:hint="cs"/>
            <w:noProof/>
            <w:rtl/>
          </w:rPr>
          <w:t>ی</w:t>
        </w:r>
        <w:r w:rsidRPr="009B58BC">
          <w:rPr>
            <w:rStyle w:val="Hyperlink"/>
            <w:rFonts w:hint="eastAsia"/>
            <w:noProof/>
            <w:rtl/>
          </w:rPr>
          <w:t>ره</w:t>
        </w:r>
        <w:r w:rsidRPr="009B58BC">
          <w:rPr>
            <w:rStyle w:val="Hyperlink"/>
            <w:noProof/>
            <w:rtl/>
          </w:rPr>
          <w:t xml:space="preserve"> </w:t>
        </w:r>
        <w:r w:rsidRPr="009B58BC">
          <w:rPr>
            <w:rStyle w:val="Hyperlink"/>
            <w:rFonts w:hint="eastAsia"/>
            <w:noProof/>
            <w:rtl/>
          </w:rPr>
          <w:t>عقلاء</w:t>
        </w:r>
        <w:r w:rsidRPr="009B58BC">
          <w:rPr>
            <w:rStyle w:val="Hyperlink"/>
            <w:noProof/>
            <w:rtl/>
          </w:rPr>
          <w:t xml:space="preserve"> </w:t>
        </w:r>
        <w:r w:rsidRPr="009B58BC">
          <w:rPr>
            <w:rStyle w:val="Hyperlink"/>
            <w:rFonts w:hint="eastAsia"/>
            <w:noProof/>
            <w:rtl/>
          </w:rPr>
          <w:t>در</w:t>
        </w:r>
        <w:r w:rsidRPr="009B58BC">
          <w:rPr>
            <w:rStyle w:val="Hyperlink"/>
            <w:noProof/>
            <w:rtl/>
          </w:rPr>
          <w:t xml:space="preserve"> </w:t>
        </w:r>
        <w:r w:rsidRPr="009B58BC">
          <w:rPr>
            <w:rStyle w:val="Hyperlink"/>
            <w:rFonts w:hint="eastAsia"/>
            <w:noProof/>
            <w:rtl/>
          </w:rPr>
          <w:t>ا</w:t>
        </w:r>
        <w:r w:rsidRPr="009B58BC">
          <w:rPr>
            <w:rStyle w:val="Hyperlink"/>
            <w:rFonts w:hint="cs"/>
            <w:noProof/>
            <w:rtl/>
          </w:rPr>
          <w:t>ی</w:t>
        </w:r>
        <w:r w:rsidRPr="009B58BC">
          <w:rPr>
            <w:rStyle w:val="Hyperlink"/>
            <w:rFonts w:hint="eastAsia"/>
            <w:noProof/>
            <w:rtl/>
          </w:rPr>
          <w:t>ن</w:t>
        </w:r>
        <w:r w:rsidRPr="009B58BC">
          <w:rPr>
            <w:rStyle w:val="Hyperlink"/>
            <w:noProof/>
            <w:rtl/>
          </w:rPr>
          <w:t xml:space="preserve"> </w:t>
        </w:r>
        <w:r w:rsidRPr="009B58BC">
          <w:rPr>
            <w:rStyle w:val="Hyperlink"/>
            <w:rFonts w:hint="eastAsia"/>
            <w:noProof/>
            <w:rtl/>
          </w:rPr>
          <w:t>مقام</w:t>
        </w:r>
        <w:r>
          <w:rPr>
            <w:noProof/>
            <w:webHidden/>
          </w:rPr>
          <w:tab/>
        </w:r>
        <w:r>
          <w:rPr>
            <w:noProof/>
            <w:webHidden/>
          </w:rPr>
          <w:fldChar w:fldCharType="begin"/>
        </w:r>
        <w:r>
          <w:rPr>
            <w:noProof/>
            <w:webHidden/>
          </w:rPr>
          <w:instrText xml:space="preserve"> PAGEREF _Toc432832590 \h </w:instrText>
        </w:r>
        <w:r>
          <w:rPr>
            <w:noProof/>
            <w:webHidden/>
          </w:rPr>
        </w:r>
        <w:r>
          <w:rPr>
            <w:noProof/>
            <w:webHidden/>
          </w:rPr>
          <w:fldChar w:fldCharType="separate"/>
        </w:r>
        <w:r>
          <w:rPr>
            <w:noProof/>
            <w:webHidden/>
          </w:rPr>
          <w:t>2</w:t>
        </w:r>
        <w:r>
          <w:rPr>
            <w:noProof/>
            <w:webHidden/>
          </w:rPr>
          <w:fldChar w:fldCharType="end"/>
        </w:r>
      </w:hyperlink>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91" w:history="1">
        <w:r w:rsidRPr="009B58BC">
          <w:rPr>
            <w:rStyle w:val="Hyperlink"/>
            <w:rFonts w:hint="eastAsia"/>
            <w:noProof/>
            <w:rtl/>
          </w:rPr>
          <w:t>مناقشه</w:t>
        </w:r>
        <w:r w:rsidRPr="009B58BC">
          <w:rPr>
            <w:rStyle w:val="Hyperlink"/>
            <w:noProof/>
            <w:rtl/>
          </w:rPr>
          <w:t xml:space="preserve"> </w:t>
        </w:r>
        <w:r w:rsidRPr="009B58BC">
          <w:rPr>
            <w:rStyle w:val="Hyperlink"/>
            <w:rFonts w:hint="eastAsia"/>
            <w:noProof/>
            <w:rtl/>
          </w:rPr>
          <w:t>دوم</w:t>
        </w:r>
        <w:r>
          <w:rPr>
            <w:noProof/>
            <w:webHidden/>
          </w:rPr>
          <w:tab/>
        </w:r>
        <w:r>
          <w:rPr>
            <w:noProof/>
            <w:webHidden/>
          </w:rPr>
          <w:fldChar w:fldCharType="begin"/>
        </w:r>
        <w:r>
          <w:rPr>
            <w:noProof/>
            <w:webHidden/>
          </w:rPr>
          <w:instrText xml:space="preserve"> PAGEREF _Toc432832591 \h </w:instrText>
        </w:r>
        <w:r>
          <w:rPr>
            <w:noProof/>
            <w:webHidden/>
          </w:rPr>
        </w:r>
        <w:r>
          <w:rPr>
            <w:noProof/>
            <w:webHidden/>
          </w:rPr>
          <w:fldChar w:fldCharType="separate"/>
        </w:r>
        <w:r>
          <w:rPr>
            <w:noProof/>
            <w:webHidden/>
          </w:rPr>
          <w:t>2</w:t>
        </w:r>
        <w:r>
          <w:rPr>
            <w:noProof/>
            <w:webHidden/>
          </w:rPr>
          <w:fldChar w:fldCharType="end"/>
        </w:r>
      </w:hyperlink>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92" w:history="1">
        <w:r w:rsidRPr="009B58BC">
          <w:rPr>
            <w:rStyle w:val="Hyperlink"/>
            <w:rFonts w:hint="eastAsia"/>
            <w:noProof/>
            <w:rtl/>
          </w:rPr>
          <w:t>خدشه</w:t>
        </w:r>
        <w:r w:rsidRPr="009B58BC">
          <w:rPr>
            <w:rStyle w:val="Hyperlink"/>
            <w:noProof/>
            <w:rtl/>
          </w:rPr>
          <w:t xml:space="preserve"> </w:t>
        </w:r>
        <w:r w:rsidRPr="009B58BC">
          <w:rPr>
            <w:rStyle w:val="Hyperlink"/>
            <w:rFonts w:hint="eastAsia"/>
            <w:noProof/>
            <w:rtl/>
          </w:rPr>
          <w:t>در</w:t>
        </w:r>
        <w:r w:rsidRPr="009B58BC">
          <w:rPr>
            <w:rStyle w:val="Hyperlink"/>
            <w:noProof/>
            <w:rtl/>
          </w:rPr>
          <w:t xml:space="preserve"> </w:t>
        </w:r>
        <w:r w:rsidRPr="009B58BC">
          <w:rPr>
            <w:rStyle w:val="Hyperlink"/>
            <w:rFonts w:hint="eastAsia"/>
            <w:noProof/>
            <w:rtl/>
          </w:rPr>
          <w:t>استدلال</w:t>
        </w:r>
        <w:r w:rsidRPr="009B58BC">
          <w:rPr>
            <w:rStyle w:val="Hyperlink"/>
            <w:noProof/>
            <w:rtl/>
          </w:rPr>
          <w:t xml:space="preserve"> </w:t>
        </w:r>
        <w:r w:rsidRPr="009B58BC">
          <w:rPr>
            <w:rStyle w:val="Hyperlink"/>
            <w:rFonts w:hint="eastAsia"/>
            <w:noProof/>
            <w:rtl/>
          </w:rPr>
          <w:t>فوق</w:t>
        </w:r>
        <w:r>
          <w:rPr>
            <w:noProof/>
            <w:webHidden/>
          </w:rPr>
          <w:tab/>
        </w:r>
        <w:r>
          <w:rPr>
            <w:noProof/>
            <w:webHidden/>
          </w:rPr>
          <w:fldChar w:fldCharType="begin"/>
        </w:r>
        <w:r>
          <w:rPr>
            <w:noProof/>
            <w:webHidden/>
          </w:rPr>
          <w:instrText xml:space="preserve"> PAGEREF _Toc432832592 \h </w:instrText>
        </w:r>
        <w:r>
          <w:rPr>
            <w:noProof/>
            <w:webHidden/>
          </w:rPr>
        </w:r>
        <w:r>
          <w:rPr>
            <w:noProof/>
            <w:webHidden/>
          </w:rPr>
          <w:fldChar w:fldCharType="separate"/>
        </w:r>
        <w:r>
          <w:rPr>
            <w:noProof/>
            <w:webHidden/>
          </w:rPr>
          <w:t>2</w:t>
        </w:r>
        <w:r>
          <w:rPr>
            <w:noProof/>
            <w:webHidden/>
          </w:rPr>
          <w:fldChar w:fldCharType="end"/>
        </w:r>
      </w:hyperlink>
    </w:p>
    <w:p w:rsidR="00D16A56" w:rsidRDefault="00D16A56" w:rsidP="00D16A56">
      <w:pPr>
        <w:pStyle w:val="TOC1"/>
        <w:tabs>
          <w:tab w:val="right" w:leader="dot" w:pos="9350"/>
        </w:tabs>
        <w:rPr>
          <w:rFonts w:asciiTheme="minorHAnsi" w:hAnsiTheme="minorHAnsi" w:cstheme="minorBidi"/>
          <w:noProof/>
          <w:szCs w:val="22"/>
          <w:lang w:bidi="ar-SA"/>
        </w:rPr>
      </w:pPr>
      <w:hyperlink w:anchor="_Toc432832593" w:history="1">
        <w:r w:rsidRPr="009B58BC">
          <w:rPr>
            <w:rStyle w:val="Hyperlink"/>
            <w:rFonts w:hint="eastAsia"/>
            <w:noProof/>
            <w:rtl/>
          </w:rPr>
          <w:t>جمع</w:t>
        </w:r>
        <w:r w:rsidRPr="009B58BC">
          <w:rPr>
            <w:rStyle w:val="Hyperlink"/>
            <w:noProof/>
            <w:rtl/>
          </w:rPr>
          <w:t xml:space="preserve"> </w:t>
        </w:r>
        <w:r w:rsidRPr="009B58BC">
          <w:rPr>
            <w:rStyle w:val="Hyperlink"/>
            <w:rFonts w:hint="eastAsia"/>
            <w:noProof/>
            <w:rtl/>
          </w:rPr>
          <w:t>بند</w:t>
        </w:r>
        <w:r w:rsidRPr="009B58BC">
          <w:rPr>
            <w:rStyle w:val="Hyperlink"/>
            <w:rFonts w:hint="cs"/>
            <w:noProof/>
            <w:rtl/>
          </w:rPr>
          <w:t>ی</w:t>
        </w:r>
        <w:r>
          <w:rPr>
            <w:noProof/>
            <w:webHidden/>
          </w:rPr>
          <w:tab/>
        </w:r>
        <w:r>
          <w:rPr>
            <w:noProof/>
            <w:webHidden/>
          </w:rPr>
          <w:fldChar w:fldCharType="begin"/>
        </w:r>
        <w:r>
          <w:rPr>
            <w:noProof/>
            <w:webHidden/>
          </w:rPr>
          <w:instrText xml:space="preserve"> PAGEREF _Toc432832593 \h </w:instrText>
        </w:r>
        <w:r>
          <w:rPr>
            <w:noProof/>
            <w:webHidden/>
          </w:rPr>
        </w:r>
        <w:r>
          <w:rPr>
            <w:noProof/>
            <w:webHidden/>
          </w:rPr>
          <w:fldChar w:fldCharType="separate"/>
        </w:r>
        <w:r>
          <w:rPr>
            <w:noProof/>
            <w:webHidden/>
          </w:rPr>
          <w:t>3</w:t>
        </w:r>
        <w:r>
          <w:rPr>
            <w:noProof/>
            <w:webHidden/>
          </w:rPr>
          <w:fldChar w:fldCharType="end"/>
        </w:r>
      </w:hyperlink>
    </w:p>
    <w:p w:rsidR="00D16A56" w:rsidRDefault="00D16A56" w:rsidP="00D16A56">
      <w:pPr>
        <w:pStyle w:val="TOC2"/>
        <w:tabs>
          <w:tab w:val="right" w:leader="dot" w:pos="9350"/>
        </w:tabs>
        <w:rPr>
          <w:rFonts w:asciiTheme="minorHAnsi" w:hAnsiTheme="minorHAnsi" w:cstheme="minorBidi"/>
          <w:noProof/>
          <w:szCs w:val="22"/>
          <w:lang w:bidi="ar-SA"/>
        </w:rPr>
      </w:pPr>
      <w:hyperlink w:anchor="_Toc432832594" w:history="1">
        <w:r w:rsidRPr="009B58BC">
          <w:rPr>
            <w:rStyle w:val="Hyperlink"/>
            <w:rFonts w:hint="eastAsia"/>
            <w:noProof/>
            <w:rtl/>
          </w:rPr>
          <w:t>پاسخ</w:t>
        </w:r>
        <w:r w:rsidRPr="009B58BC">
          <w:rPr>
            <w:rStyle w:val="Hyperlink"/>
            <w:noProof/>
            <w:rtl/>
          </w:rPr>
          <w:t xml:space="preserve"> </w:t>
        </w:r>
        <w:r w:rsidRPr="009B58BC">
          <w:rPr>
            <w:rStyle w:val="Hyperlink"/>
            <w:rFonts w:hint="eastAsia"/>
            <w:noProof/>
            <w:rtl/>
          </w:rPr>
          <w:t>از</w:t>
        </w:r>
        <w:r w:rsidRPr="009B58BC">
          <w:rPr>
            <w:rStyle w:val="Hyperlink"/>
            <w:noProof/>
            <w:rtl/>
          </w:rPr>
          <w:t xml:space="preserve"> </w:t>
        </w:r>
        <w:r w:rsidRPr="009B58BC">
          <w:rPr>
            <w:rStyle w:val="Hyperlink"/>
            <w:rFonts w:hint="eastAsia"/>
            <w:noProof/>
            <w:rtl/>
          </w:rPr>
          <w:t>استدلال</w:t>
        </w:r>
        <w:r w:rsidRPr="009B58BC">
          <w:rPr>
            <w:rStyle w:val="Hyperlink"/>
            <w:noProof/>
            <w:rtl/>
          </w:rPr>
          <w:t xml:space="preserve"> </w:t>
        </w:r>
        <w:r w:rsidRPr="009B58BC">
          <w:rPr>
            <w:rStyle w:val="Hyperlink"/>
            <w:rFonts w:hint="eastAsia"/>
            <w:noProof/>
            <w:rtl/>
          </w:rPr>
          <w:t>فوق</w:t>
        </w:r>
        <w:r>
          <w:rPr>
            <w:noProof/>
            <w:webHidden/>
          </w:rPr>
          <w:tab/>
        </w:r>
        <w:r>
          <w:rPr>
            <w:noProof/>
            <w:webHidden/>
          </w:rPr>
          <w:fldChar w:fldCharType="begin"/>
        </w:r>
        <w:r>
          <w:rPr>
            <w:noProof/>
            <w:webHidden/>
          </w:rPr>
          <w:instrText xml:space="preserve"> PAGEREF _Toc432832594 \h </w:instrText>
        </w:r>
        <w:r>
          <w:rPr>
            <w:noProof/>
            <w:webHidden/>
          </w:rPr>
        </w:r>
        <w:r>
          <w:rPr>
            <w:noProof/>
            <w:webHidden/>
          </w:rPr>
          <w:fldChar w:fldCharType="separate"/>
        </w:r>
        <w:r>
          <w:rPr>
            <w:noProof/>
            <w:webHidden/>
          </w:rPr>
          <w:t>3</w:t>
        </w:r>
        <w:r>
          <w:rPr>
            <w:noProof/>
            <w:webHidden/>
          </w:rPr>
          <w:fldChar w:fldCharType="end"/>
        </w:r>
      </w:hyperlink>
    </w:p>
    <w:p w:rsidR="00D16A56" w:rsidRDefault="00D16A56" w:rsidP="00D16A56">
      <w:pPr>
        <w:pStyle w:val="TOC2"/>
        <w:tabs>
          <w:tab w:val="right" w:leader="dot" w:pos="9350"/>
        </w:tabs>
        <w:rPr>
          <w:rFonts w:asciiTheme="minorHAnsi" w:hAnsiTheme="minorHAnsi" w:cstheme="minorBidi"/>
          <w:noProof/>
          <w:szCs w:val="22"/>
          <w:lang w:bidi="ar-SA"/>
        </w:rPr>
      </w:pPr>
      <w:hyperlink w:anchor="_Toc432832595" w:history="1">
        <w:r w:rsidRPr="009B58BC">
          <w:rPr>
            <w:rStyle w:val="Hyperlink"/>
            <w:rFonts w:hint="eastAsia"/>
            <w:noProof/>
            <w:rtl/>
          </w:rPr>
          <w:t>حالات</w:t>
        </w:r>
        <w:r w:rsidRPr="009B58BC">
          <w:rPr>
            <w:rStyle w:val="Hyperlink"/>
            <w:noProof/>
            <w:rtl/>
          </w:rPr>
          <w:t xml:space="preserve"> </w:t>
        </w:r>
        <w:r w:rsidRPr="009B58BC">
          <w:rPr>
            <w:rStyle w:val="Hyperlink"/>
            <w:rFonts w:hint="eastAsia"/>
            <w:noProof/>
            <w:rtl/>
          </w:rPr>
          <w:t>عدم</w:t>
        </w:r>
        <w:r w:rsidRPr="009B58BC">
          <w:rPr>
            <w:rStyle w:val="Hyperlink"/>
            <w:noProof/>
            <w:rtl/>
          </w:rPr>
          <w:t xml:space="preserve"> </w:t>
        </w:r>
        <w:r w:rsidRPr="009B58BC">
          <w:rPr>
            <w:rStyle w:val="Hyperlink"/>
            <w:rFonts w:hint="eastAsia"/>
            <w:noProof/>
            <w:rtl/>
          </w:rPr>
          <w:t>تنجز</w:t>
        </w:r>
        <w:r w:rsidRPr="009B58BC">
          <w:rPr>
            <w:rStyle w:val="Hyperlink"/>
            <w:noProof/>
            <w:rtl/>
          </w:rPr>
          <w:t xml:space="preserve"> </w:t>
        </w:r>
        <w:r w:rsidRPr="009B58BC">
          <w:rPr>
            <w:rStyle w:val="Hyperlink"/>
            <w:rFonts w:hint="eastAsia"/>
            <w:noProof/>
            <w:rtl/>
          </w:rPr>
          <w:t>احت</w:t>
        </w:r>
        <w:r w:rsidRPr="009B58BC">
          <w:rPr>
            <w:rStyle w:val="Hyperlink"/>
            <w:rFonts w:hint="cs"/>
            <w:noProof/>
            <w:rtl/>
          </w:rPr>
          <w:t>ی</w:t>
        </w:r>
        <w:r w:rsidRPr="009B58BC">
          <w:rPr>
            <w:rStyle w:val="Hyperlink"/>
            <w:rFonts w:hint="eastAsia"/>
            <w:noProof/>
            <w:rtl/>
          </w:rPr>
          <w:t>اط</w:t>
        </w:r>
        <w:r>
          <w:rPr>
            <w:noProof/>
            <w:webHidden/>
          </w:rPr>
          <w:tab/>
        </w:r>
        <w:r>
          <w:rPr>
            <w:noProof/>
            <w:webHidden/>
          </w:rPr>
          <w:fldChar w:fldCharType="begin"/>
        </w:r>
        <w:r>
          <w:rPr>
            <w:noProof/>
            <w:webHidden/>
          </w:rPr>
          <w:instrText xml:space="preserve"> PAGEREF _Toc432832595 \h </w:instrText>
        </w:r>
        <w:r>
          <w:rPr>
            <w:noProof/>
            <w:webHidden/>
          </w:rPr>
        </w:r>
        <w:r>
          <w:rPr>
            <w:noProof/>
            <w:webHidden/>
          </w:rPr>
          <w:fldChar w:fldCharType="separate"/>
        </w:r>
        <w:r>
          <w:rPr>
            <w:noProof/>
            <w:webHidden/>
          </w:rPr>
          <w:t>3</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596" w:history="1">
        <w:r w:rsidRPr="009B58BC">
          <w:rPr>
            <w:rStyle w:val="Hyperlink"/>
            <w:rFonts w:hint="eastAsia"/>
            <w:noProof/>
            <w:rtl/>
          </w:rPr>
          <w:t>وجه</w:t>
        </w:r>
        <w:r w:rsidRPr="009B58BC">
          <w:rPr>
            <w:rStyle w:val="Hyperlink"/>
            <w:noProof/>
            <w:rtl/>
          </w:rPr>
          <w:t xml:space="preserve"> </w:t>
        </w:r>
        <w:r w:rsidRPr="009B58BC">
          <w:rPr>
            <w:rStyle w:val="Hyperlink"/>
            <w:rFonts w:hint="eastAsia"/>
            <w:noProof/>
            <w:rtl/>
          </w:rPr>
          <w:t>سوم</w:t>
        </w:r>
        <w:r>
          <w:rPr>
            <w:noProof/>
            <w:webHidden/>
          </w:rPr>
          <w:tab/>
        </w:r>
        <w:r>
          <w:rPr>
            <w:noProof/>
            <w:webHidden/>
          </w:rPr>
          <w:fldChar w:fldCharType="begin"/>
        </w:r>
        <w:r>
          <w:rPr>
            <w:noProof/>
            <w:webHidden/>
          </w:rPr>
          <w:instrText xml:space="preserve"> PAGEREF _Toc432832596 \h </w:instrText>
        </w:r>
        <w:r>
          <w:rPr>
            <w:noProof/>
            <w:webHidden/>
          </w:rPr>
        </w:r>
        <w:r>
          <w:rPr>
            <w:noProof/>
            <w:webHidden/>
          </w:rPr>
          <w:fldChar w:fldCharType="separate"/>
        </w:r>
        <w:r>
          <w:rPr>
            <w:noProof/>
            <w:webHidden/>
          </w:rPr>
          <w:t>3</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597" w:history="1">
        <w:r w:rsidRPr="009B58BC">
          <w:rPr>
            <w:rStyle w:val="Hyperlink"/>
            <w:rFonts w:hint="eastAsia"/>
            <w:noProof/>
            <w:rtl/>
          </w:rPr>
          <w:t>مناقشه</w:t>
        </w:r>
        <w:r w:rsidRPr="009B58BC">
          <w:rPr>
            <w:rStyle w:val="Hyperlink"/>
            <w:noProof/>
            <w:rtl/>
          </w:rPr>
          <w:t xml:space="preserve"> </w:t>
        </w:r>
        <w:r w:rsidRPr="009B58BC">
          <w:rPr>
            <w:rStyle w:val="Hyperlink"/>
            <w:rFonts w:hint="eastAsia"/>
            <w:noProof/>
            <w:rtl/>
          </w:rPr>
          <w:t>سوم</w:t>
        </w:r>
        <w:r>
          <w:rPr>
            <w:noProof/>
            <w:webHidden/>
          </w:rPr>
          <w:tab/>
        </w:r>
        <w:r>
          <w:rPr>
            <w:noProof/>
            <w:webHidden/>
          </w:rPr>
          <w:fldChar w:fldCharType="begin"/>
        </w:r>
        <w:r>
          <w:rPr>
            <w:noProof/>
            <w:webHidden/>
          </w:rPr>
          <w:instrText xml:space="preserve"> PAGEREF _Toc432832597 \h </w:instrText>
        </w:r>
        <w:r>
          <w:rPr>
            <w:noProof/>
            <w:webHidden/>
          </w:rPr>
        </w:r>
        <w:r>
          <w:rPr>
            <w:noProof/>
            <w:webHidden/>
          </w:rPr>
          <w:fldChar w:fldCharType="separate"/>
        </w:r>
        <w:r>
          <w:rPr>
            <w:noProof/>
            <w:webHidden/>
          </w:rPr>
          <w:t>4</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598" w:history="1">
        <w:r w:rsidRPr="009B58BC">
          <w:rPr>
            <w:rStyle w:val="Hyperlink"/>
            <w:rFonts w:hint="eastAsia"/>
            <w:noProof/>
            <w:rtl/>
          </w:rPr>
          <w:t>احکام</w:t>
        </w:r>
        <w:r w:rsidRPr="009B58BC">
          <w:rPr>
            <w:rStyle w:val="Hyperlink"/>
            <w:noProof/>
            <w:rtl/>
          </w:rPr>
          <w:t xml:space="preserve"> </w:t>
        </w:r>
        <w:r w:rsidRPr="009B58BC">
          <w:rPr>
            <w:rStyle w:val="Hyperlink"/>
            <w:rFonts w:hint="eastAsia"/>
            <w:noProof/>
            <w:rtl/>
          </w:rPr>
          <w:t>عقل</w:t>
        </w:r>
        <w:r w:rsidRPr="009B58BC">
          <w:rPr>
            <w:rStyle w:val="Hyperlink"/>
            <w:rFonts w:hint="cs"/>
            <w:noProof/>
            <w:rtl/>
          </w:rPr>
          <w:t>ی</w:t>
        </w:r>
        <w:r>
          <w:rPr>
            <w:noProof/>
            <w:webHidden/>
          </w:rPr>
          <w:tab/>
        </w:r>
        <w:r>
          <w:rPr>
            <w:noProof/>
            <w:webHidden/>
          </w:rPr>
          <w:fldChar w:fldCharType="begin"/>
        </w:r>
        <w:r>
          <w:rPr>
            <w:noProof/>
            <w:webHidden/>
          </w:rPr>
          <w:instrText xml:space="preserve"> PAGEREF _Toc432832598 \h </w:instrText>
        </w:r>
        <w:r>
          <w:rPr>
            <w:noProof/>
            <w:webHidden/>
          </w:rPr>
        </w:r>
        <w:r>
          <w:rPr>
            <w:noProof/>
            <w:webHidden/>
          </w:rPr>
          <w:fldChar w:fldCharType="separate"/>
        </w:r>
        <w:r>
          <w:rPr>
            <w:noProof/>
            <w:webHidden/>
          </w:rPr>
          <w:t>4</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599" w:history="1">
        <w:r w:rsidRPr="009B58BC">
          <w:rPr>
            <w:rStyle w:val="Hyperlink"/>
            <w:rFonts w:hint="eastAsia"/>
            <w:noProof/>
            <w:rtl/>
          </w:rPr>
          <w:t>نوع</w:t>
        </w:r>
        <w:r w:rsidRPr="009B58BC">
          <w:rPr>
            <w:rStyle w:val="Hyperlink"/>
            <w:noProof/>
            <w:rtl/>
          </w:rPr>
          <w:t xml:space="preserve"> </w:t>
        </w:r>
        <w:r w:rsidRPr="009B58BC">
          <w:rPr>
            <w:rStyle w:val="Hyperlink"/>
            <w:rFonts w:hint="eastAsia"/>
            <w:noProof/>
            <w:rtl/>
          </w:rPr>
          <w:t>اول</w:t>
        </w:r>
        <w:r>
          <w:rPr>
            <w:noProof/>
            <w:webHidden/>
          </w:rPr>
          <w:tab/>
        </w:r>
        <w:r>
          <w:rPr>
            <w:noProof/>
            <w:webHidden/>
          </w:rPr>
          <w:fldChar w:fldCharType="begin"/>
        </w:r>
        <w:r>
          <w:rPr>
            <w:noProof/>
            <w:webHidden/>
          </w:rPr>
          <w:instrText xml:space="preserve"> PAGEREF _Toc432832599 \h </w:instrText>
        </w:r>
        <w:r>
          <w:rPr>
            <w:noProof/>
            <w:webHidden/>
          </w:rPr>
        </w:r>
        <w:r>
          <w:rPr>
            <w:noProof/>
            <w:webHidden/>
          </w:rPr>
          <w:fldChar w:fldCharType="separate"/>
        </w:r>
        <w:r>
          <w:rPr>
            <w:noProof/>
            <w:webHidden/>
          </w:rPr>
          <w:t>4</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600" w:history="1">
        <w:r w:rsidRPr="009B58BC">
          <w:rPr>
            <w:rStyle w:val="Hyperlink"/>
            <w:rFonts w:hint="eastAsia"/>
            <w:noProof/>
            <w:rtl/>
          </w:rPr>
          <w:t>نوع</w:t>
        </w:r>
        <w:r w:rsidRPr="009B58BC">
          <w:rPr>
            <w:rStyle w:val="Hyperlink"/>
            <w:noProof/>
            <w:rtl/>
          </w:rPr>
          <w:t xml:space="preserve"> </w:t>
        </w:r>
        <w:r w:rsidRPr="009B58BC">
          <w:rPr>
            <w:rStyle w:val="Hyperlink"/>
            <w:rFonts w:hint="eastAsia"/>
            <w:noProof/>
            <w:rtl/>
          </w:rPr>
          <w:t>دوم</w:t>
        </w:r>
        <w:r>
          <w:rPr>
            <w:noProof/>
            <w:webHidden/>
          </w:rPr>
          <w:tab/>
        </w:r>
        <w:r>
          <w:rPr>
            <w:noProof/>
            <w:webHidden/>
          </w:rPr>
          <w:fldChar w:fldCharType="begin"/>
        </w:r>
        <w:r>
          <w:rPr>
            <w:noProof/>
            <w:webHidden/>
          </w:rPr>
          <w:instrText xml:space="preserve"> PAGEREF _Toc432832600 \h </w:instrText>
        </w:r>
        <w:r>
          <w:rPr>
            <w:noProof/>
            <w:webHidden/>
          </w:rPr>
        </w:r>
        <w:r>
          <w:rPr>
            <w:noProof/>
            <w:webHidden/>
          </w:rPr>
          <w:fldChar w:fldCharType="separate"/>
        </w:r>
        <w:r>
          <w:rPr>
            <w:noProof/>
            <w:webHidden/>
          </w:rPr>
          <w:t>4</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601" w:history="1">
        <w:r w:rsidRPr="009B58BC">
          <w:rPr>
            <w:rStyle w:val="Hyperlink"/>
            <w:rFonts w:hint="eastAsia"/>
            <w:noProof/>
            <w:rtl/>
          </w:rPr>
          <w:t>تشر</w:t>
        </w:r>
        <w:r w:rsidRPr="009B58BC">
          <w:rPr>
            <w:rStyle w:val="Hyperlink"/>
            <w:rFonts w:hint="cs"/>
            <w:noProof/>
            <w:rtl/>
          </w:rPr>
          <w:t>ی</w:t>
        </w:r>
        <w:r w:rsidRPr="009B58BC">
          <w:rPr>
            <w:rStyle w:val="Hyperlink"/>
            <w:rFonts w:hint="eastAsia"/>
            <w:noProof/>
            <w:rtl/>
          </w:rPr>
          <w:t>ح</w:t>
        </w:r>
        <w:r w:rsidRPr="009B58BC">
          <w:rPr>
            <w:rStyle w:val="Hyperlink"/>
            <w:noProof/>
            <w:rtl/>
          </w:rPr>
          <w:t xml:space="preserve"> </w:t>
        </w:r>
        <w:r w:rsidRPr="009B58BC">
          <w:rPr>
            <w:rStyle w:val="Hyperlink"/>
            <w:rFonts w:hint="eastAsia"/>
            <w:noProof/>
            <w:rtl/>
          </w:rPr>
          <w:t>مناقشه</w:t>
        </w:r>
        <w:r w:rsidRPr="009B58BC">
          <w:rPr>
            <w:rStyle w:val="Hyperlink"/>
            <w:noProof/>
            <w:rtl/>
          </w:rPr>
          <w:t xml:space="preserve"> </w:t>
        </w:r>
        <w:r w:rsidRPr="009B58BC">
          <w:rPr>
            <w:rStyle w:val="Hyperlink"/>
            <w:rFonts w:hint="eastAsia"/>
            <w:noProof/>
            <w:rtl/>
          </w:rPr>
          <w:t>فوق</w:t>
        </w:r>
        <w:r>
          <w:rPr>
            <w:noProof/>
            <w:webHidden/>
          </w:rPr>
          <w:tab/>
        </w:r>
        <w:r>
          <w:rPr>
            <w:noProof/>
            <w:webHidden/>
          </w:rPr>
          <w:fldChar w:fldCharType="begin"/>
        </w:r>
        <w:r>
          <w:rPr>
            <w:noProof/>
            <w:webHidden/>
          </w:rPr>
          <w:instrText xml:space="preserve"> PAGEREF _Toc432832601 \h </w:instrText>
        </w:r>
        <w:r>
          <w:rPr>
            <w:noProof/>
            <w:webHidden/>
          </w:rPr>
        </w:r>
        <w:r>
          <w:rPr>
            <w:noProof/>
            <w:webHidden/>
          </w:rPr>
          <w:fldChar w:fldCharType="separate"/>
        </w:r>
        <w:r>
          <w:rPr>
            <w:noProof/>
            <w:webHidden/>
          </w:rPr>
          <w:t>4</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602" w:history="1">
        <w:r w:rsidRPr="009B58BC">
          <w:rPr>
            <w:rStyle w:val="Hyperlink"/>
            <w:rFonts w:hint="eastAsia"/>
            <w:noProof/>
            <w:rtl/>
          </w:rPr>
          <w:t>اقوال</w:t>
        </w:r>
        <w:r w:rsidRPr="009B58BC">
          <w:rPr>
            <w:rStyle w:val="Hyperlink"/>
            <w:noProof/>
            <w:rtl/>
          </w:rPr>
          <w:t xml:space="preserve"> </w:t>
        </w:r>
        <w:r w:rsidRPr="009B58BC">
          <w:rPr>
            <w:rStyle w:val="Hyperlink"/>
            <w:rFonts w:hint="eastAsia"/>
            <w:noProof/>
            <w:rtl/>
          </w:rPr>
          <w:t>علماء</w:t>
        </w:r>
        <w:r w:rsidRPr="009B58BC">
          <w:rPr>
            <w:rStyle w:val="Hyperlink"/>
            <w:noProof/>
            <w:rtl/>
          </w:rPr>
          <w:t xml:space="preserve"> </w:t>
        </w:r>
        <w:r w:rsidRPr="009B58BC">
          <w:rPr>
            <w:rStyle w:val="Hyperlink"/>
            <w:rFonts w:hint="eastAsia"/>
            <w:noProof/>
            <w:rtl/>
          </w:rPr>
          <w:t>در</w:t>
        </w:r>
        <w:r w:rsidRPr="009B58BC">
          <w:rPr>
            <w:rStyle w:val="Hyperlink"/>
            <w:noProof/>
            <w:rtl/>
          </w:rPr>
          <w:t xml:space="preserve"> </w:t>
        </w:r>
        <w:r w:rsidRPr="009B58BC">
          <w:rPr>
            <w:rStyle w:val="Hyperlink"/>
            <w:rFonts w:hint="eastAsia"/>
            <w:noProof/>
            <w:rtl/>
          </w:rPr>
          <w:t>طول</w:t>
        </w:r>
        <w:r w:rsidRPr="009B58BC">
          <w:rPr>
            <w:rStyle w:val="Hyperlink"/>
            <w:noProof/>
            <w:rtl/>
          </w:rPr>
          <w:t xml:space="preserve"> </w:t>
        </w:r>
        <w:r w:rsidRPr="009B58BC">
          <w:rPr>
            <w:rStyle w:val="Hyperlink"/>
            <w:rFonts w:hint="eastAsia"/>
            <w:noProof/>
            <w:rtl/>
          </w:rPr>
          <w:t>تار</w:t>
        </w:r>
        <w:r w:rsidRPr="009B58BC">
          <w:rPr>
            <w:rStyle w:val="Hyperlink"/>
            <w:rFonts w:hint="cs"/>
            <w:noProof/>
            <w:rtl/>
          </w:rPr>
          <w:t>ی</w:t>
        </w:r>
        <w:r w:rsidRPr="009B58BC">
          <w:rPr>
            <w:rStyle w:val="Hyperlink"/>
            <w:rFonts w:hint="eastAsia"/>
            <w:noProof/>
            <w:rtl/>
          </w:rPr>
          <w:t>خ</w:t>
        </w:r>
        <w:r w:rsidRPr="009B58BC">
          <w:rPr>
            <w:rStyle w:val="Hyperlink"/>
            <w:noProof/>
            <w:rtl/>
          </w:rPr>
          <w:t xml:space="preserve"> </w:t>
        </w:r>
        <w:r w:rsidRPr="009B58BC">
          <w:rPr>
            <w:rStyle w:val="Hyperlink"/>
            <w:rFonts w:hint="eastAsia"/>
            <w:noProof/>
            <w:rtl/>
          </w:rPr>
          <w:t>در</w:t>
        </w:r>
        <w:r w:rsidRPr="009B58BC">
          <w:rPr>
            <w:rStyle w:val="Hyperlink"/>
            <w:noProof/>
            <w:rtl/>
          </w:rPr>
          <w:t xml:space="preserve"> </w:t>
        </w:r>
        <w:r w:rsidRPr="009B58BC">
          <w:rPr>
            <w:rStyle w:val="Hyperlink"/>
            <w:rFonts w:hint="eastAsia"/>
            <w:noProof/>
            <w:rtl/>
          </w:rPr>
          <w:t>ا</w:t>
        </w:r>
        <w:r w:rsidRPr="009B58BC">
          <w:rPr>
            <w:rStyle w:val="Hyperlink"/>
            <w:rFonts w:hint="cs"/>
            <w:noProof/>
            <w:rtl/>
          </w:rPr>
          <w:t>ی</w:t>
        </w:r>
        <w:r w:rsidRPr="009B58BC">
          <w:rPr>
            <w:rStyle w:val="Hyperlink"/>
            <w:rFonts w:hint="eastAsia"/>
            <w:noProof/>
            <w:rtl/>
          </w:rPr>
          <w:t>ن</w:t>
        </w:r>
        <w:r w:rsidRPr="009B58BC">
          <w:rPr>
            <w:rStyle w:val="Hyperlink"/>
            <w:noProof/>
            <w:rtl/>
          </w:rPr>
          <w:t xml:space="preserve"> </w:t>
        </w:r>
        <w:r w:rsidRPr="009B58BC">
          <w:rPr>
            <w:rStyle w:val="Hyperlink"/>
            <w:rFonts w:hint="eastAsia"/>
            <w:noProof/>
            <w:rtl/>
          </w:rPr>
          <w:t>باب</w:t>
        </w:r>
        <w:r>
          <w:rPr>
            <w:noProof/>
            <w:webHidden/>
          </w:rPr>
          <w:tab/>
        </w:r>
        <w:r>
          <w:rPr>
            <w:noProof/>
            <w:webHidden/>
          </w:rPr>
          <w:fldChar w:fldCharType="begin"/>
        </w:r>
        <w:r>
          <w:rPr>
            <w:noProof/>
            <w:webHidden/>
          </w:rPr>
          <w:instrText xml:space="preserve"> PAGEREF _Toc432832602 \h </w:instrText>
        </w:r>
        <w:r>
          <w:rPr>
            <w:noProof/>
            <w:webHidden/>
          </w:rPr>
        </w:r>
        <w:r>
          <w:rPr>
            <w:noProof/>
            <w:webHidden/>
          </w:rPr>
          <w:fldChar w:fldCharType="separate"/>
        </w:r>
        <w:r>
          <w:rPr>
            <w:noProof/>
            <w:webHidden/>
          </w:rPr>
          <w:t>5</w:t>
        </w:r>
        <w:r>
          <w:rPr>
            <w:noProof/>
            <w:webHidden/>
          </w:rPr>
          <w:fldChar w:fldCharType="end"/>
        </w:r>
      </w:hyperlink>
    </w:p>
    <w:p w:rsidR="00D16A56" w:rsidRDefault="00D16A56" w:rsidP="00D16A56">
      <w:pPr>
        <w:pStyle w:val="TOC3"/>
        <w:tabs>
          <w:tab w:val="right" w:leader="dot" w:pos="9350"/>
        </w:tabs>
        <w:rPr>
          <w:rFonts w:asciiTheme="minorHAnsi" w:eastAsiaTheme="minorEastAsia" w:hAnsiTheme="minorHAnsi" w:cstheme="minorBidi"/>
          <w:noProof/>
          <w:szCs w:val="22"/>
          <w:lang w:bidi="ar-SA"/>
        </w:rPr>
      </w:pPr>
      <w:hyperlink w:anchor="_Toc432832603" w:history="1">
        <w:r w:rsidRPr="009B58BC">
          <w:rPr>
            <w:rStyle w:val="Hyperlink"/>
            <w:rFonts w:hint="eastAsia"/>
            <w:noProof/>
            <w:rtl/>
          </w:rPr>
          <w:t>لزوم</w:t>
        </w:r>
        <w:r w:rsidRPr="009B58BC">
          <w:rPr>
            <w:rStyle w:val="Hyperlink"/>
            <w:noProof/>
            <w:rtl/>
          </w:rPr>
          <w:t xml:space="preserve"> </w:t>
        </w:r>
        <w:r w:rsidRPr="009B58BC">
          <w:rPr>
            <w:rStyle w:val="Hyperlink"/>
            <w:rFonts w:hint="eastAsia"/>
            <w:noProof/>
            <w:rtl/>
          </w:rPr>
          <w:t>احراز</w:t>
        </w:r>
        <w:r w:rsidRPr="009B58BC">
          <w:rPr>
            <w:rStyle w:val="Hyperlink"/>
            <w:noProof/>
            <w:rtl/>
          </w:rPr>
          <w:t xml:space="preserve"> </w:t>
        </w:r>
        <w:r w:rsidRPr="009B58BC">
          <w:rPr>
            <w:rStyle w:val="Hyperlink"/>
            <w:rFonts w:hint="eastAsia"/>
            <w:noProof/>
            <w:rtl/>
          </w:rPr>
          <w:t>عدم</w:t>
        </w:r>
        <w:r w:rsidRPr="009B58BC">
          <w:rPr>
            <w:rStyle w:val="Hyperlink"/>
            <w:noProof/>
            <w:rtl/>
          </w:rPr>
          <w:t xml:space="preserve"> </w:t>
        </w:r>
        <w:r w:rsidRPr="009B58BC">
          <w:rPr>
            <w:rStyle w:val="Hyperlink"/>
            <w:rFonts w:hint="eastAsia"/>
            <w:noProof/>
            <w:rtl/>
          </w:rPr>
          <w:t>ردع</w:t>
        </w:r>
        <w:r w:rsidRPr="009B58BC">
          <w:rPr>
            <w:rStyle w:val="Hyperlink"/>
            <w:noProof/>
            <w:rtl/>
          </w:rPr>
          <w:t xml:space="preserve"> </w:t>
        </w:r>
        <w:r w:rsidRPr="009B58BC">
          <w:rPr>
            <w:rStyle w:val="Hyperlink"/>
            <w:rFonts w:hint="eastAsia"/>
            <w:noProof/>
            <w:rtl/>
          </w:rPr>
          <w:t>در</w:t>
        </w:r>
        <w:r w:rsidRPr="009B58BC">
          <w:rPr>
            <w:rStyle w:val="Hyperlink"/>
            <w:noProof/>
            <w:rtl/>
          </w:rPr>
          <w:t xml:space="preserve"> </w:t>
        </w:r>
        <w:r w:rsidRPr="009B58BC">
          <w:rPr>
            <w:rStyle w:val="Hyperlink"/>
            <w:rFonts w:hint="eastAsia"/>
            <w:noProof/>
            <w:rtl/>
          </w:rPr>
          <w:t>ا</w:t>
        </w:r>
        <w:r w:rsidRPr="009B58BC">
          <w:rPr>
            <w:rStyle w:val="Hyperlink"/>
            <w:rFonts w:hint="cs"/>
            <w:noProof/>
            <w:rtl/>
          </w:rPr>
          <w:t>ی</w:t>
        </w:r>
        <w:r w:rsidRPr="009B58BC">
          <w:rPr>
            <w:rStyle w:val="Hyperlink"/>
            <w:rFonts w:hint="eastAsia"/>
            <w:noProof/>
            <w:rtl/>
          </w:rPr>
          <w:t>ن</w:t>
        </w:r>
        <w:r w:rsidRPr="009B58BC">
          <w:rPr>
            <w:rStyle w:val="Hyperlink"/>
            <w:noProof/>
            <w:rtl/>
          </w:rPr>
          <w:t xml:space="preserve"> </w:t>
        </w:r>
        <w:r w:rsidRPr="009B58BC">
          <w:rPr>
            <w:rStyle w:val="Hyperlink"/>
            <w:rFonts w:hint="eastAsia"/>
            <w:noProof/>
            <w:rtl/>
          </w:rPr>
          <w:t>مقام</w:t>
        </w:r>
        <w:r>
          <w:rPr>
            <w:noProof/>
            <w:webHidden/>
          </w:rPr>
          <w:tab/>
        </w:r>
        <w:r>
          <w:rPr>
            <w:noProof/>
            <w:webHidden/>
          </w:rPr>
          <w:fldChar w:fldCharType="begin"/>
        </w:r>
        <w:r>
          <w:rPr>
            <w:noProof/>
            <w:webHidden/>
          </w:rPr>
          <w:instrText xml:space="preserve"> PAGEREF _Toc432832603 \h </w:instrText>
        </w:r>
        <w:r>
          <w:rPr>
            <w:noProof/>
            <w:webHidden/>
          </w:rPr>
        </w:r>
        <w:r>
          <w:rPr>
            <w:noProof/>
            <w:webHidden/>
          </w:rPr>
          <w:fldChar w:fldCharType="separate"/>
        </w:r>
        <w:r>
          <w:rPr>
            <w:noProof/>
            <w:webHidden/>
          </w:rPr>
          <w:t>5</w:t>
        </w:r>
        <w:r>
          <w:rPr>
            <w:noProof/>
            <w:webHidden/>
          </w:rPr>
          <w:fldChar w:fldCharType="end"/>
        </w:r>
      </w:hyperlink>
    </w:p>
    <w:p w:rsidR="00D16A56" w:rsidRDefault="00D16A56" w:rsidP="00D16A56">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D16A56" w:rsidRDefault="00D16A56">
      <w:pPr>
        <w:spacing w:after="0" w:line="240" w:lineRule="auto"/>
        <w:rPr>
          <w:rFonts w:ascii="IRBadr" w:hAnsi="IRBadr" w:cs="IRBadr"/>
          <w:sz w:val="28"/>
          <w:szCs w:val="28"/>
          <w:rtl/>
          <w:lang w:bidi="fa-IR"/>
        </w:rPr>
      </w:pPr>
      <w:r>
        <w:rPr>
          <w:rFonts w:ascii="IRBadr" w:hAnsi="IRBadr" w:cs="IRBadr"/>
          <w:sz w:val="28"/>
          <w:szCs w:val="28"/>
          <w:rtl/>
          <w:lang w:bidi="fa-IR"/>
        </w:rPr>
        <w:br w:type="page"/>
      </w:r>
      <w:bookmarkStart w:id="0" w:name="_GoBack"/>
      <w:bookmarkEnd w:id="0"/>
    </w:p>
    <w:p w:rsidR="001F129F" w:rsidRDefault="001F129F" w:rsidP="00D16A56">
      <w:pPr>
        <w:pStyle w:val="Heading1"/>
        <w:rPr>
          <w:rtl/>
        </w:rPr>
      </w:pPr>
      <w:bookmarkStart w:id="1" w:name="_Toc432832588"/>
      <w:r>
        <w:rPr>
          <w:rFonts w:hint="cs"/>
          <w:rtl/>
        </w:rPr>
        <w:lastRenderedPageBreak/>
        <w:t>جواز تقلید</w:t>
      </w:r>
      <w:bookmarkEnd w:id="1"/>
    </w:p>
    <w:p w:rsidR="001F129F" w:rsidRDefault="001F129F" w:rsidP="00D16A56">
      <w:pPr>
        <w:pStyle w:val="Heading1"/>
        <w:rPr>
          <w:rFonts w:hint="cs"/>
          <w:rtl/>
        </w:rPr>
      </w:pPr>
      <w:bookmarkStart w:id="2" w:name="_Toc432832589"/>
      <w:r>
        <w:rPr>
          <w:rFonts w:hint="cs"/>
          <w:rtl/>
        </w:rPr>
        <w:t>مرور بحث گذشته</w:t>
      </w:r>
      <w:bookmarkEnd w:id="2"/>
    </w:p>
    <w:p w:rsidR="001F129F"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بیان شد که اولین دلیلی که </w:t>
      </w:r>
      <w:r w:rsidR="00D16A56">
        <w:rPr>
          <w:rFonts w:ascii="IRBadr" w:hAnsi="IRBadr" w:cs="IRBadr"/>
          <w:sz w:val="28"/>
          <w:szCs w:val="28"/>
          <w:rtl/>
          <w:lang w:bidi="fa-IR"/>
        </w:rPr>
        <w:t>م</w:t>
      </w:r>
      <w:r w:rsidR="00D16A56">
        <w:rPr>
          <w:rFonts w:ascii="IRBadr" w:hAnsi="IRBadr" w:cs="IRBadr" w:hint="cs"/>
          <w:sz w:val="28"/>
          <w:szCs w:val="28"/>
          <w:rtl/>
          <w:lang w:bidi="fa-IR"/>
        </w:rPr>
        <w:t>ی‌توان</w:t>
      </w:r>
      <w:r>
        <w:rPr>
          <w:rFonts w:ascii="IRBadr" w:hAnsi="IRBadr" w:cs="IRBadr" w:hint="cs"/>
          <w:sz w:val="28"/>
          <w:szCs w:val="28"/>
          <w:rtl/>
          <w:lang w:bidi="fa-IR"/>
        </w:rPr>
        <w:t xml:space="preserve"> برای تقلید جهت عامی اقامه کرد،</w:t>
      </w:r>
      <w:r w:rsidR="00D16A56">
        <w:rPr>
          <w:rFonts w:ascii="IRBadr" w:hAnsi="IRBadr" w:cs="IRBadr"/>
          <w:sz w:val="28"/>
          <w:szCs w:val="28"/>
          <w:rtl/>
          <w:lang w:bidi="fa-IR"/>
        </w:rPr>
        <w:t xml:space="preserve"> حکم</w:t>
      </w:r>
      <w:r>
        <w:rPr>
          <w:rFonts w:ascii="IRBadr" w:hAnsi="IRBadr" w:cs="IRBadr" w:hint="cs"/>
          <w:sz w:val="28"/>
          <w:szCs w:val="28"/>
          <w:rtl/>
          <w:lang w:bidi="fa-IR"/>
        </w:rPr>
        <w:t xml:space="preserve"> عقل بر اساس دلیل اسنداد است،</w:t>
      </w:r>
      <w:r w:rsidR="00D16A56">
        <w:rPr>
          <w:rFonts w:ascii="IRBadr" w:hAnsi="IRBadr" w:cs="IRBadr"/>
          <w:sz w:val="28"/>
          <w:szCs w:val="28"/>
          <w:rtl/>
          <w:lang w:bidi="fa-IR"/>
        </w:rPr>
        <w:t xml:space="preserve"> البته</w:t>
      </w:r>
      <w:r>
        <w:rPr>
          <w:rFonts w:ascii="IRBadr" w:hAnsi="IRBadr" w:cs="IRBadr" w:hint="cs"/>
          <w:sz w:val="28"/>
          <w:szCs w:val="28"/>
          <w:rtl/>
          <w:lang w:bidi="fa-IR"/>
        </w:rPr>
        <w:t xml:space="preserve"> اسندای که در اصول برای مجتهد گفته </w:t>
      </w:r>
      <w:r w:rsidR="00D16A56">
        <w:rPr>
          <w:rFonts w:ascii="IRBadr" w:hAnsi="IRBadr" w:cs="IRBadr"/>
          <w:sz w:val="28"/>
          <w:szCs w:val="28"/>
          <w:rtl/>
          <w:lang w:bidi="fa-IR"/>
        </w:rPr>
        <w:t>م</w:t>
      </w:r>
      <w:r w:rsidR="00D16A56">
        <w:rPr>
          <w:rFonts w:ascii="IRBadr" w:hAnsi="IRBadr" w:cs="IRBadr" w:hint="cs"/>
          <w:sz w:val="28"/>
          <w:szCs w:val="28"/>
          <w:rtl/>
          <w:lang w:bidi="fa-IR"/>
        </w:rPr>
        <w:t>ی‌شود</w:t>
      </w:r>
      <w:r>
        <w:rPr>
          <w:rFonts w:ascii="IRBadr" w:hAnsi="IRBadr" w:cs="IRBadr" w:hint="cs"/>
          <w:sz w:val="28"/>
          <w:szCs w:val="28"/>
          <w:rtl/>
          <w:lang w:bidi="fa-IR"/>
        </w:rPr>
        <w:t xml:space="preserve"> مراد نیست بلکه به معنای اتکازی و جبلی آن برای فرد عامی مد نظر است.</w:t>
      </w:r>
    </w:p>
    <w:p w:rsidR="00D16A56" w:rsidRDefault="00D16A56" w:rsidP="00D16A56">
      <w:pPr>
        <w:pStyle w:val="Heading1"/>
        <w:rPr>
          <w:rFonts w:hint="cs"/>
          <w:rtl/>
        </w:rPr>
      </w:pPr>
      <w:bookmarkStart w:id="3" w:name="_Toc432832590"/>
      <w:r>
        <w:rPr>
          <w:rFonts w:hint="cs"/>
          <w:rtl/>
        </w:rPr>
        <w:t>جایگاه سیره عقلاء در این مقام</w:t>
      </w:r>
      <w:bookmarkEnd w:id="3"/>
    </w:p>
    <w:p w:rsidR="001F129F"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راه اجتهاد و احتیاط برای همه میسر نیست و یا از مطلوبیت دائمی برخوردار نیست،</w:t>
      </w:r>
      <w:r w:rsidR="00D16A56">
        <w:rPr>
          <w:rFonts w:ascii="IRBadr" w:hAnsi="IRBadr" w:cs="IRBadr"/>
          <w:sz w:val="28"/>
          <w:szCs w:val="28"/>
          <w:rtl/>
          <w:lang w:bidi="fa-IR"/>
        </w:rPr>
        <w:t xml:space="preserve"> لذا</w:t>
      </w:r>
      <w:r>
        <w:rPr>
          <w:rFonts w:ascii="IRBadr" w:hAnsi="IRBadr" w:cs="IRBadr" w:hint="cs"/>
          <w:sz w:val="28"/>
          <w:szCs w:val="28"/>
          <w:rtl/>
          <w:lang w:bidi="fa-IR"/>
        </w:rPr>
        <w:t xml:space="preserve"> بهترین راه تقلید خواهد بود.</w:t>
      </w:r>
      <w:r w:rsidR="00D16A56">
        <w:rPr>
          <w:rFonts w:ascii="IRBadr" w:hAnsi="IRBadr" w:cs="IRBadr"/>
          <w:sz w:val="28"/>
          <w:szCs w:val="28"/>
          <w:rtl/>
          <w:lang w:bidi="fa-IR"/>
        </w:rPr>
        <w:t xml:space="preserve"> در</w:t>
      </w:r>
      <w:r>
        <w:rPr>
          <w:rFonts w:ascii="IRBadr" w:hAnsi="IRBadr" w:cs="IRBadr" w:hint="cs"/>
          <w:sz w:val="28"/>
          <w:szCs w:val="28"/>
          <w:rtl/>
          <w:lang w:bidi="fa-IR"/>
        </w:rPr>
        <w:t xml:space="preserve"> اینجا ما به سراغ روش عقلایی نرفتیم و اگر از ابتدای تاریخ باشد که سیره ای شکل نگرفته است،</w:t>
      </w:r>
      <w:r w:rsidR="00D16A56">
        <w:rPr>
          <w:rFonts w:ascii="IRBadr" w:hAnsi="IRBadr" w:cs="IRBadr"/>
          <w:sz w:val="28"/>
          <w:szCs w:val="28"/>
          <w:rtl/>
          <w:lang w:bidi="fa-IR"/>
        </w:rPr>
        <w:t xml:space="preserve"> در</w:t>
      </w:r>
      <w:r>
        <w:rPr>
          <w:rFonts w:ascii="IRBadr" w:hAnsi="IRBadr" w:cs="IRBadr" w:hint="cs"/>
          <w:sz w:val="28"/>
          <w:szCs w:val="28"/>
          <w:rtl/>
          <w:lang w:bidi="fa-IR"/>
        </w:rPr>
        <w:t xml:space="preserve"> اینجا باز عقل چنین حکمی خواهد داشت که باید از عهده تکلیف خارج شوم.</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Pr>
          <w:rFonts w:ascii="IRBadr" w:hAnsi="IRBadr" w:cs="IRBadr" w:hint="cs"/>
          <w:sz w:val="28"/>
          <w:szCs w:val="28"/>
          <w:rtl/>
          <w:lang w:bidi="fa-IR"/>
        </w:rPr>
        <w:t xml:space="preserve"> تقریری بودکه به عنوان حکم عقل در کلمات ذکر شده بود.</w:t>
      </w:r>
    </w:p>
    <w:p w:rsidR="001F129F" w:rsidRDefault="001F129F" w:rsidP="00D16A56">
      <w:pPr>
        <w:pStyle w:val="Heading1"/>
        <w:rPr>
          <w:rFonts w:hint="cs"/>
          <w:rtl/>
        </w:rPr>
      </w:pPr>
      <w:bookmarkStart w:id="4" w:name="_Toc432832591"/>
      <w:r>
        <w:rPr>
          <w:rFonts w:hint="cs"/>
          <w:rtl/>
        </w:rPr>
        <w:t>مناقشه دوم</w:t>
      </w:r>
      <w:bookmarkEnd w:id="4"/>
    </w:p>
    <w:p w:rsidR="005F3229"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مناقشه دومی که در کلمات اقای تبریزی ذکر شده بود بحث انحلال علم اجمالی کبیر به صغیر بود که پس از این انحلال باید در فتاوای مراجع احتیاط نمود نه اینکه به نحو تقلید عمل نمود.</w:t>
      </w:r>
    </w:p>
    <w:p w:rsidR="001F129F"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مناقشه فوق مناقشه دقیقی بود که در آن انسداد مقبول فرض شده است،</w:t>
      </w:r>
      <w:r w:rsidR="00D16A56">
        <w:rPr>
          <w:rFonts w:ascii="IRBadr" w:hAnsi="IRBadr" w:cs="IRBadr"/>
          <w:sz w:val="28"/>
          <w:szCs w:val="28"/>
          <w:rtl/>
          <w:lang w:bidi="fa-IR"/>
        </w:rPr>
        <w:t xml:space="preserve"> اما</w:t>
      </w:r>
      <w:r>
        <w:rPr>
          <w:rFonts w:ascii="IRBadr" w:hAnsi="IRBadr" w:cs="IRBadr" w:hint="cs"/>
          <w:sz w:val="28"/>
          <w:szCs w:val="28"/>
          <w:rtl/>
          <w:lang w:bidi="fa-IR"/>
        </w:rPr>
        <w:t xml:space="preserve"> دامنه احتیاط را بسیار محدودتر </w:t>
      </w:r>
      <w:r w:rsidR="00D16A56">
        <w:rPr>
          <w:rFonts w:ascii="IRBadr" w:hAnsi="IRBadr" w:cs="IRBadr"/>
          <w:sz w:val="28"/>
          <w:szCs w:val="28"/>
          <w:rtl/>
          <w:lang w:bidi="fa-IR"/>
        </w:rPr>
        <w:t>م</w:t>
      </w:r>
      <w:r w:rsidR="00D16A56">
        <w:rPr>
          <w:rFonts w:ascii="IRBadr" w:hAnsi="IRBadr" w:cs="IRBadr" w:hint="cs"/>
          <w:sz w:val="28"/>
          <w:szCs w:val="28"/>
          <w:rtl/>
          <w:lang w:bidi="fa-IR"/>
        </w:rPr>
        <w:t>ی‌بیند</w:t>
      </w:r>
      <w:r>
        <w:rPr>
          <w:rFonts w:ascii="IRBadr" w:hAnsi="IRBadr" w:cs="IRBadr" w:hint="cs"/>
          <w:sz w:val="28"/>
          <w:szCs w:val="28"/>
          <w:rtl/>
          <w:lang w:bidi="fa-IR"/>
        </w:rPr>
        <w:t>.</w:t>
      </w:r>
      <w:r w:rsidR="00D16A56">
        <w:rPr>
          <w:rFonts w:ascii="IRBadr" w:hAnsi="IRBadr" w:cs="IRBadr"/>
          <w:sz w:val="28"/>
          <w:szCs w:val="28"/>
          <w:rtl/>
          <w:lang w:bidi="fa-IR"/>
        </w:rPr>
        <w:t xml:space="preserve"> لذا</w:t>
      </w:r>
      <w:r>
        <w:rPr>
          <w:rFonts w:ascii="IRBadr" w:hAnsi="IRBadr" w:cs="IRBadr" w:hint="cs"/>
          <w:sz w:val="28"/>
          <w:szCs w:val="28"/>
          <w:rtl/>
          <w:lang w:bidi="fa-IR"/>
        </w:rPr>
        <w:t xml:space="preserve"> تقلید به معنای مصطلح نخواهد بود.</w:t>
      </w:r>
    </w:p>
    <w:p w:rsidR="001F129F" w:rsidRDefault="001F129F" w:rsidP="00D16A56">
      <w:pPr>
        <w:pStyle w:val="Heading1"/>
        <w:rPr>
          <w:rtl/>
        </w:rPr>
      </w:pPr>
      <w:bookmarkStart w:id="5" w:name="_Toc432832592"/>
      <w:r>
        <w:rPr>
          <w:rFonts w:hint="cs"/>
          <w:rtl/>
        </w:rPr>
        <w:t xml:space="preserve">خدشه در </w:t>
      </w:r>
      <w:r w:rsidRPr="00E94753">
        <w:rPr>
          <w:rFonts w:hint="cs"/>
          <w:szCs w:val="28"/>
          <w:rtl/>
        </w:rPr>
        <w:t>استدلال</w:t>
      </w:r>
      <w:r>
        <w:rPr>
          <w:rFonts w:hint="cs"/>
          <w:rtl/>
        </w:rPr>
        <w:t xml:space="preserve"> فوق</w:t>
      </w:r>
      <w:bookmarkEnd w:id="5"/>
    </w:p>
    <w:p w:rsidR="001F129F"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در جلسه گذشته گفته شد که به این استدلال پاسخ داده شده که اگر مبنای امر علم اجمالی باشد،</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Pr>
          <w:rFonts w:ascii="IRBadr" w:hAnsi="IRBadr" w:cs="IRBadr" w:hint="cs"/>
          <w:sz w:val="28"/>
          <w:szCs w:val="28"/>
          <w:rtl/>
          <w:lang w:bidi="fa-IR"/>
        </w:rPr>
        <w:t xml:space="preserve"> بیان نافذ خواهد بود،</w:t>
      </w:r>
      <w:r w:rsidR="00D16A56">
        <w:rPr>
          <w:rFonts w:ascii="IRBadr" w:hAnsi="IRBadr" w:cs="IRBadr"/>
          <w:sz w:val="28"/>
          <w:szCs w:val="28"/>
          <w:rtl/>
          <w:lang w:bidi="fa-IR"/>
        </w:rPr>
        <w:t xml:space="preserve"> اما</w:t>
      </w:r>
      <w:r>
        <w:rPr>
          <w:rFonts w:ascii="IRBadr" w:hAnsi="IRBadr" w:cs="IRBadr" w:hint="cs"/>
          <w:sz w:val="28"/>
          <w:szCs w:val="28"/>
          <w:rtl/>
          <w:lang w:bidi="fa-IR"/>
        </w:rPr>
        <w:t xml:space="preserve"> در حقیقت آنچه مکلف عامی را به این مسائل سوق </w:t>
      </w:r>
      <w:r w:rsidR="00D16A56">
        <w:rPr>
          <w:rFonts w:ascii="IRBadr" w:hAnsi="IRBadr" w:cs="IRBadr"/>
          <w:sz w:val="28"/>
          <w:szCs w:val="28"/>
          <w:rtl/>
          <w:lang w:bidi="fa-IR"/>
        </w:rPr>
        <w:t>م</w:t>
      </w:r>
      <w:r w:rsidR="00D16A56">
        <w:rPr>
          <w:rFonts w:ascii="IRBadr" w:hAnsi="IRBadr" w:cs="IRBadr" w:hint="cs"/>
          <w:sz w:val="28"/>
          <w:szCs w:val="28"/>
          <w:rtl/>
          <w:lang w:bidi="fa-IR"/>
        </w:rPr>
        <w:t>ی‌دهد</w:t>
      </w:r>
      <w:r>
        <w:rPr>
          <w:rFonts w:ascii="IRBadr" w:hAnsi="IRBadr" w:cs="IRBadr" w:hint="cs"/>
          <w:sz w:val="28"/>
          <w:szCs w:val="28"/>
          <w:rtl/>
          <w:lang w:bidi="fa-IR"/>
        </w:rPr>
        <w:t xml:space="preserve"> تنها علم اجمالی نیست،</w:t>
      </w:r>
      <w:r w:rsidR="00D16A56">
        <w:rPr>
          <w:rFonts w:ascii="IRBadr" w:hAnsi="IRBadr" w:cs="IRBadr"/>
          <w:sz w:val="28"/>
          <w:szCs w:val="28"/>
          <w:rtl/>
          <w:lang w:bidi="fa-IR"/>
        </w:rPr>
        <w:t xml:space="preserve"> بلکه</w:t>
      </w:r>
      <w:r>
        <w:rPr>
          <w:rFonts w:ascii="IRBadr" w:hAnsi="IRBadr" w:cs="IRBadr" w:hint="cs"/>
          <w:sz w:val="28"/>
          <w:szCs w:val="28"/>
          <w:rtl/>
          <w:lang w:bidi="fa-IR"/>
        </w:rPr>
        <w:t xml:space="preserve"> دلیل عام تری وجود دارد که تکلیف را بر او منجز </w:t>
      </w:r>
      <w:r w:rsidR="00D16A56">
        <w:rPr>
          <w:rFonts w:ascii="IRBadr" w:hAnsi="IRBadr" w:cs="IRBadr"/>
          <w:sz w:val="28"/>
          <w:szCs w:val="28"/>
          <w:rtl/>
          <w:lang w:bidi="fa-IR"/>
        </w:rPr>
        <w:t>م</w:t>
      </w:r>
      <w:r w:rsidR="00D16A56">
        <w:rPr>
          <w:rFonts w:ascii="IRBadr" w:hAnsi="IRBadr" w:cs="IRBadr" w:hint="cs"/>
          <w:sz w:val="28"/>
          <w:szCs w:val="28"/>
          <w:rtl/>
          <w:lang w:bidi="fa-IR"/>
        </w:rPr>
        <w:t>ی‌کند</w:t>
      </w:r>
      <w:r>
        <w:rPr>
          <w:rFonts w:ascii="IRBadr" w:hAnsi="IRBadr" w:cs="IRBadr" w:hint="cs"/>
          <w:sz w:val="28"/>
          <w:szCs w:val="28"/>
          <w:rtl/>
          <w:lang w:bidi="fa-IR"/>
        </w:rPr>
        <w:t xml:space="preserve"> که احتمال است.</w:t>
      </w:r>
    </w:p>
    <w:p w:rsidR="00E94753" w:rsidRDefault="00E94753" w:rsidP="00D16A56">
      <w:pPr>
        <w:pStyle w:val="Heading1"/>
        <w:rPr>
          <w:rtl/>
        </w:rPr>
      </w:pPr>
      <w:bookmarkStart w:id="6" w:name="_Toc432832593"/>
      <w:r>
        <w:rPr>
          <w:rFonts w:hint="cs"/>
          <w:rtl/>
        </w:rPr>
        <w:lastRenderedPageBreak/>
        <w:t>جمع بندی</w:t>
      </w:r>
      <w:bookmarkEnd w:id="6"/>
    </w:p>
    <w:p w:rsidR="00D16A56" w:rsidRDefault="001F129F"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لذا عامی احتمال قبل از فحص خواهد داد که باید بدان اعتناء کند و بنا بر مقتضای آن عمل نماید.</w:t>
      </w:r>
      <w:r w:rsidR="00D16A56">
        <w:rPr>
          <w:rFonts w:ascii="IRBadr" w:hAnsi="IRBadr" w:cs="IRBadr"/>
          <w:sz w:val="28"/>
          <w:szCs w:val="28"/>
          <w:rtl/>
          <w:lang w:bidi="fa-IR"/>
        </w:rPr>
        <w:t xml:space="preserve"> به</w:t>
      </w:r>
      <w:r>
        <w:rPr>
          <w:rFonts w:ascii="IRBadr" w:hAnsi="IRBadr" w:cs="IRBadr" w:hint="cs"/>
          <w:sz w:val="28"/>
          <w:szCs w:val="28"/>
          <w:rtl/>
          <w:lang w:bidi="fa-IR"/>
        </w:rPr>
        <w:t xml:space="preserve"> عبارت دلیل دو دلیل برای تنجیز وجود دارد؛</w:t>
      </w:r>
      <w:r w:rsidR="00D16A56">
        <w:rPr>
          <w:rFonts w:ascii="IRBadr" w:hAnsi="IRBadr" w:cs="IRBadr"/>
          <w:sz w:val="28"/>
          <w:szCs w:val="28"/>
          <w:rtl/>
          <w:lang w:bidi="fa-IR"/>
        </w:rPr>
        <w:t xml:space="preserve"> علم</w:t>
      </w:r>
      <w:r>
        <w:rPr>
          <w:rFonts w:ascii="IRBadr" w:hAnsi="IRBadr" w:cs="IRBadr" w:hint="cs"/>
          <w:sz w:val="28"/>
          <w:szCs w:val="28"/>
          <w:rtl/>
          <w:lang w:bidi="fa-IR"/>
        </w:rPr>
        <w:t xml:space="preserve"> قبل از فحص و علم اجمالی که دایره مورد اول اعم خواهد بود.</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sidR="00E94753">
        <w:rPr>
          <w:rFonts w:ascii="IRBadr" w:hAnsi="IRBadr" w:cs="IRBadr" w:hint="cs"/>
          <w:sz w:val="28"/>
          <w:szCs w:val="28"/>
          <w:rtl/>
          <w:lang w:bidi="fa-IR"/>
        </w:rPr>
        <w:t xml:space="preserve"> بیانی است که تا اینجا در کلمات ذکر شده است.</w:t>
      </w:r>
    </w:p>
    <w:p w:rsidR="001F129F" w:rsidRDefault="00E94753" w:rsidP="00D16A56">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پس از آن بحث احتیاط فی الکل و معذریت آن و مباحث گذشته پیش خواهد </w:t>
      </w:r>
      <w:r w:rsidR="00D16A56">
        <w:rPr>
          <w:rFonts w:ascii="IRBadr" w:hAnsi="IRBadr" w:cs="IRBadr"/>
          <w:sz w:val="28"/>
          <w:szCs w:val="28"/>
          <w:rtl/>
          <w:lang w:bidi="fa-IR"/>
        </w:rPr>
        <w:t>آمد</w:t>
      </w:r>
      <w:r>
        <w:rPr>
          <w:rFonts w:ascii="IRBadr" w:hAnsi="IRBadr" w:cs="IRBadr" w:hint="cs"/>
          <w:sz w:val="28"/>
          <w:szCs w:val="28"/>
          <w:rtl/>
          <w:lang w:bidi="fa-IR"/>
        </w:rPr>
        <w:t>.</w:t>
      </w:r>
    </w:p>
    <w:p w:rsidR="00E94753" w:rsidRDefault="00E94753" w:rsidP="00D16A56">
      <w:pPr>
        <w:pStyle w:val="Heading2"/>
        <w:rPr>
          <w:rFonts w:hint="cs"/>
          <w:rtl/>
        </w:rPr>
      </w:pPr>
      <w:bookmarkStart w:id="7" w:name="_Toc432832594"/>
      <w:r>
        <w:rPr>
          <w:rFonts w:hint="cs"/>
          <w:rtl/>
        </w:rPr>
        <w:t>پاسخ از استدلال فوق</w:t>
      </w:r>
      <w:bookmarkEnd w:id="7"/>
    </w:p>
    <w:p w:rsidR="00E94753" w:rsidRDefault="00E94753"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ممکن است کسی از منجزیت احتمال این پاسخ را دهد که عامی این امکان را دارد که اگر مجموعه فتاوای علماء را ببیند هرچند از متقدمین،</w:t>
      </w:r>
      <w:r w:rsidR="00D16A56">
        <w:rPr>
          <w:rFonts w:ascii="IRBadr" w:hAnsi="IRBadr" w:cs="IRBadr"/>
          <w:sz w:val="28"/>
          <w:szCs w:val="28"/>
          <w:rtl/>
          <w:lang w:bidi="fa-IR"/>
        </w:rPr>
        <w:t xml:space="preserve"> به</w:t>
      </w:r>
      <w:r>
        <w:rPr>
          <w:rFonts w:ascii="IRBadr" w:hAnsi="IRBadr" w:cs="IRBadr" w:hint="cs"/>
          <w:sz w:val="28"/>
          <w:szCs w:val="28"/>
          <w:rtl/>
          <w:lang w:bidi="fa-IR"/>
        </w:rPr>
        <w:t xml:space="preserve"> فحص حالت اطمینانی پیدا </w:t>
      </w:r>
      <w:r w:rsidR="00D16A56">
        <w:rPr>
          <w:rFonts w:ascii="IRBadr" w:hAnsi="IRBadr" w:cs="IRBadr"/>
          <w:sz w:val="28"/>
          <w:szCs w:val="28"/>
          <w:rtl/>
          <w:lang w:bidi="fa-IR"/>
        </w:rPr>
        <w:t>م</w:t>
      </w:r>
      <w:r w:rsidR="00D16A56">
        <w:rPr>
          <w:rFonts w:ascii="IRBadr" w:hAnsi="IRBadr" w:cs="IRBadr" w:hint="cs"/>
          <w:sz w:val="28"/>
          <w:szCs w:val="28"/>
          <w:rtl/>
          <w:lang w:bidi="fa-IR"/>
        </w:rPr>
        <w:t>ی‌کند</w:t>
      </w:r>
      <w:r>
        <w:rPr>
          <w:rFonts w:ascii="IRBadr" w:hAnsi="IRBadr" w:cs="IRBadr" w:hint="cs"/>
          <w:sz w:val="28"/>
          <w:szCs w:val="28"/>
          <w:rtl/>
          <w:lang w:bidi="fa-IR"/>
        </w:rPr>
        <w:t xml:space="preserve"> چراکه لازم نیست همیشه خود فرد فحص را انجام دهد،</w:t>
      </w:r>
      <w:r w:rsidR="00D16A56">
        <w:rPr>
          <w:rFonts w:ascii="IRBadr" w:hAnsi="IRBadr" w:cs="IRBadr"/>
          <w:sz w:val="28"/>
          <w:szCs w:val="28"/>
          <w:rtl/>
          <w:lang w:bidi="fa-IR"/>
        </w:rPr>
        <w:t xml:space="preserve"> هم</w:t>
      </w:r>
      <w:r w:rsidR="00D16A56">
        <w:rPr>
          <w:rFonts w:ascii="IRBadr" w:hAnsi="IRBadr" w:cs="IRBadr" w:hint="cs"/>
          <w:sz w:val="28"/>
          <w:szCs w:val="28"/>
          <w:rtl/>
          <w:lang w:bidi="fa-IR"/>
        </w:rPr>
        <w:t>ین</w:t>
      </w:r>
      <w:r>
        <w:rPr>
          <w:rFonts w:ascii="IRBadr" w:hAnsi="IRBadr" w:cs="IRBadr" w:hint="cs"/>
          <w:sz w:val="28"/>
          <w:szCs w:val="28"/>
          <w:rtl/>
          <w:lang w:bidi="fa-IR"/>
        </w:rPr>
        <w:t xml:space="preserve"> مقدار از مراجعه کفایت </w:t>
      </w:r>
      <w:r w:rsidR="00D16A56">
        <w:rPr>
          <w:rFonts w:ascii="IRBadr" w:hAnsi="IRBadr" w:cs="IRBadr"/>
          <w:sz w:val="28"/>
          <w:szCs w:val="28"/>
          <w:rtl/>
          <w:lang w:bidi="fa-IR"/>
        </w:rPr>
        <w:t>م</w:t>
      </w:r>
      <w:r w:rsidR="00D16A56">
        <w:rPr>
          <w:rFonts w:ascii="IRBadr" w:hAnsi="IRBadr" w:cs="IRBadr" w:hint="cs"/>
          <w:sz w:val="28"/>
          <w:szCs w:val="28"/>
          <w:rtl/>
          <w:lang w:bidi="fa-IR"/>
        </w:rPr>
        <w:t>ی‌کند</w:t>
      </w:r>
      <w:r>
        <w:rPr>
          <w:rFonts w:ascii="IRBadr" w:hAnsi="IRBadr" w:cs="IRBadr" w:hint="cs"/>
          <w:sz w:val="28"/>
          <w:szCs w:val="28"/>
          <w:rtl/>
          <w:lang w:bidi="fa-IR"/>
        </w:rPr>
        <w:t xml:space="preserve"> که احتمال دیگر منجز نداشته باشد.</w:t>
      </w:r>
    </w:p>
    <w:p w:rsidR="00E94753" w:rsidRDefault="00E94753" w:rsidP="00D16A56">
      <w:pPr>
        <w:pStyle w:val="Heading2"/>
        <w:rPr>
          <w:rtl/>
        </w:rPr>
      </w:pPr>
      <w:bookmarkStart w:id="8" w:name="_Toc432832595"/>
      <w:r>
        <w:rPr>
          <w:rFonts w:hint="cs"/>
          <w:rtl/>
        </w:rPr>
        <w:t>حالات عدم تنجز احتیاط</w:t>
      </w:r>
      <w:bookmarkEnd w:id="8"/>
    </w:p>
    <w:p w:rsidR="00E94753" w:rsidRDefault="00E94753"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عقل </w:t>
      </w:r>
      <w:r w:rsidR="00D16A56">
        <w:rPr>
          <w:rFonts w:ascii="IRBadr" w:hAnsi="IRBadr" w:cs="IRBadr"/>
          <w:sz w:val="28"/>
          <w:szCs w:val="28"/>
          <w:rtl/>
          <w:lang w:bidi="fa-IR"/>
        </w:rPr>
        <w:t>م</w:t>
      </w:r>
      <w:r w:rsidR="00D16A56">
        <w:rPr>
          <w:rFonts w:ascii="IRBadr" w:hAnsi="IRBadr" w:cs="IRBadr" w:hint="cs"/>
          <w:sz w:val="28"/>
          <w:szCs w:val="28"/>
          <w:rtl/>
          <w:lang w:bidi="fa-IR"/>
        </w:rPr>
        <w:t>ی‌گوید</w:t>
      </w:r>
      <w:r>
        <w:rPr>
          <w:rFonts w:ascii="IRBadr" w:hAnsi="IRBadr" w:cs="IRBadr" w:hint="cs"/>
          <w:sz w:val="28"/>
          <w:szCs w:val="28"/>
          <w:rtl/>
          <w:lang w:bidi="fa-IR"/>
        </w:rPr>
        <w:t xml:space="preserve"> حصول اطمینان به فحص ولو به ید خود فرد نباشد،</w:t>
      </w:r>
      <w:r w:rsidR="00D16A56">
        <w:rPr>
          <w:rFonts w:ascii="IRBadr" w:hAnsi="IRBadr" w:cs="IRBadr"/>
          <w:sz w:val="28"/>
          <w:szCs w:val="28"/>
          <w:rtl/>
          <w:lang w:bidi="fa-IR"/>
        </w:rPr>
        <w:t xml:space="preserve"> کاف</w:t>
      </w:r>
      <w:r w:rsidR="00D16A56">
        <w:rPr>
          <w:rFonts w:ascii="IRBadr" w:hAnsi="IRBadr" w:cs="IRBadr" w:hint="cs"/>
          <w:sz w:val="28"/>
          <w:szCs w:val="28"/>
          <w:rtl/>
          <w:lang w:bidi="fa-IR"/>
        </w:rPr>
        <w:t>ی</w:t>
      </w:r>
      <w:r>
        <w:rPr>
          <w:rFonts w:ascii="IRBadr" w:hAnsi="IRBadr" w:cs="IRBadr" w:hint="cs"/>
          <w:sz w:val="28"/>
          <w:szCs w:val="28"/>
          <w:rtl/>
          <w:lang w:bidi="fa-IR"/>
        </w:rPr>
        <w:t xml:space="preserve"> است.</w:t>
      </w:r>
      <w:r w:rsidR="00D16A56">
        <w:rPr>
          <w:rFonts w:ascii="IRBadr" w:hAnsi="IRBadr" w:cs="IRBadr"/>
          <w:sz w:val="28"/>
          <w:szCs w:val="28"/>
          <w:rtl/>
          <w:lang w:bidi="fa-IR"/>
        </w:rPr>
        <w:t xml:space="preserve"> بنابر</w:t>
      </w:r>
      <w:r>
        <w:rPr>
          <w:rFonts w:ascii="IRBadr" w:hAnsi="IRBadr" w:cs="IRBadr" w:hint="cs"/>
          <w:sz w:val="28"/>
          <w:szCs w:val="28"/>
          <w:rtl/>
          <w:lang w:bidi="fa-IR"/>
        </w:rPr>
        <w:t xml:space="preserve"> این احتمال تکلیف قبل ا</w:t>
      </w:r>
      <w:r w:rsidR="005F3229">
        <w:rPr>
          <w:rFonts w:ascii="IRBadr" w:hAnsi="IRBadr" w:cs="IRBadr" w:hint="cs"/>
          <w:sz w:val="28"/>
          <w:szCs w:val="28"/>
          <w:rtl/>
          <w:lang w:bidi="fa-IR"/>
        </w:rPr>
        <w:t>ز</w:t>
      </w:r>
      <w:r>
        <w:rPr>
          <w:rFonts w:ascii="IRBadr" w:hAnsi="IRBadr" w:cs="IRBadr" w:hint="cs"/>
          <w:sz w:val="28"/>
          <w:szCs w:val="28"/>
          <w:rtl/>
          <w:lang w:bidi="fa-IR"/>
        </w:rPr>
        <w:t xml:space="preserve"> فحص منجز است،</w:t>
      </w:r>
      <w:r w:rsidR="00D16A56">
        <w:rPr>
          <w:rFonts w:ascii="IRBadr" w:hAnsi="IRBadr" w:cs="IRBadr"/>
          <w:sz w:val="28"/>
          <w:szCs w:val="28"/>
          <w:rtl/>
          <w:lang w:bidi="fa-IR"/>
        </w:rPr>
        <w:t xml:space="preserve"> اما</w:t>
      </w:r>
      <w:r>
        <w:rPr>
          <w:rFonts w:ascii="IRBadr" w:hAnsi="IRBadr" w:cs="IRBadr" w:hint="cs"/>
          <w:sz w:val="28"/>
          <w:szCs w:val="28"/>
          <w:rtl/>
          <w:lang w:bidi="fa-IR"/>
        </w:rPr>
        <w:t xml:space="preserve"> پس از فحص یا اطمینان به انجام فحص،</w:t>
      </w:r>
      <w:r w:rsidR="00D16A56">
        <w:rPr>
          <w:rFonts w:ascii="IRBadr" w:hAnsi="IRBadr" w:cs="IRBadr"/>
          <w:sz w:val="28"/>
          <w:szCs w:val="28"/>
          <w:rtl/>
          <w:lang w:bidi="fa-IR"/>
        </w:rPr>
        <w:t xml:space="preserve"> د</w:t>
      </w:r>
      <w:r w:rsidR="00D16A56">
        <w:rPr>
          <w:rFonts w:ascii="IRBadr" w:hAnsi="IRBadr" w:cs="IRBadr" w:hint="cs"/>
          <w:sz w:val="28"/>
          <w:szCs w:val="28"/>
          <w:rtl/>
          <w:lang w:bidi="fa-IR"/>
        </w:rPr>
        <w:t>یگر</w:t>
      </w:r>
      <w:r>
        <w:rPr>
          <w:rFonts w:ascii="IRBadr" w:hAnsi="IRBadr" w:cs="IRBadr" w:hint="cs"/>
          <w:sz w:val="28"/>
          <w:szCs w:val="28"/>
          <w:rtl/>
          <w:lang w:bidi="fa-IR"/>
        </w:rPr>
        <w:t xml:space="preserve"> تنجیزی وجود ندارد.</w:t>
      </w:r>
      <w:r w:rsidR="00D16A56">
        <w:rPr>
          <w:rFonts w:ascii="IRBadr" w:hAnsi="IRBadr" w:cs="IRBadr"/>
          <w:sz w:val="28"/>
          <w:szCs w:val="28"/>
          <w:rtl/>
          <w:lang w:bidi="fa-IR"/>
        </w:rPr>
        <w:t xml:space="preserve"> در</w:t>
      </w:r>
      <w:r>
        <w:rPr>
          <w:rFonts w:ascii="IRBadr" w:hAnsi="IRBadr" w:cs="IRBadr" w:hint="cs"/>
          <w:sz w:val="28"/>
          <w:szCs w:val="28"/>
          <w:rtl/>
          <w:lang w:bidi="fa-IR"/>
        </w:rPr>
        <w:t xml:space="preserve"> اینجا نیز شخص عامی وقتی به مجموعه ای از فتاوا مراجعه نمود،</w:t>
      </w:r>
      <w:r w:rsidR="00D16A56">
        <w:rPr>
          <w:rFonts w:ascii="IRBadr" w:hAnsi="IRBadr" w:cs="IRBadr"/>
          <w:sz w:val="28"/>
          <w:szCs w:val="28"/>
          <w:rtl/>
          <w:lang w:bidi="fa-IR"/>
        </w:rPr>
        <w:t xml:space="preserve"> به</w:t>
      </w:r>
      <w:r>
        <w:rPr>
          <w:rFonts w:ascii="IRBadr" w:hAnsi="IRBadr" w:cs="IRBadr" w:hint="cs"/>
          <w:sz w:val="28"/>
          <w:szCs w:val="28"/>
          <w:rtl/>
          <w:lang w:bidi="fa-IR"/>
        </w:rPr>
        <w:t xml:space="preserve"> این شبه اطمینان می رسدکه اگر خود نیز فحص می نمودکه،</w:t>
      </w:r>
      <w:r w:rsidR="00D16A56">
        <w:rPr>
          <w:rFonts w:ascii="IRBadr" w:hAnsi="IRBadr" w:cs="IRBadr"/>
          <w:sz w:val="28"/>
          <w:szCs w:val="28"/>
          <w:rtl/>
          <w:lang w:bidi="fa-IR"/>
        </w:rPr>
        <w:t xml:space="preserve"> ب</w:t>
      </w:r>
      <w:r w:rsidR="00D16A56">
        <w:rPr>
          <w:rFonts w:ascii="IRBadr" w:hAnsi="IRBadr" w:cs="IRBadr" w:hint="cs"/>
          <w:sz w:val="28"/>
          <w:szCs w:val="28"/>
          <w:rtl/>
          <w:lang w:bidi="fa-IR"/>
        </w:rPr>
        <w:t>یش</w:t>
      </w:r>
      <w:r>
        <w:rPr>
          <w:rFonts w:ascii="IRBadr" w:hAnsi="IRBadr" w:cs="IRBadr" w:hint="cs"/>
          <w:sz w:val="28"/>
          <w:szCs w:val="28"/>
          <w:rtl/>
          <w:lang w:bidi="fa-IR"/>
        </w:rPr>
        <w:t xml:space="preserve"> از این به چیزی دست </w:t>
      </w:r>
      <w:r w:rsidR="00D16A56">
        <w:rPr>
          <w:rFonts w:ascii="IRBadr" w:hAnsi="IRBadr" w:cs="IRBadr"/>
          <w:sz w:val="28"/>
          <w:szCs w:val="28"/>
          <w:rtl/>
          <w:lang w:bidi="fa-IR"/>
        </w:rPr>
        <w:t>نم</w:t>
      </w:r>
      <w:r w:rsidR="00D16A56">
        <w:rPr>
          <w:rFonts w:ascii="IRBadr" w:hAnsi="IRBadr" w:cs="IRBadr" w:hint="cs"/>
          <w:sz w:val="28"/>
          <w:szCs w:val="28"/>
          <w:rtl/>
          <w:lang w:bidi="fa-IR"/>
        </w:rPr>
        <w:t>ی‌یافت</w:t>
      </w:r>
      <w:r>
        <w:rPr>
          <w:rFonts w:ascii="IRBadr" w:hAnsi="IRBadr" w:cs="IRBadr" w:hint="cs"/>
          <w:sz w:val="28"/>
          <w:szCs w:val="28"/>
          <w:rtl/>
          <w:lang w:bidi="fa-IR"/>
        </w:rPr>
        <w:t>.</w:t>
      </w:r>
    </w:p>
    <w:p w:rsidR="00E94753" w:rsidRDefault="00E94753"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حتی گاهی اطمینان پیدا </w:t>
      </w:r>
      <w:r w:rsidR="00D16A56">
        <w:rPr>
          <w:rFonts w:ascii="IRBadr" w:hAnsi="IRBadr" w:cs="IRBadr"/>
          <w:sz w:val="28"/>
          <w:szCs w:val="28"/>
          <w:rtl/>
          <w:lang w:bidi="fa-IR"/>
        </w:rPr>
        <w:t>م</w:t>
      </w:r>
      <w:r w:rsidR="00D16A56">
        <w:rPr>
          <w:rFonts w:ascii="IRBadr" w:hAnsi="IRBadr" w:cs="IRBadr" w:hint="cs"/>
          <w:sz w:val="28"/>
          <w:szCs w:val="28"/>
          <w:rtl/>
          <w:lang w:bidi="fa-IR"/>
        </w:rPr>
        <w:t>ی‌کند</w:t>
      </w:r>
      <w:r>
        <w:rPr>
          <w:rFonts w:ascii="IRBadr" w:hAnsi="IRBadr" w:cs="IRBadr" w:hint="cs"/>
          <w:sz w:val="28"/>
          <w:szCs w:val="28"/>
          <w:rtl/>
          <w:lang w:bidi="fa-IR"/>
        </w:rPr>
        <w:t xml:space="preserve"> در ورای فتاوای محدود در دسترس او،</w:t>
      </w:r>
      <w:r w:rsidR="00D16A56">
        <w:rPr>
          <w:rFonts w:ascii="IRBadr" w:hAnsi="IRBadr" w:cs="IRBadr"/>
          <w:sz w:val="28"/>
          <w:szCs w:val="28"/>
          <w:rtl/>
          <w:lang w:bidi="fa-IR"/>
        </w:rPr>
        <w:t xml:space="preserve"> چ</w:t>
      </w:r>
      <w:r w:rsidR="00D16A56">
        <w:rPr>
          <w:rFonts w:ascii="IRBadr" w:hAnsi="IRBadr" w:cs="IRBadr" w:hint="cs"/>
          <w:sz w:val="28"/>
          <w:szCs w:val="28"/>
          <w:rtl/>
          <w:lang w:bidi="fa-IR"/>
        </w:rPr>
        <w:t>یز</w:t>
      </w:r>
      <w:r>
        <w:rPr>
          <w:rFonts w:ascii="IRBadr" w:hAnsi="IRBadr" w:cs="IRBadr" w:hint="cs"/>
          <w:sz w:val="28"/>
          <w:szCs w:val="28"/>
          <w:rtl/>
          <w:lang w:bidi="fa-IR"/>
        </w:rPr>
        <w:t xml:space="preserve"> دیگری وجود ندارد.</w:t>
      </w:r>
    </w:p>
    <w:p w:rsidR="005F3229" w:rsidRDefault="005F3229" w:rsidP="00D16A56">
      <w:pPr>
        <w:pStyle w:val="Heading3"/>
        <w:rPr>
          <w:rtl/>
        </w:rPr>
      </w:pPr>
      <w:bookmarkStart w:id="9" w:name="_Toc432832596"/>
      <w:r>
        <w:rPr>
          <w:rFonts w:hint="cs"/>
          <w:rtl/>
        </w:rPr>
        <w:t>وجه سوم</w:t>
      </w:r>
      <w:bookmarkEnd w:id="9"/>
    </w:p>
    <w:p w:rsidR="00E94753" w:rsidRDefault="005F3229"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مطلب دیگری که </w:t>
      </w:r>
      <w:r w:rsidR="00D16A56">
        <w:rPr>
          <w:rFonts w:ascii="IRBadr" w:hAnsi="IRBadr" w:cs="IRBadr"/>
          <w:sz w:val="28"/>
          <w:szCs w:val="28"/>
          <w:rtl/>
          <w:lang w:bidi="fa-IR"/>
        </w:rPr>
        <w:t>م</w:t>
      </w:r>
      <w:r w:rsidR="00D16A56">
        <w:rPr>
          <w:rFonts w:ascii="IRBadr" w:hAnsi="IRBadr" w:cs="IRBadr" w:hint="cs"/>
          <w:sz w:val="28"/>
          <w:szCs w:val="28"/>
          <w:rtl/>
          <w:lang w:bidi="fa-IR"/>
        </w:rPr>
        <w:t>ی‌تواند</w:t>
      </w:r>
      <w:r>
        <w:rPr>
          <w:rFonts w:ascii="IRBadr" w:hAnsi="IRBadr" w:cs="IRBadr" w:hint="cs"/>
          <w:sz w:val="28"/>
          <w:szCs w:val="28"/>
          <w:rtl/>
          <w:lang w:bidi="fa-IR"/>
        </w:rPr>
        <w:t xml:space="preserve"> ما را به راه میانه برساند،</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Pr>
          <w:rFonts w:ascii="IRBadr" w:hAnsi="IRBadr" w:cs="IRBadr" w:hint="cs"/>
          <w:sz w:val="28"/>
          <w:szCs w:val="28"/>
          <w:rtl/>
          <w:lang w:bidi="fa-IR"/>
        </w:rPr>
        <w:t xml:space="preserve"> است که ممکن است کسی بگوید عامی برای تکلیف محتمل یا معلوم خود را دبرابر چند روش </w:t>
      </w:r>
      <w:r w:rsidR="00D16A56">
        <w:rPr>
          <w:rFonts w:ascii="IRBadr" w:hAnsi="IRBadr" w:cs="IRBadr"/>
          <w:sz w:val="28"/>
          <w:szCs w:val="28"/>
          <w:rtl/>
          <w:lang w:bidi="fa-IR"/>
        </w:rPr>
        <w:t>م</w:t>
      </w:r>
      <w:r w:rsidR="00D16A56">
        <w:rPr>
          <w:rFonts w:ascii="IRBadr" w:hAnsi="IRBadr" w:cs="IRBadr" w:hint="cs"/>
          <w:sz w:val="28"/>
          <w:szCs w:val="28"/>
          <w:rtl/>
          <w:lang w:bidi="fa-IR"/>
        </w:rPr>
        <w:t>ی‌بیند</w:t>
      </w:r>
      <w:r>
        <w:rPr>
          <w:rFonts w:ascii="IRBadr" w:hAnsi="IRBadr" w:cs="IRBadr" w:hint="cs"/>
          <w:sz w:val="28"/>
          <w:szCs w:val="28"/>
          <w:rtl/>
          <w:lang w:bidi="fa-IR"/>
        </w:rPr>
        <w:t xml:space="preserve"> که این </w:t>
      </w:r>
      <w:r w:rsidR="00D16A56">
        <w:rPr>
          <w:rFonts w:ascii="IRBadr" w:hAnsi="IRBadr" w:cs="IRBadr"/>
          <w:sz w:val="28"/>
          <w:szCs w:val="28"/>
          <w:rtl/>
          <w:lang w:bidi="fa-IR"/>
        </w:rPr>
        <w:t>روش‌ها</w:t>
      </w:r>
      <w:r>
        <w:rPr>
          <w:rFonts w:ascii="IRBadr" w:hAnsi="IRBadr" w:cs="IRBadr" w:hint="cs"/>
          <w:sz w:val="28"/>
          <w:szCs w:val="28"/>
          <w:rtl/>
          <w:lang w:bidi="fa-IR"/>
        </w:rPr>
        <w:t xml:space="preserve"> طولی است؛</w:t>
      </w:r>
      <w:r w:rsidR="00D16A56">
        <w:rPr>
          <w:rFonts w:ascii="IRBadr" w:hAnsi="IRBadr" w:cs="IRBadr"/>
          <w:sz w:val="28"/>
          <w:szCs w:val="28"/>
          <w:rtl/>
          <w:lang w:bidi="fa-IR"/>
        </w:rPr>
        <w:t xml:space="preserve"> احت</w:t>
      </w:r>
      <w:r w:rsidR="00D16A56">
        <w:rPr>
          <w:rFonts w:ascii="IRBadr" w:hAnsi="IRBadr" w:cs="IRBadr" w:hint="cs"/>
          <w:sz w:val="28"/>
          <w:szCs w:val="28"/>
          <w:rtl/>
          <w:lang w:bidi="fa-IR"/>
        </w:rPr>
        <w:t>یاط</w:t>
      </w:r>
      <w:r>
        <w:rPr>
          <w:rFonts w:ascii="IRBadr" w:hAnsi="IRBadr" w:cs="IRBadr" w:hint="cs"/>
          <w:sz w:val="28"/>
          <w:szCs w:val="28"/>
          <w:rtl/>
          <w:lang w:bidi="fa-IR"/>
        </w:rPr>
        <w:t xml:space="preserve"> کامل،</w:t>
      </w:r>
      <w:r w:rsidR="00D16A56">
        <w:rPr>
          <w:rFonts w:ascii="IRBadr" w:hAnsi="IRBadr" w:cs="IRBadr"/>
          <w:sz w:val="28"/>
          <w:szCs w:val="28"/>
          <w:rtl/>
          <w:lang w:bidi="fa-IR"/>
        </w:rPr>
        <w:t xml:space="preserve"> احت</w:t>
      </w:r>
      <w:r w:rsidR="00D16A56">
        <w:rPr>
          <w:rFonts w:ascii="IRBadr" w:hAnsi="IRBadr" w:cs="IRBadr" w:hint="cs"/>
          <w:sz w:val="28"/>
          <w:szCs w:val="28"/>
          <w:rtl/>
          <w:lang w:bidi="fa-IR"/>
        </w:rPr>
        <w:t>یاط</w:t>
      </w:r>
      <w:r>
        <w:rPr>
          <w:rFonts w:ascii="IRBadr" w:hAnsi="IRBadr" w:cs="IRBadr" w:hint="cs"/>
          <w:sz w:val="28"/>
          <w:szCs w:val="28"/>
          <w:rtl/>
          <w:lang w:bidi="fa-IR"/>
        </w:rPr>
        <w:t xml:space="preserve"> مینه با استفاده از فتاوا و تقلید از یک نفر.</w:t>
      </w:r>
      <w:r w:rsidR="00D16A56">
        <w:rPr>
          <w:rFonts w:ascii="IRBadr" w:hAnsi="IRBadr" w:cs="IRBadr"/>
          <w:sz w:val="28"/>
          <w:szCs w:val="28"/>
          <w:rtl/>
          <w:lang w:bidi="fa-IR"/>
        </w:rPr>
        <w:t xml:space="preserve"> دل</w:t>
      </w:r>
      <w:r w:rsidR="00D16A56">
        <w:rPr>
          <w:rFonts w:ascii="IRBadr" w:hAnsi="IRBadr" w:cs="IRBadr" w:hint="cs"/>
          <w:sz w:val="28"/>
          <w:szCs w:val="28"/>
          <w:rtl/>
          <w:lang w:bidi="fa-IR"/>
        </w:rPr>
        <w:t>یل</w:t>
      </w:r>
      <w:r>
        <w:rPr>
          <w:rFonts w:ascii="IRBadr" w:hAnsi="IRBadr" w:cs="IRBadr" w:hint="cs"/>
          <w:sz w:val="28"/>
          <w:szCs w:val="28"/>
          <w:rtl/>
          <w:lang w:bidi="fa-IR"/>
        </w:rPr>
        <w:t xml:space="preserve"> اسنداد مورد اول را که دارای محذوریت است را بریم دارد،</w:t>
      </w:r>
      <w:r w:rsidR="00D16A56">
        <w:rPr>
          <w:rFonts w:ascii="IRBadr" w:hAnsi="IRBadr" w:cs="IRBadr"/>
          <w:sz w:val="28"/>
          <w:szCs w:val="28"/>
          <w:rtl/>
          <w:lang w:bidi="fa-IR"/>
        </w:rPr>
        <w:t xml:space="preserve"> پس</w:t>
      </w:r>
      <w:r>
        <w:rPr>
          <w:rFonts w:ascii="IRBadr" w:hAnsi="IRBadr" w:cs="IRBadr" w:hint="cs"/>
          <w:sz w:val="28"/>
          <w:szCs w:val="28"/>
          <w:rtl/>
          <w:lang w:bidi="fa-IR"/>
        </w:rPr>
        <w:t xml:space="preserve"> از آن عقل حکم </w:t>
      </w:r>
      <w:r w:rsidR="00D16A56">
        <w:rPr>
          <w:rFonts w:ascii="IRBadr" w:hAnsi="IRBadr" w:cs="IRBadr"/>
          <w:sz w:val="28"/>
          <w:szCs w:val="28"/>
          <w:rtl/>
          <w:lang w:bidi="fa-IR"/>
        </w:rPr>
        <w:t>م</w:t>
      </w:r>
      <w:r w:rsidR="00D16A56">
        <w:rPr>
          <w:rFonts w:ascii="IRBadr" w:hAnsi="IRBadr" w:cs="IRBadr" w:hint="cs"/>
          <w:sz w:val="28"/>
          <w:szCs w:val="28"/>
          <w:rtl/>
          <w:lang w:bidi="fa-IR"/>
        </w:rPr>
        <w:t>ی‌کند</w:t>
      </w:r>
      <w:r>
        <w:rPr>
          <w:rFonts w:ascii="IRBadr" w:hAnsi="IRBadr" w:cs="IRBadr" w:hint="cs"/>
          <w:sz w:val="28"/>
          <w:szCs w:val="28"/>
          <w:rtl/>
          <w:lang w:bidi="fa-IR"/>
        </w:rPr>
        <w:t xml:space="preserve"> که راه میانه را باید اخذ نمود.</w:t>
      </w:r>
    </w:p>
    <w:p w:rsidR="005F3229" w:rsidRDefault="005F3229"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lastRenderedPageBreak/>
        <w:t>اگر کسی بخواهد از تمام وجوه بیان شده،</w:t>
      </w:r>
      <w:r w:rsidR="00D16A56">
        <w:rPr>
          <w:rFonts w:ascii="IRBadr" w:hAnsi="IRBadr" w:cs="IRBadr"/>
          <w:sz w:val="28"/>
          <w:szCs w:val="28"/>
          <w:rtl/>
          <w:lang w:bidi="fa-IR"/>
        </w:rPr>
        <w:t xml:space="preserve"> جواب</w:t>
      </w:r>
      <w:r>
        <w:rPr>
          <w:rFonts w:ascii="IRBadr" w:hAnsi="IRBadr" w:cs="IRBadr" w:hint="cs"/>
          <w:sz w:val="28"/>
          <w:szCs w:val="28"/>
          <w:rtl/>
          <w:lang w:bidi="fa-IR"/>
        </w:rPr>
        <w:t xml:space="preserve"> دهد تنها </w:t>
      </w:r>
      <w:r w:rsidR="00D16A56">
        <w:rPr>
          <w:rFonts w:ascii="IRBadr" w:hAnsi="IRBadr" w:cs="IRBadr"/>
          <w:sz w:val="28"/>
          <w:szCs w:val="28"/>
          <w:rtl/>
          <w:lang w:bidi="fa-IR"/>
        </w:rPr>
        <w:t>م</w:t>
      </w:r>
      <w:r w:rsidR="00D16A56">
        <w:rPr>
          <w:rFonts w:ascii="IRBadr" w:hAnsi="IRBadr" w:cs="IRBadr" w:hint="cs"/>
          <w:sz w:val="28"/>
          <w:szCs w:val="28"/>
          <w:rtl/>
          <w:lang w:bidi="fa-IR"/>
        </w:rPr>
        <w:t>ی‌تواند</w:t>
      </w:r>
      <w:r>
        <w:rPr>
          <w:rFonts w:ascii="IRBadr" w:hAnsi="IRBadr" w:cs="IRBadr" w:hint="cs"/>
          <w:sz w:val="28"/>
          <w:szCs w:val="28"/>
          <w:rtl/>
          <w:lang w:bidi="fa-IR"/>
        </w:rPr>
        <w:t xml:space="preserve"> این را بگوید که کسی تاکنون راه میانه را نگفته است بلکه همه راه تقلید را مطرح </w:t>
      </w:r>
      <w:r w:rsidR="00D16A56">
        <w:rPr>
          <w:rFonts w:ascii="IRBadr" w:hAnsi="IRBadr" w:cs="IRBadr"/>
          <w:sz w:val="28"/>
          <w:szCs w:val="28"/>
          <w:rtl/>
          <w:lang w:bidi="fa-IR"/>
        </w:rPr>
        <w:t>نموده‌اند</w:t>
      </w:r>
      <w:r>
        <w:rPr>
          <w:rFonts w:ascii="IRBadr" w:hAnsi="IRBadr" w:cs="IRBadr" w:hint="cs"/>
          <w:sz w:val="28"/>
          <w:szCs w:val="28"/>
          <w:rtl/>
          <w:lang w:bidi="fa-IR"/>
        </w:rPr>
        <w:t>.</w:t>
      </w:r>
    </w:p>
    <w:p w:rsidR="000C3ACB" w:rsidRDefault="000C3ACB" w:rsidP="00D16A56">
      <w:pPr>
        <w:pStyle w:val="Heading3"/>
        <w:rPr>
          <w:rtl/>
        </w:rPr>
      </w:pPr>
      <w:bookmarkStart w:id="10" w:name="_Toc432832597"/>
      <w:r>
        <w:rPr>
          <w:rFonts w:hint="cs"/>
          <w:rtl/>
        </w:rPr>
        <w:t>مناقشه سوم</w:t>
      </w:r>
      <w:bookmarkEnd w:id="10"/>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همه این </w:t>
      </w:r>
      <w:r w:rsidR="00D16A56">
        <w:rPr>
          <w:rFonts w:ascii="IRBadr" w:hAnsi="IRBadr" w:cs="IRBadr"/>
          <w:sz w:val="28"/>
          <w:szCs w:val="28"/>
          <w:rtl/>
          <w:lang w:bidi="fa-IR"/>
        </w:rPr>
        <w:t>بحث‌ها</w:t>
      </w:r>
      <w:r>
        <w:rPr>
          <w:rFonts w:ascii="IRBadr" w:hAnsi="IRBadr" w:cs="IRBadr" w:hint="cs"/>
          <w:sz w:val="28"/>
          <w:szCs w:val="28"/>
          <w:rtl/>
          <w:lang w:bidi="fa-IR"/>
        </w:rPr>
        <w:t xml:space="preserve"> ضمن مناقشه دوم بود.</w:t>
      </w:r>
      <w:r w:rsidR="00D16A56">
        <w:rPr>
          <w:rFonts w:ascii="IRBadr" w:hAnsi="IRBadr" w:cs="IRBadr"/>
          <w:sz w:val="28"/>
          <w:szCs w:val="28"/>
          <w:rtl/>
          <w:lang w:bidi="fa-IR"/>
        </w:rPr>
        <w:t xml:space="preserve"> مناقشه</w:t>
      </w:r>
      <w:r>
        <w:rPr>
          <w:rFonts w:ascii="IRBadr" w:hAnsi="IRBadr" w:cs="IRBadr" w:hint="cs"/>
          <w:sz w:val="28"/>
          <w:szCs w:val="28"/>
          <w:rtl/>
          <w:lang w:bidi="fa-IR"/>
        </w:rPr>
        <w:t xml:space="preserve"> سوم که به همین بحث از زاویه دیگر </w:t>
      </w:r>
      <w:r w:rsidR="00D16A56">
        <w:rPr>
          <w:rFonts w:ascii="IRBadr" w:hAnsi="IRBadr" w:cs="IRBadr"/>
          <w:sz w:val="28"/>
          <w:szCs w:val="28"/>
          <w:rtl/>
          <w:lang w:bidi="fa-IR"/>
        </w:rPr>
        <w:t>م</w:t>
      </w:r>
      <w:r w:rsidR="00D16A56">
        <w:rPr>
          <w:rFonts w:ascii="IRBadr" w:hAnsi="IRBadr" w:cs="IRBadr" w:hint="cs"/>
          <w:sz w:val="28"/>
          <w:szCs w:val="28"/>
          <w:rtl/>
          <w:lang w:bidi="fa-IR"/>
        </w:rPr>
        <w:t>ی‌پردازد</w:t>
      </w:r>
      <w:r>
        <w:rPr>
          <w:rFonts w:ascii="IRBadr" w:hAnsi="IRBadr" w:cs="IRBadr" w:hint="cs"/>
          <w:sz w:val="28"/>
          <w:szCs w:val="28"/>
          <w:rtl/>
          <w:lang w:bidi="fa-IR"/>
        </w:rPr>
        <w:t>،</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Pr>
          <w:rFonts w:ascii="IRBadr" w:hAnsi="IRBadr" w:cs="IRBadr" w:hint="cs"/>
          <w:sz w:val="28"/>
          <w:szCs w:val="28"/>
          <w:rtl/>
          <w:lang w:bidi="fa-IR"/>
        </w:rPr>
        <w:t xml:space="preserve"> است که اگر دلیل انسداد ملاحظه شود این افاده وجود دارد که فرد تکلیفی را دارد و عقل نیز حکم به جواز تقلید </w:t>
      </w:r>
      <w:r w:rsidR="00D16A56">
        <w:rPr>
          <w:rFonts w:ascii="IRBadr" w:hAnsi="IRBadr" w:cs="IRBadr"/>
          <w:sz w:val="28"/>
          <w:szCs w:val="28"/>
          <w:rtl/>
          <w:lang w:bidi="fa-IR"/>
        </w:rPr>
        <w:t>م</w:t>
      </w:r>
      <w:r w:rsidR="00D16A56">
        <w:rPr>
          <w:rFonts w:ascii="IRBadr" w:hAnsi="IRBadr" w:cs="IRBadr" w:hint="cs"/>
          <w:sz w:val="28"/>
          <w:szCs w:val="28"/>
          <w:rtl/>
          <w:lang w:bidi="fa-IR"/>
        </w:rPr>
        <w:t>ی‌دهد</w:t>
      </w:r>
      <w:r>
        <w:rPr>
          <w:rFonts w:ascii="IRBadr" w:hAnsi="IRBadr" w:cs="IRBadr" w:hint="cs"/>
          <w:sz w:val="28"/>
          <w:szCs w:val="28"/>
          <w:rtl/>
          <w:lang w:bidi="fa-IR"/>
        </w:rPr>
        <w:t>.</w:t>
      </w:r>
    </w:p>
    <w:p w:rsidR="000C3ACB" w:rsidRDefault="000C3ACB" w:rsidP="00D16A56">
      <w:pPr>
        <w:pStyle w:val="Heading3"/>
        <w:rPr>
          <w:rtl/>
        </w:rPr>
      </w:pPr>
      <w:bookmarkStart w:id="11" w:name="_Toc432832598"/>
      <w:r>
        <w:rPr>
          <w:rFonts w:hint="cs"/>
          <w:rtl/>
        </w:rPr>
        <w:t>احکام عقلی</w:t>
      </w:r>
      <w:bookmarkEnd w:id="11"/>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اما</w:t>
      </w:r>
      <w:r w:rsidR="00D16A56">
        <w:rPr>
          <w:rFonts w:ascii="IRBadr" w:hAnsi="IRBadr" w:cs="IRBadr"/>
          <w:sz w:val="28"/>
          <w:szCs w:val="28"/>
          <w:rtl/>
          <w:lang w:bidi="fa-IR"/>
        </w:rPr>
        <w:t xml:space="preserve"> </w:t>
      </w:r>
      <w:r>
        <w:rPr>
          <w:rFonts w:ascii="IRBadr" w:hAnsi="IRBadr" w:cs="IRBadr" w:hint="cs"/>
          <w:sz w:val="28"/>
          <w:szCs w:val="28"/>
          <w:rtl/>
          <w:lang w:bidi="fa-IR"/>
        </w:rPr>
        <w:t xml:space="preserve">احکام عقلی بر دو </w:t>
      </w:r>
      <w:r w:rsidR="00D16A56">
        <w:rPr>
          <w:rFonts w:ascii="IRBadr" w:hAnsi="IRBadr" w:cs="IRBadr"/>
          <w:sz w:val="28"/>
          <w:szCs w:val="28"/>
          <w:rtl/>
          <w:lang w:bidi="fa-IR"/>
        </w:rPr>
        <w:t>نوع‌اند</w:t>
      </w:r>
      <w:r>
        <w:rPr>
          <w:rFonts w:ascii="IRBadr" w:hAnsi="IRBadr" w:cs="IRBadr" w:hint="cs"/>
          <w:sz w:val="28"/>
          <w:szCs w:val="28"/>
          <w:rtl/>
          <w:lang w:bidi="fa-IR"/>
        </w:rPr>
        <w:t>؛</w:t>
      </w:r>
    </w:p>
    <w:p w:rsidR="000C3ACB" w:rsidRDefault="000C3ACB" w:rsidP="00D16A56">
      <w:pPr>
        <w:pStyle w:val="Heading3"/>
        <w:rPr>
          <w:rtl/>
        </w:rPr>
      </w:pPr>
      <w:bookmarkStart w:id="12" w:name="_Toc432832599"/>
      <w:r>
        <w:rPr>
          <w:rFonts w:hint="cs"/>
          <w:rtl/>
        </w:rPr>
        <w:t>نوع اول</w:t>
      </w:r>
      <w:bookmarkEnd w:id="12"/>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یک نوع از </w:t>
      </w:r>
      <w:r w:rsidR="00D16A56">
        <w:rPr>
          <w:rFonts w:ascii="IRBadr" w:hAnsi="IRBadr" w:cs="IRBadr"/>
          <w:sz w:val="28"/>
          <w:szCs w:val="28"/>
          <w:rtl/>
          <w:lang w:bidi="fa-IR"/>
        </w:rPr>
        <w:t>آن‌ها</w:t>
      </w:r>
      <w:r>
        <w:rPr>
          <w:rFonts w:ascii="IRBadr" w:hAnsi="IRBadr" w:cs="IRBadr" w:hint="cs"/>
          <w:sz w:val="28"/>
          <w:szCs w:val="28"/>
          <w:rtl/>
          <w:lang w:bidi="fa-IR"/>
        </w:rPr>
        <w:t xml:space="preserve"> قطعی است که شارع نیز خلاف آن را </w:t>
      </w:r>
      <w:r w:rsidR="00D16A56">
        <w:rPr>
          <w:rFonts w:ascii="IRBadr" w:hAnsi="IRBadr" w:cs="IRBadr"/>
          <w:sz w:val="28"/>
          <w:szCs w:val="28"/>
          <w:rtl/>
          <w:lang w:bidi="fa-IR"/>
        </w:rPr>
        <w:t>نم</w:t>
      </w:r>
      <w:r w:rsidR="00D16A56">
        <w:rPr>
          <w:rFonts w:ascii="IRBadr" w:hAnsi="IRBadr" w:cs="IRBadr" w:hint="cs"/>
          <w:sz w:val="28"/>
          <w:szCs w:val="28"/>
          <w:rtl/>
          <w:lang w:bidi="fa-IR"/>
        </w:rPr>
        <w:t>ی‌گوید</w:t>
      </w:r>
      <w:r>
        <w:rPr>
          <w:rFonts w:ascii="IRBadr" w:hAnsi="IRBadr" w:cs="IRBadr" w:hint="cs"/>
          <w:sz w:val="28"/>
          <w:szCs w:val="28"/>
          <w:rtl/>
          <w:lang w:bidi="fa-IR"/>
        </w:rPr>
        <w:t xml:space="preserve"> همانند قبح ظلم که در این حکم منجز قید و شرطی نیست.</w:t>
      </w:r>
    </w:p>
    <w:p w:rsidR="000C3ACB" w:rsidRDefault="000C3ACB" w:rsidP="00D16A56">
      <w:pPr>
        <w:pStyle w:val="Heading3"/>
        <w:rPr>
          <w:rtl/>
        </w:rPr>
      </w:pPr>
      <w:bookmarkStart w:id="13" w:name="_Toc432832600"/>
      <w:r>
        <w:rPr>
          <w:rFonts w:hint="cs"/>
          <w:rtl/>
        </w:rPr>
        <w:t>نوع دوم</w:t>
      </w:r>
      <w:bookmarkEnd w:id="13"/>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اما نوع دوم نسبت به حکم قید و شرطی وجود دارد که شارع </w:t>
      </w:r>
      <w:r w:rsidR="00D16A56">
        <w:rPr>
          <w:rFonts w:ascii="IRBadr" w:hAnsi="IRBadr" w:cs="IRBadr"/>
          <w:sz w:val="28"/>
          <w:szCs w:val="28"/>
          <w:rtl/>
          <w:lang w:bidi="fa-IR"/>
        </w:rPr>
        <w:t>م</w:t>
      </w:r>
      <w:r w:rsidR="00D16A56">
        <w:rPr>
          <w:rFonts w:ascii="IRBadr" w:hAnsi="IRBadr" w:cs="IRBadr" w:hint="cs"/>
          <w:sz w:val="28"/>
          <w:szCs w:val="28"/>
          <w:rtl/>
          <w:lang w:bidi="fa-IR"/>
        </w:rPr>
        <w:t>ی‌تواند</w:t>
      </w:r>
      <w:r>
        <w:rPr>
          <w:rFonts w:ascii="IRBadr" w:hAnsi="IRBadr" w:cs="IRBadr" w:hint="cs"/>
          <w:sz w:val="28"/>
          <w:szCs w:val="28"/>
          <w:rtl/>
          <w:lang w:bidi="fa-IR"/>
        </w:rPr>
        <w:t xml:space="preserve"> در آن قید و شرط تصرف نماید.</w:t>
      </w:r>
      <w:r w:rsidR="00D16A56">
        <w:rPr>
          <w:rFonts w:ascii="IRBadr" w:hAnsi="IRBadr" w:cs="IRBadr"/>
          <w:sz w:val="28"/>
          <w:szCs w:val="28"/>
          <w:rtl/>
          <w:lang w:bidi="fa-IR"/>
        </w:rPr>
        <w:t xml:space="preserve"> مانند</w:t>
      </w:r>
      <w:r>
        <w:rPr>
          <w:rFonts w:ascii="IRBadr" w:hAnsi="IRBadr" w:cs="IRBadr" w:hint="cs"/>
          <w:sz w:val="28"/>
          <w:szCs w:val="28"/>
          <w:rtl/>
          <w:lang w:bidi="fa-IR"/>
        </w:rPr>
        <w:t xml:space="preserve"> شارع بگوید اجتهادات ظنی در مقام اطاعت من مقبول نیست.</w:t>
      </w:r>
    </w:p>
    <w:p w:rsidR="000C3ACB" w:rsidRDefault="000C3ACB" w:rsidP="00D16A56">
      <w:pPr>
        <w:pStyle w:val="Heading3"/>
        <w:rPr>
          <w:rtl/>
        </w:rPr>
      </w:pPr>
      <w:bookmarkStart w:id="14" w:name="_Toc432832601"/>
      <w:r>
        <w:rPr>
          <w:rFonts w:hint="cs"/>
          <w:rtl/>
        </w:rPr>
        <w:t>تشریح مناقشه فوق</w:t>
      </w:r>
      <w:bookmarkEnd w:id="14"/>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با این مقدمه شبهه سومی که در اینجا،</w:t>
      </w:r>
      <w:r w:rsidR="00D16A56">
        <w:rPr>
          <w:rFonts w:ascii="IRBadr" w:hAnsi="IRBadr" w:cs="IRBadr"/>
          <w:sz w:val="28"/>
          <w:szCs w:val="28"/>
          <w:rtl/>
          <w:lang w:bidi="fa-IR"/>
        </w:rPr>
        <w:t xml:space="preserve"> وجود</w:t>
      </w:r>
      <w:r>
        <w:rPr>
          <w:rFonts w:ascii="IRBadr" w:hAnsi="IRBadr" w:cs="IRBadr" w:hint="cs"/>
          <w:sz w:val="28"/>
          <w:szCs w:val="28"/>
          <w:rtl/>
          <w:lang w:bidi="fa-IR"/>
        </w:rPr>
        <w:t xml:space="preserve"> دارد این است که حکم در اینجا از وع دوم است و راه برای تصرف شارع باز است.</w:t>
      </w:r>
      <w:r w:rsidR="00D16A56">
        <w:rPr>
          <w:rFonts w:ascii="IRBadr" w:hAnsi="IRBadr" w:cs="IRBadr"/>
          <w:sz w:val="28"/>
          <w:szCs w:val="28"/>
          <w:rtl/>
          <w:lang w:bidi="fa-IR"/>
        </w:rPr>
        <w:t xml:space="preserve"> لذا</w:t>
      </w:r>
      <w:r>
        <w:rPr>
          <w:rFonts w:ascii="IRBadr" w:hAnsi="IRBadr" w:cs="IRBadr" w:hint="cs"/>
          <w:sz w:val="28"/>
          <w:szCs w:val="28"/>
          <w:rtl/>
          <w:lang w:bidi="fa-IR"/>
        </w:rPr>
        <w:t xml:space="preserve"> حکم عقلی در اینجا مشروط به ردع و عدم تصرف شاع است.</w:t>
      </w:r>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عامی در اینجا احتمال </w:t>
      </w:r>
      <w:r w:rsidR="00D16A56">
        <w:rPr>
          <w:rFonts w:ascii="IRBadr" w:hAnsi="IRBadr" w:cs="IRBadr"/>
          <w:sz w:val="28"/>
          <w:szCs w:val="28"/>
          <w:rtl/>
          <w:lang w:bidi="fa-IR"/>
        </w:rPr>
        <w:t>م</w:t>
      </w:r>
      <w:r w:rsidR="00D16A56">
        <w:rPr>
          <w:rFonts w:ascii="IRBadr" w:hAnsi="IRBadr" w:cs="IRBadr" w:hint="cs"/>
          <w:sz w:val="28"/>
          <w:szCs w:val="28"/>
          <w:rtl/>
          <w:lang w:bidi="fa-IR"/>
        </w:rPr>
        <w:t>ی‌دهد</w:t>
      </w:r>
      <w:r>
        <w:rPr>
          <w:rFonts w:ascii="IRBadr" w:hAnsi="IRBadr" w:cs="IRBadr" w:hint="cs"/>
          <w:sz w:val="28"/>
          <w:szCs w:val="28"/>
          <w:rtl/>
          <w:lang w:bidi="fa-IR"/>
        </w:rPr>
        <w:t xml:space="preserve"> که شارع در اینجا ردع نموده باشد،</w:t>
      </w:r>
      <w:r w:rsidR="00D16A56">
        <w:rPr>
          <w:rFonts w:ascii="IRBadr" w:hAnsi="IRBadr" w:cs="IRBadr"/>
          <w:sz w:val="28"/>
          <w:szCs w:val="28"/>
          <w:rtl/>
          <w:lang w:bidi="fa-IR"/>
        </w:rPr>
        <w:t xml:space="preserve"> بنابر</w:t>
      </w:r>
      <w:r>
        <w:rPr>
          <w:rFonts w:ascii="IRBadr" w:hAnsi="IRBadr" w:cs="IRBadr" w:hint="cs"/>
          <w:sz w:val="28"/>
          <w:szCs w:val="28"/>
          <w:rtl/>
          <w:lang w:bidi="fa-IR"/>
        </w:rPr>
        <w:t xml:space="preserve"> این همانطور که در سیره عقلاء که دلیل دوم است و خواهد </w:t>
      </w:r>
      <w:r w:rsidR="00D16A56">
        <w:rPr>
          <w:rFonts w:ascii="IRBadr" w:hAnsi="IRBadr" w:cs="IRBadr"/>
          <w:sz w:val="28"/>
          <w:szCs w:val="28"/>
          <w:rtl/>
          <w:lang w:bidi="fa-IR"/>
        </w:rPr>
        <w:t>آمد</w:t>
      </w:r>
      <w:r>
        <w:rPr>
          <w:rFonts w:ascii="IRBadr" w:hAnsi="IRBadr" w:cs="IRBadr" w:hint="cs"/>
          <w:sz w:val="28"/>
          <w:szCs w:val="28"/>
          <w:rtl/>
          <w:lang w:bidi="fa-IR"/>
        </w:rPr>
        <w:t xml:space="preserve"> و مشروط به عدم درع از جانب شارع است،</w:t>
      </w:r>
      <w:r w:rsidR="00D16A56">
        <w:rPr>
          <w:rFonts w:ascii="IRBadr" w:hAnsi="IRBadr" w:cs="IRBadr"/>
          <w:sz w:val="28"/>
          <w:szCs w:val="28"/>
          <w:rtl/>
          <w:lang w:bidi="fa-IR"/>
        </w:rPr>
        <w:t xml:space="preserve"> ا</w:t>
      </w:r>
      <w:r w:rsidR="00D16A56">
        <w:rPr>
          <w:rFonts w:ascii="IRBadr" w:hAnsi="IRBadr" w:cs="IRBadr" w:hint="cs"/>
          <w:sz w:val="28"/>
          <w:szCs w:val="28"/>
          <w:rtl/>
          <w:lang w:bidi="fa-IR"/>
        </w:rPr>
        <w:t>ین</w:t>
      </w:r>
      <w:r>
        <w:rPr>
          <w:rFonts w:ascii="IRBadr" w:hAnsi="IRBadr" w:cs="IRBadr" w:hint="cs"/>
          <w:sz w:val="28"/>
          <w:szCs w:val="28"/>
          <w:rtl/>
          <w:lang w:bidi="fa-IR"/>
        </w:rPr>
        <w:t xml:space="preserve"> حکم عقلی نیز چون از نوع دوم است،</w:t>
      </w:r>
      <w:r w:rsidR="00D16A56">
        <w:rPr>
          <w:rFonts w:ascii="IRBadr" w:hAnsi="IRBadr" w:cs="IRBadr"/>
          <w:sz w:val="28"/>
          <w:szCs w:val="28"/>
          <w:rtl/>
          <w:lang w:bidi="fa-IR"/>
        </w:rPr>
        <w:t xml:space="preserve"> مشروط</w:t>
      </w:r>
      <w:r>
        <w:rPr>
          <w:rFonts w:ascii="IRBadr" w:hAnsi="IRBadr" w:cs="IRBadr" w:hint="cs"/>
          <w:sz w:val="28"/>
          <w:szCs w:val="28"/>
          <w:rtl/>
          <w:lang w:bidi="fa-IR"/>
        </w:rPr>
        <w:t xml:space="preserve"> به عدم ردع شارع است.</w:t>
      </w:r>
    </w:p>
    <w:p w:rsidR="000C3ACB" w:rsidRDefault="000C3ACB" w:rsidP="00D16A56">
      <w:pPr>
        <w:pStyle w:val="Heading3"/>
        <w:rPr>
          <w:rtl/>
        </w:rPr>
      </w:pPr>
      <w:bookmarkStart w:id="15" w:name="_Toc432832602"/>
      <w:r>
        <w:rPr>
          <w:rFonts w:hint="cs"/>
          <w:rtl/>
        </w:rPr>
        <w:lastRenderedPageBreak/>
        <w:t>اقوال علماء در طول تاریخ در این باب</w:t>
      </w:r>
      <w:bookmarkEnd w:id="15"/>
    </w:p>
    <w:p w:rsidR="000C3ACB"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به خصوص اینکه بحث تقلید از نظر تاریخی محل اشکال است و مخالفانی داشته و از اموری که به ملاصدرا یا اخباریون نشان </w:t>
      </w:r>
      <w:r w:rsidR="00D16A56">
        <w:rPr>
          <w:rFonts w:ascii="IRBadr" w:hAnsi="IRBadr" w:cs="IRBadr"/>
          <w:sz w:val="28"/>
          <w:szCs w:val="28"/>
          <w:rtl/>
          <w:lang w:bidi="fa-IR"/>
        </w:rPr>
        <w:t>م</w:t>
      </w:r>
      <w:r w:rsidR="00D16A56">
        <w:rPr>
          <w:rFonts w:ascii="IRBadr" w:hAnsi="IRBadr" w:cs="IRBadr" w:hint="cs"/>
          <w:sz w:val="28"/>
          <w:szCs w:val="28"/>
          <w:rtl/>
          <w:lang w:bidi="fa-IR"/>
        </w:rPr>
        <w:t>ی‌دهد</w:t>
      </w:r>
      <w:r>
        <w:rPr>
          <w:rFonts w:ascii="IRBadr" w:hAnsi="IRBadr" w:cs="IRBadr" w:hint="cs"/>
          <w:sz w:val="28"/>
          <w:szCs w:val="28"/>
          <w:rtl/>
          <w:lang w:bidi="fa-IR"/>
        </w:rPr>
        <w:t xml:space="preserve"> مخالفت هر دو با تقلید است.</w:t>
      </w:r>
    </w:p>
    <w:p w:rsidR="000C3ACB" w:rsidRDefault="000C3ACB" w:rsidP="00D16A56">
      <w:pPr>
        <w:pStyle w:val="Heading3"/>
        <w:rPr>
          <w:rtl/>
        </w:rPr>
      </w:pPr>
      <w:bookmarkStart w:id="16" w:name="_Toc432832603"/>
      <w:r>
        <w:rPr>
          <w:rFonts w:hint="cs"/>
          <w:rtl/>
        </w:rPr>
        <w:t>لزوم احراز عدم ردع در این مقام</w:t>
      </w:r>
      <w:bookmarkEnd w:id="16"/>
    </w:p>
    <w:p w:rsidR="000C3ACB" w:rsidRPr="00485C6D" w:rsidRDefault="000C3ACB" w:rsidP="00D16A56">
      <w:pPr>
        <w:bidi/>
        <w:spacing w:line="360" w:lineRule="auto"/>
        <w:jc w:val="both"/>
        <w:rPr>
          <w:rFonts w:ascii="IRBadr" w:hAnsi="IRBadr" w:cs="IRBadr"/>
          <w:sz w:val="28"/>
          <w:szCs w:val="28"/>
          <w:rtl/>
          <w:lang w:bidi="fa-IR"/>
        </w:rPr>
      </w:pPr>
      <w:r>
        <w:rPr>
          <w:rFonts w:ascii="IRBadr" w:hAnsi="IRBadr" w:cs="IRBadr" w:hint="cs"/>
          <w:sz w:val="28"/>
          <w:szCs w:val="28"/>
          <w:rtl/>
          <w:lang w:bidi="fa-IR"/>
        </w:rPr>
        <w:t>در اینجا باید احراز عدم ردع شود که در اینجا از توان عامی خارج است.</w:t>
      </w:r>
      <w:r w:rsidR="00D16A56">
        <w:rPr>
          <w:rFonts w:ascii="IRBadr" w:hAnsi="IRBadr" w:cs="IRBadr"/>
          <w:sz w:val="28"/>
          <w:szCs w:val="28"/>
          <w:rtl/>
          <w:lang w:bidi="fa-IR"/>
        </w:rPr>
        <w:t xml:space="preserve"> علاوه</w:t>
      </w:r>
      <w:r>
        <w:rPr>
          <w:rFonts w:ascii="IRBadr" w:hAnsi="IRBadr" w:cs="IRBadr" w:hint="cs"/>
          <w:sz w:val="28"/>
          <w:szCs w:val="28"/>
          <w:rtl/>
          <w:lang w:bidi="fa-IR"/>
        </w:rPr>
        <w:t xml:space="preserve"> بر اینکه در اینجا همانطور که بیان شد در طول تاریخ اختلاف نظرهای متعددی وجود داشته همچنانکه در موسوعه اجتهاد و تقلید نیز نقل شده است.</w:t>
      </w:r>
    </w:p>
    <w:sectPr w:rsidR="000C3ACB" w:rsidRPr="00485C6D"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19" w:rsidRDefault="00427F19" w:rsidP="000D5800">
      <w:pPr>
        <w:spacing w:after="0" w:line="240" w:lineRule="auto"/>
      </w:pPr>
      <w:r>
        <w:separator/>
      </w:r>
    </w:p>
  </w:endnote>
  <w:endnote w:type="continuationSeparator" w:id="0">
    <w:p w:rsidR="00427F19" w:rsidRDefault="00427F1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56" w:rsidRDefault="00D16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56" w:rsidRDefault="00D16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56" w:rsidRDefault="00D1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19" w:rsidRDefault="00427F19" w:rsidP="000D5800">
      <w:pPr>
        <w:spacing w:after="0" w:line="240" w:lineRule="auto"/>
      </w:pPr>
      <w:r>
        <w:separator/>
      </w:r>
    </w:p>
  </w:footnote>
  <w:footnote w:type="continuationSeparator" w:id="0">
    <w:p w:rsidR="00427F19" w:rsidRDefault="00427F19"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56" w:rsidRDefault="00D16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1F129F">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DA0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85C6D">
      <w:rPr>
        <w:rFonts w:ascii="IranNastaliq" w:hAnsi="IranNastaliq" w:cs="IranNastaliq" w:hint="cs"/>
        <w:sz w:val="40"/>
        <w:szCs w:val="40"/>
        <w:rtl/>
        <w:lang w:bidi="fa-IR"/>
      </w:rPr>
      <w:t>463</w:t>
    </w:r>
    <w:r w:rsidR="001F129F">
      <w:rPr>
        <w:rFonts w:ascii="IranNastaliq" w:hAnsi="IranNastaliq" w:cs="IranNastaliq" w:hint="cs"/>
        <w:sz w:val="40"/>
        <w:szCs w:val="40"/>
        <w:rtl/>
        <w:lang w:bidi="fa-I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56" w:rsidRDefault="00D16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96608"/>
    <w:rsid w:val="000A1A51"/>
    <w:rsid w:val="000C3ACB"/>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D3E24"/>
    <w:rsid w:val="001E306E"/>
    <w:rsid w:val="001E3FB0"/>
    <w:rsid w:val="001E4FFF"/>
    <w:rsid w:val="001F129F"/>
    <w:rsid w:val="001F2E3E"/>
    <w:rsid w:val="002118B4"/>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3F1D"/>
    <w:rsid w:val="003A7D46"/>
    <w:rsid w:val="003C06BF"/>
    <w:rsid w:val="003C7899"/>
    <w:rsid w:val="003D2F0A"/>
    <w:rsid w:val="003D4AC6"/>
    <w:rsid w:val="003D563F"/>
    <w:rsid w:val="003E1E58"/>
    <w:rsid w:val="003E4ADF"/>
    <w:rsid w:val="003F604C"/>
    <w:rsid w:val="00405199"/>
    <w:rsid w:val="00410699"/>
    <w:rsid w:val="00415360"/>
    <w:rsid w:val="00427F19"/>
    <w:rsid w:val="0044591E"/>
    <w:rsid w:val="004651D2"/>
    <w:rsid w:val="00465D26"/>
    <w:rsid w:val="004679F8"/>
    <w:rsid w:val="00485C6D"/>
    <w:rsid w:val="004B337F"/>
    <w:rsid w:val="004E7830"/>
    <w:rsid w:val="004F3596"/>
    <w:rsid w:val="00572680"/>
    <w:rsid w:val="00572E2D"/>
    <w:rsid w:val="00592103"/>
    <w:rsid w:val="005A545E"/>
    <w:rsid w:val="005A5862"/>
    <w:rsid w:val="005B0852"/>
    <w:rsid w:val="005C06AE"/>
    <w:rsid w:val="005F3229"/>
    <w:rsid w:val="00610C18"/>
    <w:rsid w:val="0061376C"/>
    <w:rsid w:val="00636EFA"/>
    <w:rsid w:val="006378D3"/>
    <w:rsid w:val="0066229C"/>
    <w:rsid w:val="0069696C"/>
    <w:rsid w:val="006A085A"/>
    <w:rsid w:val="006B0BCE"/>
    <w:rsid w:val="006D3A87"/>
    <w:rsid w:val="006F01B4"/>
    <w:rsid w:val="0072383B"/>
    <w:rsid w:val="00734D59"/>
    <w:rsid w:val="0073609B"/>
    <w:rsid w:val="00752745"/>
    <w:rsid w:val="0076665E"/>
    <w:rsid w:val="007749BC"/>
    <w:rsid w:val="007778BF"/>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3249"/>
    <w:rsid w:val="007E7FA7"/>
    <w:rsid w:val="007F0721"/>
    <w:rsid w:val="007F4A90"/>
    <w:rsid w:val="0080799B"/>
    <w:rsid w:val="00807BE3"/>
    <w:rsid w:val="008407A4"/>
    <w:rsid w:val="00845CC4"/>
    <w:rsid w:val="008644F4"/>
    <w:rsid w:val="00883733"/>
    <w:rsid w:val="008965D2"/>
    <w:rsid w:val="008A236D"/>
    <w:rsid w:val="008B565A"/>
    <w:rsid w:val="008C111E"/>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4228"/>
    <w:rsid w:val="009E577C"/>
    <w:rsid w:val="009E588F"/>
    <w:rsid w:val="009F4EB3"/>
    <w:rsid w:val="00A06D48"/>
    <w:rsid w:val="00A21834"/>
    <w:rsid w:val="00A31C17"/>
    <w:rsid w:val="00A31FDE"/>
    <w:rsid w:val="00A35AC2"/>
    <w:rsid w:val="00A37C77"/>
    <w:rsid w:val="00A5418D"/>
    <w:rsid w:val="00A725C2"/>
    <w:rsid w:val="00A72F24"/>
    <w:rsid w:val="00A769EE"/>
    <w:rsid w:val="00A810A5"/>
    <w:rsid w:val="00A90ACB"/>
    <w:rsid w:val="00A9616A"/>
    <w:rsid w:val="00A96F68"/>
    <w:rsid w:val="00AA2342"/>
    <w:rsid w:val="00AA5D49"/>
    <w:rsid w:val="00AB31CE"/>
    <w:rsid w:val="00AD0304"/>
    <w:rsid w:val="00AD27BE"/>
    <w:rsid w:val="00AE2096"/>
    <w:rsid w:val="00AF0F1A"/>
    <w:rsid w:val="00B06BB8"/>
    <w:rsid w:val="00B15027"/>
    <w:rsid w:val="00B21CF4"/>
    <w:rsid w:val="00B24300"/>
    <w:rsid w:val="00B31426"/>
    <w:rsid w:val="00B63F15"/>
    <w:rsid w:val="00B67C08"/>
    <w:rsid w:val="00B7512E"/>
    <w:rsid w:val="00B85A27"/>
    <w:rsid w:val="00BB5F7E"/>
    <w:rsid w:val="00BB6A1C"/>
    <w:rsid w:val="00BC1C66"/>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C603A"/>
    <w:rsid w:val="00CE31E6"/>
    <w:rsid w:val="00CE3B74"/>
    <w:rsid w:val="00CF42E2"/>
    <w:rsid w:val="00CF7916"/>
    <w:rsid w:val="00D158F3"/>
    <w:rsid w:val="00D16A56"/>
    <w:rsid w:val="00D3665C"/>
    <w:rsid w:val="00D508CC"/>
    <w:rsid w:val="00D50F4B"/>
    <w:rsid w:val="00D60547"/>
    <w:rsid w:val="00D66444"/>
    <w:rsid w:val="00D75A0A"/>
    <w:rsid w:val="00DB28BB"/>
    <w:rsid w:val="00DC5FB8"/>
    <w:rsid w:val="00DC603F"/>
    <w:rsid w:val="00DD3C0D"/>
    <w:rsid w:val="00DD475D"/>
    <w:rsid w:val="00DD4864"/>
    <w:rsid w:val="00DD71A2"/>
    <w:rsid w:val="00DF5659"/>
    <w:rsid w:val="00E0639C"/>
    <w:rsid w:val="00E067E6"/>
    <w:rsid w:val="00E12531"/>
    <w:rsid w:val="00E143B0"/>
    <w:rsid w:val="00E2326C"/>
    <w:rsid w:val="00E276A1"/>
    <w:rsid w:val="00E55891"/>
    <w:rsid w:val="00E6283A"/>
    <w:rsid w:val="00E732A3"/>
    <w:rsid w:val="00E83A85"/>
    <w:rsid w:val="00E90FC4"/>
    <w:rsid w:val="00E94753"/>
    <w:rsid w:val="00EA01EC"/>
    <w:rsid w:val="00EA15B0"/>
    <w:rsid w:val="00EA5D97"/>
    <w:rsid w:val="00EC4393"/>
    <w:rsid w:val="00EE1C07"/>
    <w:rsid w:val="00EE2C91"/>
    <w:rsid w:val="00EE3979"/>
    <w:rsid w:val="00EF138C"/>
    <w:rsid w:val="00F034CE"/>
    <w:rsid w:val="00F06E6E"/>
    <w:rsid w:val="00F10A0F"/>
    <w:rsid w:val="00F1398E"/>
    <w:rsid w:val="00F40284"/>
    <w:rsid w:val="00F67976"/>
    <w:rsid w:val="00F70BE1"/>
    <w:rsid w:val="00F7474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94753"/>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9475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7FE-695D-4619-9A9F-1EBEBA5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880</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313</cp:lastModifiedBy>
  <cp:revision>48</cp:revision>
  <dcterms:created xsi:type="dcterms:W3CDTF">2014-11-18T06:47:00Z</dcterms:created>
  <dcterms:modified xsi:type="dcterms:W3CDTF">2015-10-17T15:13:00Z</dcterms:modified>
</cp:coreProperties>
</file>