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D4" w:rsidRPr="009331D4" w:rsidRDefault="009331D4" w:rsidP="009331D4">
      <w:pPr>
        <w:jc w:val="center"/>
        <w:rPr>
          <w:rFonts w:ascii="Traditional Arabic" w:hAnsi="Traditional Arabic" w:cs="Traditional Arabic" w:hint="cs"/>
          <w:rtl/>
        </w:rPr>
      </w:pPr>
      <w:r w:rsidRPr="009331D4">
        <w:rPr>
          <w:rFonts w:ascii="Traditional Arabic" w:hAnsi="Traditional Arabic" w:cs="Traditional Arabic" w:hint="cs"/>
          <w:rtl/>
        </w:rPr>
        <w:t>بسم الله الرحمن الرحیم</w:t>
      </w:r>
    </w:p>
    <w:p w:rsidR="00873379" w:rsidRPr="009331D4" w:rsidRDefault="00B86179" w:rsidP="009331D4">
      <w:pPr>
        <w:pStyle w:val="Heading2"/>
        <w:rPr>
          <w:rFonts w:ascii="Traditional Arabic" w:hAnsi="Traditional Arabic" w:cs="Traditional Arabic"/>
          <w:color w:val="FF0000"/>
          <w:rtl/>
        </w:rPr>
      </w:pPr>
      <w:r w:rsidRPr="009331D4">
        <w:rPr>
          <w:rFonts w:ascii="Traditional Arabic" w:hAnsi="Traditional Arabic" w:cs="Traditional Arabic" w:hint="cs"/>
          <w:color w:val="FF0000"/>
          <w:rtl/>
        </w:rPr>
        <w:t>اشاره</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 xml:space="preserve">مقام دوم بحث جواز بقاء بر تقلید </w:t>
      </w:r>
      <w:r w:rsidR="00C57520" w:rsidRPr="009331D4">
        <w:rPr>
          <w:rFonts w:ascii="Traditional Arabic" w:hAnsi="Traditional Arabic" w:cs="Traditional Arabic" w:hint="cs"/>
          <w:rtl/>
        </w:rPr>
        <w:t>م</w:t>
      </w:r>
      <w:bookmarkStart w:id="0" w:name="_GoBack"/>
      <w:bookmarkEnd w:id="0"/>
      <w:r w:rsidR="00C57520" w:rsidRPr="009331D4">
        <w:rPr>
          <w:rFonts w:ascii="Traditional Arabic" w:hAnsi="Traditional Arabic" w:cs="Traditional Arabic" w:hint="cs"/>
          <w:rtl/>
        </w:rPr>
        <w:t>یت</w:t>
      </w:r>
      <w:r w:rsidRPr="009331D4">
        <w:rPr>
          <w:rFonts w:ascii="Traditional Arabic" w:hAnsi="Traditional Arabic" w:cs="Traditional Arabic" w:hint="cs"/>
          <w:rtl/>
        </w:rPr>
        <w:t xml:space="preserve"> بود</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عرض شد که ادله مثبتین جواز بقاء عبارت از چند دلیل است که اولین </w:t>
      </w:r>
      <w:r w:rsidR="00C57520" w:rsidRPr="009331D4">
        <w:rPr>
          <w:rFonts w:ascii="Traditional Arabic" w:hAnsi="Traditional Arabic" w:cs="Traditional Arabic" w:hint="cs"/>
          <w:rtl/>
        </w:rPr>
        <w:t>آن‌ها</w:t>
      </w:r>
      <w:r w:rsidRPr="009331D4">
        <w:rPr>
          <w:rFonts w:ascii="Traditional Arabic" w:hAnsi="Traditional Arabic" w:cs="Traditional Arabic" w:hint="cs"/>
          <w:rtl/>
        </w:rPr>
        <w:t xml:space="preserve"> سیره عقلاییه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باشد</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این دلیل مبنی است بر اینکه حتی در عصر معصومین، عقلا و متشرعه که مراجعه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کردند اگر بعد از مراجعه، مفتی یا </w:t>
      </w:r>
      <w:r w:rsidR="00C57520" w:rsidRPr="009331D4">
        <w:rPr>
          <w:rFonts w:ascii="Traditional Arabic" w:hAnsi="Traditional Arabic" w:cs="Traditional Arabic" w:hint="cs"/>
          <w:rtl/>
        </w:rPr>
        <w:t>صاحب‌نظر</w:t>
      </w:r>
      <w:r w:rsidRPr="009331D4">
        <w:rPr>
          <w:rFonts w:ascii="Traditional Arabic" w:hAnsi="Traditional Arabic" w:cs="Traditional Arabic" w:hint="cs"/>
          <w:rtl/>
        </w:rPr>
        <w:t xml:space="preserve"> از دنیا</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رفت همچنان به نظر او عمل</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کردند و </w:t>
      </w:r>
      <w:r w:rsidR="00C57520" w:rsidRPr="009331D4">
        <w:rPr>
          <w:rFonts w:ascii="Traditional Arabic" w:hAnsi="Traditional Arabic" w:cs="Traditional Arabic" w:hint="cs"/>
          <w:rtl/>
        </w:rPr>
        <w:t>این‌گونه</w:t>
      </w:r>
      <w:r w:rsidRPr="009331D4">
        <w:rPr>
          <w:rFonts w:ascii="Traditional Arabic" w:hAnsi="Traditional Arabic" w:cs="Traditional Arabic" w:hint="cs"/>
          <w:rtl/>
        </w:rPr>
        <w:t xml:space="preserve"> نبوده است که بعد از آنکه آن مرجع از دنیا</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رفته همه با فوریت به سراغ فرد جدیدی بروند بلکه </w:t>
      </w:r>
      <w:r w:rsidR="00C57520" w:rsidRPr="009331D4">
        <w:rPr>
          <w:rFonts w:ascii="Traditional Arabic" w:hAnsi="Traditional Arabic" w:cs="Traditional Arabic" w:hint="cs"/>
          <w:rtl/>
        </w:rPr>
        <w:t>همان‌طور</w:t>
      </w:r>
      <w:r w:rsidRPr="009331D4">
        <w:rPr>
          <w:rFonts w:ascii="Traditional Arabic" w:hAnsi="Traditional Arabic" w:cs="Traditional Arabic" w:hint="cs"/>
          <w:rtl/>
        </w:rPr>
        <w:t xml:space="preserve"> که عمل کرده و سابقه داشته است ادامه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دادند.</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این دلیل</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توانست از سه جهت محل مناقشه قرار بگیرد که در جلسات گذشته این سه جهت بررسی شده و قابل پاسخ بودند.</w:t>
      </w:r>
    </w:p>
    <w:p w:rsidR="00A374C5" w:rsidRPr="009331D4" w:rsidRDefault="00A374C5" w:rsidP="001168C7">
      <w:pPr>
        <w:rPr>
          <w:rFonts w:ascii="Traditional Arabic" w:hAnsi="Traditional Arabic" w:cs="Traditional Arabic"/>
          <w:rtl/>
        </w:rPr>
      </w:pPr>
      <w:r w:rsidRPr="009331D4">
        <w:rPr>
          <w:rFonts w:ascii="Traditional Arabic" w:hAnsi="Traditional Arabic" w:cs="Traditional Arabic" w:hint="cs"/>
          <w:rtl/>
        </w:rPr>
        <w:t>بنابراین</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توان گفت اگرچه سیره عقلاییه در اصل تقلید و رجوع ابتدایی محل خدشه و کلام</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باشد ولی </w:t>
      </w:r>
      <w:r w:rsidR="001168C7" w:rsidRPr="009331D4">
        <w:rPr>
          <w:rFonts w:ascii="Traditional Arabic" w:hAnsi="Traditional Arabic" w:cs="Traditional Arabic" w:hint="cs"/>
          <w:rtl/>
        </w:rPr>
        <w:t xml:space="preserve">این سیره </w:t>
      </w:r>
      <w:r w:rsidRPr="009331D4">
        <w:rPr>
          <w:rFonts w:ascii="Traditional Arabic" w:hAnsi="Traditional Arabic" w:cs="Traditional Arabic" w:hint="cs"/>
          <w:rtl/>
        </w:rPr>
        <w:t xml:space="preserve">در بقاء </w:t>
      </w:r>
      <w:r w:rsidR="00C57520" w:rsidRPr="009331D4">
        <w:rPr>
          <w:rFonts w:ascii="Traditional Arabic" w:hAnsi="Traditional Arabic" w:cs="Traditional Arabic" w:hint="cs"/>
          <w:rtl/>
        </w:rPr>
        <w:t>فی‌الجمله</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قابل‌اعتماد</w:t>
      </w:r>
      <w:r w:rsidRPr="009331D4">
        <w:rPr>
          <w:rFonts w:ascii="Traditional Arabic" w:hAnsi="Traditional Arabic" w:cs="Traditional Arabic" w:hint="cs"/>
          <w:rtl/>
        </w:rPr>
        <w:t xml:space="preserve"> است.</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سپس عرض شد که در چند خصوصیت و ویژگی باید دید که آیا این دلیل عمومیت دارد و یا شمول به همه اقسام ندارد؟</w:t>
      </w:r>
    </w:p>
    <w:p w:rsidR="00A374C5" w:rsidRPr="009331D4" w:rsidRDefault="00A374C5" w:rsidP="00A374C5">
      <w:pPr>
        <w:pStyle w:val="Heading2"/>
        <w:rPr>
          <w:rFonts w:ascii="Traditional Arabic" w:hAnsi="Traditional Arabic" w:cs="Traditional Arabic"/>
          <w:color w:val="FF0000"/>
          <w:rtl/>
        </w:rPr>
      </w:pPr>
      <w:r w:rsidRPr="009331D4">
        <w:rPr>
          <w:rFonts w:ascii="Traditional Arabic" w:hAnsi="Traditional Arabic" w:cs="Traditional Arabic" w:hint="cs"/>
          <w:color w:val="FF0000"/>
          <w:rtl/>
        </w:rPr>
        <w:t xml:space="preserve">جهات </w:t>
      </w:r>
      <w:r w:rsidR="00C57520" w:rsidRPr="009331D4">
        <w:rPr>
          <w:rFonts w:ascii="Traditional Arabic" w:hAnsi="Traditional Arabic" w:cs="Traditional Arabic" w:hint="cs"/>
          <w:color w:val="FF0000"/>
          <w:rtl/>
        </w:rPr>
        <w:t>موردتوجه</w:t>
      </w:r>
      <w:r w:rsidRPr="009331D4">
        <w:rPr>
          <w:rFonts w:ascii="Traditional Arabic" w:hAnsi="Traditional Arabic" w:cs="Traditional Arabic" w:hint="cs"/>
          <w:color w:val="FF0000"/>
          <w:rtl/>
        </w:rPr>
        <w:t xml:space="preserve"> دلیل</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 xml:space="preserve">در اینجا سه جهت باید </w:t>
      </w:r>
      <w:r w:rsidR="00C57520" w:rsidRPr="009331D4">
        <w:rPr>
          <w:rFonts w:ascii="Traditional Arabic" w:hAnsi="Traditional Arabic" w:cs="Traditional Arabic" w:hint="cs"/>
          <w:rtl/>
        </w:rPr>
        <w:t>موردتوجه</w:t>
      </w:r>
      <w:r w:rsidRPr="009331D4">
        <w:rPr>
          <w:rFonts w:ascii="Traditional Arabic" w:hAnsi="Traditional Arabic" w:cs="Traditional Arabic" w:hint="cs"/>
          <w:rtl/>
        </w:rPr>
        <w:t xml:space="preserve"> قرار گیرد و </w:t>
      </w:r>
      <w:r w:rsidR="00C57520" w:rsidRPr="009331D4">
        <w:rPr>
          <w:rFonts w:ascii="Traditional Arabic" w:hAnsi="Traditional Arabic" w:cs="Traditional Arabic" w:hint="cs"/>
          <w:rtl/>
        </w:rPr>
        <w:t>درواقع</w:t>
      </w:r>
      <w:r w:rsidRPr="009331D4">
        <w:rPr>
          <w:rFonts w:ascii="Traditional Arabic" w:hAnsi="Traditional Arabic" w:cs="Traditional Arabic" w:hint="cs"/>
          <w:rtl/>
        </w:rPr>
        <w:t xml:space="preserve"> سه سؤال پیرامون این دلیل مطرح است:</w:t>
      </w:r>
    </w:p>
    <w:p w:rsidR="00A374C5" w:rsidRPr="009331D4" w:rsidRDefault="00745751" w:rsidP="00A374C5">
      <w:pPr>
        <w:pStyle w:val="Heading3"/>
        <w:rPr>
          <w:rFonts w:ascii="Traditional Arabic" w:hAnsi="Traditional Arabic" w:cs="Traditional Arabic"/>
          <w:color w:val="FF0000"/>
          <w:rtl/>
        </w:rPr>
      </w:pPr>
      <w:r w:rsidRPr="009331D4">
        <w:rPr>
          <w:rFonts w:ascii="Traditional Arabic" w:hAnsi="Traditional Arabic" w:cs="Traditional Arabic" w:hint="cs"/>
          <w:color w:val="FF0000"/>
          <w:rtl/>
        </w:rPr>
        <w:t>فرع</w:t>
      </w:r>
      <w:r w:rsidR="00B86179" w:rsidRPr="009331D4">
        <w:rPr>
          <w:rFonts w:ascii="Traditional Arabic" w:hAnsi="Traditional Arabic" w:cs="Traditional Arabic"/>
          <w:color w:val="FF0000"/>
          <w:rtl/>
        </w:rPr>
        <w:t xml:space="preserve"> </w:t>
      </w:r>
      <w:r w:rsidR="00B86179" w:rsidRPr="009331D4">
        <w:rPr>
          <w:rFonts w:ascii="Traditional Arabic" w:hAnsi="Traditional Arabic" w:cs="Traditional Arabic" w:hint="cs"/>
          <w:color w:val="FF0000"/>
          <w:rtl/>
        </w:rPr>
        <w:t>اول</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آیا این دلیل محدود به حدود اعلمیت و شرط اعلمیت</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یا خیر؟</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 xml:space="preserve">توضیح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این است که </w:t>
      </w:r>
      <w:r w:rsidR="00E04D6D" w:rsidRPr="009331D4">
        <w:rPr>
          <w:rFonts w:ascii="Traditional Arabic" w:hAnsi="Traditional Arabic" w:cs="Traditional Arabic" w:hint="cs"/>
          <w:rtl/>
        </w:rPr>
        <w:t xml:space="preserve">- </w:t>
      </w:r>
      <w:r w:rsidRPr="009331D4">
        <w:rPr>
          <w:rFonts w:ascii="Traditional Arabic" w:hAnsi="Traditional Arabic" w:cs="Traditional Arabic" w:hint="cs"/>
          <w:rtl/>
        </w:rPr>
        <w:t>بعدها خواهیم گفت که</w:t>
      </w:r>
      <w:r w:rsidR="00E04D6D" w:rsidRPr="009331D4">
        <w:rPr>
          <w:rFonts w:ascii="Traditional Arabic" w:hAnsi="Traditional Arabic" w:cs="Traditional Arabic" w:hint="cs"/>
          <w:rtl/>
        </w:rPr>
        <w:t>-</w:t>
      </w:r>
      <w:r w:rsidRPr="009331D4">
        <w:rPr>
          <w:rFonts w:ascii="Traditional Arabic" w:hAnsi="Traditional Arabic" w:cs="Traditional Arabic" w:hint="cs"/>
          <w:rtl/>
        </w:rPr>
        <w:t xml:space="preserve"> عمده محققین تأکید دارند که سیره عقلا بر مراجعه به اعلم است</w:t>
      </w:r>
      <w:r w:rsidR="00E04D6D" w:rsidRPr="009331D4">
        <w:rPr>
          <w:rFonts w:ascii="Traditional Arabic" w:hAnsi="Traditional Arabic" w:cs="Traditional Arabic" w:hint="cs"/>
          <w:rtl/>
        </w:rPr>
        <w:t>؛</w:t>
      </w:r>
      <w:r w:rsidRPr="009331D4">
        <w:rPr>
          <w:rFonts w:ascii="Traditional Arabic" w:hAnsi="Traditional Arabic" w:cs="Traditional Arabic" w:hint="cs"/>
          <w:rtl/>
        </w:rPr>
        <w:t xml:space="preserve"> فلذا اگر امر دایر بین اعلم و غیر اعلم شد</w:t>
      </w:r>
      <w:r w:rsidR="00E04D6D" w:rsidRPr="009331D4">
        <w:rPr>
          <w:rFonts w:ascii="Traditional Arabic" w:hAnsi="Traditional Arabic" w:cs="Traditional Arabic" w:hint="cs"/>
          <w:rtl/>
        </w:rPr>
        <w:t>،</w:t>
      </w:r>
      <w:r w:rsidRPr="009331D4">
        <w:rPr>
          <w:rFonts w:ascii="Traditional Arabic" w:hAnsi="Traditional Arabic" w:cs="Traditional Arabic" w:hint="cs"/>
          <w:rtl/>
        </w:rPr>
        <w:t xml:space="preserve"> بایستی به اعلم مراجعه کرد.</w:t>
      </w:r>
    </w:p>
    <w:p w:rsidR="00A374C5"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 xml:space="preserve">اولین سؤال ضمن این دلیل این است که آیا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اعلمیت</w:t>
      </w:r>
      <w:r w:rsidR="00E04D6D" w:rsidRPr="009331D4">
        <w:rPr>
          <w:rFonts w:ascii="Traditional Arabic" w:hAnsi="Traditional Arabic" w:cs="Traditional Arabic" w:hint="cs"/>
          <w:rtl/>
        </w:rPr>
        <w:t>،</w:t>
      </w:r>
      <w:r w:rsidRPr="009331D4">
        <w:rPr>
          <w:rFonts w:ascii="Traditional Arabic" w:hAnsi="Traditional Arabic" w:cs="Traditional Arabic" w:hint="cs"/>
          <w:rtl/>
        </w:rPr>
        <w:t xml:space="preserve"> بین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و حی نیز قابل ملاحظه است یا خیر؟</w:t>
      </w:r>
    </w:p>
    <w:p w:rsidR="00A374C5" w:rsidRPr="009331D4" w:rsidRDefault="00C57520" w:rsidP="00A374C5">
      <w:pPr>
        <w:rPr>
          <w:rFonts w:ascii="Traditional Arabic" w:hAnsi="Traditional Arabic" w:cs="Traditional Arabic"/>
          <w:rtl/>
        </w:rPr>
      </w:pPr>
      <w:r w:rsidRPr="009331D4">
        <w:rPr>
          <w:rFonts w:ascii="Traditional Arabic" w:hAnsi="Traditional Arabic" w:cs="Traditional Arabic" w:hint="cs"/>
          <w:rtl/>
        </w:rPr>
        <w:t>به‌عبارت‌دیگر</w:t>
      </w:r>
      <w:r w:rsidR="00A374C5" w:rsidRPr="009331D4">
        <w:rPr>
          <w:rFonts w:ascii="Traditional Arabic" w:hAnsi="Traditional Arabic" w:cs="Traditional Arabic" w:hint="cs"/>
          <w:rtl/>
        </w:rPr>
        <w:t xml:space="preserve"> این سیره عقلاییه که در فضای </w:t>
      </w:r>
      <w:r w:rsidRPr="009331D4">
        <w:rPr>
          <w:rFonts w:ascii="Traditional Arabic" w:hAnsi="Traditional Arabic" w:cs="Traditional Arabic" w:hint="cs"/>
          <w:rtl/>
        </w:rPr>
        <w:t>متشرعه</w:t>
      </w:r>
      <w:r w:rsidR="00A374C5" w:rsidRPr="009331D4">
        <w:rPr>
          <w:rFonts w:ascii="Traditional Arabic" w:hAnsi="Traditional Arabic" w:cs="Traditional Arabic" w:hint="cs"/>
          <w:rtl/>
        </w:rPr>
        <w:t xml:space="preserve"> نیز نسبت به بقاء بر تقلید </w:t>
      </w:r>
      <w:r w:rsidRPr="009331D4">
        <w:rPr>
          <w:rFonts w:ascii="Traditional Arabic" w:hAnsi="Traditional Arabic" w:cs="Traditional Arabic" w:hint="cs"/>
          <w:rtl/>
        </w:rPr>
        <w:t>میت</w:t>
      </w:r>
      <w:r w:rsidR="00A374C5" w:rsidRPr="009331D4">
        <w:rPr>
          <w:rFonts w:ascii="Traditional Arabic" w:hAnsi="Traditional Arabic" w:cs="Traditional Arabic" w:hint="cs"/>
          <w:rtl/>
        </w:rPr>
        <w:t xml:space="preserve"> عمل</w:t>
      </w:r>
      <w:r w:rsidR="002E5D43" w:rsidRPr="009331D4">
        <w:rPr>
          <w:rFonts w:ascii="Traditional Arabic" w:hAnsi="Traditional Arabic" w:cs="Traditional Arabic" w:hint="cs"/>
          <w:rtl/>
        </w:rPr>
        <w:t xml:space="preserve"> می‌</w:t>
      </w:r>
      <w:r w:rsidR="00A374C5" w:rsidRPr="009331D4">
        <w:rPr>
          <w:rFonts w:ascii="Traditional Arabic" w:hAnsi="Traditional Arabic" w:cs="Traditional Arabic" w:hint="cs"/>
          <w:rtl/>
        </w:rPr>
        <w:t>شده آیا به سیره دیگر ضمیمه</w:t>
      </w:r>
      <w:r w:rsidR="002E5D43" w:rsidRPr="009331D4">
        <w:rPr>
          <w:rFonts w:ascii="Traditional Arabic" w:hAnsi="Traditional Arabic" w:cs="Traditional Arabic" w:hint="cs"/>
          <w:rtl/>
        </w:rPr>
        <w:t xml:space="preserve"> می‌</w:t>
      </w:r>
      <w:r w:rsidR="00A374C5" w:rsidRPr="009331D4">
        <w:rPr>
          <w:rFonts w:ascii="Traditional Arabic" w:hAnsi="Traditional Arabic" w:cs="Traditional Arabic" w:hint="cs"/>
          <w:rtl/>
        </w:rPr>
        <w:t xml:space="preserve">شود و این دو </w:t>
      </w:r>
      <w:r w:rsidRPr="009331D4">
        <w:rPr>
          <w:rFonts w:ascii="Traditional Arabic" w:hAnsi="Traditional Arabic" w:cs="Traditional Arabic" w:hint="cs"/>
          <w:rtl/>
        </w:rPr>
        <w:t>به‌عنوان</w:t>
      </w:r>
      <w:r w:rsidR="00A374C5" w:rsidRPr="009331D4">
        <w:rPr>
          <w:rFonts w:ascii="Traditional Arabic" w:hAnsi="Traditional Arabic" w:cs="Traditional Arabic" w:hint="cs"/>
          <w:rtl/>
        </w:rPr>
        <w:t xml:space="preserve"> دو سیره مکمّل دیده</w:t>
      </w:r>
      <w:r w:rsidR="002E5D43" w:rsidRPr="009331D4">
        <w:rPr>
          <w:rFonts w:ascii="Traditional Arabic" w:hAnsi="Traditional Arabic" w:cs="Traditional Arabic" w:hint="cs"/>
          <w:rtl/>
        </w:rPr>
        <w:t xml:space="preserve"> می‌</w:t>
      </w:r>
      <w:r w:rsidR="00A374C5" w:rsidRPr="009331D4">
        <w:rPr>
          <w:rFonts w:ascii="Traditional Arabic" w:hAnsi="Traditional Arabic" w:cs="Traditional Arabic" w:hint="cs"/>
          <w:rtl/>
        </w:rPr>
        <w:t xml:space="preserve">شود یا </w:t>
      </w:r>
      <w:r w:rsidRPr="009331D4">
        <w:rPr>
          <w:rFonts w:ascii="Traditional Arabic" w:hAnsi="Traditional Arabic" w:cs="Traditional Arabic" w:hint="cs"/>
          <w:rtl/>
        </w:rPr>
        <w:t>این‌طور</w:t>
      </w:r>
      <w:r w:rsidR="00A374C5" w:rsidRPr="009331D4">
        <w:rPr>
          <w:rFonts w:ascii="Traditional Arabic" w:hAnsi="Traditional Arabic" w:cs="Traditional Arabic" w:hint="cs"/>
          <w:rtl/>
        </w:rPr>
        <w:t xml:space="preserve"> نیست؟</w:t>
      </w:r>
    </w:p>
    <w:p w:rsidR="00E04D6D" w:rsidRPr="009331D4" w:rsidRDefault="00E04D6D" w:rsidP="00E04D6D">
      <w:pPr>
        <w:pStyle w:val="Heading4"/>
        <w:rPr>
          <w:rFonts w:ascii="Traditional Arabic" w:hAnsi="Traditional Arabic" w:cs="Traditional Arabic" w:hint="cs"/>
          <w:color w:val="FF0000"/>
          <w:rtl/>
        </w:rPr>
      </w:pPr>
      <w:r w:rsidRPr="009331D4">
        <w:rPr>
          <w:rFonts w:ascii="Traditional Arabic" w:hAnsi="Traditional Arabic" w:cs="Traditional Arabic" w:hint="cs"/>
          <w:color w:val="FF0000"/>
          <w:rtl/>
        </w:rPr>
        <w:t>احتمال اول</w:t>
      </w:r>
    </w:p>
    <w:p w:rsidR="004B3047" w:rsidRPr="009331D4" w:rsidRDefault="00A374C5" w:rsidP="00A374C5">
      <w:pPr>
        <w:rPr>
          <w:rFonts w:ascii="Traditional Arabic" w:hAnsi="Traditional Arabic" w:cs="Traditional Arabic"/>
          <w:rtl/>
        </w:rPr>
      </w:pPr>
      <w:r w:rsidRPr="009331D4">
        <w:rPr>
          <w:rFonts w:ascii="Traditional Arabic" w:hAnsi="Traditional Arabic" w:cs="Traditional Arabic" w:hint="cs"/>
          <w:rtl/>
        </w:rPr>
        <w:t xml:space="preserve">احتمال اول این است که </w:t>
      </w:r>
      <w:r w:rsidR="004B3047" w:rsidRPr="009331D4">
        <w:rPr>
          <w:rFonts w:ascii="Traditional Arabic" w:hAnsi="Traditional Arabic" w:cs="Traditional Arabic" w:hint="cs"/>
          <w:rtl/>
        </w:rPr>
        <w:t xml:space="preserve">فحوای این سیره این است که </w:t>
      </w:r>
      <w:r w:rsidR="00C57520" w:rsidRPr="009331D4">
        <w:rPr>
          <w:rFonts w:ascii="Traditional Arabic" w:hAnsi="Traditional Arabic" w:cs="Traditional Arabic" w:hint="cs"/>
          <w:rtl/>
        </w:rPr>
        <w:t>میت</w:t>
      </w:r>
      <w:r w:rsidR="004B3047" w:rsidRPr="009331D4">
        <w:rPr>
          <w:rFonts w:ascii="Traditional Arabic" w:hAnsi="Traditional Arabic" w:cs="Traditional Arabic" w:hint="cs"/>
          <w:rtl/>
        </w:rPr>
        <w:t xml:space="preserve"> همچون زنده است</w:t>
      </w:r>
      <w:r w:rsidR="00E04D6D" w:rsidRPr="009331D4">
        <w:rPr>
          <w:rFonts w:ascii="Traditional Arabic" w:hAnsi="Traditional Arabic" w:cs="Traditional Arabic" w:hint="cs"/>
          <w:rtl/>
        </w:rPr>
        <w:t>؛</w:t>
      </w:r>
      <w:r w:rsidR="004B3047" w:rsidRPr="009331D4">
        <w:rPr>
          <w:rFonts w:ascii="Traditional Arabic" w:hAnsi="Traditional Arabic" w:cs="Traditional Arabic" w:hint="cs"/>
          <w:rtl/>
        </w:rPr>
        <w:t xml:space="preserve"> اما این </w:t>
      </w:r>
      <w:r w:rsidR="00C57520" w:rsidRPr="009331D4">
        <w:rPr>
          <w:rFonts w:ascii="Traditional Arabic" w:hAnsi="Traditional Arabic" w:cs="Traditional Arabic" w:hint="cs"/>
          <w:rtl/>
        </w:rPr>
        <w:t>مسئله</w:t>
      </w:r>
      <w:r w:rsidR="004B3047" w:rsidRPr="009331D4">
        <w:rPr>
          <w:rFonts w:ascii="Traditional Arabic" w:hAnsi="Traditional Arabic" w:cs="Traditional Arabic" w:hint="cs"/>
          <w:rtl/>
        </w:rPr>
        <w:t xml:space="preserve"> منافاتی با سیره دیگر ندارد که</w:t>
      </w:r>
      <w:r w:rsidR="002E5D43" w:rsidRPr="009331D4">
        <w:rPr>
          <w:rFonts w:ascii="Traditional Arabic" w:hAnsi="Traditional Arabic" w:cs="Traditional Arabic" w:hint="cs"/>
          <w:rtl/>
        </w:rPr>
        <w:t xml:space="preserve"> می‌</w:t>
      </w:r>
      <w:r w:rsidR="004B3047" w:rsidRPr="009331D4">
        <w:rPr>
          <w:rFonts w:ascii="Traditional Arabic" w:hAnsi="Traditional Arabic" w:cs="Traditional Arabic" w:hint="cs"/>
          <w:rtl/>
        </w:rPr>
        <w:t>گوید در مواردی که دو نظر مخالف وجود دارد باید اعلم را مبنا قرار داد. به عبارتی اگر دو کارشناس نظر متفاوت دارند بایستی کارشناس برتر را ملاک و مبنای عمل قرار داد</w:t>
      </w:r>
      <w:r w:rsidR="00B86179" w:rsidRPr="009331D4">
        <w:rPr>
          <w:rFonts w:ascii="Traditional Arabic" w:hAnsi="Traditional Arabic" w:cs="Traditional Arabic"/>
          <w:rtl/>
        </w:rPr>
        <w:t xml:space="preserve">؛ </w:t>
      </w:r>
      <w:r w:rsidR="004B3047" w:rsidRPr="009331D4">
        <w:rPr>
          <w:rFonts w:ascii="Traditional Arabic" w:hAnsi="Traditional Arabic" w:cs="Traditional Arabic" w:hint="cs"/>
          <w:rtl/>
        </w:rPr>
        <w:t>بنابراین بُرد این سیره در همین حد است که</w:t>
      </w:r>
      <w:r w:rsidR="002E5D43" w:rsidRPr="009331D4">
        <w:rPr>
          <w:rFonts w:ascii="Traditional Arabic" w:hAnsi="Traditional Arabic" w:cs="Traditional Arabic" w:hint="cs"/>
          <w:rtl/>
        </w:rPr>
        <w:t xml:space="preserve"> می‌</w:t>
      </w:r>
      <w:r w:rsidR="004B3047" w:rsidRPr="009331D4">
        <w:rPr>
          <w:rFonts w:ascii="Traditional Arabic" w:hAnsi="Traditional Arabic" w:cs="Traditional Arabic" w:hint="cs"/>
          <w:rtl/>
        </w:rPr>
        <w:t xml:space="preserve">گوید: نظر </w:t>
      </w:r>
      <w:r w:rsidR="00C57520" w:rsidRPr="009331D4">
        <w:rPr>
          <w:rFonts w:ascii="Traditional Arabic" w:hAnsi="Traditional Arabic" w:cs="Traditional Arabic" w:hint="cs"/>
          <w:rtl/>
        </w:rPr>
        <w:t>میت</w:t>
      </w:r>
      <w:r w:rsidR="004B3047" w:rsidRPr="009331D4">
        <w:rPr>
          <w:rFonts w:ascii="Traditional Arabic" w:hAnsi="Traditional Arabic" w:cs="Traditional Arabic" w:hint="cs"/>
          <w:rtl/>
        </w:rPr>
        <w:t xml:space="preserve"> را هم</w:t>
      </w:r>
      <w:r w:rsidR="002E5D43" w:rsidRPr="009331D4">
        <w:rPr>
          <w:rFonts w:ascii="Traditional Arabic" w:hAnsi="Traditional Arabic" w:cs="Traditional Arabic" w:hint="cs"/>
          <w:rtl/>
        </w:rPr>
        <w:t xml:space="preserve"> می‌</w:t>
      </w:r>
      <w:r w:rsidR="00C57520" w:rsidRPr="009331D4">
        <w:rPr>
          <w:rFonts w:ascii="Traditional Arabic" w:hAnsi="Traditional Arabic" w:cs="Traditional Arabic" w:hint="cs"/>
          <w:rtl/>
        </w:rPr>
        <w:t>توان عمل کرد و می</w:t>
      </w:r>
      <w:r w:rsidR="004B3047" w:rsidRPr="009331D4">
        <w:rPr>
          <w:rFonts w:ascii="Traditional Arabic" w:hAnsi="Traditional Arabic" w:cs="Traditional Arabic" w:hint="cs"/>
          <w:rtl/>
        </w:rPr>
        <w:t>ت بودن مانعی در بقاء عمل قبلی نیست.</w:t>
      </w:r>
    </w:p>
    <w:p w:rsidR="00A374C5" w:rsidRPr="009331D4" w:rsidRDefault="004B3047" w:rsidP="00A374C5">
      <w:pPr>
        <w:rPr>
          <w:rFonts w:ascii="Traditional Arabic" w:hAnsi="Traditional Arabic" w:cs="Traditional Arabic"/>
          <w:rtl/>
        </w:rPr>
      </w:pPr>
      <w:r w:rsidRPr="009331D4">
        <w:rPr>
          <w:rFonts w:ascii="Traditional Arabic" w:hAnsi="Traditional Arabic" w:cs="Traditional Arabic" w:hint="cs"/>
          <w:rtl/>
        </w:rPr>
        <w:lastRenderedPageBreak/>
        <w:t xml:space="preserve"> اما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را باید در کادر و چارچوب سیره دیگری دید که آن سیره عبارت است از اینکه گفته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اگر دو کارشناسی متفاوت بود باید به اعلم رجوع شود.</w:t>
      </w:r>
    </w:p>
    <w:p w:rsidR="004B3047" w:rsidRPr="009331D4" w:rsidRDefault="004B3047" w:rsidP="004B3047">
      <w:pPr>
        <w:rPr>
          <w:rFonts w:ascii="Traditional Arabic" w:hAnsi="Traditional Arabic" w:cs="Traditional Arabic"/>
          <w:rtl/>
        </w:rPr>
      </w:pPr>
      <w:r w:rsidRPr="009331D4">
        <w:rPr>
          <w:rFonts w:ascii="Traditional Arabic" w:hAnsi="Traditional Arabic" w:cs="Traditional Arabic" w:hint="cs"/>
          <w:rtl/>
        </w:rPr>
        <w:t xml:space="preserve">اگر این دو سیره را </w:t>
      </w:r>
      <w:r w:rsidR="00C57520" w:rsidRPr="009331D4">
        <w:rPr>
          <w:rFonts w:ascii="Traditional Arabic" w:hAnsi="Traditional Arabic" w:cs="Traditional Arabic"/>
          <w:rtl/>
        </w:rPr>
        <w:t>باهم</w:t>
      </w:r>
      <w:r w:rsidRPr="009331D4">
        <w:rPr>
          <w:rFonts w:ascii="Traditional Arabic" w:hAnsi="Traditional Arabic" w:cs="Traditional Arabic" w:hint="cs"/>
          <w:rtl/>
        </w:rPr>
        <w:t xml:space="preserve"> در نظر گرفت نتیجه این</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شود که: مجتهد </w:t>
      </w:r>
      <w:r w:rsidR="00C57520" w:rsidRPr="009331D4">
        <w:rPr>
          <w:rFonts w:ascii="Traditional Arabic" w:hAnsi="Traditional Arabic" w:cs="Traditional Arabic"/>
          <w:rtl/>
        </w:rPr>
        <w:t>درگذشته</w:t>
      </w:r>
      <w:r w:rsidRPr="009331D4">
        <w:rPr>
          <w:rFonts w:ascii="Traditional Arabic" w:hAnsi="Traditional Arabic" w:cs="Traditional Arabic" w:hint="cs"/>
          <w:rtl/>
        </w:rPr>
        <w:t xml:space="preserve"> و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جواز بقاء دارد اما نه به این اندازه که بگوییم حتی اگر اعلم هم نباشد </w:t>
      </w:r>
      <w:r w:rsidR="00C57520" w:rsidRPr="009331D4">
        <w:rPr>
          <w:rFonts w:ascii="Traditional Arabic" w:hAnsi="Traditional Arabic" w:cs="Traditional Arabic"/>
          <w:rtl/>
        </w:rPr>
        <w:t>بازهم</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توان بر او باقی بود. فلذا نتیجه</w:t>
      </w:r>
      <w:r w:rsidR="002E5D43" w:rsidRPr="009331D4">
        <w:rPr>
          <w:rFonts w:ascii="Traditional Arabic" w:hAnsi="Traditional Arabic" w:cs="Traditional Arabic" w:hint="cs"/>
          <w:rtl/>
        </w:rPr>
        <w:t xml:space="preserve">‌ای </w:t>
      </w:r>
      <w:r w:rsidRPr="009331D4">
        <w:rPr>
          <w:rFonts w:ascii="Traditional Arabic" w:hAnsi="Traditional Arabic" w:cs="Traditional Arabic" w:hint="cs"/>
          <w:rtl/>
        </w:rPr>
        <w:t>که از این بحث حاصل</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شود این است که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و زنده را باید مانند دو زنده فرض کرد و </w:t>
      </w:r>
      <w:r w:rsidR="00C57520" w:rsidRPr="009331D4">
        <w:rPr>
          <w:rFonts w:ascii="Traditional Arabic" w:hAnsi="Traditional Arabic" w:cs="Traditional Arabic" w:hint="cs"/>
          <w:rtl/>
        </w:rPr>
        <w:t>همان‌طور</w:t>
      </w:r>
      <w:r w:rsidRPr="009331D4">
        <w:rPr>
          <w:rFonts w:ascii="Traditional Arabic" w:hAnsi="Traditional Arabic" w:cs="Traditional Arabic" w:hint="cs"/>
          <w:rtl/>
        </w:rPr>
        <w:t xml:space="preserve"> که در زمان اختلاف بین دو مرجع زنده به اعلم رجوع</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در اینجا نیز به همان صورت عمل</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شود. پس اگر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اعلم بود</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بر او باقی بود ولی اگر زنده اعلم</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باشد باید به اعلم رجوع شود.</w:t>
      </w:r>
    </w:p>
    <w:p w:rsidR="004B3047" w:rsidRPr="009331D4" w:rsidRDefault="004B3047" w:rsidP="004B3047">
      <w:pPr>
        <w:rPr>
          <w:rFonts w:ascii="Traditional Arabic" w:hAnsi="Traditional Arabic" w:cs="Traditional Arabic"/>
          <w:rtl/>
        </w:rPr>
      </w:pPr>
      <w:r w:rsidRPr="009331D4">
        <w:rPr>
          <w:rFonts w:ascii="Traditional Arabic" w:hAnsi="Traditional Arabic" w:cs="Traditional Arabic" w:hint="cs"/>
          <w:rtl/>
        </w:rPr>
        <w:t xml:space="preserve">پس کشش این دلیل این است که بقاء بر نظر کارشناس مرده </w:t>
      </w:r>
      <w:r w:rsidR="00C57520" w:rsidRPr="009331D4">
        <w:rPr>
          <w:rFonts w:ascii="Traditional Arabic" w:hAnsi="Traditional Arabic" w:cs="Traditional Arabic" w:hint="cs"/>
          <w:rtl/>
        </w:rPr>
        <w:t>علی‌الاصول</w:t>
      </w:r>
      <w:r w:rsidRPr="009331D4">
        <w:rPr>
          <w:rFonts w:ascii="Traditional Arabic" w:hAnsi="Traditional Arabic" w:cs="Traditional Arabic" w:hint="cs"/>
          <w:rtl/>
        </w:rPr>
        <w:t xml:space="preserve"> دارای جواز است اما این به این معنا نیست که سیره مراجعه به اعلم در جایی که دو کارشناس اختلاف دارند سیره دیگر را کنار بزند و بر سیره دیگر عقلاییه مقدّم شود.</w:t>
      </w:r>
    </w:p>
    <w:p w:rsidR="00E04D6D" w:rsidRPr="009331D4" w:rsidRDefault="00E04D6D" w:rsidP="00E04D6D">
      <w:pPr>
        <w:pStyle w:val="Heading4"/>
        <w:rPr>
          <w:rFonts w:ascii="Traditional Arabic" w:hAnsi="Traditional Arabic" w:cs="Traditional Arabic" w:hint="cs"/>
          <w:color w:val="FF0000"/>
          <w:rtl/>
        </w:rPr>
      </w:pPr>
      <w:r w:rsidRPr="009331D4">
        <w:rPr>
          <w:rFonts w:ascii="Traditional Arabic" w:hAnsi="Traditional Arabic" w:cs="Traditional Arabic" w:hint="cs"/>
          <w:color w:val="FF0000"/>
          <w:rtl/>
        </w:rPr>
        <w:t xml:space="preserve">احتمال </w:t>
      </w:r>
      <w:r w:rsidRPr="009331D4">
        <w:rPr>
          <w:rFonts w:ascii="Traditional Arabic" w:hAnsi="Traditional Arabic" w:cs="Traditional Arabic" w:hint="cs"/>
          <w:color w:val="FF0000"/>
          <w:rtl/>
        </w:rPr>
        <w:t>دوم</w:t>
      </w:r>
    </w:p>
    <w:p w:rsidR="004B3047" w:rsidRPr="009331D4" w:rsidRDefault="004B3047" w:rsidP="004B3047">
      <w:pPr>
        <w:rPr>
          <w:rFonts w:ascii="Traditional Arabic" w:hAnsi="Traditional Arabic" w:cs="Traditional Arabic"/>
          <w:rtl/>
        </w:rPr>
      </w:pPr>
      <w:r w:rsidRPr="009331D4">
        <w:rPr>
          <w:rFonts w:ascii="Traditional Arabic" w:hAnsi="Traditional Arabic" w:cs="Traditional Arabic" w:hint="cs"/>
          <w:rtl/>
        </w:rPr>
        <w:t>احتمال دوم این است که گفته شود این سیره بُرد و کشش بیش از این دارد، به این معنا که سیره</w:t>
      </w:r>
      <w:r w:rsidR="002E5D43" w:rsidRPr="009331D4">
        <w:rPr>
          <w:rFonts w:ascii="Traditional Arabic" w:hAnsi="Traditional Arabic" w:cs="Traditional Arabic" w:hint="cs"/>
          <w:rtl/>
        </w:rPr>
        <w:t xml:space="preserve">‌ای </w:t>
      </w:r>
      <w:r w:rsidRPr="009331D4">
        <w:rPr>
          <w:rFonts w:ascii="Traditional Arabic" w:hAnsi="Traditional Arabic" w:cs="Traditional Arabic" w:hint="cs"/>
          <w:rtl/>
        </w:rPr>
        <w:t xml:space="preserve">که در زمان معصومین در بقاء بر تقلید داشته است، کشش و برد بیشتری داشته است. به این معنا که </w:t>
      </w:r>
      <w:r w:rsidR="0033109D" w:rsidRPr="009331D4">
        <w:rPr>
          <w:rFonts w:ascii="Traditional Arabic" w:hAnsi="Traditional Arabic" w:cs="Traditional Arabic" w:hint="cs"/>
          <w:rtl/>
        </w:rPr>
        <w:t xml:space="preserve">درست است که مراجعه به اعلم یک سیره عقلاییه </w:t>
      </w:r>
      <w:r w:rsidR="00C57520" w:rsidRPr="009331D4">
        <w:rPr>
          <w:rFonts w:ascii="Traditional Arabic" w:hAnsi="Traditional Arabic" w:cs="Traditional Arabic" w:hint="cs"/>
          <w:rtl/>
        </w:rPr>
        <w:t>قابل‌قبول</w:t>
      </w:r>
      <w:r w:rsidR="0033109D" w:rsidRPr="009331D4">
        <w:rPr>
          <w:rFonts w:ascii="Traditional Arabic" w:hAnsi="Traditional Arabic" w:cs="Traditional Arabic" w:hint="cs"/>
          <w:rtl/>
        </w:rPr>
        <w:t xml:space="preserve"> است اما گویا این سیره تخصیصی به آن</w:t>
      </w:r>
      <w:r w:rsidR="002E5D43" w:rsidRPr="009331D4">
        <w:rPr>
          <w:rFonts w:ascii="Traditional Arabic" w:hAnsi="Traditional Arabic" w:cs="Traditional Arabic" w:hint="cs"/>
          <w:rtl/>
        </w:rPr>
        <w:t xml:space="preserve"> می‌</w:t>
      </w:r>
      <w:r w:rsidR="0033109D" w:rsidRPr="009331D4">
        <w:rPr>
          <w:rFonts w:ascii="Traditional Arabic" w:hAnsi="Traditional Arabic" w:cs="Traditional Arabic" w:hint="cs"/>
          <w:rtl/>
        </w:rPr>
        <w:t>زند به این صورت که</w:t>
      </w:r>
      <w:r w:rsidR="002E5D43" w:rsidRPr="009331D4">
        <w:rPr>
          <w:rFonts w:ascii="Traditional Arabic" w:hAnsi="Traditional Arabic" w:cs="Traditional Arabic" w:hint="cs"/>
          <w:rtl/>
        </w:rPr>
        <w:t xml:space="preserve"> می‌</w:t>
      </w:r>
      <w:r w:rsidR="0033109D" w:rsidRPr="009331D4">
        <w:rPr>
          <w:rFonts w:ascii="Traditional Arabic" w:hAnsi="Traditional Arabic" w:cs="Traditional Arabic" w:hint="cs"/>
          <w:rtl/>
        </w:rPr>
        <w:t>گوید مراجعه به اعلم وجود دارد اما این مراجعه در جایی است که کسی ابتدائاً بخواهد به مرجعی مراجعه کند</w:t>
      </w:r>
      <w:r w:rsidR="00B86179" w:rsidRPr="009331D4">
        <w:rPr>
          <w:rFonts w:ascii="Traditional Arabic" w:hAnsi="Traditional Arabic" w:cs="Traditional Arabic"/>
          <w:rtl/>
        </w:rPr>
        <w:t xml:space="preserve">؛ </w:t>
      </w:r>
      <w:r w:rsidR="0033109D" w:rsidRPr="009331D4">
        <w:rPr>
          <w:rFonts w:ascii="Traditional Arabic" w:hAnsi="Traditional Arabic" w:cs="Traditional Arabic" w:hint="cs"/>
          <w:rtl/>
        </w:rPr>
        <w:t>اما اگر کسی نسبت به عمل به مرجعی که الان از دنیا رفته است سابقه دارد، به دلیل وجود سابقه</w:t>
      </w:r>
      <w:r w:rsidR="002E5D43" w:rsidRPr="009331D4">
        <w:rPr>
          <w:rFonts w:ascii="Traditional Arabic" w:hAnsi="Traditional Arabic" w:cs="Traditional Arabic" w:hint="cs"/>
          <w:rtl/>
        </w:rPr>
        <w:t xml:space="preserve"> می‌</w:t>
      </w:r>
      <w:r w:rsidR="0033109D" w:rsidRPr="009331D4">
        <w:rPr>
          <w:rFonts w:ascii="Traditional Arabic" w:hAnsi="Traditional Arabic" w:cs="Traditional Arabic" w:hint="cs"/>
          <w:rtl/>
        </w:rPr>
        <w:t xml:space="preserve">تواند بر </w:t>
      </w:r>
      <w:r w:rsidR="00C57520" w:rsidRPr="009331D4">
        <w:rPr>
          <w:rFonts w:ascii="Traditional Arabic" w:hAnsi="Traditional Arabic" w:cs="Traditional Arabic" w:hint="cs"/>
          <w:rtl/>
        </w:rPr>
        <w:t>میت</w:t>
      </w:r>
      <w:r w:rsidR="0033109D" w:rsidRPr="009331D4">
        <w:rPr>
          <w:rFonts w:ascii="Traditional Arabic" w:hAnsi="Traditional Arabic" w:cs="Traditional Arabic" w:hint="cs"/>
          <w:rtl/>
        </w:rPr>
        <w:t xml:space="preserve"> باقی باشد.</w:t>
      </w:r>
    </w:p>
    <w:p w:rsidR="0033109D" w:rsidRPr="009331D4" w:rsidRDefault="00C57520" w:rsidP="0033109D">
      <w:pPr>
        <w:rPr>
          <w:rFonts w:ascii="Traditional Arabic" w:hAnsi="Traditional Arabic" w:cs="Traditional Arabic"/>
          <w:rtl/>
        </w:rPr>
      </w:pPr>
      <w:r w:rsidRPr="009331D4">
        <w:rPr>
          <w:rFonts w:ascii="Traditional Arabic" w:hAnsi="Traditional Arabic" w:cs="Traditional Arabic" w:hint="cs"/>
          <w:rtl/>
        </w:rPr>
        <w:t>به‌بیان‌دیگر</w:t>
      </w:r>
      <w:r w:rsidR="0033109D" w:rsidRPr="009331D4">
        <w:rPr>
          <w:rFonts w:ascii="Traditional Arabic" w:hAnsi="Traditional Arabic" w:cs="Traditional Arabic" w:hint="cs"/>
          <w:rtl/>
        </w:rPr>
        <w:t xml:space="preserve"> گویا در بررسی این دو سیره، یک سیره این است که در تفاوت نظرات کارشناسی بایستی به کارشناس برتر مراجعه کرده و نظر اعلم را ملاک قرار داد. سیره دیگر که بقاء بر تقلید باشد (و در خصوص بقاء است فقط) گفته</w:t>
      </w:r>
      <w:r w:rsidR="002E5D43" w:rsidRPr="009331D4">
        <w:rPr>
          <w:rFonts w:ascii="Traditional Arabic" w:hAnsi="Traditional Arabic" w:cs="Traditional Arabic" w:hint="cs"/>
          <w:rtl/>
        </w:rPr>
        <w:t xml:space="preserve"> می‌</w:t>
      </w:r>
      <w:r w:rsidR="0033109D" w:rsidRPr="009331D4">
        <w:rPr>
          <w:rFonts w:ascii="Traditional Arabic" w:hAnsi="Traditional Arabic" w:cs="Traditional Arabic" w:hint="cs"/>
          <w:rtl/>
        </w:rPr>
        <w:t>شود که اگر نظری برای شخص حجّت بوده است و بخصوص اگر به آن نظر عمل کرده است، همچنان باید به این نظر عمل کرده و نیازی به اعلمیت نیست</w:t>
      </w:r>
      <w:r w:rsidR="00B86179" w:rsidRPr="009331D4">
        <w:rPr>
          <w:rFonts w:ascii="Traditional Arabic" w:hAnsi="Traditional Arabic" w:cs="Traditional Arabic"/>
          <w:rtl/>
        </w:rPr>
        <w:t>؛ و</w:t>
      </w:r>
      <w:r w:rsidR="0033109D" w:rsidRPr="009331D4">
        <w:rPr>
          <w:rFonts w:ascii="Traditional Arabic" w:hAnsi="Traditional Arabic" w:cs="Traditional Arabic" w:hint="cs"/>
          <w:rtl/>
        </w:rPr>
        <w:t xml:space="preserve"> </w:t>
      </w:r>
      <w:r w:rsidRPr="009331D4">
        <w:rPr>
          <w:rFonts w:ascii="Traditional Arabic" w:hAnsi="Traditional Arabic" w:cs="Traditional Arabic" w:hint="cs"/>
          <w:rtl/>
        </w:rPr>
        <w:t>درواقع</w:t>
      </w:r>
      <w:r w:rsidR="0033109D" w:rsidRPr="009331D4">
        <w:rPr>
          <w:rFonts w:ascii="Traditional Arabic" w:hAnsi="Traditional Arabic" w:cs="Traditional Arabic" w:hint="cs"/>
          <w:rtl/>
        </w:rPr>
        <w:t xml:space="preserve"> </w:t>
      </w:r>
      <w:r w:rsidRPr="009331D4">
        <w:rPr>
          <w:rFonts w:ascii="Traditional Arabic" w:hAnsi="Traditional Arabic" w:cs="Traditional Arabic" w:hint="cs"/>
          <w:rtl/>
        </w:rPr>
        <w:t>همین‌که</w:t>
      </w:r>
      <w:r w:rsidR="0033109D" w:rsidRPr="009331D4">
        <w:rPr>
          <w:rFonts w:ascii="Traditional Arabic" w:hAnsi="Traditional Arabic" w:cs="Traditional Arabic" w:hint="cs"/>
          <w:rtl/>
        </w:rPr>
        <w:t xml:space="preserve"> به این نظر در زمانی </w:t>
      </w:r>
      <w:r w:rsidRPr="009331D4">
        <w:rPr>
          <w:rFonts w:ascii="Traditional Arabic" w:hAnsi="Traditional Arabic" w:cs="Traditional Arabic" w:hint="cs"/>
          <w:rtl/>
        </w:rPr>
        <w:t>عمل شده است گویا این عمل</w:t>
      </w:r>
      <w:r w:rsidR="0033109D" w:rsidRPr="009331D4">
        <w:rPr>
          <w:rFonts w:ascii="Traditional Arabic" w:hAnsi="Traditional Arabic" w:cs="Traditional Arabic" w:hint="cs"/>
          <w:rtl/>
        </w:rPr>
        <w:t xml:space="preserve"> مجوّزی</w:t>
      </w:r>
      <w:r w:rsidR="002E5D43" w:rsidRPr="009331D4">
        <w:rPr>
          <w:rFonts w:ascii="Traditional Arabic" w:hAnsi="Traditional Arabic" w:cs="Traditional Arabic" w:hint="cs"/>
          <w:rtl/>
        </w:rPr>
        <w:t xml:space="preserve"> می‌</w:t>
      </w:r>
      <w:r w:rsidR="0033109D" w:rsidRPr="009331D4">
        <w:rPr>
          <w:rFonts w:ascii="Traditional Arabic" w:hAnsi="Traditional Arabic" w:cs="Traditional Arabic" w:hint="cs"/>
          <w:rtl/>
        </w:rPr>
        <w:t>شود تا روش گذشته و مبنای پیشین ادامه پیدا کند.</w:t>
      </w:r>
      <w:r w:rsidR="00745751" w:rsidRPr="009331D4">
        <w:rPr>
          <w:rFonts w:ascii="Traditional Arabic" w:hAnsi="Traditional Arabic" w:cs="Traditional Arabic" w:hint="cs"/>
          <w:rtl/>
        </w:rPr>
        <w:t xml:space="preserve"> </w:t>
      </w:r>
      <w:r w:rsidR="00745751" w:rsidRPr="009331D4">
        <w:rPr>
          <w:rFonts w:ascii="Traditional Arabic" w:hAnsi="Traditional Arabic" w:cs="Traditional Arabic" w:hint="cs"/>
          <w:rtl/>
        </w:rPr>
        <w:t xml:space="preserve">این تقریر دیگری از </w:t>
      </w:r>
      <w:r w:rsidRPr="009331D4">
        <w:rPr>
          <w:rFonts w:ascii="Traditional Arabic" w:hAnsi="Traditional Arabic" w:cs="Traditional Arabic" w:hint="cs"/>
          <w:rtl/>
        </w:rPr>
        <w:t>مسئله</w:t>
      </w:r>
      <w:r w:rsidR="00745751" w:rsidRPr="009331D4">
        <w:rPr>
          <w:rFonts w:ascii="Traditional Arabic" w:hAnsi="Traditional Arabic" w:cs="Traditional Arabic" w:hint="cs"/>
          <w:rtl/>
        </w:rPr>
        <w:t xml:space="preserve"> است.</w:t>
      </w:r>
    </w:p>
    <w:p w:rsidR="00745751" w:rsidRPr="009331D4" w:rsidRDefault="00745751" w:rsidP="00745751">
      <w:pPr>
        <w:pStyle w:val="Heading5"/>
        <w:rPr>
          <w:rFonts w:ascii="Traditional Arabic" w:hAnsi="Traditional Arabic" w:cs="Traditional Arabic" w:hint="cs"/>
          <w:color w:val="FF0000"/>
          <w:rtl/>
        </w:rPr>
      </w:pPr>
      <w:r w:rsidRPr="009331D4">
        <w:rPr>
          <w:rFonts w:ascii="Traditional Arabic" w:hAnsi="Traditional Arabic" w:cs="Traditional Arabic" w:hint="cs"/>
          <w:color w:val="FF0000"/>
          <w:rtl/>
        </w:rPr>
        <w:t>جمع‌بندی</w:t>
      </w:r>
    </w:p>
    <w:p w:rsidR="0033109D" w:rsidRPr="009331D4" w:rsidRDefault="0033109D" w:rsidP="00745751">
      <w:pPr>
        <w:rPr>
          <w:rFonts w:ascii="Traditional Arabic" w:hAnsi="Traditional Arabic" w:cs="Traditional Arabic"/>
          <w:rtl/>
        </w:rPr>
      </w:pPr>
      <w:r w:rsidRPr="009331D4">
        <w:rPr>
          <w:rFonts w:ascii="Traditional Arabic" w:hAnsi="Traditional Arabic" w:cs="Traditional Arabic" w:hint="cs"/>
          <w:rtl/>
        </w:rPr>
        <w:t>بنابراین در دای</w:t>
      </w:r>
      <w:r w:rsidR="00745751" w:rsidRPr="009331D4">
        <w:rPr>
          <w:rFonts w:ascii="Traditional Arabic" w:hAnsi="Traditional Arabic" w:cs="Traditional Arabic" w:hint="cs"/>
          <w:rtl/>
        </w:rPr>
        <w:t>ر</w:t>
      </w:r>
      <w:r w:rsidRPr="009331D4">
        <w:rPr>
          <w:rFonts w:ascii="Traditional Arabic" w:hAnsi="Traditional Arabic" w:cs="Traditional Arabic" w:hint="cs"/>
          <w:rtl/>
        </w:rPr>
        <w:t xml:space="preserve">ه و دامنه دلالت سیره عقلاییه بر بقای بر تقلید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این دو احتمال در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اول وجود دارد.</w:t>
      </w:r>
    </w:p>
    <w:p w:rsidR="00E261DF" w:rsidRPr="009331D4" w:rsidRDefault="00B86179" w:rsidP="00745751">
      <w:pPr>
        <w:pStyle w:val="Heading4"/>
        <w:rPr>
          <w:rFonts w:ascii="Traditional Arabic" w:hAnsi="Traditional Arabic" w:cs="Traditional Arabic"/>
          <w:color w:val="FF0000"/>
          <w:rtl/>
        </w:rPr>
      </w:pPr>
      <w:r w:rsidRPr="009331D4">
        <w:rPr>
          <w:rFonts w:ascii="Traditional Arabic" w:hAnsi="Traditional Arabic" w:cs="Traditional Arabic" w:hint="cs"/>
          <w:color w:val="FF0000"/>
          <w:rtl/>
        </w:rPr>
        <w:t>إن قلت</w:t>
      </w:r>
    </w:p>
    <w:p w:rsidR="0033109D" w:rsidRPr="009331D4" w:rsidRDefault="0033109D" w:rsidP="00E261DF">
      <w:pPr>
        <w:ind w:left="4"/>
        <w:rPr>
          <w:rFonts w:ascii="Traditional Arabic" w:hAnsi="Traditional Arabic" w:cs="Traditional Arabic"/>
          <w:rtl/>
        </w:rPr>
      </w:pPr>
      <w:r w:rsidRPr="009331D4">
        <w:rPr>
          <w:rFonts w:ascii="Traditional Arabic" w:hAnsi="Traditional Arabic" w:cs="Traditional Arabic" w:hint="cs"/>
          <w:rtl/>
        </w:rPr>
        <w:t xml:space="preserve">برای آنکه ابعاد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بعد از بیان این دو احتمال </w:t>
      </w:r>
      <w:r w:rsidR="00C57520" w:rsidRPr="009331D4">
        <w:rPr>
          <w:rFonts w:ascii="Traditional Arabic" w:hAnsi="Traditional Arabic" w:cs="Traditional Arabic" w:hint="cs"/>
          <w:rtl/>
        </w:rPr>
        <w:t>روشن‌تر</w:t>
      </w:r>
      <w:r w:rsidRPr="009331D4">
        <w:rPr>
          <w:rFonts w:ascii="Traditional Arabic" w:hAnsi="Traditional Arabic" w:cs="Traditional Arabic" w:hint="cs"/>
          <w:rtl/>
        </w:rPr>
        <w:t xml:space="preserve"> شود، این نکته را باید عرض کرد که ممکن است کسی بگوید سیره جواز بر بقاء بر تقلید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«دلیل لبّی» است و در دلیل لبّی باید </w:t>
      </w:r>
      <w:r w:rsidR="00C57520" w:rsidRPr="009331D4">
        <w:rPr>
          <w:rFonts w:ascii="Traditional Arabic" w:hAnsi="Traditional Arabic" w:cs="Traditional Arabic" w:hint="cs"/>
          <w:rtl/>
        </w:rPr>
        <w:t>اخذ</w:t>
      </w:r>
      <w:r w:rsidRPr="009331D4">
        <w:rPr>
          <w:rFonts w:ascii="Traditional Arabic" w:hAnsi="Traditional Arabic" w:cs="Traditional Arabic" w:hint="cs"/>
          <w:rtl/>
        </w:rPr>
        <w:t xml:space="preserve"> به قدر متیقّن کرد. این قانون احتمال اول را ترجیح</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دهد </w:t>
      </w:r>
      <w:r w:rsidR="00C57520" w:rsidRPr="009331D4">
        <w:rPr>
          <w:rFonts w:ascii="Traditional Arabic" w:hAnsi="Traditional Arabic" w:cs="Traditional Arabic" w:hint="cs"/>
          <w:rtl/>
        </w:rPr>
        <w:t>چراکه</w:t>
      </w:r>
      <w:r w:rsidRPr="009331D4">
        <w:rPr>
          <w:rFonts w:ascii="Traditional Arabic" w:hAnsi="Traditional Arabic" w:cs="Traditional Arabic" w:hint="cs"/>
          <w:rtl/>
        </w:rPr>
        <w:t xml:space="preserve"> سیره عقلاییه بر بقاء بر تقلید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وجود دارد اما </w:t>
      </w:r>
      <w:r w:rsidR="00C57520" w:rsidRPr="009331D4">
        <w:rPr>
          <w:rFonts w:ascii="Traditional Arabic" w:hAnsi="Traditional Arabic" w:cs="Traditional Arabic" w:hint="cs"/>
          <w:rtl/>
        </w:rPr>
        <w:t>ازآنجاکه</w:t>
      </w:r>
      <w:r w:rsidRPr="009331D4">
        <w:rPr>
          <w:rFonts w:ascii="Traditional Arabic" w:hAnsi="Traditional Arabic" w:cs="Traditional Arabic" w:hint="cs"/>
          <w:rtl/>
        </w:rPr>
        <w:t xml:space="preserve"> دلیل لبّی است بایستی قدر متیقّن آن را گرفت که قدر متیقّن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در جایی است که اعلم یا مساوی باشد</w:t>
      </w:r>
      <w:r w:rsidR="00B86179" w:rsidRPr="009331D4">
        <w:rPr>
          <w:rFonts w:ascii="Traditional Arabic" w:hAnsi="Traditional Arabic" w:cs="Traditional Arabic"/>
          <w:rtl/>
        </w:rPr>
        <w:t xml:space="preserve">؛ </w:t>
      </w:r>
      <w:r w:rsidR="00E261DF" w:rsidRPr="009331D4">
        <w:rPr>
          <w:rFonts w:ascii="Traditional Arabic" w:hAnsi="Traditional Arabic" w:cs="Traditional Arabic" w:hint="cs"/>
          <w:rtl/>
        </w:rPr>
        <w:t>اما اگر زنده اعلم باشد از قدر متیقّن خارج است.</w:t>
      </w:r>
    </w:p>
    <w:p w:rsidR="00E261DF" w:rsidRPr="009331D4" w:rsidRDefault="00E261DF" w:rsidP="00E261DF">
      <w:pPr>
        <w:rPr>
          <w:rFonts w:ascii="Traditional Arabic" w:hAnsi="Traditional Arabic" w:cs="Traditional Arabic"/>
          <w:rtl/>
        </w:rPr>
      </w:pPr>
      <w:r w:rsidRPr="009331D4">
        <w:rPr>
          <w:rFonts w:ascii="Traditional Arabic" w:hAnsi="Traditional Arabic" w:cs="Traditional Arabic" w:hint="cs"/>
          <w:rtl/>
        </w:rPr>
        <w:lastRenderedPageBreak/>
        <w:t xml:space="preserve">بنابراین ممکن است کسی در داوری بین دو احتمال که </w:t>
      </w:r>
      <w:r w:rsidR="00C57520" w:rsidRPr="009331D4">
        <w:rPr>
          <w:rFonts w:ascii="Traditional Arabic" w:hAnsi="Traditional Arabic" w:cs="Traditional Arabic" w:hint="cs"/>
          <w:rtl/>
        </w:rPr>
        <w:t>هرکدام</w:t>
      </w:r>
      <w:r w:rsidRPr="009331D4">
        <w:rPr>
          <w:rFonts w:ascii="Traditional Arabic" w:hAnsi="Traditional Arabic" w:cs="Traditional Arabic" w:hint="cs"/>
          <w:rtl/>
        </w:rPr>
        <w:t xml:space="preserve"> تقریر شد معتقد شود که قانون حمل دلیل لبّی بر قدر متیقّن جواز بقا را اقتضا</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کند، اما مشروط به اینکه اعلم یا مساوی باشد</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اما اگر غیر اعلم باشد سیره این حالت را تجویز</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کند.</w:t>
      </w:r>
    </w:p>
    <w:p w:rsidR="00A374C5" w:rsidRPr="009331D4" w:rsidRDefault="00B86179" w:rsidP="00745751">
      <w:pPr>
        <w:pStyle w:val="Heading4"/>
        <w:rPr>
          <w:rFonts w:ascii="Traditional Arabic" w:hAnsi="Traditional Arabic" w:cs="Traditional Arabic"/>
          <w:color w:val="FF0000"/>
          <w:rtl/>
        </w:rPr>
      </w:pPr>
      <w:r w:rsidRPr="009331D4">
        <w:rPr>
          <w:rFonts w:ascii="Traditional Arabic" w:hAnsi="Traditional Arabic" w:cs="Traditional Arabic" w:hint="cs"/>
          <w:color w:val="FF0000"/>
          <w:rtl/>
        </w:rPr>
        <w:t>جواب إن قلت</w:t>
      </w:r>
    </w:p>
    <w:p w:rsidR="00745751" w:rsidRPr="009331D4" w:rsidRDefault="00E261DF" w:rsidP="00745751">
      <w:pPr>
        <w:rPr>
          <w:rFonts w:ascii="Traditional Arabic" w:hAnsi="Traditional Arabic" w:cs="Traditional Arabic" w:hint="cs"/>
          <w:rtl/>
        </w:rPr>
      </w:pPr>
      <w:r w:rsidRPr="009331D4">
        <w:rPr>
          <w:rFonts w:ascii="Traditional Arabic" w:hAnsi="Traditional Arabic" w:cs="Traditional Arabic" w:hint="cs"/>
          <w:rtl/>
        </w:rPr>
        <w:t>در جواب باید گفت که: اعلمیت هم مستند به سیره عقلا است، اگر در چارچوب سیره عقلا حرکت</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این نظر در مورد غیر اعلم درست است اما در طرف مقابل هم همین حرف مطرح است به این معنا که در مورد اعلمیت هم گفته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واجب است در جایی که نظرات مخالف است یا احتمال تخالف داده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از اعلم تقلید کرد</w:t>
      </w:r>
      <w:r w:rsidR="00745751" w:rsidRPr="009331D4">
        <w:rPr>
          <w:rFonts w:ascii="Traditional Arabic" w:hAnsi="Traditional Arabic" w:cs="Traditional Arabic" w:hint="cs"/>
          <w:rtl/>
        </w:rPr>
        <w:t xml:space="preserve">. </w:t>
      </w:r>
      <w:r w:rsidR="00745751" w:rsidRPr="009331D4">
        <w:rPr>
          <w:rFonts w:ascii="Traditional Arabic" w:hAnsi="Traditional Arabic" w:cs="Traditional Arabic" w:hint="cs"/>
          <w:rtl/>
        </w:rPr>
        <w:t>این س</w:t>
      </w:r>
      <w:r w:rsidR="00745751" w:rsidRPr="009331D4">
        <w:rPr>
          <w:rFonts w:ascii="Traditional Arabic" w:hAnsi="Traditional Arabic" w:cs="Traditional Arabic" w:hint="cs"/>
          <w:rtl/>
        </w:rPr>
        <w:t>یره عقلاییه است.</w:t>
      </w:r>
    </w:p>
    <w:p w:rsidR="00745751" w:rsidRPr="009331D4" w:rsidRDefault="00745751" w:rsidP="00745751">
      <w:pPr>
        <w:pStyle w:val="Heading4"/>
        <w:rPr>
          <w:rFonts w:ascii="Traditional Arabic" w:hAnsi="Traditional Arabic" w:cs="Traditional Arabic" w:hint="cs"/>
          <w:color w:val="FF0000"/>
          <w:rtl/>
        </w:rPr>
      </w:pPr>
      <w:r w:rsidRPr="009331D4">
        <w:rPr>
          <w:rFonts w:ascii="Traditional Arabic" w:hAnsi="Traditional Arabic" w:cs="Traditional Arabic" w:hint="cs"/>
          <w:color w:val="FF0000"/>
          <w:rtl/>
        </w:rPr>
        <w:t>مصادیق دلیل لبی (سیره عقلاییه)</w:t>
      </w:r>
    </w:p>
    <w:p w:rsidR="00E261DF" w:rsidRPr="009331D4" w:rsidRDefault="00E261DF" w:rsidP="00745751">
      <w:pPr>
        <w:rPr>
          <w:rFonts w:ascii="Traditional Arabic" w:hAnsi="Traditional Arabic" w:cs="Traditional Arabic"/>
          <w:rtl/>
        </w:rPr>
      </w:pPr>
      <w:r w:rsidRPr="009331D4">
        <w:rPr>
          <w:rFonts w:ascii="Traditional Arabic" w:hAnsi="Traditional Arabic" w:cs="Traditional Arabic" w:hint="cs"/>
          <w:rtl/>
        </w:rPr>
        <w:t>ممکن است گفته شود که این سیره هم دلیل لبّی است و دارای دو مصداق است.</w:t>
      </w:r>
    </w:p>
    <w:p w:rsidR="00745751" w:rsidRPr="009331D4" w:rsidRDefault="00E261DF" w:rsidP="00745751">
      <w:pPr>
        <w:pStyle w:val="ListParagraph"/>
        <w:numPr>
          <w:ilvl w:val="0"/>
          <w:numId w:val="3"/>
        </w:numPr>
        <w:rPr>
          <w:rFonts w:ascii="Traditional Arabic" w:eastAsia="IRBadr" w:hAnsi="Traditional Arabic" w:cs="Traditional Arabic" w:hint="cs"/>
        </w:rPr>
      </w:pPr>
      <w:r w:rsidRPr="009331D4">
        <w:rPr>
          <w:rFonts w:ascii="Traditional Arabic" w:eastAsia="IRBadr" w:hAnsi="Traditional Arabic" w:cs="Traditional Arabic" w:hint="cs"/>
          <w:rtl/>
        </w:rPr>
        <w:t>قدر متیقّن این سیره در جایی است که بین دو زنده تفاوت نظر وجود داشته باشد و سابقه عملی هم نباشد و ابتدائاً شخص</w:t>
      </w:r>
      <w:r w:rsidR="002E5D43" w:rsidRPr="009331D4">
        <w:rPr>
          <w:rFonts w:ascii="Traditional Arabic" w:eastAsia="IRBadr" w:hAnsi="Traditional Arabic" w:cs="Traditional Arabic" w:hint="cs"/>
          <w:rtl/>
        </w:rPr>
        <w:t xml:space="preserve"> می‌</w:t>
      </w:r>
      <w:r w:rsidRPr="009331D4">
        <w:rPr>
          <w:rFonts w:ascii="Traditional Arabic" w:eastAsia="IRBadr" w:hAnsi="Traditional Arabic" w:cs="Traditional Arabic" w:hint="cs"/>
          <w:rtl/>
        </w:rPr>
        <w:t>خواهد به کسی مراجعه کند و</w:t>
      </w:r>
      <w:r w:rsidR="002E5D43" w:rsidRPr="009331D4">
        <w:rPr>
          <w:rFonts w:ascii="Traditional Arabic" w:eastAsia="IRBadr" w:hAnsi="Traditional Arabic" w:cs="Traditional Arabic" w:hint="cs"/>
          <w:rtl/>
        </w:rPr>
        <w:t xml:space="preserve"> می‌</w:t>
      </w:r>
      <w:r w:rsidRPr="009331D4">
        <w:rPr>
          <w:rFonts w:ascii="Traditional Arabic" w:eastAsia="IRBadr" w:hAnsi="Traditional Arabic" w:cs="Traditional Arabic" w:hint="cs"/>
          <w:rtl/>
        </w:rPr>
        <w:t xml:space="preserve">داند نظرات این دو نفر نظرات و </w:t>
      </w:r>
      <w:r w:rsidR="00C57520" w:rsidRPr="009331D4">
        <w:rPr>
          <w:rFonts w:ascii="Traditional Arabic" w:eastAsia="IRBadr" w:hAnsi="Traditional Arabic" w:cs="Traditional Arabic" w:hint="cs"/>
          <w:rtl/>
        </w:rPr>
        <w:t>حواشی‌شان</w:t>
      </w:r>
      <w:r w:rsidRPr="009331D4">
        <w:rPr>
          <w:rFonts w:ascii="Traditional Arabic" w:eastAsia="IRBadr" w:hAnsi="Traditional Arabic" w:cs="Traditional Arabic" w:hint="cs"/>
          <w:rtl/>
        </w:rPr>
        <w:t xml:space="preserve"> با یکدیگر متفاوت است. سیره عقلا</w:t>
      </w:r>
      <w:r w:rsidR="002E5D43" w:rsidRPr="009331D4">
        <w:rPr>
          <w:rFonts w:ascii="Traditional Arabic" w:eastAsia="IRBadr" w:hAnsi="Traditional Arabic" w:cs="Traditional Arabic" w:hint="cs"/>
          <w:rtl/>
        </w:rPr>
        <w:t xml:space="preserve"> می‌</w:t>
      </w:r>
      <w:r w:rsidRPr="009331D4">
        <w:rPr>
          <w:rFonts w:ascii="Traditional Arabic" w:eastAsia="IRBadr" w:hAnsi="Traditional Arabic" w:cs="Traditional Arabic" w:hint="cs"/>
          <w:rtl/>
        </w:rPr>
        <w:t xml:space="preserve">گوید که آن که کارشناسی </w:t>
      </w:r>
      <w:r w:rsidR="00C57520" w:rsidRPr="009331D4">
        <w:rPr>
          <w:rFonts w:ascii="Traditional Arabic" w:eastAsia="IRBadr" w:hAnsi="Traditional Arabic" w:cs="Traditional Arabic" w:hint="cs"/>
          <w:rtl/>
        </w:rPr>
        <w:t>قوی‌تری</w:t>
      </w:r>
      <w:r w:rsidRPr="009331D4">
        <w:rPr>
          <w:rFonts w:ascii="Traditional Arabic" w:eastAsia="IRBadr" w:hAnsi="Traditional Arabic" w:cs="Traditional Arabic" w:hint="cs"/>
          <w:rtl/>
        </w:rPr>
        <w:t xml:space="preserve"> دارد باید مبنا قرار داد.</w:t>
      </w:r>
    </w:p>
    <w:p w:rsidR="00E261DF" w:rsidRPr="009331D4" w:rsidRDefault="00E261DF" w:rsidP="00745751">
      <w:pPr>
        <w:pStyle w:val="ListParagraph"/>
        <w:numPr>
          <w:ilvl w:val="0"/>
          <w:numId w:val="3"/>
        </w:numPr>
        <w:rPr>
          <w:rFonts w:ascii="Traditional Arabic" w:eastAsia="IRBadr" w:hAnsi="Traditional Arabic" w:cs="Traditional Arabic"/>
          <w:rtl/>
        </w:rPr>
      </w:pPr>
      <w:r w:rsidRPr="009331D4">
        <w:rPr>
          <w:rFonts w:ascii="Traditional Arabic" w:eastAsia="IRBadr" w:hAnsi="Traditional Arabic" w:cs="Traditional Arabic" w:hint="cs"/>
          <w:rtl/>
        </w:rPr>
        <w:t>اما مصداق دیگری که وجود دارد این است که قرار باشد بین زنده و مرده کسی را مبنا قرار بدهد</w:t>
      </w:r>
      <w:r w:rsidR="00B86179" w:rsidRPr="009331D4">
        <w:rPr>
          <w:rFonts w:ascii="Traditional Arabic" w:eastAsia="IRBadr" w:hAnsi="Traditional Arabic" w:cs="Traditional Arabic"/>
          <w:rtl/>
        </w:rPr>
        <w:t xml:space="preserve"> </w:t>
      </w:r>
      <w:r w:rsidRPr="009331D4">
        <w:rPr>
          <w:rFonts w:ascii="Traditional Arabic" w:eastAsia="IRBadr" w:hAnsi="Traditional Arabic" w:cs="Traditional Arabic" w:hint="cs"/>
          <w:rtl/>
        </w:rPr>
        <w:t>و یا در جایی که کسی مرجع زنده</w:t>
      </w:r>
      <w:r w:rsidR="002E5D43" w:rsidRPr="009331D4">
        <w:rPr>
          <w:rFonts w:ascii="Traditional Arabic" w:eastAsia="IRBadr" w:hAnsi="Traditional Arabic" w:cs="Traditional Arabic" w:hint="cs"/>
          <w:rtl/>
        </w:rPr>
        <w:t xml:space="preserve">‌ای </w:t>
      </w:r>
      <w:r w:rsidRPr="009331D4">
        <w:rPr>
          <w:rFonts w:ascii="Traditional Arabic" w:eastAsia="IRBadr" w:hAnsi="Traditional Arabic" w:cs="Traditional Arabic" w:hint="cs"/>
          <w:rtl/>
        </w:rPr>
        <w:t>داشته است و به فتاوای او عمل</w:t>
      </w:r>
      <w:r w:rsidR="002E5D43" w:rsidRPr="009331D4">
        <w:rPr>
          <w:rFonts w:ascii="Traditional Arabic" w:eastAsia="IRBadr" w:hAnsi="Traditional Arabic" w:cs="Traditional Arabic" w:hint="cs"/>
          <w:rtl/>
        </w:rPr>
        <w:t xml:space="preserve"> می‌</w:t>
      </w:r>
      <w:r w:rsidRPr="009331D4">
        <w:rPr>
          <w:rFonts w:ascii="Traditional Arabic" w:eastAsia="IRBadr" w:hAnsi="Traditional Arabic" w:cs="Traditional Arabic" w:hint="cs"/>
          <w:rtl/>
        </w:rPr>
        <w:t>کرده است، اما متأخراً اعلمی از مرجع شخص پیدا شده است، در اینجا هم این سیره قدر متیقّن نیست.</w:t>
      </w:r>
    </w:p>
    <w:p w:rsidR="00745751" w:rsidRPr="009331D4" w:rsidRDefault="00745751" w:rsidP="00745751">
      <w:pPr>
        <w:pStyle w:val="Heading5"/>
        <w:rPr>
          <w:rFonts w:ascii="Traditional Arabic" w:hAnsi="Traditional Arabic" w:cs="Traditional Arabic" w:hint="cs"/>
          <w:color w:val="FF0000"/>
          <w:rtl/>
        </w:rPr>
      </w:pPr>
      <w:r w:rsidRPr="009331D4">
        <w:rPr>
          <w:rFonts w:ascii="Traditional Arabic" w:hAnsi="Traditional Arabic" w:cs="Traditional Arabic"/>
          <w:color w:val="FF0000"/>
          <w:rtl/>
        </w:rPr>
        <w:t>جمع‌بند</w:t>
      </w:r>
      <w:r w:rsidRPr="009331D4">
        <w:rPr>
          <w:rFonts w:ascii="Traditional Arabic" w:hAnsi="Traditional Arabic" w:cs="Traditional Arabic" w:hint="cs"/>
          <w:color w:val="FF0000"/>
          <w:rtl/>
        </w:rPr>
        <w:t>ی</w:t>
      </w:r>
    </w:p>
    <w:p w:rsidR="00E261DF" w:rsidRPr="009331D4" w:rsidRDefault="00E261DF" w:rsidP="00E261DF">
      <w:pPr>
        <w:rPr>
          <w:rFonts w:ascii="Traditional Arabic" w:hAnsi="Traditional Arabic" w:cs="Traditional Arabic"/>
          <w:rtl/>
        </w:rPr>
      </w:pPr>
      <w:r w:rsidRPr="009331D4">
        <w:rPr>
          <w:rFonts w:ascii="Traditional Arabic" w:hAnsi="Traditional Arabic" w:cs="Traditional Arabic" w:hint="cs"/>
          <w:rtl/>
        </w:rPr>
        <w:t xml:space="preserve">بنابراین </w:t>
      </w:r>
      <w:r w:rsidR="00C57520" w:rsidRPr="009331D4">
        <w:rPr>
          <w:rFonts w:ascii="Traditional Arabic" w:hAnsi="Traditional Arabic" w:cs="Traditional Arabic" w:hint="cs"/>
          <w:rtl/>
        </w:rPr>
        <w:t>همان‌طور</w:t>
      </w:r>
      <w:r w:rsidRPr="009331D4">
        <w:rPr>
          <w:rFonts w:ascii="Traditional Arabic" w:hAnsi="Traditional Arabic" w:cs="Traditional Arabic" w:hint="cs"/>
          <w:rtl/>
        </w:rPr>
        <w:t xml:space="preserve"> که بقاء بر تقلید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دلیل لبّی است و قدر متیقّن آن در جایی است که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اعلم یا مساوی باشد و اما خارج از قدر متیقّن </w:t>
      </w:r>
      <w:r w:rsidRPr="009331D4">
        <w:rPr>
          <w:rFonts w:ascii="Traditional Arabic" w:hAnsi="Traditional Arabic" w:cs="Traditional Arabic"/>
          <w:rtl/>
        </w:rPr>
        <w:t>–</w:t>
      </w:r>
      <w:r w:rsidRPr="009331D4">
        <w:rPr>
          <w:rFonts w:ascii="Traditional Arabic" w:hAnsi="Traditional Arabic" w:cs="Traditional Arabic" w:hint="cs"/>
          <w:rtl/>
        </w:rPr>
        <w:t xml:space="preserve"> در جایی که اعلم است-</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تواند در بربگیرد، در طرف مقابل هم سیره دوم (سیره مراجعه به اعلم) ممکن است گفته شود دو مصداق دارد:</w:t>
      </w:r>
    </w:p>
    <w:p w:rsidR="00745751" w:rsidRPr="009331D4" w:rsidRDefault="00E261DF" w:rsidP="00745751">
      <w:pPr>
        <w:pStyle w:val="ListParagraph"/>
        <w:numPr>
          <w:ilvl w:val="0"/>
          <w:numId w:val="3"/>
        </w:numPr>
        <w:rPr>
          <w:rFonts w:ascii="Traditional Arabic" w:hAnsi="Traditional Arabic" w:cs="Traditional Arabic" w:hint="cs"/>
        </w:rPr>
      </w:pPr>
      <w:r w:rsidRPr="009331D4">
        <w:rPr>
          <w:rFonts w:ascii="Traditional Arabic" w:hAnsi="Traditional Arabic" w:cs="Traditional Arabic" w:hint="cs"/>
          <w:rtl/>
        </w:rPr>
        <w:t>یکی در جایی که ابتدائاً قرار است به کارشناس مراجعه شود که دو کارشناس وجود دارد که یکی اعلم و دیگری غیر اعلم است، در اینجا سیره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گوید که باید سراغ اعلم رفت.</w:t>
      </w:r>
    </w:p>
    <w:p w:rsidR="00E261DF" w:rsidRPr="009331D4" w:rsidRDefault="00E261DF" w:rsidP="00745751">
      <w:pPr>
        <w:pStyle w:val="ListParagraph"/>
        <w:numPr>
          <w:ilvl w:val="0"/>
          <w:numId w:val="3"/>
        </w:numPr>
        <w:rPr>
          <w:rFonts w:ascii="Traditional Arabic" w:hAnsi="Traditional Arabic" w:cs="Traditional Arabic"/>
          <w:rtl/>
        </w:rPr>
      </w:pPr>
      <w:r w:rsidRPr="009331D4">
        <w:rPr>
          <w:rFonts w:ascii="Traditional Arabic" w:hAnsi="Traditional Arabic" w:cs="Traditional Arabic" w:hint="cs"/>
          <w:rtl/>
        </w:rPr>
        <w:t>اما مصداق دیگر این سیره در جایی است که شخص سابقه عمل دارد و مرجع او از دنیا رفته است و الان کسی آمده است که اعلم یا مساوی با اعلم است</w:t>
      </w:r>
      <w:r w:rsidR="0074181D" w:rsidRPr="009331D4">
        <w:rPr>
          <w:rFonts w:ascii="Traditional Arabic" w:hAnsi="Traditional Arabic" w:cs="Traditional Arabic" w:hint="cs"/>
          <w:rtl/>
        </w:rPr>
        <w:t>، آیا در اینجا نیز</w:t>
      </w:r>
      <w:r w:rsidR="002E5D43" w:rsidRPr="009331D4">
        <w:rPr>
          <w:rFonts w:ascii="Traditional Arabic" w:hAnsi="Traditional Arabic" w:cs="Traditional Arabic" w:hint="cs"/>
          <w:rtl/>
        </w:rPr>
        <w:t xml:space="preserve"> می‌</w:t>
      </w:r>
      <w:r w:rsidR="0074181D" w:rsidRPr="009331D4">
        <w:rPr>
          <w:rFonts w:ascii="Traditional Arabic" w:hAnsi="Traditional Arabic" w:cs="Traditional Arabic" w:hint="cs"/>
          <w:rtl/>
        </w:rPr>
        <w:t>توان گفت که باید اعلم را انتخاب کرد؟ ممکن است سیره عقلاییه این نباشد.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 xml:space="preserve">بنابراین، این دو نظری که به شکل احتمال اول و دوم در اینجا مطرح شد و مستند به این بحث بود، در هر سوی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ممکن است کسی بگوید که سیره مقابل را</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گیریم و در هر دو طرف این بحث قدر متیقّن وجود دارد.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از سوی دیگر، تشخیص اینکه کسی به نقطه اطمینانی برسد که یکی از این سیره</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قوی‌تر</w:t>
      </w:r>
      <w:r w:rsidRPr="009331D4">
        <w:rPr>
          <w:rFonts w:ascii="Traditional Arabic" w:hAnsi="Traditional Arabic" w:cs="Traditional Arabic" w:hint="cs"/>
          <w:rtl/>
        </w:rPr>
        <w:t xml:space="preserve"> از دیگری است، این هم کار بسیار دشواری است که قائل شویم که یکی از سیره</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 xml:space="preserve"> بُرد بیشتری دارد و مثلاً دارای اطلاق است.</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lastRenderedPageBreak/>
        <w:t xml:space="preserve">از این جهت است که در بحث اعلمیت اگر بخواهیم به سیره مراجعه کنیم، به چنین </w:t>
      </w:r>
      <w:r w:rsidR="00C57520" w:rsidRPr="009331D4">
        <w:rPr>
          <w:rFonts w:ascii="Traditional Arabic" w:hAnsi="Traditional Arabic" w:cs="Traditional Arabic" w:hint="cs"/>
          <w:rtl/>
        </w:rPr>
        <w:t>مسئله‌ای</w:t>
      </w:r>
      <w:r w:rsidR="002E5D43" w:rsidRPr="009331D4">
        <w:rPr>
          <w:rFonts w:ascii="Traditional Arabic" w:hAnsi="Traditional Arabic" w:cs="Traditional Arabic" w:hint="cs"/>
          <w:rtl/>
        </w:rPr>
        <w:t xml:space="preserve"> </w:t>
      </w:r>
      <w:r w:rsidRPr="009331D4">
        <w:rPr>
          <w:rFonts w:ascii="Traditional Arabic" w:hAnsi="Traditional Arabic" w:cs="Traditional Arabic" w:hint="cs"/>
          <w:rtl/>
        </w:rPr>
        <w:t xml:space="preserve">بین این دو سیره </w:t>
      </w:r>
      <w:r w:rsidR="00C57520" w:rsidRPr="009331D4">
        <w:rPr>
          <w:rFonts w:ascii="Traditional Arabic" w:hAnsi="Traditional Arabic" w:cs="Traditional Arabic" w:hint="cs"/>
          <w:rtl/>
        </w:rPr>
        <w:t>برمی‌خوریم</w:t>
      </w:r>
      <w:r w:rsidRPr="009331D4">
        <w:rPr>
          <w:rFonts w:ascii="Traditional Arabic" w:hAnsi="Traditional Arabic" w:cs="Traditional Arabic" w:hint="cs"/>
          <w:rtl/>
        </w:rPr>
        <w:t xml:space="preserve"> و </w:t>
      </w:r>
      <w:r w:rsidR="00C57520" w:rsidRPr="009331D4">
        <w:rPr>
          <w:rFonts w:ascii="Traditional Arabic" w:hAnsi="Traditional Arabic" w:cs="Traditional Arabic" w:hint="cs"/>
          <w:rtl/>
        </w:rPr>
        <w:t>درواقع</w:t>
      </w:r>
      <w:r w:rsidRPr="009331D4">
        <w:rPr>
          <w:rFonts w:ascii="Traditional Arabic" w:hAnsi="Traditional Arabic" w:cs="Traditional Arabic" w:hint="cs"/>
          <w:rtl/>
        </w:rPr>
        <w:t xml:space="preserve"> مشکل بین قدر متیقّن</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ی دو طرف به وجود</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آید.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خب در اینجا چه باید کرد؟ اگر گفته شود که در سیره اول قدر متیقّن را</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گیریم نتیجه این است که بقاء بر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جایز است اما قدر متیقّن در جایی است که اعلم باشد و اطلاقی ندارد.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 xml:space="preserve">اگر طرف دیگر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را انتخاب کرده و قائل به سیره اعلمیت شویم در آنجا نیز گفته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شود که قدر متیقّن در جایی است که سابقه تقلید از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w:t>
      </w:r>
      <w:r w:rsidR="00C57520" w:rsidRPr="009331D4">
        <w:rPr>
          <w:rFonts w:ascii="Traditional Arabic" w:hAnsi="Traditional Arabic" w:cs="Traditional Arabic"/>
          <w:rtl/>
        </w:rPr>
        <w:t>درگذشته</w:t>
      </w:r>
      <w:r w:rsidRPr="009331D4">
        <w:rPr>
          <w:rFonts w:ascii="Traditional Arabic" w:hAnsi="Traditional Arabic" w:cs="Traditional Arabic" w:hint="cs"/>
          <w:rtl/>
        </w:rPr>
        <w:t xml:space="preserve"> وجود نداشته باشد و </w:t>
      </w:r>
      <w:r w:rsidR="00C57520" w:rsidRPr="009331D4">
        <w:rPr>
          <w:rFonts w:ascii="Traditional Arabic" w:hAnsi="Traditional Arabic" w:cs="Traditional Arabic" w:hint="cs"/>
          <w:rtl/>
        </w:rPr>
        <w:t>درواقع</w:t>
      </w:r>
      <w:r w:rsidRPr="009331D4">
        <w:rPr>
          <w:rFonts w:ascii="Traditional Arabic" w:hAnsi="Traditional Arabic" w:cs="Traditional Arabic" w:hint="cs"/>
          <w:rtl/>
        </w:rPr>
        <w:t xml:space="preserve"> باید تقلید ابتدایی باشد</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که این نتیجه ضد حالت قبل است.</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 xml:space="preserve">پس دو سیره در اینجا وجود دارد که اطلاق دو سیره </w:t>
      </w:r>
      <w:r w:rsidR="00C57520" w:rsidRPr="009331D4">
        <w:rPr>
          <w:rFonts w:ascii="Traditional Arabic" w:hAnsi="Traditional Arabic" w:cs="Traditional Arabic" w:hint="cs"/>
          <w:rtl/>
        </w:rPr>
        <w:t>امکان‌پذیر</w:t>
      </w:r>
      <w:r w:rsidRPr="009331D4">
        <w:rPr>
          <w:rFonts w:ascii="Traditional Arabic" w:hAnsi="Traditional Arabic" w:cs="Traditional Arabic" w:hint="cs"/>
          <w:rtl/>
        </w:rPr>
        <w:t xml:space="preserve"> نیست </w:t>
      </w:r>
      <w:r w:rsidR="00C57520" w:rsidRPr="009331D4">
        <w:rPr>
          <w:rFonts w:ascii="Traditional Arabic" w:hAnsi="Traditional Arabic" w:cs="Traditional Arabic" w:hint="cs"/>
          <w:rtl/>
        </w:rPr>
        <w:t>چراکه</w:t>
      </w:r>
      <w:r w:rsidRPr="009331D4">
        <w:rPr>
          <w:rFonts w:ascii="Traditional Arabic" w:hAnsi="Traditional Arabic" w:cs="Traditional Arabic" w:hint="cs"/>
          <w:rtl/>
        </w:rPr>
        <w:t xml:space="preserve"> در یک طرف کلام این است که بر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باقی باش چه اعلم باشد و چه نباشد</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و در نقطه مقابل گفته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به نظر اعلم عمل کن چه زنده باشد و چه مرده.</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این دو سیره بإطلاقهما داری تعارض بوده و</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توان هر دو را پذیرفت</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ازآنجاکه</w:t>
      </w:r>
      <w:r w:rsidRPr="009331D4">
        <w:rPr>
          <w:rFonts w:ascii="Traditional Arabic" w:hAnsi="Traditional Arabic" w:cs="Traditional Arabic" w:hint="cs"/>
          <w:rtl/>
        </w:rPr>
        <w:t xml:space="preserve"> هر دو سیره هستند بایستی در هر دو قدر متیقّن را گرفت که این دو </w:t>
      </w:r>
      <w:r w:rsidR="00C57520" w:rsidRPr="009331D4">
        <w:rPr>
          <w:rFonts w:ascii="Traditional Arabic" w:hAnsi="Traditional Arabic" w:cs="Traditional Arabic"/>
          <w:rtl/>
        </w:rPr>
        <w:t>باهم</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قابل‌جمع</w:t>
      </w:r>
      <w:r w:rsidRPr="009331D4">
        <w:rPr>
          <w:rFonts w:ascii="Traditional Arabic" w:hAnsi="Traditional Arabic" w:cs="Traditional Arabic" w:hint="cs"/>
          <w:rtl/>
        </w:rPr>
        <w:t xml:space="preserve"> نیستند.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 xml:space="preserve">در اینجا چه باید کرد؟ این صورت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است.</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به نظر</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رسد که اگر </w:t>
      </w:r>
      <w:r w:rsidR="00C57520" w:rsidRPr="009331D4">
        <w:rPr>
          <w:rFonts w:ascii="Traditional Arabic" w:hAnsi="Traditional Arabic" w:cs="Traditional Arabic" w:hint="cs"/>
          <w:rtl/>
        </w:rPr>
        <w:t>این‌گونه</w:t>
      </w:r>
      <w:r w:rsidRPr="009331D4">
        <w:rPr>
          <w:rFonts w:ascii="Traditional Arabic" w:hAnsi="Traditional Arabic" w:cs="Traditional Arabic" w:hint="cs"/>
          <w:rtl/>
        </w:rPr>
        <w:t xml:space="preserve"> باشد، نهایت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این‌طور</w:t>
      </w:r>
      <w:r w:rsidRPr="009331D4">
        <w:rPr>
          <w:rFonts w:ascii="Traditional Arabic" w:hAnsi="Traditional Arabic" w:cs="Traditional Arabic" w:hint="cs"/>
          <w:rtl/>
        </w:rPr>
        <w:t xml:space="preserve"> است که از طریق سیره در جایی که محل اختلاف است</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توان به نتیجه نهایی رسید.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آن اندازه</w:t>
      </w:r>
      <w:r w:rsidR="002E5D43" w:rsidRPr="009331D4">
        <w:rPr>
          <w:rFonts w:ascii="Traditional Arabic" w:hAnsi="Traditional Arabic" w:cs="Traditional Arabic" w:hint="cs"/>
          <w:rtl/>
        </w:rPr>
        <w:t xml:space="preserve">‌ای </w:t>
      </w:r>
      <w:r w:rsidRPr="009331D4">
        <w:rPr>
          <w:rFonts w:ascii="Traditional Arabic" w:hAnsi="Traditional Arabic" w:cs="Traditional Arabic" w:hint="cs"/>
          <w:rtl/>
        </w:rPr>
        <w:t>که سیره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گوید این است که اگر گذشته اعلم است باید باقی بود.</w:t>
      </w:r>
    </w:p>
    <w:p w:rsidR="0074181D" w:rsidRPr="009331D4" w:rsidRDefault="0074181D" w:rsidP="0074181D">
      <w:pPr>
        <w:rPr>
          <w:rFonts w:ascii="Traditional Arabic" w:hAnsi="Traditional Arabic" w:cs="Traditional Arabic"/>
          <w:rtl/>
        </w:rPr>
      </w:pPr>
      <w:r w:rsidRPr="009331D4">
        <w:rPr>
          <w:rFonts w:ascii="Traditional Arabic" w:hAnsi="Traditional Arabic" w:cs="Traditional Arabic" w:hint="cs"/>
          <w:rtl/>
        </w:rPr>
        <w:t>اما اگر گذشته اعلم نیست، ن</w:t>
      </w:r>
      <w:r w:rsidR="00417643" w:rsidRPr="009331D4">
        <w:rPr>
          <w:rFonts w:ascii="Traditional Arabic" w:hAnsi="Traditional Arabic" w:cs="Traditional Arabic" w:hint="cs"/>
          <w:rtl/>
        </w:rPr>
        <w:t>ه سیره در اینجا تمام است بر اینکه بایستی بر بقاء باقی بود و نه سیره بر اینکه باید به اعلم زنده عمل کرد تمام است.</w:t>
      </w:r>
    </w:p>
    <w:p w:rsidR="00417643" w:rsidRPr="009331D4" w:rsidRDefault="00417643" w:rsidP="0074181D">
      <w:pPr>
        <w:rPr>
          <w:rFonts w:ascii="Traditional Arabic" w:hAnsi="Traditional Arabic" w:cs="Traditional Arabic"/>
          <w:rtl/>
        </w:rPr>
      </w:pPr>
      <w:r w:rsidRPr="009331D4">
        <w:rPr>
          <w:rFonts w:ascii="Traditional Arabic" w:hAnsi="Traditional Arabic" w:cs="Traditional Arabic" w:hint="cs"/>
          <w:rtl/>
        </w:rPr>
        <w:t xml:space="preserve">در اینجا </w:t>
      </w:r>
      <w:r w:rsidR="00C57520" w:rsidRPr="009331D4">
        <w:rPr>
          <w:rFonts w:ascii="Traditional Arabic" w:hAnsi="Traditional Arabic" w:cs="Traditional Arabic" w:hint="cs"/>
          <w:rtl/>
        </w:rPr>
        <w:t>علی‌القاعده</w:t>
      </w:r>
      <w:r w:rsidRPr="009331D4">
        <w:rPr>
          <w:rFonts w:ascii="Traditional Arabic" w:hAnsi="Traditional Arabic" w:cs="Traditional Arabic" w:hint="cs"/>
          <w:rtl/>
        </w:rPr>
        <w:t xml:space="preserve"> باید قائل به تخییر شد، </w:t>
      </w:r>
      <w:r w:rsidR="00C57520" w:rsidRPr="009331D4">
        <w:rPr>
          <w:rFonts w:ascii="Traditional Arabic" w:hAnsi="Traditional Arabic" w:cs="Traditional Arabic" w:hint="cs"/>
          <w:rtl/>
        </w:rPr>
        <w:t>چراکه</w:t>
      </w:r>
      <w:r w:rsidRPr="009331D4">
        <w:rPr>
          <w:rFonts w:ascii="Traditional Arabic" w:hAnsi="Traditional Arabic" w:cs="Traditional Arabic" w:hint="cs"/>
          <w:rtl/>
        </w:rPr>
        <w:t xml:space="preserve"> سیره که </w:t>
      </w:r>
      <w:r w:rsidR="00C57520" w:rsidRPr="009331D4">
        <w:rPr>
          <w:rFonts w:ascii="Traditional Arabic" w:hAnsi="Traditional Arabic" w:cs="Traditional Arabic" w:hint="cs"/>
          <w:rtl/>
        </w:rPr>
        <w:t>مشخص</w:t>
      </w:r>
      <w:r w:rsidRPr="009331D4">
        <w:rPr>
          <w:rFonts w:ascii="Traditional Arabic" w:hAnsi="Traditional Arabic" w:cs="Traditional Arabic" w:hint="cs"/>
          <w:rtl/>
        </w:rPr>
        <w:t xml:space="preserve"> نشد و فقط مشخص است که باید به نظر کارشناس عمل شود، چیزی به دست نیامد که باید باقی بود و یا باید به زنده مراجعه کرد. در اینجا از نظر عقلی </w:t>
      </w:r>
      <w:r w:rsidR="00C57520" w:rsidRPr="009331D4">
        <w:rPr>
          <w:rFonts w:ascii="Traditional Arabic" w:hAnsi="Traditional Arabic" w:cs="Traditional Arabic" w:hint="cs"/>
          <w:rtl/>
        </w:rPr>
        <w:t>علی‌القاعده</w:t>
      </w:r>
      <w:r w:rsidRPr="009331D4">
        <w:rPr>
          <w:rFonts w:ascii="Traditional Arabic" w:hAnsi="Traditional Arabic" w:cs="Traditional Arabic" w:hint="cs"/>
          <w:rtl/>
        </w:rPr>
        <w:t xml:space="preserve"> نتیجه این است که شخص مخیّر است.</w:t>
      </w:r>
    </w:p>
    <w:p w:rsidR="00F26B60" w:rsidRPr="009331D4" w:rsidRDefault="00417643" w:rsidP="00F26B60">
      <w:pPr>
        <w:rPr>
          <w:rFonts w:ascii="Traditional Arabic" w:hAnsi="Traditional Arabic" w:cs="Traditional Arabic"/>
          <w:rtl/>
        </w:rPr>
      </w:pPr>
      <w:r w:rsidRPr="009331D4">
        <w:rPr>
          <w:rFonts w:ascii="Traditional Arabic" w:hAnsi="Traditional Arabic" w:cs="Traditional Arabic" w:hint="cs"/>
          <w:rtl/>
        </w:rPr>
        <w:t xml:space="preserve">بنابراین در بحث اول در فروعات این دلیل نتیجه این است که اگر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اعلم است بقاء جایز است</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 xml:space="preserve">و اگر اعلم نباشد باز هم جایز است </w:t>
      </w:r>
      <w:r w:rsidR="00C57520" w:rsidRPr="009331D4">
        <w:rPr>
          <w:rFonts w:ascii="Traditional Arabic" w:hAnsi="Traditional Arabic" w:cs="Traditional Arabic" w:hint="cs"/>
          <w:rtl/>
        </w:rPr>
        <w:t>چراکه</w:t>
      </w:r>
      <w:r w:rsidRPr="009331D4">
        <w:rPr>
          <w:rFonts w:ascii="Traditional Arabic" w:hAnsi="Traditional Arabic" w:cs="Traditional Arabic" w:hint="cs"/>
          <w:rtl/>
        </w:rPr>
        <w:t xml:space="preserve"> مخیّر است بین انتخاب اعلم زنده و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چون دلیل تامّی از طریق سیره پیدا نشد و نهایتاً به جواز و تخییر رسیدیم.</w:t>
      </w:r>
    </w:p>
    <w:p w:rsidR="00152670" w:rsidRPr="009331D4" w:rsidRDefault="00F26B60" w:rsidP="00F26B60">
      <w:pPr>
        <w:rPr>
          <w:rFonts w:ascii="Traditional Arabic" w:hAnsi="Traditional Arabic" w:cs="Traditional Arabic"/>
          <w:rtl/>
        </w:rPr>
      </w:pPr>
      <w:r w:rsidRPr="009331D4">
        <w:rPr>
          <w:rFonts w:ascii="Traditional Arabic" w:hAnsi="Traditional Arabic" w:cs="Traditional Arabic" w:hint="cs"/>
          <w:rtl/>
        </w:rPr>
        <w:t xml:space="preserve">خیلی از فتاوا </w:t>
      </w:r>
      <w:r w:rsidR="00C57520" w:rsidRPr="009331D4">
        <w:rPr>
          <w:rFonts w:ascii="Traditional Arabic" w:hAnsi="Traditional Arabic" w:cs="Traditional Arabic" w:hint="cs"/>
          <w:rtl/>
        </w:rPr>
        <w:t>این‌گونه</w:t>
      </w:r>
      <w:r w:rsidRPr="009331D4">
        <w:rPr>
          <w:rFonts w:ascii="Traditional Arabic" w:hAnsi="Traditional Arabic" w:cs="Traditional Arabic" w:hint="cs"/>
          <w:rtl/>
        </w:rPr>
        <w:t xml:space="preserve"> هستند که ملاحظه </w:t>
      </w:r>
      <w:r w:rsidR="00C57520" w:rsidRPr="009331D4">
        <w:rPr>
          <w:rFonts w:ascii="Traditional Arabic" w:hAnsi="Traditional Arabic" w:cs="Traditional Arabic" w:hint="cs"/>
          <w:rtl/>
        </w:rPr>
        <w:t>اعلمیت</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را با زنده</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 xml:space="preserve">کنند، نظر ما هم این است که احتمالاً اگر این مسیر را بخواهیم جلو برویم نباید ملاحظه </w:t>
      </w:r>
      <w:r w:rsidR="00C57520" w:rsidRPr="009331D4">
        <w:rPr>
          <w:rFonts w:ascii="Traditional Arabic" w:hAnsi="Traditional Arabic" w:cs="Traditional Arabic" w:hint="cs"/>
          <w:rtl/>
        </w:rPr>
        <w:t>اعلمیت</w:t>
      </w:r>
      <w:r w:rsidRPr="009331D4">
        <w:rPr>
          <w:rFonts w:ascii="Traditional Arabic" w:hAnsi="Traditional Arabic" w:cs="Traditional Arabic" w:hint="cs"/>
          <w:rtl/>
        </w:rPr>
        <w:t xml:space="preserve"> کرد و شاید تخییر باشد. مگر اینکه این فاصله زیاد باشد که شاید در این حالت تخییر مطرح نباشد.</w:t>
      </w:r>
    </w:p>
    <w:p w:rsidR="00F26B60" w:rsidRPr="009331D4" w:rsidRDefault="00F26B60" w:rsidP="00F26B60">
      <w:pPr>
        <w:rPr>
          <w:rFonts w:ascii="Traditional Arabic" w:hAnsi="Traditional Arabic" w:cs="Traditional Arabic"/>
          <w:rtl/>
        </w:rPr>
      </w:pPr>
      <w:r w:rsidRPr="009331D4">
        <w:rPr>
          <w:rFonts w:ascii="Traditional Arabic" w:hAnsi="Traditional Arabic" w:cs="Traditional Arabic" w:hint="cs"/>
          <w:rtl/>
        </w:rPr>
        <w:t>البته دقت شود که اگر کسی به اطمینانی رسید که سیره تقلید اعلم از قوّتی برخوردار است و دارای اطلاق است باید طبق همان عمل کرد ولی اگر قائل شده که دلیل لبّی است و اینکه باید قدر متیقّن را لحاظ کرد، باید در این صورت همین حالتی پیش</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آید که عرض شد</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البته بعید نیست که در طرف مقابل هم این نظر مطرح شود که اعلمیت وجود دارد، منتهی نیاز به اطمینان دارد که اگر این اطمینان حاصل نشود دوباره به تخییر</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رسد.</w:t>
      </w:r>
    </w:p>
    <w:p w:rsidR="00F26B60" w:rsidRPr="009331D4" w:rsidRDefault="00B86179" w:rsidP="00F26B60">
      <w:pPr>
        <w:pStyle w:val="Heading3"/>
        <w:rPr>
          <w:rFonts w:ascii="Traditional Arabic" w:hAnsi="Traditional Arabic" w:cs="Traditional Arabic"/>
          <w:color w:val="FF0000"/>
          <w:rtl/>
        </w:rPr>
      </w:pPr>
      <w:r w:rsidRPr="009331D4">
        <w:rPr>
          <w:rFonts w:ascii="Traditional Arabic" w:hAnsi="Traditional Arabic" w:cs="Traditional Arabic" w:hint="cs"/>
          <w:color w:val="FF0000"/>
          <w:rtl/>
        </w:rPr>
        <w:lastRenderedPageBreak/>
        <w:t>فرع دوم</w:t>
      </w:r>
    </w:p>
    <w:p w:rsidR="00F26B60" w:rsidRPr="009331D4" w:rsidRDefault="00F26B60" w:rsidP="003D045A">
      <w:pPr>
        <w:rPr>
          <w:rFonts w:ascii="Traditional Arabic" w:hAnsi="Traditional Arabic" w:cs="Traditional Arabic"/>
          <w:rtl/>
        </w:rPr>
      </w:pPr>
      <w:r w:rsidRPr="009331D4">
        <w:rPr>
          <w:rFonts w:ascii="Traditional Arabic" w:hAnsi="Traditional Arabic" w:cs="Traditional Arabic" w:hint="cs"/>
          <w:rtl/>
        </w:rPr>
        <w:t xml:space="preserve">این فرع ذیل سؤالی است در باب جواز و وجوب. این فرع دارای </w:t>
      </w:r>
      <w:r w:rsidR="003D045A" w:rsidRPr="009331D4">
        <w:rPr>
          <w:rFonts w:ascii="Traditional Arabic" w:hAnsi="Traditional Arabic" w:cs="Traditional Arabic" w:hint="cs"/>
          <w:rtl/>
        </w:rPr>
        <w:t xml:space="preserve">سه </w:t>
      </w:r>
      <w:r w:rsidRPr="009331D4">
        <w:rPr>
          <w:rFonts w:ascii="Traditional Arabic" w:hAnsi="Traditional Arabic" w:cs="Traditional Arabic" w:hint="cs"/>
          <w:rtl/>
        </w:rPr>
        <w:t>صورت است:</w:t>
      </w:r>
    </w:p>
    <w:p w:rsidR="00F26B60" w:rsidRPr="009331D4" w:rsidRDefault="00F26B60" w:rsidP="00F26B60">
      <w:pPr>
        <w:pStyle w:val="ListParagraph"/>
        <w:numPr>
          <w:ilvl w:val="0"/>
          <w:numId w:val="1"/>
        </w:numPr>
        <w:rPr>
          <w:rFonts w:ascii="Traditional Arabic" w:hAnsi="Traditional Arabic" w:cs="Traditional Arabic"/>
        </w:rPr>
      </w:pPr>
      <w:r w:rsidRPr="009331D4">
        <w:rPr>
          <w:rFonts w:ascii="Traditional Arabic" w:hAnsi="Traditional Arabic" w:cs="Traditional Arabic" w:hint="cs"/>
          <w:rtl/>
        </w:rPr>
        <w:t xml:space="preserve">جایی که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با زنده مساوی باشند.</w:t>
      </w:r>
    </w:p>
    <w:p w:rsidR="00F26B60" w:rsidRPr="009331D4" w:rsidRDefault="00F26B60" w:rsidP="00F26B60">
      <w:pPr>
        <w:pStyle w:val="ListParagraph"/>
        <w:numPr>
          <w:ilvl w:val="0"/>
          <w:numId w:val="1"/>
        </w:numPr>
        <w:rPr>
          <w:rFonts w:ascii="Traditional Arabic" w:hAnsi="Traditional Arabic" w:cs="Traditional Arabic"/>
        </w:rPr>
      </w:pPr>
      <w:r w:rsidRPr="009331D4">
        <w:rPr>
          <w:rFonts w:ascii="Traditional Arabic" w:hAnsi="Traditional Arabic" w:cs="Traditional Arabic" w:hint="cs"/>
          <w:rtl/>
        </w:rPr>
        <w:t xml:space="preserve">جایی که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اعلم باشد</w:t>
      </w:r>
      <w:r w:rsidR="003D045A" w:rsidRPr="009331D4">
        <w:rPr>
          <w:rFonts w:ascii="Traditional Arabic" w:hAnsi="Traditional Arabic" w:cs="Traditional Arabic" w:hint="cs"/>
          <w:rtl/>
        </w:rPr>
        <w:t>.</w:t>
      </w:r>
    </w:p>
    <w:p w:rsidR="003D045A" w:rsidRPr="009331D4" w:rsidRDefault="003D045A" w:rsidP="00F26B60">
      <w:pPr>
        <w:pStyle w:val="ListParagraph"/>
        <w:numPr>
          <w:ilvl w:val="0"/>
          <w:numId w:val="1"/>
        </w:numPr>
        <w:rPr>
          <w:rFonts w:ascii="Traditional Arabic" w:hAnsi="Traditional Arabic" w:cs="Traditional Arabic"/>
        </w:rPr>
      </w:pPr>
      <w:r w:rsidRPr="009331D4">
        <w:rPr>
          <w:rFonts w:ascii="Traditional Arabic" w:hAnsi="Traditional Arabic" w:cs="Traditional Arabic" w:hint="cs"/>
          <w:rtl/>
        </w:rPr>
        <w:t xml:space="preserve">جایی که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غیر اعلم باشد.</w:t>
      </w:r>
    </w:p>
    <w:p w:rsidR="003D045A" w:rsidRPr="009331D4" w:rsidRDefault="003D045A" w:rsidP="003D045A">
      <w:pPr>
        <w:rPr>
          <w:rFonts w:ascii="Traditional Arabic" w:hAnsi="Traditional Arabic" w:cs="Traditional Arabic"/>
          <w:rtl/>
        </w:rPr>
      </w:pPr>
      <w:r w:rsidRPr="009331D4">
        <w:rPr>
          <w:rFonts w:ascii="Traditional Arabic" w:hAnsi="Traditional Arabic" w:cs="Traditional Arabic" w:hint="cs"/>
          <w:rtl/>
        </w:rPr>
        <w:t>در این سه صورت سیره چه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گوید؟ آیا باید شخص باقی باشد و یا اینکه جایز است که باقی بماند؟</w:t>
      </w:r>
    </w:p>
    <w:p w:rsidR="003D045A" w:rsidRPr="009331D4" w:rsidRDefault="003D045A" w:rsidP="003D045A">
      <w:pPr>
        <w:rPr>
          <w:rFonts w:ascii="Traditional Arabic" w:hAnsi="Traditional Arabic" w:cs="Traditional Arabic"/>
          <w:rtl/>
        </w:rPr>
      </w:pPr>
      <w:r w:rsidRPr="009331D4">
        <w:rPr>
          <w:rFonts w:ascii="Traditional Arabic" w:hAnsi="Traditional Arabic" w:cs="Traditional Arabic" w:hint="cs"/>
          <w:rtl/>
        </w:rPr>
        <w:t>در اینجا نیز اگر بنا باشد که بر منوال بحث قبلی یا بحث</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 xml:space="preserve">ی کلی که در باب سیره گفته شده است بخواهیم پیش برویم باید گفت سیره </w:t>
      </w:r>
      <w:r w:rsidR="00C57520" w:rsidRPr="009331D4">
        <w:rPr>
          <w:rFonts w:ascii="Traditional Arabic" w:hAnsi="Traditional Arabic" w:cs="Traditional Arabic" w:hint="cs"/>
          <w:rtl/>
        </w:rPr>
        <w:t>به‌عنوان</w:t>
      </w:r>
      <w:r w:rsidRPr="009331D4">
        <w:rPr>
          <w:rFonts w:ascii="Traditional Arabic" w:hAnsi="Traditional Arabic" w:cs="Traditional Arabic" w:hint="cs"/>
          <w:rtl/>
        </w:rPr>
        <w:t xml:space="preserve"> دلیلی که در عمل مجسّم است فقط </w:t>
      </w:r>
      <w:r w:rsidR="00C57520" w:rsidRPr="009331D4">
        <w:rPr>
          <w:rFonts w:ascii="Traditional Arabic" w:hAnsi="Traditional Arabic" w:cs="Traditional Arabic" w:hint="cs"/>
          <w:rtl/>
        </w:rPr>
        <w:t>ظرفیت</w:t>
      </w:r>
      <w:r w:rsidRPr="009331D4">
        <w:rPr>
          <w:rFonts w:ascii="Traditional Arabic" w:hAnsi="Traditional Arabic" w:cs="Traditional Arabic" w:hint="cs"/>
          <w:rtl/>
        </w:rPr>
        <w:t xml:space="preserve"> و بُرد جواز را داراست، اما اگر بخواهیم الزام را از عمل استخراج کنیم کار سختی است.</w:t>
      </w:r>
    </w:p>
    <w:p w:rsidR="003D045A" w:rsidRPr="009331D4" w:rsidRDefault="003D045A" w:rsidP="003D045A">
      <w:pPr>
        <w:rPr>
          <w:rFonts w:ascii="Traditional Arabic" w:hAnsi="Traditional Arabic" w:cs="Traditional Arabic"/>
          <w:rtl/>
        </w:rPr>
      </w:pPr>
      <w:r w:rsidRPr="009331D4">
        <w:rPr>
          <w:rFonts w:ascii="Traditional Arabic" w:hAnsi="Traditional Arabic" w:cs="Traditional Arabic" w:hint="cs"/>
          <w:rtl/>
        </w:rPr>
        <w:t>پس وجه اول این است که: سیره عقلاییه بیش از جواز را</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 xml:space="preserve">تواند افاده کند.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شبیه آن است که در سیره معصومین گفته شده است که اگر معصوم عملی را انجام داد «لا یفید أکثر من الجواز من معنی الأعم» به این معنا که عمل معصوم </w:t>
      </w:r>
      <w:r w:rsidR="00C57520" w:rsidRPr="009331D4">
        <w:rPr>
          <w:rFonts w:ascii="Traditional Arabic" w:hAnsi="Traditional Arabic" w:cs="Traditional Arabic"/>
          <w:rtl/>
        </w:rPr>
        <w:t>نشان‌دهنده</w:t>
      </w:r>
      <w:r w:rsidRPr="009331D4">
        <w:rPr>
          <w:rFonts w:ascii="Traditional Arabic" w:hAnsi="Traditional Arabic" w:cs="Traditional Arabic" w:hint="cs"/>
          <w:rtl/>
        </w:rPr>
        <w:t xml:space="preserve"> جواز عمل است، اما اگر قرار باشد از عمل معصوم رجحان را استفاده کرد دارای معونه زایده</w:t>
      </w:r>
      <w:r w:rsidR="002E5D43" w:rsidRPr="009331D4">
        <w:rPr>
          <w:rFonts w:ascii="Traditional Arabic" w:hAnsi="Traditional Arabic" w:cs="Traditional Arabic" w:hint="cs"/>
          <w:rtl/>
        </w:rPr>
        <w:t xml:space="preserve">‌ای </w:t>
      </w:r>
      <w:r w:rsidRPr="009331D4">
        <w:rPr>
          <w:rFonts w:ascii="Traditional Arabic" w:hAnsi="Traditional Arabic" w:cs="Traditional Arabic" w:hint="cs"/>
          <w:rtl/>
        </w:rPr>
        <w:t>است</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از آن بالاتر اینکه اگر بنا باشد از این عمل وجوب را استنباط کرد نیاز به معونه بیشتری دارد</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الا سیره در جای خود «لایفید أکثر من الجواز» یعنی اینکه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اما اینکه این «می شود» به معنای اباحه معنی الخاص است، یا استحباب است و یا وجوب، از سیره بماهی هی استخراج نشده و لذا حمل بر قدر متیقّن که اباحه باشد</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اگر قرار باشد از اباحه فراتر رفت و قائل شد که سیره مستحب است، نیاز به قدرت و قرائن بیشتری دارد</w:t>
      </w:r>
      <w:r w:rsidR="00B86179" w:rsidRPr="009331D4">
        <w:rPr>
          <w:rFonts w:ascii="Traditional Arabic" w:hAnsi="Traditional Arabic" w:cs="Traditional Arabic"/>
          <w:rtl/>
        </w:rPr>
        <w:t>؛ و</w:t>
      </w:r>
      <w:r w:rsidRPr="009331D4">
        <w:rPr>
          <w:rFonts w:ascii="Traditional Arabic" w:hAnsi="Traditional Arabic" w:cs="Traditional Arabic" w:hint="cs"/>
          <w:rtl/>
        </w:rPr>
        <w:t xml:space="preserve"> اگر بنا باشد که از این فراتر رفته و قائل شویم که از سیره معصوم استفاده وجوب</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شود معونه بیشتری</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طلبد.</w:t>
      </w:r>
    </w:p>
    <w:p w:rsidR="003D045A" w:rsidRPr="009331D4" w:rsidRDefault="003D045A" w:rsidP="003D045A">
      <w:pPr>
        <w:rPr>
          <w:rFonts w:ascii="Traditional Arabic" w:hAnsi="Traditional Arabic" w:cs="Traditional Arabic"/>
          <w:rtl/>
        </w:rPr>
      </w:pPr>
      <w:r w:rsidRPr="009331D4">
        <w:rPr>
          <w:rFonts w:ascii="Traditional Arabic" w:hAnsi="Traditional Arabic" w:cs="Traditional Arabic" w:hint="cs"/>
          <w:rtl/>
        </w:rPr>
        <w:t>مثلاً اینکه معصوم در فلان مورد سکوت کرد، یا قیام کرد، اگر بنا باشد که از این عمل استحباب یا وجوب را استنباط کرد نیاز به قرائنی دارد</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و الا در ذات خود فقط جواز را داراست.</w:t>
      </w:r>
    </w:p>
    <w:p w:rsidR="003D045A" w:rsidRPr="009331D4" w:rsidRDefault="003D045A" w:rsidP="003D045A">
      <w:pPr>
        <w:rPr>
          <w:rFonts w:ascii="Traditional Arabic" w:hAnsi="Traditional Arabic" w:cs="Traditional Arabic"/>
          <w:rtl/>
        </w:rPr>
      </w:pPr>
      <w:r w:rsidRPr="009331D4">
        <w:rPr>
          <w:rFonts w:ascii="Traditional Arabic" w:hAnsi="Traditional Arabic" w:cs="Traditional Arabic" w:hint="cs"/>
          <w:rtl/>
        </w:rPr>
        <w:t xml:space="preserve">نظیر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در سیره</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ی عقلایی هم وجود دارد، به این معنا که در سیره</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ی عقلاییه وقتی به نحوی عمل</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کنند </w:t>
      </w:r>
      <w:r w:rsidR="00C57520" w:rsidRPr="009331D4">
        <w:rPr>
          <w:rFonts w:ascii="Traditional Arabic" w:hAnsi="Traditional Arabic" w:cs="Traditional Arabic" w:hint="cs"/>
          <w:rtl/>
        </w:rPr>
        <w:t>علی‌القاعده</w:t>
      </w:r>
      <w:r w:rsidRPr="009331D4">
        <w:rPr>
          <w:rFonts w:ascii="Traditional Arabic" w:hAnsi="Traditional Arabic" w:cs="Traditional Arabic" w:hint="cs"/>
          <w:rtl/>
        </w:rPr>
        <w:t xml:space="preserve"> جواز بالمعنی الأعم را افاده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کند و حرکت به سمت تعیین و تعیّن و امثال </w:t>
      </w:r>
      <w:r w:rsidR="00C57520" w:rsidRPr="009331D4">
        <w:rPr>
          <w:rFonts w:ascii="Traditional Arabic" w:hAnsi="Traditional Arabic" w:cs="Traditional Arabic" w:hint="cs"/>
          <w:rtl/>
        </w:rPr>
        <w:t>این‌ها</w:t>
      </w:r>
      <w:r w:rsidRPr="009331D4">
        <w:rPr>
          <w:rFonts w:ascii="Traditional Arabic" w:hAnsi="Traditional Arabic" w:cs="Traditional Arabic" w:hint="cs"/>
          <w:rtl/>
        </w:rPr>
        <w:t xml:space="preserve"> نیازمند به قرائن زائده است.</w:t>
      </w:r>
    </w:p>
    <w:p w:rsidR="003D045A" w:rsidRPr="009331D4" w:rsidRDefault="003D045A" w:rsidP="00EA2DF7">
      <w:pPr>
        <w:rPr>
          <w:rFonts w:ascii="Traditional Arabic" w:hAnsi="Traditional Arabic" w:cs="Traditional Arabic"/>
          <w:rtl/>
        </w:rPr>
      </w:pPr>
      <w:r w:rsidRPr="009331D4">
        <w:rPr>
          <w:rFonts w:ascii="Traditional Arabic" w:hAnsi="Traditional Arabic" w:cs="Traditional Arabic" w:hint="cs"/>
          <w:rtl/>
        </w:rPr>
        <w:t xml:space="preserve">حال اگر سیره </w:t>
      </w:r>
      <w:r w:rsidR="00EA2DF7" w:rsidRPr="009331D4">
        <w:rPr>
          <w:rFonts w:ascii="Traditional Arabic" w:hAnsi="Traditional Arabic" w:cs="Traditional Arabic" w:hint="cs"/>
          <w:rtl/>
        </w:rPr>
        <w:t xml:space="preserve">بر </w:t>
      </w:r>
      <w:r w:rsidR="00C57520" w:rsidRPr="009331D4">
        <w:rPr>
          <w:rFonts w:ascii="Traditional Arabic" w:hAnsi="Traditional Arabic" w:cs="Traditional Arabic" w:hint="cs"/>
          <w:rtl/>
        </w:rPr>
        <w:t>حجیت</w:t>
      </w:r>
      <w:r w:rsidR="00EA2DF7" w:rsidRPr="009331D4">
        <w:rPr>
          <w:rFonts w:ascii="Traditional Arabic" w:hAnsi="Traditional Arabic" w:cs="Traditional Arabic" w:hint="cs"/>
          <w:rtl/>
        </w:rPr>
        <w:t xml:space="preserve"> یک حجّت بود ولی امر دایر بین </w:t>
      </w:r>
      <w:r w:rsidR="00C57520" w:rsidRPr="009331D4">
        <w:rPr>
          <w:rFonts w:ascii="Traditional Arabic" w:hAnsi="Traditional Arabic" w:cs="Traditional Arabic" w:hint="cs"/>
          <w:rtl/>
        </w:rPr>
        <w:t>حجیت</w:t>
      </w:r>
      <w:r w:rsidR="00EA2DF7" w:rsidRPr="009331D4">
        <w:rPr>
          <w:rFonts w:ascii="Traditional Arabic" w:hAnsi="Traditional Arabic" w:cs="Traditional Arabic" w:hint="cs"/>
          <w:rtl/>
        </w:rPr>
        <w:t xml:space="preserve"> تعیینی یا تخییری است، در اینجا قدر متیقّن سیره همان تخییر است، به این معنا که حجّت است و</w:t>
      </w:r>
      <w:r w:rsidR="002E5D43" w:rsidRPr="009331D4">
        <w:rPr>
          <w:rFonts w:ascii="Traditional Arabic" w:hAnsi="Traditional Arabic" w:cs="Traditional Arabic" w:hint="cs"/>
          <w:rtl/>
        </w:rPr>
        <w:t xml:space="preserve"> می‌</w:t>
      </w:r>
      <w:r w:rsidR="00EA2DF7" w:rsidRPr="009331D4">
        <w:rPr>
          <w:rFonts w:ascii="Traditional Arabic" w:hAnsi="Traditional Arabic" w:cs="Traditional Arabic" w:hint="cs"/>
          <w:rtl/>
        </w:rPr>
        <w:t>توان به آن عمل کرد، اما اینکه بگوییم در جایی که مردد بین تعیین و تخییر است الا و لابد باید به آن عمل شود، از ذات سیره خارج است و نیاز به معونه اضافه</w:t>
      </w:r>
      <w:r w:rsidR="002E5D43" w:rsidRPr="009331D4">
        <w:rPr>
          <w:rFonts w:ascii="Traditional Arabic" w:hAnsi="Traditional Arabic" w:cs="Traditional Arabic" w:hint="cs"/>
          <w:rtl/>
        </w:rPr>
        <w:t xml:space="preserve">‌ای </w:t>
      </w:r>
      <w:r w:rsidR="00EA2DF7" w:rsidRPr="009331D4">
        <w:rPr>
          <w:rFonts w:ascii="Traditional Arabic" w:hAnsi="Traditional Arabic" w:cs="Traditional Arabic" w:hint="cs"/>
          <w:rtl/>
        </w:rPr>
        <w:t>دارد.</w:t>
      </w:r>
    </w:p>
    <w:p w:rsidR="00EA2DF7" w:rsidRPr="009331D4" w:rsidRDefault="00EA2DF7" w:rsidP="00EA2DF7">
      <w:pPr>
        <w:rPr>
          <w:rFonts w:ascii="Traditional Arabic" w:hAnsi="Traditional Arabic" w:cs="Traditional Arabic"/>
          <w:rtl/>
        </w:rPr>
      </w:pPr>
      <w:r w:rsidRPr="009331D4">
        <w:rPr>
          <w:rFonts w:ascii="Traditional Arabic" w:hAnsi="Traditional Arabic" w:cs="Traditional Arabic" w:hint="cs"/>
          <w:rtl/>
        </w:rPr>
        <w:t>آنچه در سیره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تواند کمک اضافی کند این است که گفته شود ارتکازات عقلاییه همراه با سیره رساننده تعیین است</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 xml:space="preserve">که در بعضی موارد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وجود دارد که ارتکازات عقلاییه</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 xml:space="preserve">گوید که این حجّت است به شکل تخییری، بلکه </w:t>
      </w:r>
      <w:r w:rsidR="00C57520" w:rsidRPr="009331D4">
        <w:rPr>
          <w:rFonts w:ascii="Traditional Arabic" w:hAnsi="Traditional Arabic" w:cs="Traditional Arabic" w:hint="cs"/>
          <w:rtl/>
        </w:rPr>
        <w:t>نشان‌دهنده</w:t>
      </w:r>
      <w:r w:rsidRPr="009331D4">
        <w:rPr>
          <w:rFonts w:ascii="Traditional Arabic" w:hAnsi="Traditional Arabic" w:cs="Traditional Arabic" w:hint="cs"/>
          <w:rtl/>
        </w:rPr>
        <w:t xml:space="preserve"> این است که تعییناً حجّت است و لذا این ارتکازات را همراه با سیره</w:t>
      </w:r>
      <w:r w:rsidR="002E5D43" w:rsidRPr="009331D4">
        <w:rPr>
          <w:rFonts w:ascii="Traditional Arabic" w:hAnsi="Traditional Arabic" w:cs="Traditional Arabic" w:hint="cs"/>
          <w:rtl/>
        </w:rPr>
        <w:t>‌ها</w:t>
      </w:r>
      <w:r w:rsidRPr="009331D4">
        <w:rPr>
          <w:rFonts w:ascii="Traditional Arabic" w:hAnsi="Traditional Arabic" w:cs="Traditional Arabic" w:hint="cs"/>
          <w:rtl/>
        </w:rPr>
        <w:t xml:space="preserve"> باید دید و الا اگر ارتکاز نباشد و یا ارتکاز واضح نباش، کشش سیره در حدّ جواز است، به این معنا که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توان به آن عمل کرد.</w:t>
      </w:r>
    </w:p>
    <w:p w:rsidR="00964284" w:rsidRPr="009331D4" w:rsidRDefault="00EA2DF7" w:rsidP="00EA2DF7">
      <w:pPr>
        <w:rPr>
          <w:rFonts w:ascii="Traditional Arabic" w:hAnsi="Traditional Arabic" w:cs="Traditional Arabic" w:hint="cs"/>
          <w:rtl/>
        </w:rPr>
      </w:pPr>
      <w:r w:rsidRPr="009331D4">
        <w:rPr>
          <w:rFonts w:ascii="Traditional Arabic" w:hAnsi="Traditional Arabic" w:cs="Traditional Arabic" w:hint="cs"/>
          <w:rtl/>
        </w:rPr>
        <w:lastRenderedPageBreak/>
        <w:t xml:space="preserve">این قانون بحث سیره است که به لحاظ کبروی باید به آن توجه داشت. حال اگر قرار باشد که این مدل و الگو و قانون سیره در اینجا اجرا شود ممکن است در پاسخ به آن سؤال </w:t>
      </w:r>
      <w:r w:rsidR="00C57520" w:rsidRPr="009331D4">
        <w:rPr>
          <w:rFonts w:ascii="Traditional Arabic" w:hAnsi="Traditional Arabic" w:cs="Traditional Arabic" w:hint="cs"/>
          <w:rtl/>
        </w:rPr>
        <w:t>این‌گونه</w:t>
      </w:r>
      <w:r w:rsidRPr="009331D4">
        <w:rPr>
          <w:rFonts w:ascii="Traditional Arabic" w:hAnsi="Traditional Arabic" w:cs="Traditional Arabic" w:hint="cs"/>
          <w:rtl/>
        </w:rPr>
        <w:t xml:space="preserve"> گفته شود که جواز بقاء بر تقلید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که مستند به سیره عقلا در عصر معصوم</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باشد (سیره</w:t>
      </w:r>
      <w:r w:rsidR="002E5D43" w:rsidRPr="009331D4">
        <w:rPr>
          <w:rFonts w:ascii="Traditional Arabic" w:hAnsi="Traditional Arabic" w:cs="Traditional Arabic" w:hint="cs"/>
          <w:rtl/>
        </w:rPr>
        <w:t xml:space="preserve">‌ای </w:t>
      </w:r>
      <w:r w:rsidR="000D2352" w:rsidRPr="009331D4">
        <w:rPr>
          <w:rFonts w:ascii="Traditional Arabic" w:hAnsi="Traditional Arabic" w:cs="Traditional Arabic" w:hint="cs"/>
          <w:rtl/>
        </w:rPr>
        <w:t>که بوده است و ردع نشده است).</w:t>
      </w:r>
    </w:p>
    <w:p w:rsidR="000D2352" w:rsidRPr="009331D4" w:rsidRDefault="000D2352" w:rsidP="000D2352">
      <w:pPr>
        <w:pStyle w:val="Heading4"/>
        <w:rPr>
          <w:rFonts w:ascii="Traditional Arabic" w:hAnsi="Traditional Arabic" w:cs="Traditional Arabic"/>
          <w:color w:val="FF0000"/>
          <w:rtl/>
        </w:rPr>
      </w:pPr>
      <w:r w:rsidRPr="009331D4">
        <w:rPr>
          <w:rFonts w:ascii="Traditional Arabic" w:hAnsi="Traditional Arabic" w:cs="Traditional Arabic" w:hint="cs"/>
          <w:color w:val="FF0000"/>
          <w:rtl/>
        </w:rPr>
        <w:t>جمع‌بندی</w:t>
      </w:r>
    </w:p>
    <w:p w:rsidR="00745751" w:rsidRPr="009331D4" w:rsidRDefault="00C57520" w:rsidP="000D2352">
      <w:pPr>
        <w:pStyle w:val="ListParagraph"/>
        <w:numPr>
          <w:ilvl w:val="0"/>
          <w:numId w:val="3"/>
        </w:numPr>
        <w:rPr>
          <w:rFonts w:ascii="Traditional Arabic" w:eastAsia="IRBadr" w:hAnsi="Traditional Arabic" w:cs="Traditional Arabic" w:hint="cs"/>
        </w:rPr>
      </w:pPr>
      <w:r w:rsidRPr="009331D4">
        <w:rPr>
          <w:rFonts w:ascii="Traditional Arabic" w:eastAsia="IRBadr" w:hAnsi="Traditional Arabic" w:cs="Traditional Arabic" w:hint="cs"/>
          <w:rtl/>
        </w:rPr>
        <w:t>درصورتی‌که</w:t>
      </w:r>
      <w:r w:rsidR="00EA2DF7" w:rsidRPr="009331D4">
        <w:rPr>
          <w:rFonts w:ascii="Traditional Arabic" w:eastAsia="IRBadr" w:hAnsi="Traditional Arabic" w:cs="Traditional Arabic" w:hint="cs"/>
          <w:rtl/>
        </w:rPr>
        <w:t xml:space="preserve"> </w:t>
      </w:r>
      <w:r w:rsidRPr="009331D4">
        <w:rPr>
          <w:rFonts w:ascii="Traditional Arabic" w:eastAsia="IRBadr" w:hAnsi="Traditional Arabic" w:cs="Traditional Arabic" w:hint="cs"/>
          <w:rtl/>
        </w:rPr>
        <w:t>میت</w:t>
      </w:r>
      <w:r w:rsidR="00EA2DF7" w:rsidRPr="009331D4">
        <w:rPr>
          <w:rFonts w:ascii="Traditional Arabic" w:eastAsia="IRBadr" w:hAnsi="Traditional Arabic" w:cs="Traditional Arabic" w:hint="cs"/>
          <w:rtl/>
        </w:rPr>
        <w:t xml:space="preserve"> و زنده مساوی باشند «لا یفید أکثر من الجواز» و ارتکازی هم وجود ندارد که مستلزم وجوب باشد.</w:t>
      </w:r>
    </w:p>
    <w:p w:rsidR="00EA2DF7" w:rsidRPr="009331D4" w:rsidRDefault="00EA2DF7" w:rsidP="000D2352">
      <w:pPr>
        <w:pStyle w:val="ListParagraph"/>
        <w:numPr>
          <w:ilvl w:val="0"/>
          <w:numId w:val="3"/>
        </w:numPr>
        <w:rPr>
          <w:rFonts w:ascii="Traditional Arabic" w:eastAsia="IRBadr" w:hAnsi="Traditional Arabic" w:cs="Traditional Arabic"/>
          <w:rtl/>
        </w:rPr>
      </w:pPr>
      <w:r w:rsidRPr="009331D4">
        <w:rPr>
          <w:rFonts w:ascii="Traditional Arabic" w:eastAsia="IRBadr" w:hAnsi="Traditional Arabic" w:cs="Traditional Arabic" w:hint="cs"/>
          <w:rtl/>
        </w:rPr>
        <w:t xml:space="preserve">در صورت </w:t>
      </w:r>
      <w:r w:rsidR="000D2352" w:rsidRPr="009331D4">
        <w:rPr>
          <w:rFonts w:ascii="Traditional Arabic" w:eastAsia="IRBadr" w:hAnsi="Traditional Arabic" w:cs="Traditional Arabic" w:hint="cs"/>
          <w:rtl/>
        </w:rPr>
        <w:t>د</w:t>
      </w:r>
      <w:r w:rsidRPr="009331D4">
        <w:rPr>
          <w:rFonts w:ascii="Traditional Arabic" w:eastAsia="IRBadr" w:hAnsi="Traditional Arabic" w:cs="Traditional Arabic" w:hint="cs"/>
          <w:rtl/>
        </w:rPr>
        <w:t>وم که گذشته اعلم</w:t>
      </w:r>
      <w:r w:rsidR="002E5D43" w:rsidRPr="009331D4">
        <w:rPr>
          <w:rFonts w:ascii="Traditional Arabic" w:eastAsia="IRBadr" w:hAnsi="Traditional Arabic" w:cs="Traditional Arabic" w:hint="cs"/>
          <w:rtl/>
        </w:rPr>
        <w:t xml:space="preserve"> می‌</w:t>
      </w:r>
      <w:r w:rsidRPr="009331D4">
        <w:rPr>
          <w:rFonts w:ascii="Traditional Arabic" w:eastAsia="IRBadr" w:hAnsi="Traditional Arabic" w:cs="Traditional Arabic" w:hint="cs"/>
          <w:rtl/>
        </w:rPr>
        <w:t xml:space="preserve">باشد، آیا ارتکازی هست که بگوید گذشته تعیّن دارد؟ در اینجا هم ممکن است گفته شود که </w:t>
      </w:r>
      <w:r w:rsidR="00C57520" w:rsidRPr="009331D4">
        <w:rPr>
          <w:rFonts w:ascii="Traditional Arabic" w:eastAsia="IRBadr" w:hAnsi="Traditional Arabic" w:cs="Traditional Arabic" w:hint="cs"/>
          <w:rtl/>
        </w:rPr>
        <w:t>این‌گونه</w:t>
      </w:r>
      <w:r w:rsidRPr="009331D4">
        <w:rPr>
          <w:rFonts w:ascii="Traditional Arabic" w:eastAsia="IRBadr" w:hAnsi="Traditional Arabic" w:cs="Traditional Arabic" w:hint="cs"/>
          <w:rtl/>
        </w:rPr>
        <w:t xml:space="preserve"> ارتکازی وجود ندارد، </w:t>
      </w:r>
      <w:r w:rsidR="00C57520" w:rsidRPr="009331D4">
        <w:rPr>
          <w:rFonts w:ascii="Traditional Arabic" w:eastAsia="IRBadr" w:hAnsi="Traditional Arabic" w:cs="Traditional Arabic" w:hint="cs"/>
          <w:rtl/>
        </w:rPr>
        <w:t>چراکه</w:t>
      </w:r>
      <w:r w:rsidRPr="009331D4">
        <w:rPr>
          <w:rFonts w:ascii="Traditional Arabic" w:eastAsia="IRBadr" w:hAnsi="Traditional Arabic" w:cs="Traditional Arabic" w:hint="cs"/>
          <w:rtl/>
        </w:rPr>
        <w:t xml:space="preserve"> </w:t>
      </w:r>
      <w:r w:rsidR="00C57520" w:rsidRPr="009331D4">
        <w:rPr>
          <w:rFonts w:ascii="Traditional Arabic" w:eastAsia="IRBadr" w:hAnsi="Traditional Arabic" w:cs="Traditional Arabic" w:hint="cs"/>
          <w:rtl/>
        </w:rPr>
        <w:t>علی‌رغم</w:t>
      </w:r>
      <w:r w:rsidRPr="009331D4">
        <w:rPr>
          <w:rFonts w:ascii="Traditional Arabic" w:eastAsia="IRBadr" w:hAnsi="Traditional Arabic" w:cs="Traditional Arabic" w:hint="cs"/>
          <w:rtl/>
        </w:rPr>
        <w:t xml:space="preserve"> اینکه گذشته اعلم است اما </w:t>
      </w:r>
      <w:r w:rsidR="00C57520" w:rsidRPr="009331D4">
        <w:rPr>
          <w:rFonts w:ascii="Traditional Arabic" w:eastAsia="IRBadr" w:hAnsi="Traditional Arabic" w:cs="Traditional Arabic"/>
          <w:rtl/>
        </w:rPr>
        <w:t>زنده‌بودن</w:t>
      </w:r>
      <w:r w:rsidRPr="009331D4">
        <w:rPr>
          <w:rFonts w:ascii="Traditional Arabic" w:eastAsia="IRBadr" w:hAnsi="Traditional Arabic" w:cs="Traditional Arabic" w:hint="cs"/>
          <w:rtl/>
        </w:rPr>
        <w:t xml:space="preserve"> مرجع دارای </w:t>
      </w:r>
      <w:r w:rsidR="00C57520" w:rsidRPr="009331D4">
        <w:rPr>
          <w:rFonts w:ascii="Traditional Arabic" w:eastAsia="IRBadr" w:hAnsi="Traditional Arabic" w:cs="Traditional Arabic" w:hint="cs"/>
          <w:rtl/>
        </w:rPr>
        <w:t>موضوعیت</w:t>
      </w:r>
      <w:r w:rsidRPr="009331D4">
        <w:rPr>
          <w:rFonts w:ascii="Traditional Arabic" w:eastAsia="IRBadr" w:hAnsi="Traditional Arabic" w:cs="Traditional Arabic" w:hint="cs"/>
          <w:rtl/>
        </w:rPr>
        <w:t xml:space="preserve"> است و لذا در اینجا هم ممکن است اصل بر جواز باشد.</w:t>
      </w:r>
    </w:p>
    <w:p w:rsidR="000D2352" w:rsidRPr="009331D4" w:rsidRDefault="000D2352" w:rsidP="000D2352">
      <w:pPr>
        <w:pStyle w:val="ListParagraph"/>
        <w:numPr>
          <w:ilvl w:val="0"/>
          <w:numId w:val="3"/>
        </w:numPr>
        <w:rPr>
          <w:rFonts w:ascii="Traditional Arabic" w:eastAsia="IRBadr" w:hAnsi="Traditional Arabic" w:cs="Traditional Arabic" w:hint="cs"/>
        </w:rPr>
      </w:pPr>
      <w:r w:rsidRPr="009331D4">
        <w:rPr>
          <w:rFonts w:ascii="Traditional Arabic" w:eastAsia="IRBadr" w:hAnsi="Traditional Arabic" w:cs="Traditional Arabic" w:hint="cs"/>
          <w:rtl/>
        </w:rPr>
        <w:t xml:space="preserve">در صورت </w:t>
      </w:r>
      <w:r w:rsidRPr="009331D4">
        <w:rPr>
          <w:rFonts w:ascii="Traditional Arabic" w:eastAsia="IRBadr" w:hAnsi="Traditional Arabic" w:cs="Traditional Arabic" w:hint="cs"/>
          <w:rtl/>
        </w:rPr>
        <w:t>س</w:t>
      </w:r>
      <w:r w:rsidRPr="009331D4">
        <w:rPr>
          <w:rFonts w:ascii="Traditional Arabic" w:eastAsia="IRBadr" w:hAnsi="Traditional Arabic" w:cs="Traditional Arabic" w:hint="cs"/>
          <w:rtl/>
        </w:rPr>
        <w:t>وم جایی که زنده اعلم باشد، بر اساس بحث قبلی نتیجه جواز است و ارتکازی برای تعیین گذشته وجود ندارد و باید قدر متیقّن سیره را گرفت.</w:t>
      </w:r>
    </w:p>
    <w:p w:rsidR="00F26B60" w:rsidRPr="009331D4" w:rsidRDefault="00EA2DF7" w:rsidP="00964284">
      <w:pPr>
        <w:rPr>
          <w:rFonts w:ascii="Traditional Arabic" w:hAnsi="Traditional Arabic" w:cs="Traditional Arabic"/>
          <w:rtl/>
        </w:rPr>
      </w:pPr>
      <w:r w:rsidRPr="009331D4">
        <w:rPr>
          <w:rFonts w:ascii="Traditional Arabic" w:hAnsi="Traditional Arabic" w:cs="Traditional Arabic" w:hint="cs"/>
          <w:rtl/>
        </w:rPr>
        <w:t>بنابراین بعید به نظر</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 xml:space="preserve">رسد که گفته شود در هر سه صورت بُرد سیره بیش از جواز به معنای خاص نیست و همان جواز به معنای </w:t>
      </w:r>
      <w:r w:rsidR="00C57520" w:rsidRPr="009331D4">
        <w:rPr>
          <w:rFonts w:ascii="Traditional Arabic" w:hAnsi="Traditional Arabic" w:cs="Traditional Arabic" w:hint="cs"/>
          <w:rtl/>
        </w:rPr>
        <w:t>عامی</w:t>
      </w:r>
      <w:r w:rsidRPr="009331D4">
        <w:rPr>
          <w:rFonts w:ascii="Traditional Arabic" w:hAnsi="Traditional Arabic" w:cs="Traditional Arabic" w:hint="cs"/>
          <w:rtl/>
        </w:rPr>
        <w:t xml:space="preserve"> است که </w:t>
      </w:r>
      <w:r w:rsidR="00964284" w:rsidRPr="009331D4">
        <w:rPr>
          <w:rFonts w:ascii="Traditional Arabic" w:hAnsi="Traditional Arabic" w:cs="Traditional Arabic" w:hint="cs"/>
          <w:rtl/>
        </w:rPr>
        <w:t>نتیجه آن انطباق بر جواز به معنای خاص است، یعنی تعیّنی در کار نیست.</w:t>
      </w:r>
    </w:p>
    <w:p w:rsidR="00964284" w:rsidRPr="009331D4" w:rsidRDefault="00964284" w:rsidP="00964284">
      <w:pPr>
        <w:rPr>
          <w:rFonts w:ascii="Traditional Arabic" w:hAnsi="Traditional Arabic" w:cs="Traditional Arabic"/>
          <w:rtl/>
        </w:rPr>
      </w:pPr>
      <w:r w:rsidRPr="009331D4">
        <w:rPr>
          <w:rFonts w:ascii="Traditional Arabic" w:hAnsi="Traditional Arabic" w:cs="Traditional Arabic" w:hint="cs"/>
          <w:rtl/>
        </w:rPr>
        <w:t>چرا؟ به این دلیل که:</w:t>
      </w:r>
    </w:p>
    <w:p w:rsidR="00964284" w:rsidRPr="009331D4" w:rsidRDefault="00964284" w:rsidP="00964284">
      <w:pPr>
        <w:pStyle w:val="ListParagraph"/>
        <w:numPr>
          <w:ilvl w:val="0"/>
          <w:numId w:val="2"/>
        </w:numPr>
        <w:rPr>
          <w:rFonts w:ascii="Traditional Arabic" w:eastAsia="IRBadr" w:hAnsi="Traditional Arabic" w:cs="Traditional Arabic"/>
          <w:rtl/>
        </w:rPr>
      </w:pPr>
      <w:r w:rsidRPr="009331D4">
        <w:rPr>
          <w:rFonts w:ascii="Traditional Arabic" w:eastAsia="IRBadr" w:hAnsi="Traditional Arabic" w:cs="Traditional Arabic" w:hint="cs"/>
          <w:rtl/>
        </w:rPr>
        <w:t xml:space="preserve"> در جایی که </w:t>
      </w:r>
      <w:r w:rsidR="00C57520" w:rsidRPr="009331D4">
        <w:rPr>
          <w:rFonts w:ascii="Traditional Arabic" w:eastAsia="IRBadr" w:hAnsi="Traditional Arabic" w:cs="Traditional Arabic" w:hint="cs"/>
          <w:rtl/>
        </w:rPr>
        <w:t>میت</w:t>
      </w:r>
      <w:r w:rsidRPr="009331D4">
        <w:rPr>
          <w:rFonts w:ascii="Traditional Arabic" w:eastAsia="IRBadr" w:hAnsi="Traditional Arabic" w:cs="Traditional Arabic" w:hint="cs"/>
          <w:rtl/>
        </w:rPr>
        <w:t xml:space="preserve"> و </w:t>
      </w:r>
      <w:r w:rsidR="00C57520" w:rsidRPr="009331D4">
        <w:rPr>
          <w:rFonts w:ascii="Traditional Arabic" w:eastAsia="IRBadr" w:hAnsi="Traditional Arabic" w:cs="Traditional Arabic" w:hint="cs"/>
          <w:rtl/>
        </w:rPr>
        <w:t>حی</w:t>
      </w:r>
      <w:r w:rsidRPr="009331D4">
        <w:rPr>
          <w:rFonts w:ascii="Traditional Arabic" w:eastAsia="IRBadr" w:hAnsi="Traditional Arabic" w:cs="Traditional Arabic" w:hint="cs"/>
          <w:rtl/>
        </w:rPr>
        <w:t xml:space="preserve"> مانند هم و مساوی هستند، ارتکازی وجود ندارد که بیش از جواز را برساند، بلکه ارتکاز بر تخییر است.</w:t>
      </w:r>
    </w:p>
    <w:p w:rsidR="00964284" w:rsidRPr="009331D4" w:rsidRDefault="000D2352" w:rsidP="00964284">
      <w:pPr>
        <w:pStyle w:val="ListParagraph"/>
        <w:numPr>
          <w:ilvl w:val="0"/>
          <w:numId w:val="2"/>
        </w:numPr>
        <w:rPr>
          <w:rFonts w:ascii="Traditional Arabic" w:eastAsia="IRBadr" w:hAnsi="Traditional Arabic" w:cs="Traditional Arabic"/>
          <w:rtl/>
        </w:rPr>
      </w:pPr>
      <w:r w:rsidRPr="009331D4">
        <w:rPr>
          <w:rFonts w:ascii="Traditional Arabic" w:eastAsia="IRBadr" w:hAnsi="Traditional Arabic" w:cs="Traditional Arabic" w:hint="cs"/>
          <w:rtl/>
        </w:rPr>
        <w:t xml:space="preserve">در جایی که مرده اعلم باشد، در اینجا نیز به دلیل اینکه احتمال </w:t>
      </w:r>
      <w:r w:rsidR="00C57520" w:rsidRPr="009331D4">
        <w:rPr>
          <w:rFonts w:ascii="Traditional Arabic" w:eastAsia="IRBadr" w:hAnsi="Traditional Arabic" w:cs="Traditional Arabic" w:hint="cs"/>
          <w:rtl/>
        </w:rPr>
        <w:t>موضوعیتی</w:t>
      </w:r>
      <w:r w:rsidRPr="009331D4">
        <w:rPr>
          <w:rFonts w:ascii="Traditional Arabic" w:eastAsia="IRBadr" w:hAnsi="Traditional Arabic" w:cs="Traditional Arabic" w:hint="cs"/>
          <w:rtl/>
        </w:rPr>
        <w:t xml:space="preserve"> در زنده داده می‌شود معلوم نیست که ارتکازی وجود داشته باشد که برای بقاء تعیّن را برساند. بلکه حدّ اکثر سیره است و سیره هم فقط جواز را می‌رساند، اما اینکه می‌بایست قطعاً عمل بشود </w:t>
      </w:r>
      <w:r w:rsidR="00C57520" w:rsidRPr="009331D4">
        <w:rPr>
          <w:rFonts w:ascii="Traditional Arabic" w:eastAsia="IRBadr" w:hAnsi="Traditional Arabic" w:cs="Traditional Arabic" w:hint="cs"/>
          <w:rtl/>
        </w:rPr>
        <w:t>مشخص</w:t>
      </w:r>
      <w:r w:rsidRPr="009331D4">
        <w:rPr>
          <w:rFonts w:ascii="Traditional Arabic" w:eastAsia="IRBadr" w:hAnsi="Traditional Arabic" w:cs="Traditional Arabic" w:hint="cs"/>
          <w:rtl/>
        </w:rPr>
        <w:t xml:space="preserve"> نیست.</w:t>
      </w:r>
    </w:p>
    <w:p w:rsidR="00964284" w:rsidRPr="009331D4" w:rsidRDefault="00C57520" w:rsidP="00964284">
      <w:pPr>
        <w:pStyle w:val="ListParagraph"/>
        <w:numPr>
          <w:ilvl w:val="0"/>
          <w:numId w:val="2"/>
        </w:numPr>
        <w:rPr>
          <w:rFonts w:ascii="Traditional Arabic" w:eastAsia="IRBadr" w:hAnsi="Traditional Arabic" w:cs="Traditional Arabic"/>
        </w:rPr>
      </w:pPr>
      <w:r w:rsidRPr="009331D4">
        <w:rPr>
          <w:rFonts w:ascii="Traditional Arabic" w:eastAsia="IRBadr" w:hAnsi="Traditional Arabic" w:cs="Traditional Arabic" w:hint="cs"/>
          <w:rtl/>
        </w:rPr>
        <w:t>درصورتی‌که</w:t>
      </w:r>
      <w:r w:rsidR="000D2352" w:rsidRPr="009331D4">
        <w:rPr>
          <w:rFonts w:ascii="Traditional Arabic" w:eastAsia="IRBadr" w:hAnsi="Traditional Arabic" w:cs="Traditional Arabic" w:hint="cs"/>
          <w:rtl/>
        </w:rPr>
        <w:t xml:space="preserve"> زنده اعلم از </w:t>
      </w:r>
      <w:r w:rsidRPr="009331D4">
        <w:rPr>
          <w:rFonts w:ascii="Traditional Arabic" w:eastAsia="IRBadr" w:hAnsi="Traditional Arabic" w:cs="Traditional Arabic" w:hint="cs"/>
          <w:rtl/>
        </w:rPr>
        <w:t>میت</w:t>
      </w:r>
      <w:r w:rsidR="000D2352" w:rsidRPr="009331D4">
        <w:rPr>
          <w:rFonts w:ascii="Traditional Arabic" w:eastAsia="IRBadr" w:hAnsi="Traditional Arabic" w:cs="Traditional Arabic" w:hint="cs"/>
          <w:rtl/>
        </w:rPr>
        <w:t xml:space="preserve"> باشد، نظر ما بعد از تعارض سیرتین جواز بود اما باز هم تخییر است و الزام بقاء بر </w:t>
      </w:r>
      <w:r w:rsidRPr="009331D4">
        <w:rPr>
          <w:rFonts w:ascii="Traditional Arabic" w:eastAsia="IRBadr" w:hAnsi="Traditional Arabic" w:cs="Traditional Arabic" w:hint="cs"/>
          <w:rtl/>
        </w:rPr>
        <w:t>میت</w:t>
      </w:r>
      <w:r w:rsidR="000D2352" w:rsidRPr="009331D4">
        <w:rPr>
          <w:rFonts w:ascii="Traditional Arabic" w:eastAsia="IRBadr" w:hAnsi="Traditional Arabic" w:cs="Traditional Arabic" w:hint="cs"/>
          <w:rtl/>
        </w:rPr>
        <w:t xml:space="preserve"> غیر اعلم خیلی بعید است.</w:t>
      </w:r>
    </w:p>
    <w:p w:rsidR="00964284" w:rsidRPr="009331D4" w:rsidRDefault="00964284" w:rsidP="00964284">
      <w:pPr>
        <w:rPr>
          <w:rFonts w:ascii="Traditional Arabic" w:hAnsi="Traditional Arabic" w:cs="Traditional Arabic"/>
          <w:rtl/>
        </w:rPr>
      </w:pPr>
      <w:r w:rsidRPr="009331D4">
        <w:rPr>
          <w:rFonts w:ascii="Traditional Arabic" w:hAnsi="Traditional Arabic" w:cs="Traditional Arabic" w:hint="cs"/>
          <w:rtl/>
        </w:rPr>
        <w:t>دقت کنید که اگر جایی سیره را بگیرد و همان شکل اعلمیت باشد، یقیناً تعیین است، منتهی در این سیره</w:t>
      </w:r>
      <w:r w:rsidR="002E5D43" w:rsidRPr="009331D4">
        <w:rPr>
          <w:rFonts w:ascii="Traditional Arabic" w:hAnsi="Traditional Arabic" w:cs="Traditional Arabic" w:hint="cs"/>
          <w:rtl/>
        </w:rPr>
        <w:t xml:space="preserve">‌ای </w:t>
      </w:r>
      <w:r w:rsidRPr="009331D4">
        <w:rPr>
          <w:rFonts w:ascii="Traditional Arabic" w:hAnsi="Traditional Arabic" w:cs="Traditional Arabic" w:hint="cs"/>
          <w:rtl/>
        </w:rPr>
        <w:t xml:space="preserve">که فرض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ما است تعیین وجود ندارد </w:t>
      </w:r>
      <w:r w:rsidR="00C57520" w:rsidRPr="009331D4">
        <w:rPr>
          <w:rFonts w:ascii="Traditional Arabic" w:hAnsi="Traditional Arabic" w:cs="Traditional Arabic" w:hint="cs"/>
          <w:rtl/>
        </w:rPr>
        <w:t>چراکه</w:t>
      </w:r>
      <w:r w:rsidRPr="009331D4">
        <w:rPr>
          <w:rFonts w:ascii="Traditional Arabic" w:hAnsi="Traditional Arabic" w:cs="Traditional Arabic" w:hint="cs"/>
          <w:rtl/>
        </w:rPr>
        <w:t xml:space="preserve"> اعلمیت در مرده و زنده در این سیره تمام نیست</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 xml:space="preserve">و الا اگر سیره اعلمیت </w:t>
      </w:r>
      <w:r w:rsidR="00C57520" w:rsidRPr="009331D4">
        <w:rPr>
          <w:rFonts w:ascii="Traditional Arabic" w:hAnsi="Traditional Arabic" w:cs="Traditional Arabic" w:hint="cs"/>
          <w:rtl/>
        </w:rPr>
        <w:t>به‌طور</w:t>
      </w:r>
      <w:r w:rsidRPr="009331D4">
        <w:rPr>
          <w:rFonts w:ascii="Traditional Arabic" w:hAnsi="Traditional Arabic" w:cs="Traditional Arabic" w:hint="cs"/>
          <w:rtl/>
        </w:rPr>
        <w:t xml:space="preserve"> مطلق تمام بود نوبت به این بحث</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رسید.</w:t>
      </w:r>
    </w:p>
    <w:p w:rsidR="00675026" w:rsidRPr="009331D4" w:rsidRDefault="00675026" w:rsidP="00675026">
      <w:pPr>
        <w:rPr>
          <w:rFonts w:ascii="Traditional Arabic" w:hAnsi="Traditional Arabic" w:cs="Traditional Arabic"/>
          <w:rtl/>
        </w:rPr>
      </w:pPr>
      <w:r w:rsidRPr="009331D4">
        <w:rPr>
          <w:rFonts w:ascii="Traditional Arabic" w:hAnsi="Traditional Arabic" w:cs="Traditional Arabic" w:hint="cs"/>
          <w:rtl/>
        </w:rPr>
        <w:t xml:space="preserve">بنابراین در </w:t>
      </w:r>
      <w:r w:rsidR="00C57520" w:rsidRPr="009331D4">
        <w:rPr>
          <w:rFonts w:ascii="Traditional Arabic" w:hAnsi="Traditional Arabic" w:cs="Traditional Arabic" w:hint="cs"/>
          <w:rtl/>
        </w:rPr>
        <w:t>جمع‌بندی</w:t>
      </w:r>
      <w:r w:rsidRPr="009331D4">
        <w:rPr>
          <w:rFonts w:ascii="Traditional Arabic" w:hAnsi="Traditional Arabic" w:cs="Traditional Arabic" w:hint="cs"/>
          <w:rtl/>
        </w:rPr>
        <w:t xml:space="preserve">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w:t>
      </w:r>
      <w:r w:rsidR="00C57520" w:rsidRPr="009331D4">
        <w:rPr>
          <w:rFonts w:ascii="Traditional Arabic" w:hAnsi="Traditional Arabic" w:cs="Traditional Arabic" w:hint="cs"/>
          <w:rtl/>
        </w:rPr>
        <w:t>حد اکثری</w:t>
      </w:r>
      <w:r w:rsidRPr="009331D4">
        <w:rPr>
          <w:rFonts w:ascii="Traditional Arabic" w:hAnsi="Traditional Arabic" w:cs="Traditional Arabic" w:hint="cs"/>
          <w:rtl/>
        </w:rPr>
        <w:t xml:space="preserve"> که</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توان برای این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در نظر گرفت در هر سه صورت جواز</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باشد</w:t>
      </w:r>
      <w:r w:rsidR="00B86179" w:rsidRPr="009331D4">
        <w:rPr>
          <w:rFonts w:ascii="Traditional Arabic" w:hAnsi="Traditional Arabic" w:cs="Traditional Arabic"/>
          <w:rtl/>
        </w:rPr>
        <w:t xml:space="preserve"> </w:t>
      </w:r>
      <w:r w:rsidRPr="009331D4">
        <w:rPr>
          <w:rFonts w:ascii="Traditional Arabic" w:hAnsi="Traditional Arabic" w:cs="Traditional Arabic" w:hint="cs"/>
          <w:rtl/>
        </w:rPr>
        <w:t xml:space="preserve">که این نظر منطبق با برخی از آراء در </w:t>
      </w:r>
      <w:r w:rsidR="00C57520" w:rsidRPr="009331D4">
        <w:rPr>
          <w:rFonts w:ascii="Traditional Arabic" w:hAnsi="Traditional Arabic" w:cs="Traditional Arabic" w:hint="cs"/>
          <w:rtl/>
        </w:rPr>
        <w:t>مسئله</w:t>
      </w:r>
      <w:r w:rsidRPr="009331D4">
        <w:rPr>
          <w:rFonts w:ascii="Traditional Arabic" w:hAnsi="Traditional Arabic" w:cs="Traditional Arabic" w:hint="cs"/>
          <w:rtl/>
        </w:rPr>
        <w:t xml:space="preserve"> در بین فتاوایی که وجود دارد</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باشد.</w:t>
      </w:r>
    </w:p>
    <w:p w:rsidR="00675026" w:rsidRPr="009331D4" w:rsidRDefault="00B86179" w:rsidP="00675026">
      <w:pPr>
        <w:pStyle w:val="Heading2"/>
        <w:rPr>
          <w:rFonts w:ascii="Traditional Arabic" w:hAnsi="Traditional Arabic" w:cs="Traditional Arabic"/>
          <w:color w:val="FF0000"/>
          <w:rtl/>
        </w:rPr>
      </w:pPr>
      <w:r w:rsidRPr="009331D4">
        <w:rPr>
          <w:rFonts w:ascii="Traditional Arabic" w:hAnsi="Traditional Arabic" w:cs="Traditional Arabic" w:hint="cs"/>
          <w:color w:val="FF0000"/>
          <w:rtl/>
        </w:rPr>
        <w:lastRenderedPageBreak/>
        <w:t>نتیجه دو بحث</w:t>
      </w:r>
    </w:p>
    <w:p w:rsidR="00675026" w:rsidRPr="009331D4" w:rsidRDefault="00675026" w:rsidP="00675026">
      <w:pPr>
        <w:rPr>
          <w:rFonts w:ascii="Traditional Arabic" w:hAnsi="Traditional Arabic" w:cs="Traditional Arabic"/>
          <w:rtl/>
        </w:rPr>
      </w:pPr>
      <w:r w:rsidRPr="009331D4">
        <w:rPr>
          <w:rFonts w:ascii="Traditional Arabic" w:hAnsi="Traditional Arabic" w:cs="Traditional Arabic" w:hint="cs"/>
          <w:rtl/>
        </w:rPr>
        <w:t xml:space="preserve">پس در بحث </w:t>
      </w:r>
      <w:r w:rsidR="00C57520" w:rsidRPr="009331D4">
        <w:rPr>
          <w:rFonts w:ascii="Traditional Arabic" w:hAnsi="Traditional Arabic" w:cs="Traditional Arabic" w:hint="cs"/>
          <w:rtl/>
        </w:rPr>
        <w:t>اعلمیت</w:t>
      </w:r>
      <w:r w:rsidRPr="009331D4">
        <w:rPr>
          <w:rFonts w:ascii="Traditional Arabic" w:hAnsi="Traditional Arabic" w:cs="Traditional Arabic" w:hint="cs"/>
          <w:rtl/>
        </w:rPr>
        <w:t xml:space="preserve"> احتمال مرجّح این است که ملاحظه </w:t>
      </w:r>
      <w:r w:rsidR="00C57520" w:rsidRPr="009331D4">
        <w:rPr>
          <w:rFonts w:ascii="Traditional Arabic" w:hAnsi="Traditional Arabic" w:cs="Traditional Arabic" w:hint="cs"/>
          <w:rtl/>
        </w:rPr>
        <w:t>اعلمیت</w:t>
      </w:r>
      <w:r w:rsidRPr="009331D4">
        <w:rPr>
          <w:rFonts w:ascii="Traditional Arabic" w:hAnsi="Traditional Arabic" w:cs="Traditional Arabic" w:hint="cs"/>
          <w:rtl/>
        </w:rPr>
        <w:t xml:space="preserve"> بین مرده و زنده</w:t>
      </w:r>
      <w:r w:rsidR="002E5D43" w:rsidRPr="009331D4">
        <w:rPr>
          <w:rFonts w:ascii="Traditional Arabic" w:hAnsi="Traditional Arabic" w:cs="Traditional Arabic" w:hint="cs"/>
          <w:rtl/>
        </w:rPr>
        <w:t xml:space="preserve"> نمی‌</w:t>
      </w:r>
      <w:r w:rsidRPr="009331D4">
        <w:rPr>
          <w:rFonts w:ascii="Traditional Arabic" w:hAnsi="Traditional Arabic" w:cs="Traditional Arabic" w:hint="cs"/>
          <w:rtl/>
        </w:rPr>
        <w:t>شود مگر در جای که فاصله زیاد باشد و همچنین تعیّن هم وجود ندارد و در همه حالات جواز است. این دو بحث ما را به اینجا</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رساند که کسی که به نظرات مجتهدی عمل</w:t>
      </w:r>
      <w:r w:rsidR="002E5D43" w:rsidRPr="009331D4">
        <w:rPr>
          <w:rFonts w:ascii="Traditional Arabic" w:hAnsi="Traditional Arabic" w:cs="Traditional Arabic" w:hint="cs"/>
          <w:rtl/>
        </w:rPr>
        <w:t xml:space="preserve"> می‌</w:t>
      </w:r>
      <w:r w:rsidRPr="009331D4">
        <w:rPr>
          <w:rFonts w:ascii="Traditional Arabic" w:hAnsi="Traditional Arabic" w:cs="Traditional Arabic" w:hint="cs"/>
          <w:rtl/>
        </w:rPr>
        <w:t xml:space="preserve">کرده و مجتهد از دنیا رفته است، با </w:t>
      </w:r>
      <w:r w:rsidR="00C57520" w:rsidRPr="009331D4">
        <w:rPr>
          <w:rFonts w:ascii="Traditional Arabic" w:hAnsi="Traditional Arabic" w:cs="Traditional Arabic" w:hint="cs"/>
          <w:rtl/>
        </w:rPr>
        <w:t>قطع‌نظر</w:t>
      </w:r>
      <w:r w:rsidRPr="009331D4">
        <w:rPr>
          <w:rFonts w:ascii="Traditional Arabic" w:hAnsi="Traditional Arabic" w:cs="Traditional Arabic" w:hint="cs"/>
          <w:rtl/>
        </w:rPr>
        <w:t xml:space="preserve"> از </w:t>
      </w:r>
      <w:r w:rsidR="00C57520" w:rsidRPr="009331D4">
        <w:rPr>
          <w:rFonts w:ascii="Traditional Arabic" w:hAnsi="Traditional Arabic" w:cs="Traditional Arabic" w:hint="cs"/>
          <w:rtl/>
        </w:rPr>
        <w:t>اعلمیت</w:t>
      </w:r>
      <w:r w:rsidRPr="009331D4">
        <w:rPr>
          <w:rFonts w:ascii="Traditional Arabic" w:hAnsi="Traditional Arabic" w:cs="Traditional Arabic" w:hint="cs"/>
          <w:rtl/>
        </w:rPr>
        <w:t xml:space="preserve">، شخص مخیّر بر اینکه بر </w:t>
      </w:r>
      <w:r w:rsidR="00C57520" w:rsidRPr="009331D4">
        <w:rPr>
          <w:rFonts w:ascii="Traditional Arabic" w:hAnsi="Traditional Arabic" w:cs="Traditional Arabic" w:hint="cs"/>
          <w:rtl/>
        </w:rPr>
        <w:t>میت</w:t>
      </w:r>
      <w:r w:rsidRPr="009331D4">
        <w:rPr>
          <w:rFonts w:ascii="Traditional Arabic" w:hAnsi="Traditional Arabic" w:cs="Traditional Arabic" w:hint="cs"/>
          <w:rtl/>
        </w:rPr>
        <w:t xml:space="preserve"> باقی باشد و یا به نظر زنده عمل کند.</w:t>
      </w:r>
    </w:p>
    <w:p w:rsidR="00675026" w:rsidRPr="009331D4" w:rsidRDefault="00675026" w:rsidP="00675026">
      <w:pPr>
        <w:rPr>
          <w:rFonts w:ascii="Traditional Arabic" w:hAnsi="Traditional Arabic" w:cs="Traditional Arabic"/>
          <w:rtl/>
        </w:rPr>
      </w:pPr>
    </w:p>
    <w:p w:rsidR="00675026" w:rsidRPr="009331D4" w:rsidRDefault="00675026" w:rsidP="00964284">
      <w:pPr>
        <w:rPr>
          <w:rFonts w:ascii="Traditional Arabic" w:hAnsi="Traditional Arabic" w:cs="Traditional Arabic"/>
        </w:rPr>
      </w:pPr>
    </w:p>
    <w:sectPr w:rsidR="00675026" w:rsidRPr="009331D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CC" w:rsidRDefault="00741CCC" w:rsidP="000D5800">
      <w:pPr>
        <w:spacing w:after="0"/>
      </w:pPr>
      <w:r>
        <w:separator/>
      </w:r>
    </w:p>
  </w:endnote>
  <w:endnote w:type="continuationSeparator" w:id="0">
    <w:p w:rsidR="00741CCC" w:rsidRDefault="00741CC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9" w:rsidRDefault="00B8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331D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9" w:rsidRDefault="00B8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CC" w:rsidRDefault="00741CCC" w:rsidP="000D5800">
      <w:pPr>
        <w:spacing w:after="0"/>
      </w:pPr>
      <w:r>
        <w:separator/>
      </w:r>
    </w:p>
  </w:footnote>
  <w:footnote w:type="continuationSeparator" w:id="0">
    <w:p w:rsidR="00741CCC" w:rsidRDefault="00741CC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9" w:rsidRDefault="00B86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1792" behindDoc="1" locked="0" layoutInCell="1" allowOverlap="1" wp14:anchorId="5DD78CAF" wp14:editId="313CF99B">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0C561E">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B86179">
      <w:rPr>
        <w:rFonts w:ascii="Adobe Arabic" w:hAnsi="Adobe Arabic" w:cs="Adobe Arabic"/>
        <w:b/>
        <w:bCs/>
        <w:sz w:val="24"/>
        <w:szCs w:val="24"/>
        <w:rtl/>
      </w:rPr>
      <w:t xml:space="preserve"> </w:t>
    </w:r>
    <w:r w:rsidR="00B86179">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C561E">
      <w:rPr>
        <w:rFonts w:ascii="Adobe Arabic" w:hAnsi="Adobe Arabic" w:cs="Adobe Arabic" w:hint="cs"/>
        <w:b/>
        <w:bCs/>
        <w:sz w:val="24"/>
        <w:szCs w:val="24"/>
        <w:rtl/>
      </w:rPr>
      <w:t>اجتهاد و تقلید</w:t>
    </w:r>
    <w:r w:rsidR="00B86179">
      <w:rPr>
        <w:rFonts w:ascii="Adobe Arabic" w:hAnsi="Adobe Arabic" w:cs="Adobe Arabic"/>
        <w:b/>
        <w:bCs/>
        <w:sz w:val="24"/>
        <w:szCs w:val="24"/>
        <w:rtl/>
      </w:rPr>
      <w:t xml:space="preserve"> </w:t>
    </w:r>
    <w:r w:rsidR="00B86179">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0C561E">
      <w:rPr>
        <w:rFonts w:ascii="Adobe Arabic" w:hAnsi="Adobe Arabic" w:cs="Adobe Arabic" w:hint="cs"/>
        <w:sz w:val="24"/>
        <w:szCs w:val="24"/>
        <w:rtl/>
      </w:rPr>
      <w:t xml:space="preserve"> 27/10/1394</w:t>
    </w:r>
  </w:p>
  <w:p w:rsidR="00873379" w:rsidRDefault="00B86179" w:rsidP="000C561E">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0C561E">
      <w:rPr>
        <w:rFonts w:ascii="Adobe Arabic" w:hAnsi="Adobe Arabic" w:cs="Adobe Arabic" w:hint="cs"/>
        <w:b/>
        <w:bCs/>
        <w:sz w:val="24"/>
        <w:szCs w:val="24"/>
        <w:rtl/>
      </w:rPr>
      <w:t>ی: مسئله تقلید (بقاء بر تقلید</w:t>
    </w:r>
    <w:r w:rsidR="00873379">
      <w:rPr>
        <w:rFonts w:ascii="Adobe Arabic" w:hAnsi="Adobe Arabic" w:cs="Adobe Arabic" w:hint="cs"/>
        <w:b/>
        <w:bCs/>
        <w:sz w:val="24"/>
        <w:szCs w:val="24"/>
        <w:rtl/>
      </w:rPr>
      <w:t xml:space="preserve"> </w:t>
    </w:r>
    <w:r w:rsidR="000C561E">
      <w:rPr>
        <w:rFonts w:ascii="Adobe Arabic" w:hAnsi="Adobe Arabic" w:cs="Adobe Arabic" w:hint="cs"/>
        <w:b/>
        <w:bCs/>
        <w:sz w:val="24"/>
        <w:szCs w:val="24"/>
        <w:rtl/>
      </w:rPr>
      <w:t>از میت)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0C561E">
      <w:rPr>
        <w:rFonts w:eastAsiaTheme="minorHAnsi" w:hint="cs"/>
        <w:rtl/>
      </w:rPr>
      <w:t xml:space="preserve"> 161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451543E" wp14:editId="6F19D46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70AE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9" w:rsidRDefault="00B86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3414"/>
    <w:multiLevelType w:val="hybridMultilevel"/>
    <w:tmpl w:val="82E294C4"/>
    <w:lvl w:ilvl="0" w:tplc="6FF44F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8F93571"/>
    <w:multiLevelType w:val="hybridMultilevel"/>
    <w:tmpl w:val="BA66505A"/>
    <w:lvl w:ilvl="0" w:tplc="35544774">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D586FD2"/>
    <w:multiLevelType w:val="hybridMultilevel"/>
    <w:tmpl w:val="CE8205EE"/>
    <w:lvl w:ilvl="0" w:tplc="13109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3C"/>
    <w:rsid w:val="000162CE"/>
    <w:rsid w:val="000228A2"/>
    <w:rsid w:val="000324F1"/>
    <w:rsid w:val="00041FE0"/>
    <w:rsid w:val="00052BA3"/>
    <w:rsid w:val="0006363E"/>
    <w:rsid w:val="00080DFF"/>
    <w:rsid w:val="00085ED5"/>
    <w:rsid w:val="000A1A51"/>
    <w:rsid w:val="000C561E"/>
    <w:rsid w:val="000D2352"/>
    <w:rsid w:val="000D2D0D"/>
    <w:rsid w:val="000D5800"/>
    <w:rsid w:val="000F1897"/>
    <w:rsid w:val="000F7E72"/>
    <w:rsid w:val="00101E2D"/>
    <w:rsid w:val="00102405"/>
    <w:rsid w:val="00102CEB"/>
    <w:rsid w:val="001168C7"/>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5D43"/>
    <w:rsid w:val="002E73F9"/>
    <w:rsid w:val="002F05B9"/>
    <w:rsid w:val="0033109D"/>
    <w:rsid w:val="00340BA3"/>
    <w:rsid w:val="00366400"/>
    <w:rsid w:val="003963D7"/>
    <w:rsid w:val="00396F28"/>
    <w:rsid w:val="003A1A05"/>
    <w:rsid w:val="003A2654"/>
    <w:rsid w:val="003C06BF"/>
    <w:rsid w:val="003C7899"/>
    <w:rsid w:val="003D045A"/>
    <w:rsid w:val="003D2F0A"/>
    <w:rsid w:val="003D563F"/>
    <w:rsid w:val="003E1E58"/>
    <w:rsid w:val="003E2BAB"/>
    <w:rsid w:val="00405199"/>
    <w:rsid w:val="004068D1"/>
    <w:rsid w:val="00410699"/>
    <w:rsid w:val="00411FCB"/>
    <w:rsid w:val="00415360"/>
    <w:rsid w:val="00417643"/>
    <w:rsid w:val="0044591E"/>
    <w:rsid w:val="004476F0"/>
    <w:rsid w:val="00455B91"/>
    <w:rsid w:val="004651D2"/>
    <w:rsid w:val="00465D26"/>
    <w:rsid w:val="004679F8"/>
    <w:rsid w:val="004B3047"/>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75026"/>
    <w:rsid w:val="0069696C"/>
    <w:rsid w:val="00696C84"/>
    <w:rsid w:val="006A085A"/>
    <w:rsid w:val="006D3A87"/>
    <w:rsid w:val="006F01B4"/>
    <w:rsid w:val="00734D59"/>
    <w:rsid w:val="0073609B"/>
    <w:rsid w:val="0074181D"/>
    <w:rsid w:val="00741CCC"/>
    <w:rsid w:val="00745751"/>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331D4"/>
    <w:rsid w:val="009401AC"/>
    <w:rsid w:val="009475B7"/>
    <w:rsid w:val="0095758E"/>
    <w:rsid w:val="009613AC"/>
    <w:rsid w:val="00964284"/>
    <w:rsid w:val="009671D0"/>
    <w:rsid w:val="00980643"/>
    <w:rsid w:val="009A42EF"/>
    <w:rsid w:val="009B46BC"/>
    <w:rsid w:val="009B61C3"/>
    <w:rsid w:val="009C7B4F"/>
    <w:rsid w:val="009F4EB3"/>
    <w:rsid w:val="00A06D48"/>
    <w:rsid w:val="00A21834"/>
    <w:rsid w:val="00A31C17"/>
    <w:rsid w:val="00A31FDE"/>
    <w:rsid w:val="00A34CCD"/>
    <w:rsid w:val="00A35AC2"/>
    <w:rsid w:val="00A374C5"/>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63F15"/>
    <w:rsid w:val="00B86179"/>
    <w:rsid w:val="00B9119B"/>
    <w:rsid w:val="00BA51A8"/>
    <w:rsid w:val="00BB5F7E"/>
    <w:rsid w:val="00BC26F6"/>
    <w:rsid w:val="00BC4833"/>
    <w:rsid w:val="00BD1305"/>
    <w:rsid w:val="00BD3122"/>
    <w:rsid w:val="00BD40DA"/>
    <w:rsid w:val="00BF3D67"/>
    <w:rsid w:val="00C160AF"/>
    <w:rsid w:val="00C22299"/>
    <w:rsid w:val="00C2269D"/>
    <w:rsid w:val="00C250CE"/>
    <w:rsid w:val="00C25609"/>
    <w:rsid w:val="00C262D7"/>
    <w:rsid w:val="00C26607"/>
    <w:rsid w:val="00C57520"/>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033C"/>
    <w:rsid w:val="00DA2163"/>
    <w:rsid w:val="00DB28BB"/>
    <w:rsid w:val="00DC603F"/>
    <w:rsid w:val="00DD3C0D"/>
    <w:rsid w:val="00DD4864"/>
    <w:rsid w:val="00DD71A2"/>
    <w:rsid w:val="00DE1DC4"/>
    <w:rsid w:val="00E04D6D"/>
    <w:rsid w:val="00E0639C"/>
    <w:rsid w:val="00E067E6"/>
    <w:rsid w:val="00E12531"/>
    <w:rsid w:val="00E143B0"/>
    <w:rsid w:val="00E21DDD"/>
    <w:rsid w:val="00E261DF"/>
    <w:rsid w:val="00E55891"/>
    <w:rsid w:val="00E6283A"/>
    <w:rsid w:val="00E732A3"/>
    <w:rsid w:val="00E83A85"/>
    <w:rsid w:val="00E90FC4"/>
    <w:rsid w:val="00EA01EC"/>
    <w:rsid w:val="00EA15B0"/>
    <w:rsid w:val="00EA2DF7"/>
    <w:rsid w:val="00EA5D97"/>
    <w:rsid w:val="00EB7F36"/>
    <w:rsid w:val="00EC4393"/>
    <w:rsid w:val="00EE1C07"/>
    <w:rsid w:val="00EE2C91"/>
    <w:rsid w:val="00EE3979"/>
    <w:rsid w:val="00EF138C"/>
    <w:rsid w:val="00F034CE"/>
    <w:rsid w:val="00F10A0F"/>
    <w:rsid w:val="00F26B60"/>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331D4"/>
    <w:pPr>
      <w:keepNext/>
      <w:keepLines/>
      <w:spacing w:after="0"/>
      <w:ind w:firstLine="0"/>
      <w:outlineLvl w:val="0"/>
    </w:pPr>
    <w:rPr>
      <w:rFonts w:ascii="Traditional Arabic" w:hAnsi="Traditional Arabic" w:cs="Traditional Arabic"/>
      <w:color w:val="000000"/>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31D4"/>
    <w:rPr>
      <w:rFonts w:ascii="Traditional Arabic" w:eastAsia="IRBadr" w:hAnsi="Traditional Arabic" w:cs="Traditional Arabic"/>
      <w:color w:val="000000"/>
      <w:sz w:val="28"/>
      <w:szCs w:val="28"/>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331D4"/>
    <w:pPr>
      <w:keepNext/>
      <w:keepLines/>
      <w:spacing w:after="0"/>
      <w:ind w:firstLine="0"/>
      <w:outlineLvl w:val="0"/>
    </w:pPr>
    <w:rPr>
      <w:rFonts w:ascii="Traditional Arabic" w:hAnsi="Traditional Arabic" w:cs="Traditional Arabic"/>
      <w:color w:val="000000"/>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31D4"/>
    <w:rPr>
      <w:rFonts w:ascii="Traditional Arabic" w:eastAsia="IRBadr" w:hAnsi="Traditional Arabic" w:cs="Traditional Arabic"/>
      <w:color w:val="000000"/>
      <w:sz w:val="28"/>
      <w:szCs w:val="28"/>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207</TotalTime>
  <Pages>7</Pages>
  <Words>2042</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11</cp:revision>
  <dcterms:created xsi:type="dcterms:W3CDTF">2016-01-17T11:33:00Z</dcterms:created>
  <dcterms:modified xsi:type="dcterms:W3CDTF">2016-01-16T07:31:00Z</dcterms:modified>
</cp:coreProperties>
</file>