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69" w:rsidRDefault="007D0269" w:rsidP="007D0269">
      <w:pPr>
        <w:jc w:val="center"/>
        <w:rPr>
          <w:rtl/>
        </w:rPr>
      </w:pPr>
      <w:r>
        <w:rPr>
          <w:rFonts w:hint="cs"/>
          <w:rtl/>
        </w:rPr>
        <w:t>بسم الله الرحمن الرحیم</w:t>
      </w:r>
    </w:p>
    <w:p w:rsidR="00873379" w:rsidRPr="00393C81" w:rsidRDefault="00CB1F39" w:rsidP="00341E90">
      <w:pPr>
        <w:pStyle w:val="Heading1"/>
        <w:rPr>
          <w:color w:val="FF0000"/>
          <w:rtl/>
        </w:rPr>
      </w:pPr>
      <w:r w:rsidRPr="00393C81">
        <w:rPr>
          <w:rFonts w:hint="cs"/>
          <w:color w:val="FF0000"/>
          <w:rtl/>
        </w:rPr>
        <w:t>اشاره</w:t>
      </w:r>
    </w:p>
    <w:p w:rsidR="00341E90" w:rsidRPr="005C1FF7" w:rsidRDefault="00341E90" w:rsidP="00341E90">
      <w:pPr>
        <w:rPr>
          <w:rtl/>
        </w:rPr>
      </w:pPr>
      <w:r w:rsidRPr="005C1FF7">
        <w:rPr>
          <w:rFonts w:hint="cs"/>
          <w:rtl/>
        </w:rPr>
        <w:t xml:space="preserve">بحث پیرامون ادله جواز بقاء بر تقلید </w:t>
      </w:r>
      <w:r w:rsidR="00491075">
        <w:rPr>
          <w:rFonts w:hint="cs"/>
          <w:rtl/>
        </w:rPr>
        <w:t>میت</w:t>
      </w:r>
      <w:r w:rsidRPr="005C1FF7">
        <w:rPr>
          <w:rFonts w:hint="cs"/>
          <w:rtl/>
        </w:rPr>
        <w:t xml:space="preserve"> بود</w:t>
      </w:r>
      <w:r w:rsidR="007D0269">
        <w:rPr>
          <w:rtl/>
        </w:rPr>
        <w:t>؛ و</w:t>
      </w:r>
      <w:r w:rsidRPr="005C1FF7">
        <w:rPr>
          <w:rFonts w:hint="cs"/>
          <w:rtl/>
        </w:rPr>
        <w:t xml:space="preserve"> در جلسه قبل به دومین دلیلی که برای جواز بقاء اقامه شده است پرداختیم که عبارت بود از اطلاقات ادله لفظیه اعم از آیاتی که قبلاً پیرامون </w:t>
      </w:r>
      <w:r w:rsidR="00491075">
        <w:rPr>
          <w:rFonts w:hint="cs"/>
          <w:rtl/>
        </w:rPr>
        <w:t>آن‌ها</w:t>
      </w:r>
      <w:r w:rsidRPr="005C1FF7">
        <w:rPr>
          <w:rFonts w:hint="cs"/>
          <w:rtl/>
        </w:rPr>
        <w:t xml:space="preserve"> بحث شده است و روایاتی که به چهار طایفه تقسیم شده و قبلاً مورد بحث قرار گرفته است.</w:t>
      </w:r>
    </w:p>
    <w:p w:rsidR="00341E90" w:rsidRPr="005C1FF7" w:rsidRDefault="00341E90" w:rsidP="00341E90">
      <w:pPr>
        <w:rPr>
          <w:rtl/>
        </w:rPr>
      </w:pPr>
      <w:r w:rsidRPr="005C1FF7">
        <w:rPr>
          <w:rFonts w:hint="cs"/>
          <w:rtl/>
        </w:rPr>
        <w:t xml:space="preserve">با این تقیید که این اطلاقات و لو به دلایل لفظی و یا لبّی از تقلید از تقلید ابتدایی </w:t>
      </w:r>
      <w:r w:rsidR="00491075">
        <w:rPr>
          <w:rFonts w:hint="cs"/>
          <w:rtl/>
        </w:rPr>
        <w:t>میت</w:t>
      </w:r>
      <w:r w:rsidRPr="005C1FF7">
        <w:rPr>
          <w:rFonts w:hint="cs"/>
          <w:rtl/>
        </w:rPr>
        <w:t xml:space="preserve"> منصرف بودند، اما نسبت به تقلید از </w:t>
      </w:r>
      <w:r w:rsidR="00491075">
        <w:rPr>
          <w:rFonts w:hint="cs"/>
          <w:rtl/>
        </w:rPr>
        <w:t>میت</w:t>
      </w:r>
      <w:r w:rsidRPr="005C1FF7">
        <w:rPr>
          <w:rFonts w:hint="cs"/>
          <w:rtl/>
        </w:rPr>
        <w:t xml:space="preserve"> به صورت بقاء انصراف ندارد و نکته و وجهی در این ادله وجود ندارد که شامل تقلید بقایی نشود. البته تقلید ابتدایی از ظهور این اطلاقات خارج بود، </w:t>
      </w:r>
      <w:r w:rsidR="00491075">
        <w:rPr>
          <w:rFonts w:hint="cs"/>
          <w:rtl/>
        </w:rPr>
        <w:t>چراکه</w:t>
      </w:r>
      <w:r w:rsidRPr="005C1FF7">
        <w:rPr>
          <w:rFonts w:hint="cs"/>
          <w:rtl/>
        </w:rPr>
        <w:t xml:space="preserve"> </w:t>
      </w:r>
      <w:r w:rsidR="00491075">
        <w:rPr>
          <w:rFonts w:hint="cs"/>
          <w:rtl/>
        </w:rPr>
        <w:t>همان‌طور</w:t>
      </w:r>
      <w:r w:rsidRPr="005C1FF7">
        <w:rPr>
          <w:rFonts w:hint="cs"/>
          <w:rtl/>
        </w:rPr>
        <w:t xml:space="preserve"> که قبلاً گفته شد، یا به این خاطر است که الفاظی مانند </w:t>
      </w:r>
      <w:r w:rsidR="00491075">
        <w:rPr>
          <w:rFonts w:hint="cs"/>
          <w:rtl/>
        </w:rPr>
        <w:t>انذار</w:t>
      </w:r>
      <w:r w:rsidRPr="005C1FF7">
        <w:rPr>
          <w:rFonts w:hint="cs"/>
          <w:rtl/>
        </w:rPr>
        <w:t>، سؤال و ... شامل اموات</w:t>
      </w:r>
      <w:r w:rsidR="00C97F7A" w:rsidRPr="005C1FF7">
        <w:rPr>
          <w:rFonts w:hint="cs"/>
          <w:rtl/>
        </w:rPr>
        <w:t xml:space="preserve"> نمی‌</w:t>
      </w:r>
      <w:r w:rsidRPr="005C1FF7">
        <w:rPr>
          <w:rFonts w:hint="cs"/>
          <w:rtl/>
        </w:rPr>
        <w:t xml:space="preserve">شوند و یا به این دلیل که ارتکازات و قرائن </w:t>
      </w:r>
      <w:r w:rsidR="00491075">
        <w:rPr>
          <w:rFonts w:hint="cs"/>
          <w:rtl/>
        </w:rPr>
        <w:t>لبیه</w:t>
      </w:r>
      <w:r w:rsidRPr="005C1FF7">
        <w:rPr>
          <w:rFonts w:hint="cs"/>
          <w:rtl/>
        </w:rPr>
        <w:t xml:space="preserve"> همه </w:t>
      </w:r>
      <w:r w:rsidR="00491075">
        <w:rPr>
          <w:rFonts w:hint="cs"/>
          <w:rtl/>
        </w:rPr>
        <w:t>این‌ها</w:t>
      </w:r>
      <w:r w:rsidRPr="005C1FF7">
        <w:rPr>
          <w:rFonts w:hint="cs"/>
          <w:rtl/>
        </w:rPr>
        <w:t xml:space="preserve"> را به احیاء منصرف</w:t>
      </w:r>
      <w:r w:rsidR="00C97F7A" w:rsidRPr="005C1FF7">
        <w:rPr>
          <w:rFonts w:hint="cs"/>
          <w:rtl/>
        </w:rPr>
        <w:t xml:space="preserve"> می‌</w:t>
      </w:r>
      <w:r w:rsidRPr="005C1FF7">
        <w:rPr>
          <w:rFonts w:hint="cs"/>
          <w:rtl/>
        </w:rPr>
        <w:t xml:space="preserve">کند. </w:t>
      </w:r>
      <w:r w:rsidR="00491075">
        <w:rPr>
          <w:rFonts w:hint="cs"/>
          <w:rtl/>
        </w:rPr>
        <w:t>درهرصورت</w:t>
      </w:r>
      <w:r w:rsidRPr="005C1FF7">
        <w:rPr>
          <w:rFonts w:hint="cs"/>
          <w:rtl/>
        </w:rPr>
        <w:t xml:space="preserve"> این دو نکته در بقاء از </w:t>
      </w:r>
      <w:r w:rsidR="00491075">
        <w:rPr>
          <w:rFonts w:hint="cs"/>
          <w:rtl/>
        </w:rPr>
        <w:t>میت</w:t>
      </w:r>
      <w:r w:rsidRPr="005C1FF7">
        <w:rPr>
          <w:rFonts w:hint="cs"/>
          <w:rtl/>
        </w:rPr>
        <w:t xml:space="preserve"> جاری نیستند و لذا اطلاقات قابل </w:t>
      </w:r>
      <w:r w:rsidR="00491075">
        <w:rPr>
          <w:rFonts w:hint="cs"/>
          <w:rtl/>
        </w:rPr>
        <w:t>تمسک</w:t>
      </w:r>
      <w:r w:rsidRPr="005C1FF7">
        <w:rPr>
          <w:rFonts w:hint="cs"/>
          <w:rtl/>
        </w:rPr>
        <w:t xml:space="preserve"> هستند برای اینکه بقاء جایز</w:t>
      </w:r>
      <w:r w:rsidR="00C97F7A" w:rsidRPr="005C1FF7">
        <w:rPr>
          <w:rFonts w:hint="cs"/>
          <w:rtl/>
        </w:rPr>
        <w:t xml:space="preserve"> می‌</w:t>
      </w:r>
      <w:r w:rsidRPr="005C1FF7">
        <w:rPr>
          <w:rFonts w:hint="cs"/>
          <w:rtl/>
        </w:rPr>
        <w:t>باشد.</w:t>
      </w:r>
    </w:p>
    <w:p w:rsidR="00341E90" w:rsidRPr="005C1FF7" w:rsidRDefault="00341E90" w:rsidP="00341E90">
      <w:pPr>
        <w:rPr>
          <w:rtl/>
        </w:rPr>
      </w:pPr>
      <w:r w:rsidRPr="005C1FF7">
        <w:rPr>
          <w:rFonts w:hint="cs"/>
          <w:rtl/>
        </w:rPr>
        <w:t>پس کسی ک</w:t>
      </w:r>
      <w:r w:rsidR="004321DC" w:rsidRPr="005C1FF7">
        <w:rPr>
          <w:rFonts w:hint="cs"/>
          <w:rtl/>
        </w:rPr>
        <w:t>ه در عصر مجتهد زنده</w:t>
      </w:r>
      <w:r w:rsidR="00C97F7A" w:rsidRPr="005C1FF7">
        <w:rPr>
          <w:rFonts w:hint="cs"/>
          <w:rtl/>
        </w:rPr>
        <w:t xml:space="preserve">‌ای </w:t>
      </w:r>
      <w:r w:rsidR="004321DC" w:rsidRPr="005C1FF7">
        <w:rPr>
          <w:rFonts w:hint="cs"/>
          <w:rtl/>
        </w:rPr>
        <w:t>زندگی</w:t>
      </w:r>
      <w:r w:rsidR="00C97F7A" w:rsidRPr="005C1FF7">
        <w:rPr>
          <w:rFonts w:hint="cs"/>
          <w:rtl/>
        </w:rPr>
        <w:t xml:space="preserve"> می‌</w:t>
      </w:r>
      <w:r w:rsidR="004321DC" w:rsidRPr="005C1FF7">
        <w:rPr>
          <w:rFonts w:hint="cs"/>
          <w:rtl/>
        </w:rPr>
        <w:t xml:space="preserve">کرده و مسائلی را از او فرا گرفته و احیاناً عمل هم کرده است و آن زمان </w:t>
      </w:r>
      <w:r w:rsidR="00491075">
        <w:rPr>
          <w:rFonts w:hint="cs"/>
          <w:rtl/>
        </w:rPr>
        <w:t>حجیت</w:t>
      </w:r>
      <w:r w:rsidR="004321DC" w:rsidRPr="005C1FF7">
        <w:rPr>
          <w:rFonts w:hint="cs"/>
          <w:rtl/>
        </w:rPr>
        <w:t xml:space="preserve"> قول این مجتهد در زمان حیات او تمام بوده است. اطلاقات ادله </w:t>
      </w:r>
      <w:r w:rsidR="00491075">
        <w:rPr>
          <w:rFonts w:hint="cs"/>
          <w:rtl/>
        </w:rPr>
        <w:t>نشان‌دهنده</w:t>
      </w:r>
      <w:r w:rsidR="004321DC" w:rsidRPr="005C1FF7">
        <w:rPr>
          <w:rFonts w:hint="cs"/>
          <w:rtl/>
        </w:rPr>
        <w:t xml:space="preserve"> این است که</w:t>
      </w:r>
      <w:r w:rsidR="00C97F7A" w:rsidRPr="005C1FF7">
        <w:rPr>
          <w:rFonts w:hint="cs"/>
          <w:rtl/>
        </w:rPr>
        <w:t xml:space="preserve"> می‌</w:t>
      </w:r>
      <w:r w:rsidR="004321DC" w:rsidRPr="005C1FF7">
        <w:rPr>
          <w:rFonts w:hint="cs"/>
          <w:rtl/>
        </w:rPr>
        <w:t>توان به او مراجعه کرد.</w:t>
      </w:r>
    </w:p>
    <w:p w:rsidR="004321DC" w:rsidRPr="005C1FF7" w:rsidRDefault="004321DC" w:rsidP="00867D6C">
      <w:pPr>
        <w:rPr>
          <w:rtl/>
        </w:rPr>
      </w:pPr>
      <w:r w:rsidRPr="005C1FF7">
        <w:rPr>
          <w:rFonts w:hint="cs"/>
          <w:rtl/>
        </w:rPr>
        <w:t>به نظر</w:t>
      </w:r>
      <w:r w:rsidR="00C97F7A" w:rsidRPr="005C1FF7">
        <w:rPr>
          <w:rFonts w:hint="cs"/>
          <w:rtl/>
        </w:rPr>
        <w:t xml:space="preserve"> می‌</w:t>
      </w:r>
      <w:r w:rsidRPr="005C1FF7">
        <w:rPr>
          <w:rFonts w:hint="cs"/>
          <w:rtl/>
        </w:rPr>
        <w:t xml:space="preserve">رسد در این دلیل (دلیل دوم) اشکالی وجود نداشته باشد </w:t>
      </w:r>
      <w:r w:rsidR="00491075">
        <w:rPr>
          <w:rFonts w:hint="cs"/>
          <w:rtl/>
        </w:rPr>
        <w:t>چراکه</w:t>
      </w:r>
      <w:r w:rsidRPr="005C1FF7">
        <w:rPr>
          <w:rFonts w:hint="cs"/>
          <w:rtl/>
        </w:rPr>
        <w:t xml:space="preserve"> وقتی</w:t>
      </w:r>
      <w:r w:rsidR="00C97F7A" w:rsidRPr="005C1FF7">
        <w:rPr>
          <w:rFonts w:hint="cs"/>
          <w:rtl/>
        </w:rPr>
        <w:t xml:space="preserve"> می‌</w:t>
      </w:r>
      <w:r w:rsidRPr="005C1FF7">
        <w:rPr>
          <w:rFonts w:hint="cs"/>
          <w:rtl/>
        </w:rPr>
        <w:t>فرماید: «</w:t>
      </w:r>
      <w:r w:rsidRPr="007D0269">
        <w:rPr>
          <w:b/>
          <w:bCs/>
          <w:color w:val="008000"/>
          <w:rtl/>
        </w:rPr>
        <w:t>فَلَوْ لا نَفَرَ مِنْ كُلِّ فِرْقَةٍ مِنْهُمْ طائِفَةٌ لِيَتَفَقَّهُوا فِي الدِّينِ وَ لِيُنْذِرُوا قَوْمَهُمْ إِذا رَجَعُوا إِلَيْهِمْ لَعَلَّهُمْ يَحْذَرُونَ</w:t>
      </w:r>
      <w:r w:rsidRPr="005C1FF7">
        <w:rPr>
          <w:rFonts w:hint="cs"/>
          <w:rtl/>
        </w:rPr>
        <w:t>»</w:t>
      </w:r>
      <w:r w:rsidR="007D0269">
        <w:rPr>
          <w:rFonts w:hint="cs"/>
          <w:rtl/>
        </w:rPr>
        <w:t xml:space="preserve">(توبه/122) </w:t>
      </w:r>
      <w:r w:rsidRPr="005C1FF7">
        <w:rPr>
          <w:rFonts w:hint="cs"/>
          <w:rtl/>
        </w:rPr>
        <w:t xml:space="preserve">این شامل مجتهدی که </w:t>
      </w:r>
      <w:r w:rsidR="00491075">
        <w:rPr>
          <w:rFonts w:hint="cs"/>
          <w:rtl/>
        </w:rPr>
        <w:t>حجیت</w:t>
      </w:r>
      <w:r w:rsidRPr="005C1FF7">
        <w:rPr>
          <w:rFonts w:hint="cs"/>
          <w:rtl/>
        </w:rPr>
        <w:t xml:space="preserve"> کلام او برای شخص تمام شده است و حالا از دنیا رفته است</w:t>
      </w:r>
      <w:r w:rsidR="00C97F7A" w:rsidRPr="005C1FF7">
        <w:rPr>
          <w:rFonts w:hint="cs"/>
          <w:rtl/>
        </w:rPr>
        <w:t xml:space="preserve"> می‌</w:t>
      </w:r>
      <w:r w:rsidRPr="005C1FF7">
        <w:rPr>
          <w:rFonts w:hint="cs"/>
          <w:rtl/>
        </w:rPr>
        <w:t>شود</w:t>
      </w:r>
      <w:r w:rsidR="007D0269">
        <w:rPr>
          <w:rtl/>
        </w:rPr>
        <w:t xml:space="preserve"> </w:t>
      </w:r>
      <w:r w:rsidRPr="005C1FF7">
        <w:rPr>
          <w:rFonts w:hint="cs"/>
          <w:rtl/>
        </w:rPr>
        <w:t>و یا وقتی</w:t>
      </w:r>
      <w:r w:rsidR="00C97F7A" w:rsidRPr="005C1FF7">
        <w:rPr>
          <w:rFonts w:hint="cs"/>
          <w:rtl/>
        </w:rPr>
        <w:t xml:space="preserve"> می‌</w:t>
      </w:r>
      <w:r w:rsidRPr="005C1FF7">
        <w:rPr>
          <w:rFonts w:hint="cs"/>
          <w:rtl/>
        </w:rPr>
        <w:t xml:space="preserve">فرماید </w:t>
      </w:r>
      <w:r w:rsidR="00867D6C" w:rsidRPr="005C1FF7">
        <w:rPr>
          <w:rFonts w:hint="cs"/>
          <w:rtl/>
        </w:rPr>
        <w:t>«</w:t>
      </w:r>
      <w:r w:rsidR="00867D6C" w:rsidRPr="0046110C">
        <w:rPr>
          <w:b/>
          <w:bCs/>
          <w:color w:val="008000"/>
          <w:rtl/>
        </w:rPr>
        <w:t>فَسْئَلُوا أَهْلَ الذِّكْر</w:t>
      </w:r>
      <w:r w:rsidR="00867D6C" w:rsidRPr="005C1FF7">
        <w:rPr>
          <w:rFonts w:hint="cs"/>
          <w:rtl/>
        </w:rPr>
        <w:t>»</w:t>
      </w:r>
      <w:r w:rsidR="00867D6C">
        <w:rPr>
          <w:rFonts w:hint="cs"/>
          <w:rtl/>
        </w:rPr>
        <w:t>(نحل/43)</w:t>
      </w:r>
      <w:r w:rsidR="00867D6C" w:rsidRPr="005C1FF7">
        <w:rPr>
          <w:rFonts w:hint="cs"/>
          <w:rtl/>
        </w:rPr>
        <w:t xml:space="preserve"> </w:t>
      </w:r>
      <w:r w:rsidRPr="005C1FF7">
        <w:rPr>
          <w:rFonts w:hint="cs"/>
          <w:rtl/>
        </w:rPr>
        <w:t>در زمان حیات مجتهد تمام است چون در آن زمان از مجتهد سؤال شده است و مطلب را هم فرا گرفته است و حالا هم</w:t>
      </w:r>
      <w:r w:rsidR="00C97F7A" w:rsidRPr="005C1FF7">
        <w:rPr>
          <w:rFonts w:hint="cs"/>
          <w:rtl/>
        </w:rPr>
        <w:t xml:space="preserve"> می‌</w:t>
      </w:r>
      <w:r w:rsidRPr="005C1FF7">
        <w:rPr>
          <w:rFonts w:hint="cs"/>
          <w:rtl/>
        </w:rPr>
        <w:t>تواند بر همان نظر باقی باشد</w:t>
      </w:r>
      <w:r w:rsidR="007D0269">
        <w:rPr>
          <w:rtl/>
        </w:rPr>
        <w:t>؛ و</w:t>
      </w:r>
      <w:r w:rsidRPr="005C1FF7">
        <w:rPr>
          <w:rFonts w:hint="cs"/>
          <w:rtl/>
        </w:rPr>
        <w:t xml:space="preserve"> روایات هم به همین صورت</w:t>
      </w:r>
      <w:r w:rsidR="00C97F7A" w:rsidRPr="005C1FF7">
        <w:rPr>
          <w:rFonts w:hint="cs"/>
          <w:rtl/>
        </w:rPr>
        <w:t xml:space="preserve"> می‌</w:t>
      </w:r>
      <w:r w:rsidRPr="005C1FF7">
        <w:rPr>
          <w:rFonts w:hint="cs"/>
          <w:rtl/>
        </w:rPr>
        <w:t>باشند، بنابراین بعید نیست که گفته شود، اطلاق نسبت به بقاء بر تقلید تام و درست است.</w:t>
      </w:r>
    </w:p>
    <w:p w:rsidR="001663C3" w:rsidRPr="00393C81" w:rsidRDefault="001663C3" w:rsidP="00CB1F39">
      <w:pPr>
        <w:pStyle w:val="Heading2"/>
        <w:rPr>
          <w:color w:val="FF0000"/>
          <w:rtl/>
        </w:rPr>
      </w:pPr>
      <w:r w:rsidRPr="00393C81">
        <w:rPr>
          <w:rFonts w:hint="cs"/>
          <w:color w:val="FF0000"/>
          <w:rtl/>
        </w:rPr>
        <w:t xml:space="preserve">بررسی </w:t>
      </w:r>
      <w:r w:rsidR="00CB1F39" w:rsidRPr="00393C81">
        <w:rPr>
          <w:color w:val="FF0000"/>
          <w:rtl/>
        </w:rPr>
        <w:t>حدود دل</w:t>
      </w:r>
      <w:r w:rsidR="00CB1F39" w:rsidRPr="00393C81">
        <w:rPr>
          <w:rFonts w:hint="cs"/>
          <w:color w:val="FF0000"/>
          <w:rtl/>
        </w:rPr>
        <w:t>یل دوم</w:t>
      </w:r>
      <w:r w:rsidR="00CB1F39" w:rsidRPr="00393C81">
        <w:rPr>
          <w:color w:val="FF0000"/>
          <w:rtl/>
        </w:rPr>
        <w:t xml:space="preserve"> </w:t>
      </w:r>
      <w:r w:rsidR="00CB1F39" w:rsidRPr="00393C81">
        <w:rPr>
          <w:rFonts w:hint="cs"/>
          <w:color w:val="FF0000"/>
          <w:rtl/>
        </w:rPr>
        <w:t>(</w:t>
      </w:r>
      <w:r w:rsidR="00CB1F39" w:rsidRPr="00393C81">
        <w:rPr>
          <w:color w:val="FF0000"/>
          <w:rtl/>
        </w:rPr>
        <w:t>حدود دلالت اطلاقات در س</w:t>
      </w:r>
      <w:r w:rsidR="00CB1F39" w:rsidRPr="00393C81">
        <w:rPr>
          <w:rFonts w:hint="cs"/>
          <w:color w:val="FF0000"/>
          <w:rtl/>
        </w:rPr>
        <w:t>ی</w:t>
      </w:r>
      <w:r w:rsidR="00CB1F39" w:rsidRPr="00393C81">
        <w:rPr>
          <w:rFonts w:hint="eastAsia"/>
          <w:color w:val="FF0000"/>
          <w:rtl/>
        </w:rPr>
        <w:t>ره</w:t>
      </w:r>
      <w:r w:rsidR="00CB1F39" w:rsidRPr="00393C81">
        <w:rPr>
          <w:rFonts w:hint="cs"/>
          <w:color w:val="FF0000"/>
          <w:rtl/>
        </w:rPr>
        <w:t>)</w:t>
      </w:r>
    </w:p>
    <w:p w:rsidR="004321DC" w:rsidRPr="005C1FF7" w:rsidRDefault="004321DC" w:rsidP="004321DC">
      <w:pPr>
        <w:rPr>
          <w:rtl/>
        </w:rPr>
      </w:pPr>
      <w:r w:rsidRPr="005C1FF7">
        <w:rPr>
          <w:rFonts w:hint="cs"/>
          <w:rtl/>
        </w:rPr>
        <w:t xml:space="preserve">دلیل دوّم </w:t>
      </w:r>
      <w:r w:rsidR="00867D6C">
        <w:rPr>
          <w:rFonts w:hint="cs"/>
          <w:rtl/>
        </w:rPr>
        <w:t>علی‌الظاهر</w:t>
      </w:r>
      <w:r w:rsidRPr="005C1FF7">
        <w:rPr>
          <w:rFonts w:hint="cs"/>
          <w:rtl/>
        </w:rPr>
        <w:t xml:space="preserve"> مشکل چندانی ندارد، اما مهم تعیین حدود دلیل دوم</w:t>
      </w:r>
      <w:r w:rsidR="00C97F7A" w:rsidRPr="005C1FF7">
        <w:rPr>
          <w:rFonts w:hint="cs"/>
          <w:rtl/>
        </w:rPr>
        <w:t xml:space="preserve"> می‌</w:t>
      </w:r>
      <w:r w:rsidRPr="005C1FF7">
        <w:rPr>
          <w:rFonts w:hint="cs"/>
          <w:rtl/>
        </w:rPr>
        <w:t>باشد. به عبارتی، دلیل دوم که اطلاق آیات و روایات نسبت به بقاء بر تقلید</w:t>
      </w:r>
      <w:r w:rsidR="00C97F7A" w:rsidRPr="005C1FF7">
        <w:rPr>
          <w:rFonts w:hint="cs"/>
          <w:rtl/>
        </w:rPr>
        <w:t xml:space="preserve"> می‌</w:t>
      </w:r>
      <w:r w:rsidRPr="005C1FF7">
        <w:rPr>
          <w:rFonts w:hint="cs"/>
          <w:rtl/>
        </w:rPr>
        <w:t>باشد</w:t>
      </w:r>
      <w:r w:rsidR="007D0269">
        <w:rPr>
          <w:rtl/>
        </w:rPr>
        <w:t xml:space="preserve"> </w:t>
      </w:r>
      <w:r w:rsidRPr="005C1FF7">
        <w:rPr>
          <w:rFonts w:hint="cs"/>
          <w:rtl/>
        </w:rPr>
        <w:t>تا چه حد دلالت دارد نسبت به سؤالاتی که در دلیل اول نیز مطرح شد</w:t>
      </w:r>
      <w:r w:rsidR="007D0269">
        <w:rPr>
          <w:rtl/>
        </w:rPr>
        <w:t>؛ که</w:t>
      </w:r>
      <w:r w:rsidRPr="005C1FF7">
        <w:rPr>
          <w:rFonts w:hint="cs"/>
          <w:rtl/>
        </w:rPr>
        <w:t xml:space="preserve"> آن سؤالات به این صورت بودند که:</w:t>
      </w:r>
    </w:p>
    <w:p w:rsidR="004321DC" w:rsidRPr="005C1FF7" w:rsidRDefault="004B2BAB" w:rsidP="004321DC">
      <w:pPr>
        <w:pStyle w:val="ListParagraph"/>
        <w:numPr>
          <w:ilvl w:val="0"/>
          <w:numId w:val="2"/>
        </w:numPr>
        <w:rPr>
          <w:rFonts w:cs="Traditional Arabic"/>
        </w:rPr>
      </w:pPr>
      <w:r w:rsidRPr="005C1FF7">
        <w:rPr>
          <w:rFonts w:cs="Traditional Arabic" w:hint="cs"/>
          <w:rtl/>
        </w:rPr>
        <w:t>آ</w:t>
      </w:r>
      <w:r w:rsidR="004321DC" w:rsidRPr="005C1FF7">
        <w:rPr>
          <w:rFonts w:cs="Traditional Arabic" w:hint="cs"/>
          <w:rtl/>
        </w:rPr>
        <w:t xml:space="preserve">یا ملاحظه اعلمیت بین </w:t>
      </w:r>
      <w:r w:rsidR="00491075">
        <w:rPr>
          <w:rFonts w:cs="Traditional Arabic" w:hint="cs"/>
          <w:rtl/>
        </w:rPr>
        <w:t>میت</w:t>
      </w:r>
      <w:r w:rsidR="004321DC" w:rsidRPr="005C1FF7">
        <w:rPr>
          <w:rFonts w:cs="Traditional Arabic" w:hint="cs"/>
          <w:rtl/>
        </w:rPr>
        <w:t xml:space="preserve"> و </w:t>
      </w:r>
      <w:r w:rsidR="00867D6C">
        <w:rPr>
          <w:rFonts w:cs="Traditional Arabic" w:hint="cs"/>
          <w:rtl/>
        </w:rPr>
        <w:t>حی</w:t>
      </w:r>
      <w:r w:rsidR="00C97F7A" w:rsidRPr="005C1FF7">
        <w:rPr>
          <w:rFonts w:cs="Traditional Arabic" w:hint="cs"/>
          <w:rtl/>
        </w:rPr>
        <w:t xml:space="preserve"> می‌</w:t>
      </w:r>
      <w:r w:rsidR="004321DC" w:rsidRPr="005C1FF7">
        <w:rPr>
          <w:rFonts w:cs="Traditional Arabic" w:hint="cs"/>
          <w:rtl/>
        </w:rPr>
        <w:t>شود یا خیر؟</w:t>
      </w:r>
    </w:p>
    <w:p w:rsidR="004321DC" w:rsidRPr="005C1FF7" w:rsidRDefault="004321DC" w:rsidP="004321DC">
      <w:pPr>
        <w:pStyle w:val="ListParagraph"/>
        <w:numPr>
          <w:ilvl w:val="0"/>
          <w:numId w:val="2"/>
        </w:numPr>
        <w:rPr>
          <w:rFonts w:cs="Traditional Arabic"/>
        </w:rPr>
      </w:pPr>
      <w:r w:rsidRPr="005C1FF7">
        <w:rPr>
          <w:rFonts w:cs="Traditional Arabic" w:hint="cs"/>
          <w:rtl/>
        </w:rPr>
        <w:t>آیا بقاء واجب است و یا جواز به معنای خاص و تخییر است؟</w:t>
      </w:r>
    </w:p>
    <w:p w:rsidR="004321DC" w:rsidRPr="005C1FF7" w:rsidRDefault="004321DC" w:rsidP="004321DC">
      <w:pPr>
        <w:pStyle w:val="ListParagraph"/>
        <w:numPr>
          <w:ilvl w:val="0"/>
          <w:numId w:val="2"/>
        </w:numPr>
        <w:rPr>
          <w:rFonts w:cs="Traditional Arabic"/>
        </w:rPr>
      </w:pPr>
      <w:r w:rsidRPr="005C1FF7">
        <w:rPr>
          <w:rFonts w:cs="Traditional Arabic" w:hint="cs"/>
          <w:rtl/>
        </w:rPr>
        <w:t>آیا مکلّف در تمام مسائل</w:t>
      </w:r>
      <w:r w:rsidR="00C97F7A" w:rsidRPr="005C1FF7">
        <w:rPr>
          <w:rFonts w:cs="Traditional Arabic" w:hint="cs"/>
          <w:rtl/>
        </w:rPr>
        <w:t xml:space="preserve"> می‌</w:t>
      </w:r>
      <w:r w:rsidRPr="005C1FF7">
        <w:rPr>
          <w:rFonts w:cs="Traditional Arabic" w:hint="cs"/>
          <w:rtl/>
        </w:rPr>
        <w:t>تواند باقی باشد و یا قیدی دارد؟ مثلاً مسائلی که یاد گرفته است، یا مسائلی که عمل کرده است و یا مسائلی که در ذُکر اوست و ... از قیودی که در جلسات قبل گفته شد.</w:t>
      </w:r>
    </w:p>
    <w:p w:rsidR="001663C3" w:rsidRPr="005C1FF7" w:rsidRDefault="001663C3" w:rsidP="004321DC">
      <w:pPr>
        <w:rPr>
          <w:sz w:val="27"/>
          <w:szCs w:val="27"/>
          <w:rtl/>
        </w:rPr>
      </w:pPr>
    </w:p>
    <w:p w:rsidR="004321DC" w:rsidRPr="005C1FF7" w:rsidRDefault="004321DC" w:rsidP="00CB1F39">
      <w:pPr>
        <w:rPr>
          <w:rtl/>
        </w:rPr>
      </w:pPr>
      <w:r w:rsidRPr="005C1FF7">
        <w:rPr>
          <w:rFonts w:hint="cs"/>
          <w:rtl/>
        </w:rPr>
        <w:lastRenderedPageBreak/>
        <w:t xml:space="preserve">این سه سؤال اساسی بود که در ضمن سیره بحث شده و نتیجه را نیز </w:t>
      </w:r>
      <w:r w:rsidR="00867D6C">
        <w:rPr>
          <w:rFonts w:hint="cs"/>
          <w:rtl/>
        </w:rPr>
        <w:t>مشخص</w:t>
      </w:r>
      <w:r w:rsidRPr="005C1FF7">
        <w:rPr>
          <w:rFonts w:hint="cs"/>
          <w:rtl/>
        </w:rPr>
        <w:t xml:space="preserve"> کرده و در اینجا نیز باید این سؤالات مرور شود تا </w:t>
      </w:r>
      <w:r w:rsidR="00867D6C">
        <w:rPr>
          <w:rtl/>
        </w:rPr>
        <w:t>درنت</w:t>
      </w:r>
      <w:r w:rsidR="00867D6C">
        <w:rPr>
          <w:rFonts w:hint="cs"/>
          <w:rtl/>
        </w:rPr>
        <w:t>ی</w:t>
      </w:r>
      <w:r w:rsidR="00867D6C">
        <w:rPr>
          <w:rFonts w:hint="eastAsia"/>
          <w:rtl/>
        </w:rPr>
        <w:t>جه</w:t>
      </w:r>
      <w:r w:rsidR="001663C3" w:rsidRPr="005C1FF7">
        <w:rPr>
          <w:rFonts w:hint="cs"/>
          <w:rtl/>
        </w:rPr>
        <w:t xml:space="preserve"> معلوم شود که اطلاقات در مورد این سؤالات چه نسبتی داشته و چه پاسخی</w:t>
      </w:r>
      <w:r w:rsidR="00C97F7A" w:rsidRPr="005C1FF7">
        <w:rPr>
          <w:rFonts w:hint="cs"/>
          <w:rtl/>
        </w:rPr>
        <w:t xml:space="preserve"> می‌</w:t>
      </w:r>
      <w:r w:rsidR="001663C3" w:rsidRPr="005C1FF7">
        <w:rPr>
          <w:rFonts w:hint="cs"/>
          <w:rtl/>
        </w:rPr>
        <w:t>شود برای این فروع به دست آورد.</w:t>
      </w:r>
    </w:p>
    <w:p w:rsidR="001663C3" w:rsidRPr="00393C81" w:rsidRDefault="001663C3" w:rsidP="00C35394">
      <w:pPr>
        <w:pStyle w:val="Heading3"/>
        <w:rPr>
          <w:color w:val="FF0000"/>
          <w:rtl/>
        </w:rPr>
      </w:pPr>
      <w:r w:rsidRPr="00393C81">
        <w:rPr>
          <w:rFonts w:hint="cs"/>
          <w:color w:val="FF0000"/>
          <w:rtl/>
        </w:rPr>
        <w:t>سؤال اول</w:t>
      </w:r>
    </w:p>
    <w:p w:rsidR="001663C3" w:rsidRPr="005C1FF7" w:rsidRDefault="001663C3" w:rsidP="004321DC">
      <w:pPr>
        <w:rPr>
          <w:rtl/>
        </w:rPr>
      </w:pPr>
      <w:r w:rsidRPr="005C1FF7">
        <w:rPr>
          <w:rFonts w:hint="cs"/>
          <w:rtl/>
        </w:rPr>
        <w:t>نکته محور اول در حدود دلالت دلیل، اعمال قانون اعلمیت</w:t>
      </w:r>
      <w:r w:rsidR="00C97F7A" w:rsidRPr="005C1FF7">
        <w:rPr>
          <w:rFonts w:hint="cs"/>
          <w:rtl/>
        </w:rPr>
        <w:t xml:space="preserve"> می‌</w:t>
      </w:r>
      <w:r w:rsidRPr="005C1FF7">
        <w:rPr>
          <w:rFonts w:hint="cs"/>
          <w:rtl/>
        </w:rPr>
        <w:t>باشد که آیا اعمال</w:t>
      </w:r>
      <w:r w:rsidR="00C97F7A" w:rsidRPr="005C1FF7">
        <w:rPr>
          <w:rFonts w:hint="cs"/>
          <w:rtl/>
        </w:rPr>
        <w:t xml:space="preserve"> می‌</w:t>
      </w:r>
      <w:r w:rsidRPr="005C1FF7">
        <w:rPr>
          <w:rFonts w:hint="cs"/>
          <w:rtl/>
        </w:rPr>
        <w:t>شود یا خیر؟</w:t>
      </w:r>
    </w:p>
    <w:p w:rsidR="001663C3" w:rsidRPr="005C1FF7" w:rsidRDefault="001663C3" w:rsidP="004321DC">
      <w:pPr>
        <w:rPr>
          <w:rtl/>
        </w:rPr>
      </w:pPr>
      <w:r w:rsidRPr="005C1FF7">
        <w:rPr>
          <w:rFonts w:hint="cs"/>
          <w:rtl/>
        </w:rPr>
        <w:t xml:space="preserve">اطلاقات </w:t>
      </w:r>
      <w:r w:rsidR="00867D6C">
        <w:rPr>
          <w:rFonts w:hint="cs"/>
          <w:rtl/>
        </w:rPr>
        <w:t>این‌گونه</w:t>
      </w:r>
      <w:r w:rsidR="00C97F7A" w:rsidRPr="005C1FF7">
        <w:rPr>
          <w:rFonts w:hint="cs"/>
          <w:rtl/>
        </w:rPr>
        <w:t xml:space="preserve"> می‌</w:t>
      </w:r>
      <w:r w:rsidRPr="005C1FF7">
        <w:rPr>
          <w:rFonts w:hint="cs"/>
          <w:rtl/>
        </w:rPr>
        <w:t xml:space="preserve">گویند که به اطلاق خود، شامل نظر و فتوای </w:t>
      </w:r>
      <w:r w:rsidR="00491075">
        <w:rPr>
          <w:rFonts w:hint="cs"/>
          <w:rtl/>
        </w:rPr>
        <w:t>میت</w:t>
      </w:r>
      <w:r w:rsidRPr="005C1FF7">
        <w:rPr>
          <w:rFonts w:hint="cs"/>
          <w:rtl/>
        </w:rPr>
        <w:t xml:space="preserve"> هم</w:t>
      </w:r>
      <w:r w:rsidR="00C97F7A" w:rsidRPr="005C1FF7">
        <w:rPr>
          <w:rFonts w:hint="cs"/>
          <w:rtl/>
        </w:rPr>
        <w:t xml:space="preserve"> می‌</w:t>
      </w:r>
      <w:r w:rsidRPr="005C1FF7">
        <w:rPr>
          <w:rFonts w:hint="cs"/>
          <w:rtl/>
        </w:rPr>
        <w:t>شود.</w:t>
      </w:r>
    </w:p>
    <w:p w:rsidR="001663C3" w:rsidRPr="005C1FF7" w:rsidRDefault="00491075" w:rsidP="00CB1F39">
      <w:pPr>
        <w:rPr>
          <w:rtl/>
        </w:rPr>
      </w:pPr>
      <w:r>
        <w:rPr>
          <w:rFonts w:hint="cs"/>
          <w:rtl/>
        </w:rPr>
        <w:t>همان‌طور</w:t>
      </w:r>
      <w:r w:rsidR="001663C3" w:rsidRPr="005C1FF7">
        <w:rPr>
          <w:rFonts w:hint="cs"/>
          <w:rtl/>
        </w:rPr>
        <w:t xml:space="preserve"> که</w:t>
      </w:r>
      <w:r w:rsidR="00C97F7A" w:rsidRPr="005C1FF7">
        <w:rPr>
          <w:rFonts w:hint="cs"/>
          <w:rtl/>
        </w:rPr>
        <w:t xml:space="preserve"> می‌</w:t>
      </w:r>
      <w:r w:rsidR="001663C3" w:rsidRPr="005C1FF7">
        <w:rPr>
          <w:rFonts w:hint="cs"/>
          <w:rtl/>
        </w:rPr>
        <w:t>دانیم و</w:t>
      </w:r>
      <w:r w:rsidR="00C97F7A" w:rsidRPr="005C1FF7">
        <w:rPr>
          <w:rFonts w:hint="cs"/>
          <w:rtl/>
        </w:rPr>
        <w:t xml:space="preserve"> می‌</w:t>
      </w:r>
      <w:r w:rsidR="001663C3" w:rsidRPr="005C1FF7">
        <w:rPr>
          <w:rFonts w:hint="cs"/>
          <w:rtl/>
        </w:rPr>
        <w:t xml:space="preserve">دانید، در کنار این اطلاقات سیره عقلاییه وجود دارد و آن سیره عقلاییه این است که بایستی از اعلم تقلید شود </w:t>
      </w:r>
      <w:r w:rsidR="001663C3" w:rsidRPr="005C1FF7">
        <w:rPr>
          <w:rtl/>
        </w:rPr>
        <w:t>–</w:t>
      </w:r>
      <w:r w:rsidR="00867D6C">
        <w:rPr>
          <w:rFonts w:hint="cs"/>
          <w:rtl/>
        </w:rPr>
        <w:t>لااقل</w:t>
      </w:r>
      <w:r w:rsidR="001663C3" w:rsidRPr="005C1FF7">
        <w:rPr>
          <w:rFonts w:hint="cs"/>
          <w:rtl/>
        </w:rPr>
        <w:t xml:space="preserve"> در مسائلی که علم به اختلاف اعلم و غیر اعلم دارد- اینکه باید از اعلم تقلید شود سیره عقلاییه</w:t>
      </w:r>
      <w:r w:rsidR="00C97F7A" w:rsidRPr="005C1FF7">
        <w:rPr>
          <w:rFonts w:hint="cs"/>
          <w:rtl/>
        </w:rPr>
        <w:t xml:space="preserve">‌ای </w:t>
      </w:r>
      <w:r w:rsidR="001663C3" w:rsidRPr="005C1FF7">
        <w:rPr>
          <w:rFonts w:hint="cs"/>
          <w:rtl/>
        </w:rPr>
        <w:t xml:space="preserve">است که چسبیده به </w:t>
      </w:r>
      <w:r w:rsidR="00C35394" w:rsidRPr="005C1FF7">
        <w:rPr>
          <w:rFonts w:hint="cs"/>
          <w:rtl/>
        </w:rPr>
        <w:t xml:space="preserve">ادله لفظیه و </w:t>
      </w:r>
      <w:r w:rsidR="001663C3" w:rsidRPr="005C1FF7">
        <w:rPr>
          <w:rFonts w:hint="cs"/>
          <w:rtl/>
        </w:rPr>
        <w:t xml:space="preserve">اطلاقات است و یا </w:t>
      </w:r>
      <w:r w:rsidR="00867D6C">
        <w:rPr>
          <w:rtl/>
        </w:rPr>
        <w:t>به‌نوع</w:t>
      </w:r>
      <w:r w:rsidR="00867D6C">
        <w:rPr>
          <w:rFonts w:hint="cs"/>
          <w:rtl/>
        </w:rPr>
        <w:t>ی</w:t>
      </w:r>
      <w:r w:rsidR="001663C3" w:rsidRPr="005C1FF7">
        <w:rPr>
          <w:rFonts w:hint="cs"/>
          <w:rtl/>
        </w:rPr>
        <w:t xml:space="preserve"> در کنار سیره عقلاییه مراجعه به کارشناس است.</w:t>
      </w:r>
    </w:p>
    <w:p w:rsidR="001663C3" w:rsidRPr="005C1FF7" w:rsidRDefault="001663C3" w:rsidP="001663C3">
      <w:pPr>
        <w:rPr>
          <w:rtl/>
        </w:rPr>
      </w:pPr>
      <w:r w:rsidRPr="005C1FF7">
        <w:rPr>
          <w:rFonts w:hint="cs"/>
          <w:rtl/>
        </w:rPr>
        <w:t xml:space="preserve">در اینجا این سیره عقلاییه وجوب مراجعه به اعلم </w:t>
      </w:r>
      <w:r w:rsidR="00C35394" w:rsidRPr="005C1FF7">
        <w:rPr>
          <w:rFonts w:hint="cs"/>
          <w:rtl/>
        </w:rPr>
        <w:t>(</w:t>
      </w:r>
      <w:r w:rsidRPr="005C1FF7">
        <w:rPr>
          <w:rFonts w:hint="cs"/>
          <w:rtl/>
        </w:rPr>
        <w:t xml:space="preserve">در مواردی که علم به مخالفت نظر </w:t>
      </w:r>
      <w:r w:rsidR="00C35394" w:rsidRPr="005C1FF7">
        <w:rPr>
          <w:rFonts w:hint="cs"/>
          <w:rtl/>
        </w:rPr>
        <w:t>اعلم و غیر اعلم است) چه نسبتی با ادله</w:t>
      </w:r>
      <w:r w:rsidR="00C97F7A" w:rsidRPr="005C1FF7">
        <w:rPr>
          <w:rFonts w:hint="cs"/>
          <w:rtl/>
        </w:rPr>
        <w:t xml:space="preserve">‌ای </w:t>
      </w:r>
      <w:r w:rsidR="00C35394" w:rsidRPr="005C1FF7">
        <w:rPr>
          <w:rFonts w:hint="cs"/>
          <w:rtl/>
        </w:rPr>
        <w:t xml:space="preserve">که دال بر بقاء بر </w:t>
      </w:r>
      <w:r w:rsidR="00491075">
        <w:rPr>
          <w:rFonts w:hint="cs"/>
          <w:rtl/>
        </w:rPr>
        <w:t>میت</w:t>
      </w:r>
      <w:r w:rsidR="00C35394" w:rsidRPr="005C1FF7">
        <w:rPr>
          <w:rFonts w:hint="cs"/>
          <w:rtl/>
        </w:rPr>
        <w:t xml:space="preserve"> هستند دارد؟</w:t>
      </w:r>
    </w:p>
    <w:p w:rsidR="005D46D5" w:rsidRPr="005C1FF7" w:rsidRDefault="005D46D5" w:rsidP="005D46D5">
      <w:pPr>
        <w:rPr>
          <w:sz w:val="27"/>
          <w:szCs w:val="27"/>
          <w:rtl/>
        </w:rPr>
      </w:pPr>
    </w:p>
    <w:p w:rsidR="005D46D5" w:rsidRPr="00393C81" w:rsidRDefault="005D46D5" w:rsidP="005D46D5">
      <w:pPr>
        <w:pStyle w:val="Heading4"/>
        <w:rPr>
          <w:rFonts w:ascii="Traditional Arabic" w:hAnsi="Traditional Arabic" w:cs="Traditional Arabic"/>
          <w:color w:val="FF0000"/>
          <w:rtl/>
        </w:rPr>
      </w:pPr>
      <w:r w:rsidRPr="00393C81">
        <w:rPr>
          <w:rFonts w:ascii="Traditional Arabic" w:hAnsi="Traditional Arabic" w:cs="Traditional Arabic" w:hint="cs"/>
          <w:color w:val="FF0000"/>
          <w:rtl/>
        </w:rPr>
        <w:t xml:space="preserve">حالات مختلف تخالف </w:t>
      </w:r>
      <w:r w:rsidR="00491075" w:rsidRPr="00393C81">
        <w:rPr>
          <w:rFonts w:ascii="Traditional Arabic" w:hAnsi="Traditional Arabic" w:cs="Traditional Arabic" w:hint="cs"/>
          <w:color w:val="FF0000"/>
          <w:rtl/>
        </w:rPr>
        <w:t>میت</w:t>
      </w:r>
      <w:r w:rsidRPr="00393C81">
        <w:rPr>
          <w:rFonts w:ascii="Traditional Arabic" w:hAnsi="Traditional Arabic" w:cs="Traditional Arabic" w:hint="cs"/>
          <w:color w:val="FF0000"/>
          <w:rtl/>
        </w:rPr>
        <w:t xml:space="preserve"> و </w:t>
      </w:r>
      <w:r w:rsidR="00867D6C" w:rsidRPr="00393C81">
        <w:rPr>
          <w:rFonts w:ascii="Traditional Arabic" w:hAnsi="Traditional Arabic" w:cs="Traditional Arabic" w:hint="cs"/>
          <w:color w:val="FF0000"/>
          <w:rtl/>
        </w:rPr>
        <w:t>حی</w:t>
      </w:r>
      <w:r w:rsidRPr="00393C81">
        <w:rPr>
          <w:rFonts w:ascii="Traditional Arabic" w:hAnsi="Traditional Arabic" w:cs="Traditional Arabic" w:hint="cs"/>
          <w:color w:val="FF0000"/>
          <w:rtl/>
        </w:rPr>
        <w:t>:</w:t>
      </w:r>
    </w:p>
    <w:p w:rsidR="00C35394" w:rsidRPr="005C1FF7" w:rsidRDefault="00491075" w:rsidP="005D46D5">
      <w:pPr>
        <w:rPr>
          <w:rtl/>
        </w:rPr>
      </w:pPr>
      <w:r>
        <w:rPr>
          <w:rFonts w:hint="cs"/>
          <w:rtl/>
        </w:rPr>
        <w:t>همان‌طور</w:t>
      </w:r>
      <w:r w:rsidR="00C35394" w:rsidRPr="005C1FF7">
        <w:rPr>
          <w:rFonts w:hint="cs"/>
          <w:rtl/>
        </w:rPr>
        <w:t xml:space="preserve"> که به خاطر دارید در مواردی که علم به مخالفت وجود سه حالت به وجود</w:t>
      </w:r>
      <w:r w:rsidR="00C97F7A" w:rsidRPr="005C1FF7">
        <w:rPr>
          <w:rFonts w:hint="cs"/>
          <w:rtl/>
        </w:rPr>
        <w:t xml:space="preserve"> می‌</w:t>
      </w:r>
      <w:r w:rsidR="00C35394" w:rsidRPr="005C1FF7">
        <w:rPr>
          <w:rFonts w:hint="cs"/>
          <w:rtl/>
        </w:rPr>
        <w:t>آید:</w:t>
      </w:r>
    </w:p>
    <w:p w:rsidR="00C35394" w:rsidRPr="005C1FF7" w:rsidRDefault="00C35394" w:rsidP="00CB1F39">
      <w:pPr>
        <w:pStyle w:val="ListParagraph"/>
        <w:numPr>
          <w:ilvl w:val="0"/>
          <w:numId w:val="4"/>
        </w:numPr>
        <w:rPr>
          <w:rFonts w:cs="Traditional Arabic"/>
          <w:rtl/>
        </w:rPr>
      </w:pPr>
      <w:r w:rsidRPr="005C1FF7">
        <w:rPr>
          <w:rFonts w:cs="Traditional Arabic" w:hint="cs"/>
          <w:rtl/>
        </w:rPr>
        <w:t xml:space="preserve">حالت اول، اینکه </w:t>
      </w:r>
      <w:r w:rsidR="00491075">
        <w:rPr>
          <w:rFonts w:cs="Traditional Arabic" w:hint="cs"/>
          <w:rtl/>
        </w:rPr>
        <w:t>میت</w:t>
      </w:r>
      <w:r w:rsidRPr="005C1FF7">
        <w:rPr>
          <w:rFonts w:cs="Traditional Arabic" w:hint="cs"/>
          <w:rtl/>
        </w:rPr>
        <w:t xml:space="preserve"> اعلم از حی</w:t>
      </w:r>
      <w:r w:rsidR="00C97F7A" w:rsidRPr="005C1FF7">
        <w:rPr>
          <w:rFonts w:cs="Traditional Arabic" w:hint="cs"/>
          <w:rtl/>
        </w:rPr>
        <w:t xml:space="preserve"> می‌</w:t>
      </w:r>
      <w:r w:rsidRPr="005C1FF7">
        <w:rPr>
          <w:rFonts w:cs="Traditional Arabic" w:hint="cs"/>
          <w:rtl/>
        </w:rPr>
        <w:t>باشد</w:t>
      </w:r>
    </w:p>
    <w:p w:rsidR="00C35394" w:rsidRPr="005C1FF7" w:rsidRDefault="00C35394" w:rsidP="00CB1F39">
      <w:pPr>
        <w:pStyle w:val="ListParagraph"/>
        <w:numPr>
          <w:ilvl w:val="0"/>
          <w:numId w:val="4"/>
        </w:numPr>
        <w:rPr>
          <w:rFonts w:cs="Traditional Arabic"/>
          <w:rtl/>
        </w:rPr>
      </w:pPr>
      <w:r w:rsidRPr="005C1FF7">
        <w:rPr>
          <w:rFonts w:cs="Traditional Arabic" w:hint="cs"/>
          <w:rtl/>
        </w:rPr>
        <w:t xml:space="preserve">حالت دوم، </w:t>
      </w:r>
      <w:r w:rsidR="00867D6C">
        <w:rPr>
          <w:rFonts w:cs="Traditional Arabic" w:hint="cs"/>
          <w:rtl/>
        </w:rPr>
        <w:t>حی</w:t>
      </w:r>
      <w:r w:rsidRPr="005C1FF7">
        <w:rPr>
          <w:rFonts w:cs="Traditional Arabic" w:hint="cs"/>
          <w:rtl/>
        </w:rPr>
        <w:t xml:space="preserve"> اعلم از </w:t>
      </w:r>
      <w:r w:rsidR="00491075">
        <w:rPr>
          <w:rFonts w:cs="Traditional Arabic" w:hint="cs"/>
          <w:rtl/>
        </w:rPr>
        <w:t>میت</w:t>
      </w:r>
      <w:r w:rsidRPr="005C1FF7">
        <w:rPr>
          <w:rFonts w:cs="Traditional Arabic" w:hint="cs"/>
          <w:rtl/>
        </w:rPr>
        <w:t xml:space="preserve"> باشد.</w:t>
      </w:r>
    </w:p>
    <w:p w:rsidR="00C35394" w:rsidRPr="005C1FF7" w:rsidRDefault="00C35394" w:rsidP="00CB1F39">
      <w:pPr>
        <w:pStyle w:val="ListParagraph"/>
        <w:numPr>
          <w:ilvl w:val="0"/>
          <w:numId w:val="4"/>
        </w:numPr>
        <w:rPr>
          <w:rFonts w:cs="Traditional Arabic"/>
          <w:rtl/>
        </w:rPr>
      </w:pPr>
      <w:r w:rsidRPr="005C1FF7">
        <w:rPr>
          <w:rFonts w:cs="Traditional Arabic" w:hint="cs"/>
          <w:rtl/>
        </w:rPr>
        <w:t xml:space="preserve">حالت سوم، احتمال تساوی </w:t>
      </w:r>
      <w:r w:rsidR="00867D6C">
        <w:rPr>
          <w:rFonts w:cs="Traditional Arabic" w:hint="cs"/>
          <w:rtl/>
        </w:rPr>
        <w:t>حی</w:t>
      </w:r>
      <w:r w:rsidRPr="005C1FF7">
        <w:rPr>
          <w:rFonts w:cs="Traditional Arabic" w:hint="cs"/>
          <w:rtl/>
        </w:rPr>
        <w:t xml:space="preserve"> و </w:t>
      </w:r>
      <w:r w:rsidR="00491075">
        <w:rPr>
          <w:rFonts w:cs="Traditional Arabic" w:hint="cs"/>
          <w:rtl/>
        </w:rPr>
        <w:t>میت</w:t>
      </w:r>
      <w:r w:rsidR="00C97F7A" w:rsidRPr="005C1FF7">
        <w:rPr>
          <w:rFonts w:cs="Traditional Arabic" w:hint="cs"/>
          <w:rtl/>
        </w:rPr>
        <w:t xml:space="preserve"> می‌</w:t>
      </w:r>
      <w:r w:rsidRPr="005C1FF7">
        <w:rPr>
          <w:rFonts w:cs="Traditional Arabic" w:hint="cs"/>
          <w:rtl/>
        </w:rPr>
        <w:t>باشد.</w:t>
      </w:r>
    </w:p>
    <w:p w:rsidR="00C35394" w:rsidRPr="005C1FF7" w:rsidRDefault="00C35394" w:rsidP="001663C3">
      <w:pPr>
        <w:rPr>
          <w:rtl/>
        </w:rPr>
      </w:pPr>
      <w:r w:rsidRPr="005C1FF7">
        <w:rPr>
          <w:rFonts w:hint="cs"/>
          <w:rtl/>
        </w:rPr>
        <w:t xml:space="preserve">اقتضاء اطلاقات با ملاحظه </w:t>
      </w:r>
      <w:r w:rsidR="00867D6C">
        <w:rPr>
          <w:rFonts w:hint="cs"/>
          <w:rtl/>
        </w:rPr>
        <w:t>اعلمیت که سیره عقلا بر آن قائم است</w:t>
      </w:r>
      <w:r w:rsidRPr="005C1FF7">
        <w:rPr>
          <w:rFonts w:hint="cs"/>
          <w:rtl/>
        </w:rPr>
        <w:t xml:space="preserve"> </w:t>
      </w:r>
      <w:r w:rsidR="00867D6C">
        <w:rPr>
          <w:rFonts w:hint="cs"/>
          <w:rtl/>
        </w:rPr>
        <w:t xml:space="preserve">باید </w:t>
      </w:r>
      <w:r w:rsidRPr="005C1FF7">
        <w:rPr>
          <w:rFonts w:hint="cs"/>
          <w:rtl/>
        </w:rPr>
        <w:t>در این سه صورت بررسی شود.</w:t>
      </w:r>
    </w:p>
    <w:p w:rsidR="00C35394" w:rsidRPr="00393C81" w:rsidRDefault="00C35394" w:rsidP="00C35394">
      <w:pPr>
        <w:pStyle w:val="Heading5"/>
        <w:rPr>
          <w:color w:val="FF0000"/>
          <w:rtl/>
        </w:rPr>
      </w:pPr>
      <w:r w:rsidRPr="00393C81">
        <w:rPr>
          <w:rFonts w:hint="cs"/>
          <w:color w:val="FF0000"/>
          <w:rtl/>
        </w:rPr>
        <w:t>صورت اول</w:t>
      </w:r>
      <w:r w:rsidR="005D46D5" w:rsidRPr="00393C81">
        <w:rPr>
          <w:rFonts w:hint="cs"/>
          <w:color w:val="FF0000"/>
          <w:rtl/>
        </w:rPr>
        <w:t xml:space="preserve"> (</w:t>
      </w:r>
      <w:r w:rsidR="00867D6C" w:rsidRPr="00393C81">
        <w:rPr>
          <w:rFonts w:hint="cs"/>
          <w:color w:val="FF0000"/>
          <w:rtl/>
        </w:rPr>
        <w:t>اعلمیت</w:t>
      </w:r>
      <w:r w:rsidR="005D46D5" w:rsidRPr="00393C81">
        <w:rPr>
          <w:rFonts w:hint="cs"/>
          <w:color w:val="FF0000"/>
          <w:rtl/>
        </w:rPr>
        <w:t xml:space="preserve"> </w:t>
      </w:r>
      <w:r w:rsidR="00491075" w:rsidRPr="00393C81">
        <w:rPr>
          <w:rFonts w:hint="cs"/>
          <w:color w:val="FF0000"/>
          <w:rtl/>
        </w:rPr>
        <w:t>میت</w:t>
      </w:r>
      <w:r w:rsidR="005D46D5" w:rsidRPr="00393C81">
        <w:rPr>
          <w:rFonts w:hint="cs"/>
          <w:color w:val="FF0000"/>
          <w:rtl/>
        </w:rPr>
        <w:t xml:space="preserve"> از </w:t>
      </w:r>
      <w:r w:rsidR="00867D6C" w:rsidRPr="00393C81">
        <w:rPr>
          <w:rFonts w:hint="cs"/>
          <w:color w:val="FF0000"/>
          <w:rtl/>
        </w:rPr>
        <w:t>حی</w:t>
      </w:r>
      <w:r w:rsidR="005D46D5" w:rsidRPr="00393C81">
        <w:rPr>
          <w:rFonts w:hint="cs"/>
          <w:color w:val="FF0000"/>
          <w:rtl/>
        </w:rPr>
        <w:t>)</w:t>
      </w:r>
      <w:r w:rsidRPr="00393C81">
        <w:rPr>
          <w:rFonts w:hint="cs"/>
          <w:color w:val="FF0000"/>
          <w:rtl/>
        </w:rPr>
        <w:t>:</w:t>
      </w:r>
    </w:p>
    <w:p w:rsidR="00C35394" w:rsidRPr="005C1FF7" w:rsidRDefault="00C35394" w:rsidP="00C35394">
      <w:pPr>
        <w:rPr>
          <w:rtl/>
        </w:rPr>
      </w:pPr>
      <w:r w:rsidRPr="005C1FF7">
        <w:rPr>
          <w:rFonts w:hint="cs"/>
          <w:rtl/>
        </w:rPr>
        <w:t xml:space="preserve">در جایی که </w:t>
      </w:r>
      <w:r w:rsidR="00491075">
        <w:rPr>
          <w:rFonts w:hint="cs"/>
          <w:rtl/>
        </w:rPr>
        <w:t>میت</w:t>
      </w:r>
      <w:r w:rsidRPr="005C1FF7">
        <w:rPr>
          <w:rFonts w:hint="cs"/>
          <w:rtl/>
        </w:rPr>
        <w:t xml:space="preserve"> اعلم از </w:t>
      </w:r>
      <w:r w:rsidR="00867D6C">
        <w:rPr>
          <w:rFonts w:hint="cs"/>
          <w:rtl/>
        </w:rPr>
        <w:t>حی</w:t>
      </w:r>
      <w:r w:rsidRPr="005C1FF7">
        <w:rPr>
          <w:rFonts w:hint="cs"/>
          <w:rtl/>
        </w:rPr>
        <w:t xml:space="preserve"> باشد، دو دلیل وجود دارد:</w:t>
      </w:r>
    </w:p>
    <w:p w:rsidR="00C35394" w:rsidRPr="005C1FF7" w:rsidRDefault="00C35394" w:rsidP="00C35394">
      <w:pPr>
        <w:rPr>
          <w:rtl/>
        </w:rPr>
      </w:pPr>
      <w:r w:rsidRPr="005C1FF7">
        <w:rPr>
          <w:rFonts w:hint="cs"/>
          <w:rtl/>
        </w:rPr>
        <w:t>یک دلیل اطلاقاتی است که</w:t>
      </w:r>
      <w:r w:rsidR="00C97F7A" w:rsidRPr="005C1FF7">
        <w:rPr>
          <w:rFonts w:hint="cs"/>
          <w:rtl/>
        </w:rPr>
        <w:t xml:space="preserve"> می‌</w:t>
      </w:r>
      <w:r w:rsidRPr="005C1FF7">
        <w:rPr>
          <w:rFonts w:hint="cs"/>
          <w:rtl/>
        </w:rPr>
        <w:t>گوید</w:t>
      </w:r>
      <w:r w:rsidR="00C97F7A" w:rsidRPr="005C1FF7">
        <w:rPr>
          <w:rFonts w:hint="cs"/>
          <w:rtl/>
        </w:rPr>
        <w:t xml:space="preserve"> می‌</w:t>
      </w:r>
      <w:r w:rsidRPr="005C1FF7">
        <w:rPr>
          <w:rFonts w:hint="cs"/>
          <w:rtl/>
        </w:rPr>
        <w:t xml:space="preserve">توان همچنان بر </w:t>
      </w:r>
      <w:r w:rsidR="00491075">
        <w:rPr>
          <w:rFonts w:hint="cs"/>
          <w:rtl/>
        </w:rPr>
        <w:t>میت</w:t>
      </w:r>
      <w:r w:rsidRPr="005C1FF7">
        <w:rPr>
          <w:rFonts w:hint="cs"/>
          <w:rtl/>
        </w:rPr>
        <w:t xml:space="preserve"> اعلم باقی ماند</w:t>
      </w:r>
      <w:r w:rsidR="007D0269">
        <w:rPr>
          <w:rtl/>
        </w:rPr>
        <w:t xml:space="preserve"> </w:t>
      </w:r>
      <w:r w:rsidRPr="005C1FF7">
        <w:rPr>
          <w:rFonts w:hint="cs"/>
          <w:rtl/>
        </w:rPr>
        <w:t xml:space="preserve">و این بقاء بر </w:t>
      </w:r>
      <w:r w:rsidR="00491075">
        <w:rPr>
          <w:rFonts w:hint="cs"/>
          <w:rtl/>
        </w:rPr>
        <w:t>میت</w:t>
      </w:r>
      <w:r w:rsidRPr="005C1FF7">
        <w:rPr>
          <w:rFonts w:hint="cs"/>
          <w:rtl/>
        </w:rPr>
        <w:t xml:space="preserve"> مقتضای اطلاقات است.</w:t>
      </w:r>
    </w:p>
    <w:p w:rsidR="00C35394" w:rsidRPr="005C1FF7" w:rsidRDefault="00C35394" w:rsidP="00C35394">
      <w:pPr>
        <w:rPr>
          <w:rtl/>
        </w:rPr>
      </w:pPr>
      <w:r w:rsidRPr="005C1FF7">
        <w:rPr>
          <w:rFonts w:hint="cs"/>
          <w:rtl/>
        </w:rPr>
        <w:t xml:space="preserve">دلیل دیگر نیز قانون وجوب تقلید از اعلم است که بر اساس سیره عقلاییه بوده و دلیل بر بقاء بر تقلید از </w:t>
      </w:r>
      <w:r w:rsidR="00491075">
        <w:rPr>
          <w:rFonts w:hint="cs"/>
          <w:rtl/>
        </w:rPr>
        <w:t>میت</w:t>
      </w:r>
      <w:r w:rsidRPr="005C1FF7">
        <w:rPr>
          <w:rFonts w:hint="cs"/>
          <w:rtl/>
        </w:rPr>
        <w:t xml:space="preserve"> اعلم</w:t>
      </w:r>
      <w:r w:rsidR="00C97F7A" w:rsidRPr="005C1FF7">
        <w:rPr>
          <w:rFonts w:hint="cs"/>
          <w:rtl/>
        </w:rPr>
        <w:t xml:space="preserve"> می‌</w:t>
      </w:r>
      <w:r w:rsidRPr="005C1FF7">
        <w:rPr>
          <w:rFonts w:hint="cs"/>
          <w:rtl/>
        </w:rPr>
        <w:t>باشد.</w:t>
      </w:r>
    </w:p>
    <w:p w:rsidR="00C35394" w:rsidRPr="005C1FF7" w:rsidRDefault="00C35394" w:rsidP="00C35394">
      <w:pPr>
        <w:rPr>
          <w:rtl/>
        </w:rPr>
      </w:pPr>
      <w:r w:rsidRPr="005C1FF7">
        <w:rPr>
          <w:rFonts w:hint="cs"/>
          <w:rtl/>
        </w:rPr>
        <w:t xml:space="preserve">در اینجا </w:t>
      </w:r>
      <w:r w:rsidR="00867D6C">
        <w:rPr>
          <w:rFonts w:hint="cs"/>
          <w:rtl/>
        </w:rPr>
        <w:t>برخلاف</w:t>
      </w:r>
      <w:r w:rsidRPr="005C1FF7">
        <w:rPr>
          <w:rFonts w:hint="cs"/>
          <w:rtl/>
        </w:rPr>
        <w:t xml:space="preserve"> نتیجه</w:t>
      </w:r>
      <w:r w:rsidR="00C97F7A" w:rsidRPr="005C1FF7">
        <w:rPr>
          <w:rFonts w:hint="cs"/>
          <w:rtl/>
        </w:rPr>
        <w:t xml:space="preserve">‌ای </w:t>
      </w:r>
      <w:r w:rsidRPr="005C1FF7">
        <w:rPr>
          <w:rFonts w:hint="cs"/>
          <w:rtl/>
        </w:rPr>
        <w:t>که در سیره گرفته</w:t>
      </w:r>
      <w:r w:rsidR="00C97F7A" w:rsidRPr="005C1FF7">
        <w:rPr>
          <w:rFonts w:hint="cs"/>
          <w:rtl/>
        </w:rPr>
        <w:t xml:space="preserve"> می‌</w:t>
      </w:r>
      <w:r w:rsidRPr="005C1FF7">
        <w:rPr>
          <w:rFonts w:hint="cs"/>
          <w:rtl/>
        </w:rPr>
        <w:t>شد، بعید نیست که گفته شود سیره عقلاییه در تقلید اعلم، در اینجا وجوب و تعیین تقلید اعلم را</w:t>
      </w:r>
      <w:r w:rsidR="00C97F7A" w:rsidRPr="005C1FF7">
        <w:rPr>
          <w:rFonts w:hint="cs"/>
          <w:rtl/>
        </w:rPr>
        <w:t xml:space="preserve"> می‌</w:t>
      </w:r>
      <w:r w:rsidRPr="005C1FF7">
        <w:rPr>
          <w:rFonts w:hint="cs"/>
          <w:rtl/>
        </w:rPr>
        <w:t xml:space="preserve">رساند که </w:t>
      </w:r>
      <w:r w:rsidR="00867D6C">
        <w:rPr>
          <w:rFonts w:hint="cs"/>
          <w:rtl/>
        </w:rPr>
        <w:t>نتیجه‌اش</w:t>
      </w:r>
      <w:r w:rsidRPr="005C1FF7">
        <w:rPr>
          <w:rFonts w:hint="cs"/>
          <w:rtl/>
        </w:rPr>
        <w:t xml:space="preserve"> وجوب بقاء</w:t>
      </w:r>
      <w:r w:rsidR="00C97F7A" w:rsidRPr="005C1FF7">
        <w:rPr>
          <w:rFonts w:hint="cs"/>
          <w:rtl/>
        </w:rPr>
        <w:t xml:space="preserve"> می‌</w:t>
      </w:r>
      <w:r w:rsidRPr="005C1FF7">
        <w:rPr>
          <w:rFonts w:hint="cs"/>
          <w:rtl/>
        </w:rPr>
        <w:t>شود.</w:t>
      </w:r>
    </w:p>
    <w:p w:rsidR="00A12FEA" w:rsidRPr="005C1FF7" w:rsidRDefault="00C35394" w:rsidP="00A12FEA">
      <w:pPr>
        <w:rPr>
          <w:rtl/>
        </w:rPr>
      </w:pPr>
      <w:r w:rsidRPr="005C1FF7">
        <w:rPr>
          <w:rFonts w:hint="cs"/>
          <w:rtl/>
        </w:rPr>
        <w:t xml:space="preserve">پس دلیل اول ملاک جواز تقلید از </w:t>
      </w:r>
      <w:r w:rsidR="00491075">
        <w:rPr>
          <w:rFonts w:hint="cs"/>
          <w:rtl/>
        </w:rPr>
        <w:t>میت</w:t>
      </w:r>
      <w:r w:rsidRPr="005C1FF7">
        <w:rPr>
          <w:rFonts w:hint="cs"/>
          <w:rtl/>
        </w:rPr>
        <w:t xml:space="preserve"> شد و دلیل دوم که وجوب تقلید از اعلم باشد حکم به لزوم تقلید از اعلم</w:t>
      </w:r>
      <w:r w:rsidR="00C97F7A" w:rsidRPr="005C1FF7">
        <w:rPr>
          <w:rFonts w:hint="cs"/>
          <w:rtl/>
        </w:rPr>
        <w:t xml:space="preserve"> می‌</w:t>
      </w:r>
      <w:r w:rsidRPr="005C1FF7">
        <w:rPr>
          <w:rFonts w:hint="cs"/>
          <w:rtl/>
        </w:rPr>
        <w:t>دهد. لزوم در این دلیل با ج</w:t>
      </w:r>
      <w:r w:rsidR="00A12FEA" w:rsidRPr="005C1FF7">
        <w:rPr>
          <w:rFonts w:hint="cs"/>
          <w:rtl/>
        </w:rPr>
        <w:t>واز در دلیل قبلی تنافی ندارد و نتیجه آن وجوب بقاء بر تقلید اعلم</w:t>
      </w:r>
      <w:r w:rsidR="00C97F7A" w:rsidRPr="005C1FF7">
        <w:rPr>
          <w:rFonts w:hint="cs"/>
          <w:rtl/>
        </w:rPr>
        <w:t xml:space="preserve"> می‌</w:t>
      </w:r>
      <w:r w:rsidR="00A12FEA" w:rsidRPr="005C1FF7">
        <w:rPr>
          <w:rFonts w:hint="cs"/>
          <w:rtl/>
        </w:rPr>
        <w:t>باشد.</w:t>
      </w:r>
    </w:p>
    <w:p w:rsidR="00A12FEA" w:rsidRPr="005C1FF7" w:rsidRDefault="00A12FEA" w:rsidP="00A12FEA">
      <w:pPr>
        <w:rPr>
          <w:rtl/>
        </w:rPr>
      </w:pPr>
      <w:r w:rsidRPr="005C1FF7">
        <w:rPr>
          <w:rFonts w:hint="cs"/>
          <w:rtl/>
        </w:rPr>
        <w:lastRenderedPageBreak/>
        <w:t xml:space="preserve"> پس این </w:t>
      </w:r>
      <w:r w:rsidR="00867D6C">
        <w:rPr>
          <w:rFonts w:hint="cs"/>
          <w:rtl/>
        </w:rPr>
        <w:t>مسئله</w:t>
      </w:r>
      <w:r w:rsidRPr="005C1FF7">
        <w:rPr>
          <w:rFonts w:hint="cs"/>
          <w:rtl/>
        </w:rPr>
        <w:t xml:space="preserve"> با </w:t>
      </w:r>
      <w:r w:rsidR="00867D6C">
        <w:rPr>
          <w:rFonts w:hint="cs"/>
          <w:rtl/>
        </w:rPr>
        <w:t>مسئله</w:t>
      </w:r>
      <w:r w:rsidRPr="005C1FF7">
        <w:rPr>
          <w:rFonts w:hint="cs"/>
          <w:rtl/>
        </w:rPr>
        <w:t xml:space="preserve"> قبلی تفاوتی ندارند و </w:t>
      </w:r>
      <w:r w:rsidR="00491075">
        <w:rPr>
          <w:rFonts w:hint="cs"/>
          <w:rtl/>
        </w:rPr>
        <w:t>همان‌طور</w:t>
      </w:r>
      <w:r w:rsidRPr="005C1FF7">
        <w:rPr>
          <w:rFonts w:hint="cs"/>
          <w:rtl/>
        </w:rPr>
        <w:t xml:space="preserve"> که قبلاً گفته</w:t>
      </w:r>
      <w:r w:rsidR="00C97F7A" w:rsidRPr="005C1FF7">
        <w:rPr>
          <w:rFonts w:hint="cs"/>
          <w:rtl/>
        </w:rPr>
        <w:t xml:space="preserve"> می‌</w:t>
      </w:r>
      <w:r w:rsidRPr="005C1FF7">
        <w:rPr>
          <w:rFonts w:hint="cs"/>
          <w:rtl/>
        </w:rPr>
        <w:t>شد در سیره عقلاییه وجوب تقلید اعلم بایستی قدر متیقّن گرفته شود و گفته</w:t>
      </w:r>
      <w:r w:rsidR="00C97F7A" w:rsidRPr="005C1FF7">
        <w:rPr>
          <w:rFonts w:hint="cs"/>
          <w:rtl/>
        </w:rPr>
        <w:t xml:space="preserve"> می‌</w:t>
      </w:r>
      <w:r w:rsidRPr="005C1FF7">
        <w:rPr>
          <w:rFonts w:hint="cs"/>
          <w:rtl/>
        </w:rPr>
        <w:t xml:space="preserve">شد که سیره، </w:t>
      </w:r>
      <w:r w:rsidR="00491075">
        <w:rPr>
          <w:rFonts w:hint="cs"/>
          <w:rtl/>
        </w:rPr>
        <w:t>میت</w:t>
      </w:r>
      <w:r w:rsidRPr="005C1FF7">
        <w:rPr>
          <w:rFonts w:hint="cs"/>
          <w:rtl/>
        </w:rPr>
        <w:t xml:space="preserve"> اعلم را در برابر </w:t>
      </w:r>
      <w:r w:rsidR="00867D6C">
        <w:rPr>
          <w:rFonts w:hint="cs"/>
          <w:rtl/>
        </w:rPr>
        <w:t>حی</w:t>
      </w:r>
      <w:r w:rsidRPr="005C1FF7">
        <w:rPr>
          <w:rFonts w:hint="cs"/>
          <w:rtl/>
        </w:rPr>
        <w:t xml:space="preserve"> در </w:t>
      </w:r>
      <w:r w:rsidR="00867D6C">
        <w:rPr>
          <w:rFonts w:hint="cs"/>
          <w:rtl/>
        </w:rPr>
        <w:t>برنمی‌گیرد</w:t>
      </w:r>
      <w:r w:rsidRPr="005C1FF7">
        <w:rPr>
          <w:rFonts w:hint="cs"/>
          <w:rtl/>
        </w:rPr>
        <w:t xml:space="preserve">، در اینجا نیز همان مطلب جاری است، </w:t>
      </w:r>
      <w:r w:rsidR="00491075">
        <w:rPr>
          <w:rFonts w:hint="cs"/>
          <w:rtl/>
        </w:rPr>
        <w:t>چراکه</w:t>
      </w:r>
      <w:r w:rsidRPr="005C1FF7">
        <w:rPr>
          <w:rFonts w:hint="cs"/>
          <w:rtl/>
        </w:rPr>
        <w:t xml:space="preserve"> قائل بودیم که ارتباط با مجتهد زنده موضوعیتی دارد که معلوم نیست سیره خارج از قدر متیقّن را در </w:t>
      </w:r>
      <w:r w:rsidR="00867D6C">
        <w:rPr>
          <w:rFonts w:hint="cs"/>
          <w:rtl/>
        </w:rPr>
        <w:t>بربگیرد</w:t>
      </w:r>
      <w:r w:rsidR="007D0269">
        <w:rPr>
          <w:rtl/>
        </w:rPr>
        <w:t xml:space="preserve"> </w:t>
      </w:r>
      <w:r w:rsidRPr="005C1FF7">
        <w:rPr>
          <w:rFonts w:hint="cs"/>
          <w:rtl/>
        </w:rPr>
        <w:t>و لذا نتیجه در این صورت همان نتیجه</w:t>
      </w:r>
      <w:r w:rsidR="00C97F7A" w:rsidRPr="005C1FF7">
        <w:rPr>
          <w:rFonts w:hint="cs"/>
          <w:rtl/>
        </w:rPr>
        <w:t xml:space="preserve">‌ای </w:t>
      </w:r>
      <w:r w:rsidRPr="005C1FF7">
        <w:rPr>
          <w:rFonts w:hint="cs"/>
          <w:rtl/>
        </w:rPr>
        <w:t>است که در آنجا گرفته</w:t>
      </w:r>
      <w:r w:rsidR="00C97F7A" w:rsidRPr="005C1FF7">
        <w:rPr>
          <w:rFonts w:hint="cs"/>
          <w:rtl/>
        </w:rPr>
        <w:t xml:space="preserve"> می‌</w:t>
      </w:r>
      <w:r w:rsidRPr="005C1FF7">
        <w:rPr>
          <w:rFonts w:hint="cs"/>
          <w:rtl/>
        </w:rPr>
        <w:t>شد. به این معنا که سیره عقلا که</w:t>
      </w:r>
      <w:r w:rsidR="00C97F7A" w:rsidRPr="005C1FF7">
        <w:rPr>
          <w:rFonts w:hint="cs"/>
          <w:rtl/>
        </w:rPr>
        <w:t xml:space="preserve"> می‌</w:t>
      </w:r>
      <w:r w:rsidRPr="005C1FF7">
        <w:rPr>
          <w:rFonts w:hint="cs"/>
          <w:rtl/>
        </w:rPr>
        <w:t xml:space="preserve">گفت تقلید اعلم واجب است، در مقایسه احیاء این احتمال قدر </w:t>
      </w:r>
      <w:r w:rsidR="00867D6C">
        <w:rPr>
          <w:rFonts w:hint="cs"/>
          <w:rtl/>
        </w:rPr>
        <w:t>متیقّن</w:t>
      </w:r>
      <w:r w:rsidRPr="005C1FF7">
        <w:rPr>
          <w:rFonts w:hint="cs"/>
          <w:rtl/>
        </w:rPr>
        <w:t xml:space="preserve"> سیره</w:t>
      </w:r>
      <w:r w:rsidR="00C97F7A" w:rsidRPr="005C1FF7">
        <w:rPr>
          <w:rFonts w:hint="cs"/>
          <w:rtl/>
        </w:rPr>
        <w:t xml:space="preserve"> می‌</w:t>
      </w:r>
      <w:r w:rsidRPr="005C1FF7">
        <w:rPr>
          <w:rFonts w:hint="cs"/>
          <w:rtl/>
        </w:rPr>
        <w:t xml:space="preserve">باشد، اما اگر اعلم </w:t>
      </w:r>
      <w:r w:rsidR="00491075">
        <w:rPr>
          <w:rFonts w:hint="cs"/>
          <w:rtl/>
        </w:rPr>
        <w:t>میت</w:t>
      </w:r>
      <w:r w:rsidRPr="005C1FF7">
        <w:rPr>
          <w:rFonts w:hint="cs"/>
          <w:rtl/>
        </w:rPr>
        <w:t xml:space="preserve"> باشد در مقایسه با مجتهد حیّی که شرایط اجتهاد را دارد، اینکه بخواهیم داخل در سیره ب</w:t>
      </w:r>
      <w:r w:rsidR="00C32307" w:rsidRPr="005C1FF7">
        <w:rPr>
          <w:rFonts w:hint="cs"/>
          <w:rtl/>
        </w:rPr>
        <w:t>دانیم، به دلیل همان احتمال موضوعیت حیات، این حالت از قدر متیقّن خارج</w:t>
      </w:r>
      <w:r w:rsidR="00C97F7A" w:rsidRPr="005C1FF7">
        <w:rPr>
          <w:rFonts w:hint="cs"/>
          <w:rtl/>
        </w:rPr>
        <w:t xml:space="preserve"> می‌</w:t>
      </w:r>
      <w:r w:rsidR="00C32307" w:rsidRPr="005C1FF7">
        <w:rPr>
          <w:rFonts w:hint="cs"/>
          <w:rtl/>
        </w:rPr>
        <w:t>شود.</w:t>
      </w:r>
    </w:p>
    <w:p w:rsidR="00C32307" w:rsidRPr="005C1FF7" w:rsidRDefault="00C32307" w:rsidP="00A12FEA">
      <w:pPr>
        <w:rPr>
          <w:rtl/>
        </w:rPr>
      </w:pPr>
      <w:r w:rsidRPr="005C1FF7">
        <w:rPr>
          <w:rFonts w:hint="cs"/>
          <w:rtl/>
        </w:rPr>
        <w:t xml:space="preserve">منتهی تفاوتی که این </w:t>
      </w:r>
      <w:r w:rsidR="00867D6C">
        <w:rPr>
          <w:rFonts w:hint="cs"/>
          <w:rtl/>
        </w:rPr>
        <w:t>مسئله</w:t>
      </w:r>
      <w:r w:rsidRPr="005C1FF7">
        <w:rPr>
          <w:rFonts w:hint="cs"/>
          <w:rtl/>
        </w:rPr>
        <w:t xml:space="preserve"> با </w:t>
      </w:r>
      <w:r w:rsidR="00867D6C">
        <w:rPr>
          <w:rFonts w:hint="cs"/>
          <w:rtl/>
        </w:rPr>
        <w:t>مسئله</w:t>
      </w:r>
      <w:r w:rsidRPr="005C1FF7">
        <w:rPr>
          <w:rFonts w:hint="cs"/>
          <w:rtl/>
        </w:rPr>
        <w:t xml:space="preserve"> قبل دارد در این است که حالت مذکور، در </w:t>
      </w:r>
      <w:r w:rsidR="00867D6C">
        <w:rPr>
          <w:rFonts w:hint="cs"/>
          <w:rtl/>
        </w:rPr>
        <w:t>مسئله</w:t>
      </w:r>
      <w:r w:rsidRPr="005C1FF7">
        <w:rPr>
          <w:rFonts w:hint="cs"/>
          <w:rtl/>
        </w:rPr>
        <w:t xml:space="preserve"> جدید قوی</w:t>
      </w:r>
      <w:r w:rsidR="00C97F7A" w:rsidRPr="005C1FF7">
        <w:rPr>
          <w:rFonts w:hint="cs"/>
          <w:rtl/>
        </w:rPr>
        <w:t xml:space="preserve">‌تر </w:t>
      </w:r>
      <w:r w:rsidRPr="005C1FF7">
        <w:rPr>
          <w:rFonts w:hint="cs"/>
          <w:rtl/>
        </w:rPr>
        <w:t xml:space="preserve">است از </w:t>
      </w:r>
      <w:r w:rsidR="00867D6C">
        <w:rPr>
          <w:rFonts w:hint="cs"/>
          <w:rtl/>
        </w:rPr>
        <w:t>مسئله</w:t>
      </w:r>
      <w:r w:rsidRPr="005C1FF7">
        <w:rPr>
          <w:rFonts w:hint="cs"/>
          <w:rtl/>
        </w:rPr>
        <w:t xml:space="preserve"> سابق، </w:t>
      </w:r>
      <w:r w:rsidR="00491075">
        <w:rPr>
          <w:rFonts w:hint="cs"/>
          <w:rtl/>
        </w:rPr>
        <w:t>چراکه</w:t>
      </w:r>
      <w:r w:rsidRPr="005C1FF7">
        <w:rPr>
          <w:rFonts w:hint="cs"/>
          <w:rtl/>
        </w:rPr>
        <w:t xml:space="preserve"> در آنجا بقاء از سیره فهمیده</w:t>
      </w:r>
      <w:r w:rsidR="00C97F7A" w:rsidRPr="005C1FF7">
        <w:rPr>
          <w:rFonts w:hint="cs"/>
          <w:rtl/>
        </w:rPr>
        <w:t xml:space="preserve"> می‌</w:t>
      </w:r>
      <w:r w:rsidRPr="005C1FF7">
        <w:rPr>
          <w:rFonts w:hint="cs"/>
          <w:rtl/>
        </w:rPr>
        <w:t xml:space="preserve">شد و سیره دلیل لبّی بود ولی در اینجا بقاء بر </w:t>
      </w:r>
      <w:r w:rsidR="00491075">
        <w:rPr>
          <w:rFonts w:hint="cs"/>
          <w:rtl/>
        </w:rPr>
        <w:t>میت</w:t>
      </w:r>
      <w:r w:rsidRPr="005C1FF7">
        <w:rPr>
          <w:rFonts w:hint="cs"/>
          <w:rtl/>
        </w:rPr>
        <w:t xml:space="preserve"> اعلم با دلیل لفظی که بُرد بیشتری از سیره عقلاییه دارد فهمیده</w:t>
      </w:r>
      <w:r w:rsidR="00C97F7A" w:rsidRPr="005C1FF7">
        <w:rPr>
          <w:rFonts w:hint="cs"/>
          <w:rtl/>
        </w:rPr>
        <w:t xml:space="preserve"> می‌</w:t>
      </w:r>
      <w:r w:rsidRPr="005C1FF7">
        <w:rPr>
          <w:rFonts w:hint="cs"/>
          <w:rtl/>
        </w:rPr>
        <w:t xml:space="preserve">شود. پس تفاوت این دو </w:t>
      </w:r>
      <w:r w:rsidR="00867D6C">
        <w:rPr>
          <w:rFonts w:hint="cs"/>
          <w:rtl/>
        </w:rPr>
        <w:t>مسئله</w:t>
      </w:r>
      <w:r w:rsidRPr="005C1FF7">
        <w:rPr>
          <w:rFonts w:hint="cs"/>
          <w:rtl/>
        </w:rPr>
        <w:t xml:space="preserve"> در این است که در اینجا همان جواز تقلید گفته</w:t>
      </w:r>
      <w:r w:rsidR="00C97F7A" w:rsidRPr="005C1FF7">
        <w:rPr>
          <w:rFonts w:hint="cs"/>
          <w:rtl/>
        </w:rPr>
        <w:t xml:space="preserve"> می‌</w:t>
      </w:r>
      <w:r w:rsidRPr="005C1FF7">
        <w:rPr>
          <w:rFonts w:hint="cs"/>
          <w:rtl/>
        </w:rPr>
        <w:t xml:space="preserve">شود و نه وجوب تقلید از اعلم </w:t>
      </w:r>
      <w:r w:rsidR="00491075">
        <w:rPr>
          <w:rFonts w:hint="cs"/>
          <w:rtl/>
        </w:rPr>
        <w:t>میت</w:t>
      </w:r>
      <w:r w:rsidRPr="005C1FF7">
        <w:rPr>
          <w:rFonts w:hint="cs"/>
          <w:rtl/>
        </w:rPr>
        <w:t xml:space="preserve">، منتهی در </w:t>
      </w:r>
      <w:r w:rsidR="00867D6C">
        <w:rPr>
          <w:rFonts w:hint="cs"/>
          <w:rtl/>
        </w:rPr>
        <w:t>مسئله</w:t>
      </w:r>
      <w:r w:rsidRPr="005C1FF7">
        <w:rPr>
          <w:rFonts w:hint="cs"/>
          <w:rtl/>
        </w:rPr>
        <w:t xml:space="preserve"> قبل جواز را با بیان و احتمالی که عرض شد به دست آمد و در اینجا جواز بقاء (نه وجوب بقاء) </w:t>
      </w:r>
      <w:r w:rsidR="00867D6C">
        <w:rPr>
          <w:rFonts w:hint="cs"/>
          <w:rtl/>
        </w:rPr>
        <w:t>به‌طریق‌اولی</w:t>
      </w:r>
      <w:r w:rsidRPr="005C1FF7">
        <w:rPr>
          <w:rFonts w:hint="cs"/>
          <w:rtl/>
        </w:rPr>
        <w:t xml:space="preserve"> و آکد است به این دلیل که در اینجا دلیل لفظی وجود دارد و نه سیره عقلاییه.</w:t>
      </w:r>
    </w:p>
    <w:p w:rsidR="005C1FF7" w:rsidRPr="00393C81" w:rsidRDefault="005C1FF7" w:rsidP="005C1FF7">
      <w:pPr>
        <w:pStyle w:val="Heading6"/>
        <w:rPr>
          <w:rFonts w:ascii="Traditional Arabic" w:hAnsi="Traditional Arabic"/>
          <w:color w:val="FF0000"/>
          <w:rtl/>
        </w:rPr>
      </w:pPr>
      <w:r w:rsidRPr="00393C81">
        <w:rPr>
          <w:rFonts w:ascii="Traditional Arabic" w:hAnsi="Traditional Arabic" w:hint="cs"/>
          <w:color w:val="FF0000"/>
          <w:rtl/>
        </w:rPr>
        <w:t>نظر استاد</w:t>
      </w:r>
    </w:p>
    <w:p w:rsidR="00C32307" w:rsidRPr="005C1FF7" w:rsidRDefault="00C32307" w:rsidP="00A12FEA">
      <w:pPr>
        <w:rPr>
          <w:rtl/>
        </w:rPr>
      </w:pPr>
      <w:r w:rsidRPr="005C1FF7">
        <w:rPr>
          <w:rFonts w:hint="cs"/>
          <w:rtl/>
        </w:rPr>
        <w:t>دقت شود که به نظر ما که اجتهاد و تقلید را از پایه شروع کرده و جلو</w:t>
      </w:r>
      <w:r w:rsidR="00C97F7A" w:rsidRPr="005C1FF7">
        <w:rPr>
          <w:rFonts w:hint="cs"/>
          <w:rtl/>
        </w:rPr>
        <w:t xml:space="preserve"> می‌</w:t>
      </w:r>
      <w:r w:rsidRPr="005C1FF7">
        <w:rPr>
          <w:rFonts w:hint="cs"/>
          <w:rtl/>
        </w:rPr>
        <w:t xml:space="preserve">رویم این است که در کنار نظر کارشناسی ملاحظات دیگری نیز وجود دارد، فقها نیز این </w:t>
      </w:r>
      <w:r w:rsidR="00867D6C">
        <w:rPr>
          <w:rFonts w:hint="cs"/>
          <w:rtl/>
        </w:rPr>
        <w:t>مسئله</w:t>
      </w:r>
      <w:r w:rsidRPr="005C1FF7">
        <w:rPr>
          <w:rFonts w:hint="cs"/>
          <w:rtl/>
        </w:rPr>
        <w:t xml:space="preserve"> را</w:t>
      </w:r>
      <w:r w:rsidR="00C97F7A" w:rsidRPr="005C1FF7">
        <w:rPr>
          <w:rFonts w:hint="cs"/>
          <w:rtl/>
        </w:rPr>
        <w:t xml:space="preserve"> می‌</w:t>
      </w:r>
      <w:r w:rsidRPr="005C1FF7">
        <w:rPr>
          <w:rFonts w:hint="cs"/>
          <w:rtl/>
        </w:rPr>
        <w:t>پذیرند، به این معنا که وقتی</w:t>
      </w:r>
      <w:r w:rsidR="00C97F7A" w:rsidRPr="005C1FF7">
        <w:rPr>
          <w:rFonts w:hint="cs"/>
          <w:rtl/>
        </w:rPr>
        <w:t xml:space="preserve"> می‌</w:t>
      </w:r>
      <w:r w:rsidRPr="005C1FF7">
        <w:rPr>
          <w:rFonts w:hint="cs"/>
          <w:rtl/>
        </w:rPr>
        <w:t xml:space="preserve">گویند تقلید ابتدایی از </w:t>
      </w:r>
      <w:r w:rsidR="00491075">
        <w:rPr>
          <w:rFonts w:hint="cs"/>
          <w:rtl/>
        </w:rPr>
        <w:t>میت</w:t>
      </w:r>
      <w:r w:rsidR="00C97F7A" w:rsidRPr="005C1FF7">
        <w:rPr>
          <w:rFonts w:hint="cs"/>
          <w:rtl/>
        </w:rPr>
        <w:t xml:space="preserve"> نمی‌</w:t>
      </w:r>
      <w:r w:rsidRPr="005C1FF7">
        <w:rPr>
          <w:rFonts w:hint="cs"/>
          <w:rtl/>
        </w:rPr>
        <w:t xml:space="preserve">توان نمود حتی اگر اعلم باشد مشخص است که مسائل دیگری در </w:t>
      </w:r>
      <w:r w:rsidR="00867D6C">
        <w:rPr>
          <w:rFonts w:hint="cs"/>
          <w:rtl/>
        </w:rPr>
        <w:t>مسئله</w:t>
      </w:r>
      <w:r w:rsidRPr="005C1FF7">
        <w:rPr>
          <w:rFonts w:hint="cs"/>
          <w:rtl/>
        </w:rPr>
        <w:t xml:space="preserve"> وجود دارد که ما دخالت مسائل جانبی را </w:t>
      </w:r>
      <w:r w:rsidR="00867D6C">
        <w:rPr>
          <w:rFonts w:hint="cs"/>
          <w:rtl/>
        </w:rPr>
        <w:t>مهم‌تر</w:t>
      </w:r>
      <w:r w:rsidRPr="005C1FF7">
        <w:rPr>
          <w:rFonts w:hint="cs"/>
          <w:rtl/>
        </w:rPr>
        <w:t xml:space="preserve"> و </w:t>
      </w:r>
      <w:r w:rsidR="00867D6C">
        <w:rPr>
          <w:rFonts w:hint="cs"/>
          <w:rtl/>
        </w:rPr>
        <w:t>پررنگ‌تر</w:t>
      </w:r>
      <w:r w:rsidRPr="005C1FF7">
        <w:rPr>
          <w:rFonts w:hint="cs"/>
          <w:rtl/>
        </w:rPr>
        <w:t xml:space="preserve"> از غالب کلمات بزرگانی که آمده است</w:t>
      </w:r>
      <w:r w:rsidR="00C97F7A" w:rsidRPr="005C1FF7">
        <w:rPr>
          <w:rFonts w:hint="cs"/>
          <w:rtl/>
        </w:rPr>
        <w:t xml:space="preserve"> می‌</w:t>
      </w:r>
      <w:r w:rsidRPr="005C1FF7">
        <w:rPr>
          <w:rFonts w:hint="cs"/>
          <w:rtl/>
        </w:rPr>
        <w:t xml:space="preserve">دانیم که بعداً در </w:t>
      </w:r>
      <w:r w:rsidR="00867D6C">
        <w:rPr>
          <w:rFonts w:hint="cs"/>
          <w:rtl/>
        </w:rPr>
        <w:t>مسئله</w:t>
      </w:r>
      <w:r w:rsidRPr="005C1FF7">
        <w:rPr>
          <w:rFonts w:hint="cs"/>
          <w:rtl/>
        </w:rPr>
        <w:t xml:space="preserve"> اعلمیت خواهد آمد که در کنار اعلمیت مسائلی دیگری نیز وجود دارد که در بحث مراجعه به کارشناس باید به </w:t>
      </w:r>
      <w:r w:rsidR="00491075">
        <w:rPr>
          <w:rFonts w:hint="cs"/>
          <w:rtl/>
        </w:rPr>
        <w:t>آن‌ها</w:t>
      </w:r>
      <w:r w:rsidRPr="005C1FF7">
        <w:rPr>
          <w:rFonts w:hint="cs"/>
          <w:rtl/>
        </w:rPr>
        <w:t xml:space="preserve"> نیز توجه کرد.</w:t>
      </w:r>
    </w:p>
    <w:p w:rsidR="00C32307" w:rsidRPr="005C1FF7" w:rsidRDefault="00B97CC6" w:rsidP="00B97CC6">
      <w:pPr>
        <w:rPr>
          <w:rtl/>
        </w:rPr>
      </w:pPr>
      <w:r w:rsidRPr="005C1FF7">
        <w:rPr>
          <w:rFonts w:hint="cs"/>
          <w:rtl/>
        </w:rPr>
        <w:t>و لذا دقت فرمایید که مراجعه به کارشناس انجام</w:t>
      </w:r>
      <w:r w:rsidR="00C97F7A" w:rsidRPr="005C1FF7">
        <w:rPr>
          <w:rFonts w:hint="cs"/>
          <w:rtl/>
        </w:rPr>
        <w:t xml:space="preserve"> می‌</w:t>
      </w:r>
      <w:r w:rsidRPr="005C1FF7">
        <w:rPr>
          <w:rFonts w:hint="cs"/>
          <w:rtl/>
        </w:rPr>
        <w:t>پذیرد اما در کنار این مراجعه به کارشناس دلایل دیگری نیز دیده</w:t>
      </w:r>
      <w:r w:rsidR="00C97F7A" w:rsidRPr="005C1FF7">
        <w:rPr>
          <w:rFonts w:hint="cs"/>
          <w:rtl/>
        </w:rPr>
        <w:t xml:space="preserve"> می‌</w:t>
      </w:r>
      <w:r w:rsidRPr="005C1FF7">
        <w:rPr>
          <w:rFonts w:hint="cs"/>
          <w:rtl/>
        </w:rPr>
        <w:t>شود که همه فقها این را</w:t>
      </w:r>
      <w:r w:rsidR="00C97F7A" w:rsidRPr="005C1FF7">
        <w:rPr>
          <w:rFonts w:hint="cs"/>
          <w:rtl/>
        </w:rPr>
        <w:t xml:space="preserve"> می‌</w:t>
      </w:r>
      <w:r w:rsidRPr="005C1FF7">
        <w:rPr>
          <w:rFonts w:hint="cs"/>
          <w:rtl/>
        </w:rPr>
        <w:t>پذیرند، مثلاً وقتی گفته</w:t>
      </w:r>
      <w:r w:rsidR="00C97F7A" w:rsidRPr="005C1FF7">
        <w:rPr>
          <w:rFonts w:hint="cs"/>
          <w:rtl/>
        </w:rPr>
        <w:t xml:space="preserve"> می‌</w:t>
      </w:r>
      <w:r w:rsidRPr="005C1FF7">
        <w:rPr>
          <w:rFonts w:hint="cs"/>
          <w:rtl/>
        </w:rPr>
        <w:t xml:space="preserve">شود یکی از شروط عدالت است به این معنا است که غیر از کارشناسی </w:t>
      </w:r>
      <w:r w:rsidR="00867D6C">
        <w:rPr>
          <w:rFonts w:hint="cs"/>
          <w:rtl/>
        </w:rPr>
        <w:t>مسئله</w:t>
      </w:r>
      <w:r w:rsidRPr="005C1FF7">
        <w:rPr>
          <w:rFonts w:hint="cs"/>
          <w:rtl/>
        </w:rPr>
        <w:t xml:space="preserve"> دیگری را نیز باید دید</w:t>
      </w:r>
      <w:r w:rsidR="007D0269">
        <w:rPr>
          <w:rtl/>
        </w:rPr>
        <w:t>؛ و</w:t>
      </w:r>
      <w:r w:rsidRPr="005C1FF7">
        <w:rPr>
          <w:rFonts w:hint="cs"/>
          <w:rtl/>
        </w:rPr>
        <w:t xml:space="preserve"> وقتی گفته</w:t>
      </w:r>
      <w:r w:rsidR="00C97F7A" w:rsidRPr="005C1FF7">
        <w:rPr>
          <w:rFonts w:hint="cs"/>
          <w:rtl/>
        </w:rPr>
        <w:t xml:space="preserve"> می‌</w:t>
      </w:r>
      <w:r w:rsidRPr="005C1FF7">
        <w:rPr>
          <w:rFonts w:hint="cs"/>
          <w:rtl/>
        </w:rPr>
        <w:t xml:space="preserve">شود تقلید از </w:t>
      </w:r>
      <w:r w:rsidR="00491075">
        <w:rPr>
          <w:rFonts w:hint="cs"/>
          <w:rtl/>
        </w:rPr>
        <w:t>میت</w:t>
      </w:r>
      <w:r w:rsidRPr="005C1FF7">
        <w:rPr>
          <w:rFonts w:hint="cs"/>
          <w:rtl/>
        </w:rPr>
        <w:t xml:space="preserve"> ابتدائاً</w:t>
      </w:r>
      <w:r w:rsidR="00C97F7A" w:rsidRPr="005C1FF7">
        <w:rPr>
          <w:rFonts w:hint="cs"/>
          <w:rtl/>
        </w:rPr>
        <w:t xml:space="preserve"> نمی‌</w:t>
      </w:r>
      <w:r w:rsidRPr="005C1FF7">
        <w:rPr>
          <w:rFonts w:hint="cs"/>
          <w:rtl/>
        </w:rPr>
        <w:t>تواند صورت بپذیرد چراکه محاذیر لازم</w:t>
      </w:r>
      <w:r w:rsidR="00C97F7A" w:rsidRPr="005C1FF7">
        <w:rPr>
          <w:rFonts w:hint="cs"/>
          <w:rtl/>
        </w:rPr>
        <w:t xml:space="preserve"> می‌</w:t>
      </w:r>
      <w:r w:rsidRPr="005C1FF7">
        <w:rPr>
          <w:rFonts w:hint="cs"/>
          <w:rtl/>
        </w:rPr>
        <w:t>آید به این دلیل است که مسائل دیگری را نیز باید دید</w:t>
      </w:r>
      <w:r w:rsidR="007D0269">
        <w:rPr>
          <w:rtl/>
        </w:rPr>
        <w:t>؛ و</w:t>
      </w:r>
      <w:r w:rsidRPr="005C1FF7">
        <w:rPr>
          <w:rFonts w:hint="cs"/>
          <w:rtl/>
        </w:rPr>
        <w:t xml:space="preserve"> یا اگر کسی بگوید که در شرایط مرجع طهارت مولد شرط است معلوم</w:t>
      </w:r>
      <w:r w:rsidR="00C97F7A" w:rsidRPr="005C1FF7">
        <w:rPr>
          <w:rFonts w:hint="cs"/>
          <w:rtl/>
        </w:rPr>
        <w:t xml:space="preserve"> می‌</w:t>
      </w:r>
      <w:r w:rsidRPr="005C1FF7">
        <w:rPr>
          <w:rFonts w:hint="cs"/>
          <w:rtl/>
        </w:rPr>
        <w:t xml:space="preserve">شود که </w:t>
      </w:r>
      <w:r w:rsidR="00867D6C">
        <w:rPr>
          <w:rFonts w:hint="cs"/>
          <w:rtl/>
        </w:rPr>
        <w:t>مسئله</w:t>
      </w:r>
      <w:r w:rsidRPr="005C1FF7">
        <w:rPr>
          <w:rFonts w:hint="cs"/>
          <w:rtl/>
        </w:rPr>
        <w:t xml:space="preserve"> دیگری در کنار </w:t>
      </w:r>
      <w:r w:rsidR="00867D6C">
        <w:rPr>
          <w:rFonts w:hint="cs"/>
          <w:rtl/>
        </w:rPr>
        <w:t>مسئله</w:t>
      </w:r>
      <w:r w:rsidRPr="005C1FF7">
        <w:rPr>
          <w:rFonts w:hint="cs"/>
          <w:rtl/>
        </w:rPr>
        <w:t xml:space="preserve"> اصلی وجود دارد که ما این مسائل دیگر را که باید دید </w:t>
      </w:r>
      <w:r w:rsidR="00867D6C">
        <w:rPr>
          <w:rFonts w:hint="cs"/>
          <w:rtl/>
        </w:rPr>
        <w:t>پررنگ‌تر</w:t>
      </w:r>
      <w:r w:rsidR="00C97F7A" w:rsidRPr="005C1FF7">
        <w:rPr>
          <w:rFonts w:hint="cs"/>
          <w:rtl/>
        </w:rPr>
        <w:t xml:space="preserve"> </w:t>
      </w:r>
      <w:r w:rsidRPr="005C1FF7">
        <w:rPr>
          <w:rFonts w:hint="cs"/>
          <w:rtl/>
        </w:rPr>
        <w:t>از چیزی که دیگران گفته</w:t>
      </w:r>
      <w:r w:rsidR="00C97F7A" w:rsidRPr="005C1FF7">
        <w:rPr>
          <w:rFonts w:hint="cs"/>
          <w:rtl/>
        </w:rPr>
        <w:t>‌اند می‌</w:t>
      </w:r>
      <w:r w:rsidRPr="005C1FF7">
        <w:rPr>
          <w:rFonts w:hint="cs"/>
          <w:rtl/>
        </w:rPr>
        <w:t xml:space="preserve">دانیم و در آینده احتمال خواهیم داد که شرایط زعامت جامعه اسلامی در مراجعه به مرجع دخالت دارد و این نه به دلایل ثانوی است. اگر مرجعی اعلم باشد ولی اگر بنا باشد این شخص مرجع مورد مراجعه همه مردم بشود معلوم نیست که جامعه اسلامی به کدام سمت برود، </w:t>
      </w:r>
      <w:r w:rsidR="00867D6C">
        <w:rPr>
          <w:rFonts w:hint="cs"/>
          <w:rtl/>
        </w:rPr>
        <w:t>به‌خصوص</w:t>
      </w:r>
      <w:r w:rsidRPr="005C1FF7">
        <w:rPr>
          <w:rFonts w:hint="cs"/>
          <w:rtl/>
        </w:rPr>
        <w:t xml:space="preserve"> وقتی که از ولایت جدا نباشد. ما این را در نظر داریم و بعد از آن خواهیم گفت که تاریخ </w:t>
      </w:r>
      <w:r w:rsidR="00867D6C">
        <w:rPr>
          <w:rFonts w:hint="cs"/>
          <w:rtl/>
        </w:rPr>
        <w:t>چند صدساله</w:t>
      </w:r>
      <w:r w:rsidRPr="005C1FF7">
        <w:rPr>
          <w:rFonts w:hint="cs"/>
          <w:rtl/>
        </w:rPr>
        <w:t xml:space="preserve"> اخیر ما هیچ زمانی نبوده است که یک مرجعی را بدون هیچ معارضی اعلم بدانند، نه میرزای شیرازی، نه شیخ انصاری و </w:t>
      </w:r>
      <w:r w:rsidR="00867D6C">
        <w:rPr>
          <w:rFonts w:hint="cs"/>
          <w:rtl/>
        </w:rPr>
        <w:t>هیچ‌کدام</w:t>
      </w:r>
      <w:r w:rsidRPr="005C1FF7">
        <w:rPr>
          <w:rFonts w:hint="cs"/>
          <w:rtl/>
        </w:rPr>
        <w:t xml:space="preserve"> از مراجع در زمان خود </w:t>
      </w:r>
      <w:r w:rsidR="00867D6C">
        <w:rPr>
          <w:rFonts w:hint="cs"/>
          <w:rtl/>
        </w:rPr>
        <w:t>این‌گونه</w:t>
      </w:r>
      <w:r w:rsidRPr="005C1FF7">
        <w:rPr>
          <w:rFonts w:hint="cs"/>
          <w:rtl/>
        </w:rPr>
        <w:t xml:space="preserve"> </w:t>
      </w:r>
      <w:r w:rsidR="00867D6C">
        <w:rPr>
          <w:rFonts w:hint="cs"/>
          <w:rtl/>
        </w:rPr>
        <w:t>نبوده‌اند</w:t>
      </w:r>
      <w:r w:rsidRPr="005C1FF7">
        <w:rPr>
          <w:rFonts w:hint="cs"/>
          <w:rtl/>
        </w:rPr>
        <w:t>، پس حتماً مسائل دیگری نیز دیده</w:t>
      </w:r>
      <w:r w:rsidR="00C97F7A" w:rsidRPr="005C1FF7">
        <w:rPr>
          <w:rFonts w:hint="cs"/>
          <w:rtl/>
        </w:rPr>
        <w:t xml:space="preserve"> می‌</w:t>
      </w:r>
      <w:r w:rsidRPr="005C1FF7">
        <w:rPr>
          <w:rFonts w:hint="cs"/>
          <w:rtl/>
        </w:rPr>
        <w:t xml:space="preserve">شده </w:t>
      </w:r>
      <w:r w:rsidR="00867D6C">
        <w:rPr>
          <w:rFonts w:hint="cs"/>
          <w:rtl/>
        </w:rPr>
        <w:t>ازجمله</w:t>
      </w:r>
      <w:r w:rsidRPr="005C1FF7">
        <w:rPr>
          <w:rFonts w:hint="cs"/>
          <w:rtl/>
        </w:rPr>
        <w:t xml:space="preserve"> نوعی از توان مدیریت، زعامت، درک لازم و ... ملاحظه</w:t>
      </w:r>
      <w:r w:rsidR="00C97F7A" w:rsidRPr="005C1FF7">
        <w:rPr>
          <w:rFonts w:hint="cs"/>
          <w:rtl/>
        </w:rPr>
        <w:t xml:space="preserve"> می‌</w:t>
      </w:r>
      <w:r w:rsidRPr="005C1FF7">
        <w:rPr>
          <w:rFonts w:hint="cs"/>
          <w:rtl/>
        </w:rPr>
        <w:t>شده.</w:t>
      </w:r>
    </w:p>
    <w:p w:rsidR="00B97CC6" w:rsidRPr="005C1FF7" w:rsidRDefault="00B97CC6" w:rsidP="00B97CC6">
      <w:pPr>
        <w:rPr>
          <w:rtl/>
        </w:rPr>
      </w:pPr>
      <w:r w:rsidRPr="005C1FF7">
        <w:rPr>
          <w:rFonts w:hint="cs"/>
          <w:rtl/>
        </w:rPr>
        <w:t>بنابراین به همین دلیل است که در وجوب تقلید اعلم در سیره اعلمیت را</w:t>
      </w:r>
      <w:r w:rsidR="00C97F7A" w:rsidRPr="005C1FF7">
        <w:rPr>
          <w:rFonts w:hint="cs"/>
          <w:rtl/>
        </w:rPr>
        <w:t xml:space="preserve"> می‌</w:t>
      </w:r>
      <w:r w:rsidRPr="005C1FF7">
        <w:rPr>
          <w:rFonts w:hint="cs"/>
          <w:rtl/>
        </w:rPr>
        <w:t>گوییم باید قدر متیقّن آن را گرفت.</w:t>
      </w:r>
    </w:p>
    <w:p w:rsidR="00B97CC6" w:rsidRPr="005C1FF7" w:rsidRDefault="00B97CC6" w:rsidP="00B97CC6">
      <w:pPr>
        <w:rPr>
          <w:rtl/>
        </w:rPr>
      </w:pPr>
      <w:r w:rsidRPr="005C1FF7">
        <w:rPr>
          <w:rFonts w:hint="cs"/>
          <w:rtl/>
        </w:rPr>
        <w:lastRenderedPageBreak/>
        <w:t>پس نتیجه این دلیل در صورت اول مانند دلیل سیره</w:t>
      </w:r>
      <w:r w:rsidR="00C97F7A" w:rsidRPr="005C1FF7">
        <w:rPr>
          <w:rFonts w:hint="cs"/>
          <w:rtl/>
        </w:rPr>
        <w:t xml:space="preserve"> می‌</w:t>
      </w:r>
      <w:r w:rsidRPr="005C1FF7">
        <w:rPr>
          <w:rFonts w:hint="cs"/>
          <w:rtl/>
        </w:rPr>
        <w:t>باشد به این معنا که</w:t>
      </w:r>
      <w:r w:rsidR="00C97F7A" w:rsidRPr="005C1FF7">
        <w:rPr>
          <w:rFonts w:hint="cs"/>
          <w:rtl/>
        </w:rPr>
        <w:t xml:space="preserve"> می‌</w:t>
      </w:r>
      <w:r w:rsidRPr="005C1FF7">
        <w:rPr>
          <w:rFonts w:hint="cs"/>
          <w:rtl/>
        </w:rPr>
        <w:t xml:space="preserve">توان بر </w:t>
      </w:r>
      <w:r w:rsidR="00491075">
        <w:rPr>
          <w:rFonts w:hint="cs"/>
          <w:rtl/>
        </w:rPr>
        <w:t>میت</w:t>
      </w:r>
      <w:r w:rsidRPr="005C1FF7">
        <w:rPr>
          <w:rFonts w:hint="cs"/>
          <w:rtl/>
        </w:rPr>
        <w:t xml:space="preserve"> باقی بود ولی الزامی در </w:t>
      </w:r>
      <w:r w:rsidR="00867D6C">
        <w:rPr>
          <w:rFonts w:hint="cs"/>
          <w:rtl/>
        </w:rPr>
        <w:t>اعلمیت</w:t>
      </w:r>
      <w:r w:rsidRPr="005C1FF7">
        <w:rPr>
          <w:rFonts w:hint="cs"/>
          <w:rtl/>
        </w:rPr>
        <w:t xml:space="preserve"> او وجود ندارد.</w:t>
      </w:r>
    </w:p>
    <w:p w:rsidR="00B97CC6" w:rsidRPr="00393C81" w:rsidRDefault="00B97CC6" w:rsidP="00B97CC6">
      <w:pPr>
        <w:pStyle w:val="Heading5"/>
        <w:rPr>
          <w:color w:val="FF0000"/>
          <w:rtl/>
        </w:rPr>
      </w:pPr>
      <w:r w:rsidRPr="00393C81">
        <w:rPr>
          <w:rFonts w:hint="cs"/>
          <w:color w:val="FF0000"/>
          <w:rtl/>
        </w:rPr>
        <w:t xml:space="preserve">صورت دوم (اعلمیت </w:t>
      </w:r>
      <w:r w:rsidR="00867D6C" w:rsidRPr="00393C81">
        <w:rPr>
          <w:rFonts w:hint="cs"/>
          <w:color w:val="FF0000"/>
          <w:rtl/>
        </w:rPr>
        <w:t>حی</w:t>
      </w:r>
      <w:r w:rsidRPr="00393C81">
        <w:rPr>
          <w:rFonts w:hint="cs"/>
          <w:color w:val="FF0000"/>
          <w:rtl/>
        </w:rPr>
        <w:t xml:space="preserve"> از </w:t>
      </w:r>
      <w:r w:rsidR="00491075" w:rsidRPr="00393C81">
        <w:rPr>
          <w:rFonts w:hint="cs"/>
          <w:color w:val="FF0000"/>
          <w:rtl/>
        </w:rPr>
        <w:t>میت</w:t>
      </w:r>
      <w:r w:rsidRPr="00393C81">
        <w:rPr>
          <w:rFonts w:hint="cs"/>
          <w:color w:val="FF0000"/>
          <w:rtl/>
        </w:rPr>
        <w:t>):</w:t>
      </w:r>
    </w:p>
    <w:p w:rsidR="00B97CC6" w:rsidRPr="005C1FF7" w:rsidRDefault="00B97CC6" w:rsidP="00B97CC6">
      <w:pPr>
        <w:rPr>
          <w:rtl/>
        </w:rPr>
      </w:pPr>
      <w:r w:rsidRPr="005C1FF7">
        <w:rPr>
          <w:rFonts w:hint="cs"/>
          <w:rtl/>
        </w:rPr>
        <w:t>در صورت دوم اقتضاء این دلیل چیست؟</w:t>
      </w:r>
    </w:p>
    <w:p w:rsidR="00B97CC6" w:rsidRPr="005C1FF7" w:rsidRDefault="00B97CC6" w:rsidP="00B97CC6">
      <w:pPr>
        <w:rPr>
          <w:rtl/>
        </w:rPr>
      </w:pPr>
      <w:r w:rsidRPr="005C1FF7">
        <w:rPr>
          <w:rFonts w:hint="cs"/>
          <w:rtl/>
        </w:rPr>
        <w:t xml:space="preserve">در </w:t>
      </w:r>
      <w:r w:rsidR="00867D6C">
        <w:rPr>
          <w:rFonts w:hint="cs"/>
          <w:rtl/>
        </w:rPr>
        <w:t>مسئله</w:t>
      </w:r>
      <w:r w:rsidRPr="005C1FF7">
        <w:rPr>
          <w:rFonts w:hint="cs"/>
          <w:rtl/>
        </w:rPr>
        <w:t xml:space="preserve"> قبل گفته</w:t>
      </w:r>
      <w:r w:rsidR="00C97F7A" w:rsidRPr="005C1FF7">
        <w:rPr>
          <w:rFonts w:hint="cs"/>
          <w:rtl/>
        </w:rPr>
        <w:t xml:space="preserve"> می‌</w:t>
      </w:r>
      <w:r w:rsidRPr="005C1FF7">
        <w:rPr>
          <w:rFonts w:hint="cs"/>
          <w:rtl/>
        </w:rPr>
        <w:t>شد که حکم وجوب رجوع است</w:t>
      </w:r>
      <w:r w:rsidR="00D41235" w:rsidRPr="005C1FF7">
        <w:rPr>
          <w:rFonts w:hint="cs"/>
          <w:rtl/>
        </w:rPr>
        <w:t xml:space="preserve"> و همچنین در آنجا در مورد سیره جواز بقاء گفته</w:t>
      </w:r>
      <w:r w:rsidR="00C97F7A" w:rsidRPr="005C1FF7">
        <w:rPr>
          <w:rFonts w:hint="cs"/>
          <w:rtl/>
        </w:rPr>
        <w:t xml:space="preserve"> می‌</w:t>
      </w:r>
      <w:r w:rsidR="00D41235" w:rsidRPr="005C1FF7">
        <w:rPr>
          <w:rFonts w:hint="cs"/>
          <w:rtl/>
        </w:rPr>
        <w:t>شد که بایستی قدر متیقّن گرفته شود.</w:t>
      </w:r>
    </w:p>
    <w:p w:rsidR="00D41235" w:rsidRPr="005C1FF7" w:rsidRDefault="00D41235" w:rsidP="00B97CC6">
      <w:pPr>
        <w:rPr>
          <w:rtl/>
        </w:rPr>
      </w:pPr>
      <w:r w:rsidRPr="005C1FF7">
        <w:rPr>
          <w:rFonts w:hint="cs"/>
          <w:rtl/>
        </w:rPr>
        <w:t xml:space="preserve">توضیح </w:t>
      </w:r>
      <w:r w:rsidR="00867D6C">
        <w:rPr>
          <w:rFonts w:hint="cs"/>
          <w:rtl/>
        </w:rPr>
        <w:t>مسئله</w:t>
      </w:r>
      <w:r w:rsidRPr="005C1FF7">
        <w:rPr>
          <w:rFonts w:hint="cs"/>
          <w:rtl/>
        </w:rPr>
        <w:t xml:space="preserve"> اینکه، در بحث قبل گفته</w:t>
      </w:r>
      <w:r w:rsidR="00C97F7A" w:rsidRPr="005C1FF7">
        <w:rPr>
          <w:rFonts w:hint="cs"/>
          <w:rtl/>
        </w:rPr>
        <w:t xml:space="preserve"> می‌</w:t>
      </w:r>
      <w:r w:rsidRPr="005C1FF7">
        <w:rPr>
          <w:rFonts w:hint="cs"/>
          <w:rtl/>
        </w:rPr>
        <w:t>شد که سیره حکم به جواز</w:t>
      </w:r>
      <w:r w:rsidR="00C97F7A" w:rsidRPr="005C1FF7">
        <w:rPr>
          <w:rFonts w:hint="cs"/>
          <w:rtl/>
        </w:rPr>
        <w:t xml:space="preserve"> می‌</w:t>
      </w:r>
      <w:r w:rsidRPr="005C1FF7">
        <w:rPr>
          <w:rFonts w:hint="cs"/>
          <w:rtl/>
        </w:rPr>
        <w:t>کند</w:t>
      </w:r>
      <w:r w:rsidR="007D0269">
        <w:rPr>
          <w:rtl/>
        </w:rPr>
        <w:t xml:space="preserve"> </w:t>
      </w:r>
      <w:r w:rsidRPr="005C1FF7">
        <w:rPr>
          <w:rFonts w:hint="cs"/>
          <w:rtl/>
        </w:rPr>
        <w:t>و سیره دیگر</w:t>
      </w:r>
      <w:r w:rsidR="00C97F7A" w:rsidRPr="005C1FF7">
        <w:rPr>
          <w:rFonts w:hint="cs"/>
          <w:rtl/>
        </w:rPr>
        <w:t xml:space="preserve"> می‌</w:t>
      </w:r>
      <w:r w:rsidRPr="005C1FF7">
        <w:rPr>
          <w:rFonts w:hint="cs"/>
          <w:rtl/>
        </w:rPr>
        <w:t>گوید که بایستی از اعلم تقلید کرد. سیره اعلم</w:t>
      </w:r>
      <w:r w:rsidR="00C97F7A" w:rsidRPr="005C1FF7">
        <w:rPr>
          <w:rFonts w:hint="cs"/>
          <w:rtl/>
        </w:rPr>
        <w:t xml:space="preserve"> می‌</w:t>
      </w:r>
      <w:r w:rsidRPr="005C1FF7">
        <w:rPr>
          <w:rFonts w:hint="cs"/>
          <w:rtl/>
        </w:rPr>
        <w:t>گوید که بایستی از اعلم (</w:t>
      </w:r>
      <w:r w:rsidR="00867D6C">
        <w:rPr>
          <w:rFonts w:hint="cs"/>
          <w:rtl/>
        </w:rPr>
        <w:t>حی</w:t>
      </w:r>
      <w:r w:rsidRPr="005C1FF7">
        <w:rPr>
          <w:rFonts w:hint="cs"/>
          <w:rtl/>
        </w:rPr>
        <w:t>) تقلید کرد و سیره جواز</w:t>
      </w:r>
      <w:r w:rsidR="00C97F7A" w:rsidRPr="005C1FF7">
        <w:rPr>
          <w:rFonts w:hint="cs"/>
          <w:rtl/>
        </w:rPr>
        <w:t xml:space="preserve"> می‌</w:t>
      </w:r>
      <w:r w:rsidRPr="005C1FF7">
        <w:rPr>
          <w:rFonts w:hint="cs"/>
          <w:rtl/>
        </w:rPr>
        <w:t xml:space="preserve">گوید از </w:t>
      </w:r>
      <w:r w:rsidR="00491075">
        <w:rPr>
          <w:rFonts w:hint="cs"/>
          <w:rtl/>
        </w:rPr>
        <w:t>میت</w:t>
      </w:r>
      <w:r w:rsidRPr="005C1FF7">
        <w:rPr>
          <w:rFonts w:hint="cs"/>
          <w:rtl/>
        </w:rPr>
        <w:t xml:space="preserve"> هم</w:t>
      </w:r>
      <w:r w:rsidR="00C97F7A" w:rsidRPr="005C1FF7">
        <w:rPr>
          <w:rFonts w:hint="cs"/>
          <w:rtl/>
        </w:rPr>
        <w:t xml:space="preserve"> می‌</w:t>
      </w:r>
      <w:r w:rsidRPr="005C1FF7">
        <w:rPr>
          <w:rFonts w:hint="cs"/>
          <w:rtl/>
        </w:rPr>
        <w:t>توان تقلید کرد</w:t>
      </w:r>
      <w:r w:rsidR="007D0269">
        <w:rPr>
          <w:rtl/>
        </w:rPr>
        <w:t>؛ که</w:t>
      </w:r>
      <w:r w:rsidRPr="005C1FF7">
        <w:rPr>
          <w:rFonts w:hint="cs"/>
          <w:rtl/>
        </w:rPr>
        <w:t xml:space="preserve"> در اینجا گفته شد که سیره جواز </w:t>
      </w:r>
      <w:r w:rsidR="00867D6C">
        <w:rPr>
          <w:rFonts w:hint="cs"/>
          <w:rtl/>
        </w:rPr>
        <w:t>ازآنجایی‌که</w:t>
      </w:r>
      <w:r w:rsidRPr="005C1FF7">
        <w:rPr>
          <w:rFonts w:hint="cs"/>
          <w:rtl/>
        </w:rPr>
        <w:t xml:space="preserve"> سیره است بایستی قدر متیقّنش را گرفت و قدر متیقّن آن در جایی است که </w:t>
      </w:r>
      <w:r w:rsidR="00491075">
        <w:rPr>
          <w:rFonts w:hint="cs"/>
          <w:rtl/>
        </w:rPr>
        <w:t>میت</w:t>
      </w:r>
      <w:r w:rsidRPr="005C1FF7">
        <w:rPr>
          <w:rFonts w:hint="cs"/>
          <w:rtl/>
        </w:rPr>
        <w:t xml:space="preserve"> اعلم بوده و یا مساوی باشد ولی در اینجا که </w:t>
      </w:r>
      <w:r w:rsidR="00867D6C">
        <w:rPr>
          <w:rFonts w:hint="cs"/>
          <w:rtl/>
        </w:rPr>
        <w:t>حی</w:t>
      </w:r>
      <w:r w:rsidRPr="005C1FF7">
        <w:rPr>
          <w:rFonts w:hint="cs"/>
          <w:rtl/>
        </w:rPr>
        <w:t xml:space="preserve"> اعلم از </w:t>
      </w:r>
      <w:r w:rsidR="00491075">
        <w:rPr>
          <w:rFonts w:hint="cs"/>
          <w:rtl/>
        </w:rPr>
        <w:t>میت</w:t>
      </w:r>
      <w:r w:rsidRPr="005C1FF7">
        <w:rPr>
          <w:rFonts w:hint="cs"/>
          <w:rtl/>
        </w:rPr>
        <w:t xml:space="preserve"> است قدر </w:t>
      </w:r>
      <w:r w:rsidR="00867D6C">
        <w:rPr>
          <w:rFonts w:hint="cs"/>
          <w:rtl/>
        </w:rPr>
        <w:t>متیقّن</w:t>
      </w:r>
      <w:r w:rsidRPr="005C1FF7">
        <w:rPr>
          <w:rFonts w:hint="cs"/>
          <w:rtl/>
        </w:rPr>
        <w:t xml:space="preserve"> سیره این را در </w:t>
      </w:r>
      <w:r w:rsidR="00867D6C">
        <w:rPr>
          <w:rFonts w:hint="cs"/>
          <w:rtl/>
        </w:rPr>
        <w:t>برنگرفته</w:t>
      </w:r>
      <w:r w:rsidRPr="005C1FF7">
        <w:rPr>
          <w:rFonts w:hint="cs"/>
          <w:rtl/>
        </w:rPr>
        <w:t xml:space="preserve"> و لذا گفتیم «وجوب العدول و رجوع إلی الحیّ الأعلم و عدم الجواز البقاء».</w:t>
      </w:r>
    </w:p>
    <w:p w:rsidR="00D41235" w:rsidRPr="005C1FF7" w:rsidRDefault="00D41235" w:rsidP="00D41235">
      <w:pPr>
        <w:rPr>
          <w:rtl/>
        </w:rPr>
      </w:pPr>
      <w:r w:rsidRPr="005C1FF7">
        <w:rPr>
          <w:rFonts w:hint="cs"/>
          <w:rtl/>
        </w:rPr>
        <w:t xml:space="preserve">ولی در </w:t>
      </w:r>
      <w:r w:rsidR="00867D6C">
        <w:rPr>
          <w:rFonts w:hint="cs"/>
          <w:rtl/>
        </w:rPr>
        <w:t>مسئله</w:t>
      </w:r>
      <w:r w:rsidRPr="005C1FF7">
        <w:rPr>
          <w:rFonts w:hint="cs"/>
          <w:rtl/>
        </w:rPr>
        <w:t xml:space="preserve"> اطلاقات ممکن است کسی قائل به تفاوت شود به این صورت که دلیلی که در اینجا</w:t>
      </w:r>
      <w:r w:rsidR="00C97F7A" w:rsidRPr="005C1FF7">
        <w:rPr>
          <w:rFonts w:hint="cs"/>
          <w:rtl/>
        </w:rPr>
        <w:t xml:space="preserve"> می‌</w:t>
      </w:r>
      <w:r w:rsidRPr="005C1FF7">
        <w:rPr>
          <w:rFonts w:hint="cs"/>
          <w:rtl/>
        </w:rPr>
        <w:t>گوید</w:t>
      </w:r>
      <w:r w:rsidR="00C97F7A" w:rsidRPr="005C1FF7">
        <w:rPr>
          <w:rFonts w:hint="cs"/>
          <w:rtl/>
        </w:rPr>
        <w:t xml:space="preserve"> می‌</w:t>
      </w:r>
      <w:r w:rsidRPr="005C1FF7">
        <w:rPr>
          <w:rFonts w:hint="cs"/>
          <w:rtl/>
        </w:rPr>
        <w:t xml:space="preserve">توان باقی بود </w:t>
      </w:r>
      <w:r w:rsidR="00491075">
        <w:rPr>
          <w:rFonts w:hint="cs"/>
          <w:rtl/>
        </w:rPr>
        <w:t>چراکه</w:t>
      </w:r>
      <w:r w:rsidRPr="005C1FF7">
        <w:rPr>
          <w:rFonts w:hint="cs"/>
          <w:rtl/>
        </w:rPr>
        <w:t xml:space="preserve"> این دلیل، سیره نیست که نیاز به گرفتن قدر متیقّن داشته باشد بلکه اطلاق بوده و اطلاق هم</w:t>
      </w:r>
      <w:r w:rsidR="00C97F7A" w:rsidRPr="005C1FF7">
        <w:rPr>
          <w:rFonts w:hint="cs"/>
          <w:rtl/>
        </w:rPr>
        <w:t xml:space="preserve"> می‌</w:t>
      </w:r>
      <w:r w:rsidRPr="005C1FF7">
        <w:rPr>
          <w:rFonts w:hint="cs"/>
          <w:rtl/>
        </w:rPr>
        <w:t>گوید که</w:t>
      </w:r>
      <w:r w:rsidR="00C97F7A" w:rsidRPr="005C1FF7">
        <w:rPr>
          <w:rFonts w:hint="cs"/>
          <w:rtl/>
        </w:rPr>
        <w:t xml:space="preserve"> می‌</w:t>
      </w:r>
      <w:r w:rsidRPr="005C1FF7">
        <w:rPr>
          <w:rFonts w:hint="cs"/>
          <w:rtl/>
        </w:rPr>
        <w:t>توان باقی بود زیرا اطلاق شامل غیر اعلم</w:t>
      </w:r>
      <w:r w:rsidR="00C97F7A" w:rsidRPr="005C1FF7">
        <w:rPr>
          <w:rFonts w:hint="cs"/>
          <w:rtl/>
        </w:rPr>
        <w:t xml:space="preserve"> می‌</w:t>
      </w:r>
      <w:r w:rsidRPr="005C1FF7">
        <w:rPr>
          <w:rFonts w:hint="cs"/>
          <w:rtl/>
        </w:rPr>
        <w:t>شود</w:t>
      </w:r>
      <w:r w:rsidR="007D0269">
        <w:rPr>
          <w:rtl/>
        </w:rPr>
        <w:t xml:space="preserve"> </w:t>
      </w:r>
      <w:r w:rsidR="00491075">
        <w:rPr>
          <w:rFonts w:hint="cs"/>
          <w:rtl/>
        </w:rPr>
        <w:t>چراکه</w:t>
      </w:r>
      <w:r w:rsidRPr="005C1FF7">
        <w:rPr>
          <w:rFonts w:hint="cs"/>
          <w:rtl/>
        </w:rPr>
        <w:t xml:space="preserve"> دلیل لفظی است</w:t>
      </w:r>
      <w:r w:rsidR="007D0269">
        <w:rPr>
          <w:rtl/>
        </w:rPr>
        <w:t>؛ و</w:t>
      </w:r>
      <w:r w:rsidRPr="005C1FF7">
        <w:rPr>
          <w:rFonts w:hint="cs"/>
          <w:rtl/>
        </w:rPr>
        <w:t xml:space="preserve"> در طرف دیگر هم سیره وجود دارد که لبّی است که </w:t>
      </w:r>
      <w:r w:rsidR="00867D6C">
        <w:rPr>
          <w:rFonts w:hint="cs"/>
          <w:rtl/>
        </w:rPr>
        <w:t>حی</w:t>
      </w:r>
      <w:r w:rsidRPr="005C1FF7">
        <w:rPr>
          <w:rFonts w:hint="cs"/>
          <w:rtl/>
        </w:rPr>
        <w:t xml:space="preserve"> در مقابل اعلم را</w:t>
      </w:r>
      <w:r w:rsidR="00C97F7A" w:rsidRPr="005C1FF7">
        <w:rPr>
          <w:rFonts w:hint="cs"/>
          <w:rtl/>
        </w:rPr>
        <w:t xml:space="preserve"> نمی‌</w:t>
      </w:r>
      <w:r w:rsidRPr="005C1FF7">
        <w:rPr>
          <w:rFonts w:hint="cs"/>
          <w:rtl/>
        </w:rPr>
        <w:t>گیرد.</w:t>
      </w:r>
    </w:p>
    <w:p w:rsidR="00D41235" w:rsidRPr="005C1FF7" w:rsidRDefault="00D41235" w:rsidP="00D41235">
      <w:pPr>
        <w:rPr>
          <w:rtl/>
        </w:rPr>
      </w:pPr>
      <w:r w:rsidRPr="005C1FF7">
        <w:rPr>
          <w:rFonts w:hint="cs"/>
          <w:rtl/>
        </w:rPr>
        <w:t xml:space="preserve">ولی در نقطه مقابل این نظر بعید نیست که کسی بگوید با وجود سیره عقلاییه این اطلاقات در اینجا انصراف دارند و </w:t>
      </w:r>
      <w:r w:rsidR="00491075">
        <w:rPr>
          <w:rFonts w:hint="cs"/>
          <w:rtl/>
        </w:rPr>
        <w:t>همان‌طور</w:t>
      </w:r>
      <w:r w:rsidRPr="005C1FF7">
        <w:rPr>
          <w:rFonts w:hint="cs"/>
          <w:rtl/>
        </w:rPr>
        <w:t xml:space="preserve"> که از تقلید ابتدایی </w:t>
      </w:r>
      <w:r w:rsidR="00491075">
        <w:rPr>
          <w:rFonts w:hint="cs"/>
          <w:rtl/>
        </w:rPr>
        <w:t>میت</w:t>
      </w:r>
      <w:r w:rsidRPr="005C1FF7">
        <w:rPr>
          <w:rFonts w:hint="cs"/>
          <w:rtl/>
        </w:rPr>
        <w:t xml:space="preserve"> انصراف داشت، از تقلید بقایی </w:t>
      </w:r>
      <w:r w:rsidR="00867D6C">
        <w:rPr>
          <w:rFonts w:hint="cs"/>
          <w:rtl/>
        </w:rPr>
        <w:t>میتی</w:t>
      </w:r>
      <w:r w:rsidRPr="005C1FF7">
        <w:rPr>
          <w:rFonts w:hint="cs"/>
          <w:rtl/>
        </w:rPr>
        <w:t xml:space="preserve"> که</w:t>
      </w:r>
      <w:r w:rsidR="00C97F7A" w:rsidRPr="005C1FF7">
        <w:rPr>
          <w:rFonts w:hint="cs"/>
          <w:rtl/>
        </w:rPr>
        <w:t xml:space="preserve"> می‌</w:t>
      </w:r>
      <w:r w:rsidRPr="005C1FF7">
        <w:rPr>
          <w:rFonts w:hint="cs"/>
          <w:rtl/>
        </w:rPr>
        <w:t>داند غیر اعلم است (در صورت نظر مخالف) هم انصراف دارد.</w:t>
      </w:r>
    </w:p>
    <w:p w:rsidR="005C1FF7" w:rsidRPr="00393C81" w:rsidRDefault="005C1FF7" w:rsidP="005C1FF7">
      <w:pPr>
        <w:pStyle w:val="Heading6"/>
        <w:rPr>
          <w:rFonts w:ascii="Traditional Arabic" w:hAnsi="Traditional Arabic"/>
          <w:color w:val="FF0000"/>
          <w:rtl/>
        </w:rPr>
      </w:pPr>
      <w:r w:rsidRPr="00393C81">
        <w:rPr>
          <w:rFonts w:ascii="Traditional Arabic" w:hAnsi="Traditional Arabic" w:hint="cs"/>
          <w:color w:val="FF0000"/>
          <w:rtl/>
        </w:rPr>
        <w:t>جمع‌بندی دو دلیل</w:t>
      </w:r>
    </w:p>
    <w:p w:rsidR="00D41235" w:rsidRPr="005C1FF7" w:rsidRDefault="00D41235" w:rsidP="00D41235">
      <w:pPr>
        <w:rPr>
          <w:rtl/>
        </w:rPr>
      </w:pPr>
      <w:r w:rsidRPr="005C1FF7">
        <w:rPr>
          <w:rFonts w:hint="cs"/>
          <w:rtl/>
        </w:rPr>
        <w:t>ما</w:t>
      </w:r>
      <w:r w:rsidR="000F3803" w:rsidRPr="005C1FF7">
        <w:rPr>
          <w:rFonts w:hint="cs"/>
          <w:rtl/>
        </w:rPr>
        <w:t xml:space="preserve"> در</w:t>
      </w:r>
      <w:r w:rsidRPr="005C1FF7">
        <w:rPr>
          <w:rFonts w:hint="cs"/>
          <w:rtl/>
        </w:rPr>
        <w:t xml:space="preserve"> </w:t>
      </w:r>
      <w:r w:rsidRPr="005C1FF7">
        <w:rPr>
          <w:rtl/>
        </w:rPr>
        <w:t xml:space="preserve">بین این دو دلیل به نتیجه واضحی </w:t>
      </w:r>
      <w:r w:rsidR="000F3803" w:rsidRPr="005C1FF7">
        <w:rPr>
          <w:rtl/>
        </w:rPr>
        <w:t xml:space="preserve">نرسیدیم </w:t>
      </w:r>
      <w:r w:rsidR="00491075">
        <w:rPr>
          <w:rtl/>
        </w:rPr>
        <w:t>چراکه</w:t>
      </w:r>
      <w:r w:rsidR="000F3803" w:rsidRPr="005C1FF7">
        <w:rPr>
          <w:rtl/>
        </w:rPr>
        <w:t xml:space="preserve"> </w:t>
      </w:r>
      <w:r w:rsidR="00867D6C">
        <w:rPr>
          <w:rtl/>
        </w:rPr>
        <w:t>هرکدام</w:t>
      </w:r>
      <w:r w:rsidR="000F3803" w:rsidRPr="005C1FF7">
        <w:rPr>
          <w:rtl/>
        </w:rPr>
        <w:t xml:space="preserve"> از این دو دلیل دربردارنده نکته</w:t>
      </w:r>
      <w:r w:rsidR="00C97F7A" w:rsidRPr="005C1FF7">
        <w:rPr>
          <w:rtl/>
        </w:rPr>
        <w:t xml:space="preserve">‌ای </w:t>
      </w:r>
      <w:r w:rsidR="000F3803" w:rsidRPr="005C1FF7">
        <w:rPr>
          <w:rtl/>
        </w:rPr>
        <w:t>است.</w:t>
      </w:r>
    </w:p>
    <w:p w:rsidR="005C1FF7" w:rsidRDefault="000F3803" w:rsidP="005C1FF7">
      <w:pPr>
        <w:pStyle w:val="ListParagraph"/>
        <w:numPr>
          <w:ilvl w:val="0"/>
          <w:numId w:val="5"/>
        </w:numPr>
        <w:rPr>
          <w:rFonts w:cs="Traditional Arabic"/>
        </w:rPr>
      </w:pPr>
      <w:r w:rsidRPr="005C1FF7">
        <w:rPr>
          <w:rFonts w:cs="Traditional Arabic"/>
          <w:rtl/>
        </w:rPr>
        <w:t xml:space="preserve">نکته احتمال اول این است که در اینجا بحث از اطلاقات است و اطلاقات با سیره جواز بقاء متفاوت است چون اطلاق، لفظی است و بقاء را هم در برگرفته است و این اعم است از اینکه </w:t>
      </w:r>
      <w:r w:rsidR="00491075">
        <w:rPr>
          <w:rFonts w:cs="Traditional Arabic"/>
          <w:rtl/>
        </w:rPr>
        <w:t>میت</w:t>
      </w:r>
      <w:r w:rsidRPr="005C1FF7">
        <w:rPr>
          <w:rFonts w:cs="Traditional Arabic"/>
          <w:rtl/>
        </w:rPr>
        <w:t xml:space="preserve"> اعلم باشد و یا غیر اعلم باشد و یا مساوی باشد.</w:t>
      </w:r>
    </w:p>
    <w:p w:rsidR="000F3803" w:rsidRPr="005C1FF7" w:rsidRDefault="000F3803" w:rsidP="005C1FF7">
      <w:pPr>
        <w:ind w:left="284" w:firstLine="0"/>
        <w:rPr>
          <w:rtl/>
        </w:rPr>
      </w:pPr>
      <w:r w:rsidRPr="005C1FF7">
        <w:rPr>
          <w:rtl/>
        </w:rPr>
        <w:t>در نقطه مقابل هم ممکن است کسی بگوید که اطلاقات از اینجا انصراف دارد.</w:t>
      </w:r>
    </w:p>
    <w:p w:rsidR="000F3803" w:rsidRPr="005C1FF7" w:rsidRDefault="000F3803" w:rsidP="000F3803">
      <w:pPr>
        <w:rPr>
          <w:rtl/>
        </w:rPr>
      </w:pPr>
      <w:r w:rsidRPr="005C1FF7">
        <w:rPr>
          <w:rtl/>
        </w:rPr>
        <w:t>توجه فرمایید، اگر اطلاق لفظی در مقابل سیره وجود نداشت گفته</w:t>
      </w:r>
      <w:r w:rsidR="00C97F7A" w:rsidRPr="005C1FF7">
        <w:rPr>
          <w:rtl/>
        </w:rPr>
        <w:t xml:space="preserve"> می‌</w:t>
      </w:r>
      <w:r w:rsidRPr="005C1FF7">
        <w:rPr>
          <w:rtl/>
        </w:rPr>
        <w:t>شد که قدر متیقّن سیره همین است و حتماً در اینجا نیز وجوب اعلم را</w:t>
      </w:r>
      <w:r w:rsidR="00C97F7A" w:rsidRPr="005C1FF7">
        <w:rPr>
          <w:rtl/>
        </w:rPr>
        <w:t xml:space="preserve"> می‌</w:t>
      </w:r>
      <w:r w:rsidRPr="005C1FF7">
        <w:rPr>
          <w:rtl/>
        </w:rPr>
        <w:t xml:space="preserve">رساند ولی </w:t>
      </w:r>
      <w:r w:rsidR="00867D6C">
        <w:rPr>
          <w:rtl/>
        </w:rPr>
        <w:t>ازآنجاکه</w:t>
      </w:r>
      <w:r w:rsidRPr="005C1FF7">
        <w:rPr>
          <w:rtl/>
        </w:rPr>
        <w:t xml:space="preserve"> اطلاق لفظی در مقابل آن وجود دارد و آن اطلاق حاکی از این مطلب است که به دلیل آنکه مراجعه با مرجع منعقد شده بود و ارتباط برقرار بود و </w:t>
      </w:r>
      <w:r w:rsidR="00491075">
        <w:rPr>
          <w:rtl/>
        </w:rPr>
        <w:t>حجیت</w:t>
      </w:r>
      <w:r w:rsidRPr="005C1FF7">
        <w:rPr>
          <w:rtl/>
        </w:rPr>
        <w:t xml:space="preserve"> تمام شده بود، تبدیل آن </w:t>
      </w:r>
      <w:r w:rsidR="00491075">
        <w:rPr>
          <w:rtl/>
        </w:rPr>
        <w:t>حجیت</w:t>
      </w:r>
      <w:r w:rsidRPr="005C1FF7">
        <w:rPr>
          <w:rtl/>
        </w:rPr>
        <w:t xml:space="preserve"> به </w:t>
      </w:r>
      <w:r w:rsidR="00491075">
        <w:rPr>
          <w:rtl/>
        </w:rPr>
        <w:t>حجیت</w:t>
      </w:r>
      <w:r w:rsidRPr="005C1FF7">
        <w:rPr>
          <w:rtl/>
        </w:rPr>
        <w:t xml:space="preserve"> دیگر دارای معونه است و به نحوی اینجا این را در </w:t>
      </w:r>
      <w:r w:rsidR="00867D6C">
        <w:rPr>
          <w:rtl/>
        </w:rPr>
        <w:t>برنمی‌گیرد</w:t>
      </w:r>
      <w:r w:rsidRPr="005C1FF7">
        <w:rPr>
          <w:rtl/>
        </w:rPr>
        <w:t>.</w:t>
      </w:r>
    </w:p>
    <w:p w:rsidR="000F3803" w:rsidRPr="005C1FF7" w:rsidRDefault="000F3803" w:rsidP="005C1FF7">
      <w:pPr>
        <w:pStyle w:val="ListParagraph"/>
        <w:numPr>
          <w:ilvl w:val="0"/>
          <w:numId w:val="5"/>
        </w:numPr>
        <w:rPr>
          <w:rFonts w:cs="Traditional Arabic"/>
          <w:rtl/>
        </w:rPr>
      </w:pPr>
      <w:r w:rsidRPr="005C1FF7">
        <w:rPr>
          <w:rFonts w:cs="Traditional Arabic"/>
          <w:rtl/>
        </w:rPr>
        <w:lastRenderedPageBreak/>
        <w:t>نکته</w:t>
      </w:r>
      <w:r w:rsidR="00C97F7A" w:rsidRPr="005C1FF7">
        <w:rPr>
          <w:rFonts w:cs="Traditional Arabic"/>
          <w:rtl/>
        </w:rPr>
        <w:t>‌</w:t>
      </w:r>
      <w:r w:rsidR="005C1FF7">
        <w:rPr>
          <w:rFonts w:cs="Traditional Arabic" w:hint="cs"/>
          <w:rtl/>
        </w:rPr>
        <w:t xml:space="preserve"> بعد</w:t>
      </w:r>
      <w:r w:rsidR="00C97F7A" w:rsidRPr="005C1FF7">
        <w:rPr>
          <w:rFonts w:cs="Traditional Arabic"/>
          <w:rtl/>
        </w:rPr>
        <w:t xml:space="preserve">ی </w:t>
      </w:r>
      <w:r w:rsidRPr="005C1FF7">
        <w:rPr>
          <w:rFonts w:cs="Traditional Arabic"/>
          <w:rtl/>
        </w:rPr>
        <w:t>که در اینجا وجود دارد این است که ارتباط برقرار بوده و به فتاوای مجتهد عمل</w:t>
      </w:r>
      <w:r w:rsidR="00C97F7A" w:rsidRPr="005C1FF7">
        <w:rPr>
          <w:rFonts w:cs="Traditional Arabic"/>
          <w:rtl/>
        </w:rPr>
        <w:t xml:space="preserve"> می‌</w:t>
      </w:r>
      <w:r w:rsidRPr="005C1FF7">
        <w:rPr>
          <w:rFonts w:cs="Traditional Arabic"/>
          <w:rtl/>
        </w:rPr>
        <w:t>کرده فلذا حجّت برای شخص همین بوده است، اینکه دوباره بخواهیم برای این شخص اعلمیت را مطرح کنیم نیاز به معونه دارد.</w:t>
      </w:r>
    </w:p>
    <w:p w:rsidR="000F3803" w:rsidRPr="005C1FF7" w:rsidRDefault="000F3803" w:rsidP="005D46D5">
      <w:pPr>
        <w:rPr>
          <w:rtl/>
        </w:rPr>
      </w:pPr>
      <w:r w:rsidRPr="005C1FF7">
        <w:rPr>
          <w:rtl/>
        </w:rPr>
        <w:t xml:space="preserve">به دلیل وجود همین نکات است که ما در اینجا به نظر واضحی نرسیدیم، اگرچه ترجیح با </w:t>
      </w:r>
      <w:r w:rsidR="005D46D5" w:rsidRPr="005C1FF7">
        <w:rPr>
          <w:rtl/>
        </w:rPr>
        <w:t xml:space="preserve">قانون </w:t>
      </w:r>
      <w:r w:rsidRPr="005C1FF7">
        <w:rPr>
          <w:rtl/>
        </w:rPr>
        <w:t xml:space="preserve">اعلمیت است به این معنا که </w:t>
      </w:r>
      <w:r w:rsidR="005D46D5" w:rsidRPr="005C1FF7">
        <w:rPr>
          <w:rtl/>
        </w:rPr>
        <w:t xml:space="preserve">رجوع به اعلم در اینجا واجب است، اما </w:t>
      </w:r>
      <w:r w:rsidR="00867D6C">
        <w:rPr>
          <w:rtl/>
        </w:rPr>
        <w:t>درعین‌حال</w:t>
      </w:r>
      <w:r w:rsidRPr="005C1FF7">
        <w:rPr>
          <w:rtl/>
        </w:rPr>
        <w:t xml:space="preserve"> </w:t>
      </w:r>
      <w:r w:rsidR="005D46D5" w:rsidRPr="005C1FF7">
        <w:rPr>
          <w:rtl/>
        </w:rPr>
        <w:t>این ترجیح با نوعی از تردید همراه بوده و اطمینان واقعی در اینجا به دست نیامده است</w:t>
      </w:r>
      <w:r w:rsidRPr="005C1FF7">
        <w:rPr>
          <w:rtl/>
        </w:rPr>
        <w:t>.</w:t>
      </w:r>
    </w:p>
    <w:p w:rsidR="000F3803" w:rsidRPr="00393C81" w:rsidRDefault="005D46D5" w:rsidP="005D46D5">
      <w:pPr>
        <w:pStyle w:val="Heading5"/>
        <w:rPr>
          <w:color w:val="FF0000"/>
          <w:rtl/>
        </w:rPr>
      </w:pPr>
      <w:r w:rsidRPr="00393C81">
        <w:rPr>
          <w:rFonts w:hint="cs"/>
          <w:color w:val="FF0000"/>
          <w:rtl/>
        </w:rPr>
        <w:t xml:space="preserve">صورت سوم (تساوی </w:t>
      </w:r>
      <w:r w:rsidR="00491075" w:rsidRPr="00393C81">
        <w:rPr>
          <w:rFonts w:hint="cs"/>
          <w:color w:val="FF0000"/>
          <w:rtl/>
        </w:rPr>
        <w:t>میت</w:t>
      </w:r>
      <w:r w:rsidRPr="00393C81">
        <w:rPr>
          <w:rFonts w:hint="cs"/>
          <w:color w:val="FF0000"/>
          <w:rtl/>
        </w:rPr>
        <w:t xml:space="preserve"> و </w:t>
      </w:r>
      <w:r w:rsidR="00867D6C" w:rsidRPr="00393C81">
        <w:rPr>
          <w:rFonts w:hint="cs"/>
          <w:color w:val="FF0000"/>
          <w:rtl/>
        </w:rPr>
        <w:t>حی</w:t>
      </w:r>
      <w:r w:rsidRPr="00393C81">
        <w:rPr>
          <w:rFonts w:hint="cs"/>
          <w:color w:val="FF0000"/>
          <w:rtl/>
        </w:rPr>
        <w:t>):</w:t>
      </w:r>
    </w:p>
    <w:p w:rsidR="005D46D5" w:rsidRPr="005C1FF7" w:rsidRDefault="005D46D5" w:rsidP="005D46D5">
      <w:pPr>
        <w:rPr>
          <w:rtl/>
        </w:rPr>
      </w:pPr>
      <w:r w:rsidRPr="005C1FF7">
        <w:rPr>
          <w:rFonts w:hint="cs"/>
          <w:rtl/>
        </w:rPr>
        <w:t>این صورت کاملاً روشن است که در جایی که تساوی و یا احتمال تساوی هم باشد نتیجه بحث جواز بقاء تخییر است، به این معنا که</w:t>
      </w:r>
      <w:r w:rsidR="00C97F7A" w:rsidRPr="005C1FF7">
        <w:rPr>
          <w:rFonts w:hint="cs"/>
          <w:rtl/>
        </w:rPr>
        <w:t xml:space="preserve"> می‌</w:t>
      </w:r>
      <w:r w:rsidRPr="005C1FF7">
        <w:rPr>
          <w:rFonts w:hint="cs"/>
          <w:rtl/>
        </w:rPr>
        <w:t>توان بر گذشته باقی ماند و</w:t>
      </w:r>
      <w:r w:rsidR="00C97F7A" w:rsidRPr="005C1FF7">
        <w:rPr>
          <w:rFonts w:hint="cs"/>
          <w:rtl/>
        </w:rPr>
        <w:t xml:space="preserve"> می‌</w:t>
      </w:r>
      <w:r w:rsidRPr="005C1FF7">
        <w:rPr>
          <w:rFonts w:hint="cs"/>
          <w:rtl/>
        </w:rPr>
        <w:t>توان عدول کرده و از مجتهد زنده عمل کرد.</w:t>
      </w:r>
    </w:p>
    <w:p w:rsidR="005D46D5" w:rsidRPr="005C1FF7" w:rsidRDefault="005D46D5" w:rsidP="005D46D5">
      <w:pPr>
        <w:rPr>
          <w:rtl/>
        </w:rPr>
      </w:pPr>
      <w:r w:rsidRPr="005C1FF7">
        <w:rPr>
          <w:rFonts w:hint="cs"/>
          <w:rtl/>
        </w:rPr>
        <w:t xml:space="preserve">در اینجا نباید پرسیده شود که چرا حجّت قبلی الزام به بقاء ندارد؟ </w:t>
      </w:r>
      <w:r w:rsidR="00491075">
        <w:rPr>
          <w:rFonts w:hint="cs"/>
          <w:rtl/>
        </w:rPr>
        <w:t>چراکه</w:t>
      </w:r>
      <w:r w:rsidRPr="005C1FF7">
        <w:rPr>
          <w:rFonts w:hint="cs"/>
          <w:rtl/>
        </w:rPr>
        <w:t xml:space="preserve"> علّت این است که تعیینی در اطلاقات وجود ندارد و </w:t>
      </w:r>
      <w:r w:rsidR="00867D6C">
        <w:rPr>
          <w:rFonts w:hint="cs"/>
          <w:rtl/>
        </w:rPr>
        <w:t>درواقع</w:t>
      </w:r>
      <w:r w:rsidRPr="005C1FF7">
        <w:rPr>
          <w:rFonts w:hint="cs"/>
          <w:rtl/>
        </w:rPr>
        <w:t xml:space="preserve"> اطلاقات حاکی از این است که</w:t>
      </w:r>
      <w:r w:rsidR="00C97F7A" w:rsidRPr="005C1FF7">
        <w:rPr>
          <w:rFonts w:hint="cs"/>
          <w:rtl/>
        </w:rPr>
        <w:t xml:space="preserve"> می‌</w:t>
      </w:r>
      <w:r w:rsidRPr="005C1FF7">
        <w:rPr>
          <w:rFonts w:hint="cs"/>
          <w:rtl/>
        </w:rPr>
        <w:t xml:space="preserve">توان به همگی </w:t>
      </w:r>
      <w:r w:rsidR="00491075">
        <w:rPr>
          <w:rFonts w:hint="cs"/>
          <w:rtl/>
        </w:rPr>
        <w:t>این‌ها</w:t>
      </w:r>
      <w:r w:rsidRPr="005C1FF7">
        <w:rPr>
          <w:rFonts w:hint="cs"/>
          <w:rtl/>
        </w:rPr>
        <w:t xml:space="preserve"> مراجعه کرد </w:t>
      </w:r>
      <w:r w:rsidR="00491075">
        <w:rPr>
          <w:rFonts w:hint="cs"/>
          <w:rtl/>
        </w:rPr>
        <w:t>چراکه</w:t>
      </w:r>
      <w:r w:rsidRPr="005C1FF7">
        <w:rPr>
          <w:rFonts w:hint="cs"/>
          <w:rtl/>
        </w:rPr>
        <w:t xml:space="preserve"> </w:t>
      </w:r>
      <w:r w:rsidR="00491075">
        <w:rPr>
          <w:rFonts w:hint="cs"/>
          <w:rtl/>
        </w:rPr>
        <w:t>این‌ها</w:t>
      </w:r>
      <w:r w:rsidRPr="005C1FF7">
        <w:rPr>
          <w:rFonts w:hint="cs"/>
          <w:rtl/>
        </w:rPr>
        <w:t xml:space="preserve"> همه در عرض هم بوده و همگی موارد اعم از </w:t>
      </w:r>
      <w:r w:rsidR="00867D6C">
        <w:rPr>
          <w:rFonts w:hint="cs"/>
          <w:rtl/>
        </w:rPr>
        <w:t>حی</w:t>
      </w:r>
      <w:r w:rsidRPr="005C1FF7">
        <w:rPr>
          <w:rFonts w:hint="cs"/>
          <w:rtl/>
        </w:rPr>
        <w:t xml:space="preserve"> و </w:t>
      </w:r>
      <w:r w:rsidR="00491075">
        <w:rPr>
          <w:rFonts w:hint="cs"/>
          <w:rtl/>
        </w:rPr>
        <w:t>میت</w:t>
      </w:r>
      <w:r w:rsidRPr="005C1FF7">
        <w:rPr>
          <w:rFonts w:hint="cs"/>
          <w:rtl/>
        </w:rPr>
        <w:t xml:space="preserve"> مشمول اطلاقات</w:t>
      </w:r>
      <w:r w:rsidR="00C97F7A" w:rsidRPr="005C1FF7">
        <w:rPr>
          <w:rFonts w:hint="cs"/>
          <w:rtl/>
        </w:rPr>
        <w:t xml:space="preserve"> می‌</w:t>
      </w:r>
      <w:r w:rsidRPr="005C1FF7">
        <w:rPr>
          <w:rFonts w:hint="cs"/>
          <w:rtl/>
        </w:rPr>
        <w:t>شوند.</w:t>
      </w:r>
    </w:p>
    <w:p w:rsidR="005D46D5" w:rsidRPr="005C1FF7" w:rsidRDefault="005D46D5" w:rsidP="005D46D5">
      <w:pPr>
        <w:rPr>
          <w:rtl/>
        </w:rPr>
      </w:pPr>
      <w:r w:rsidRPr="005C1FF7">
        <w:rPr>
          <w:rFonts w:hint="cs"/>
          <w:rtl/>
        </w:rPr>
        <w:t xml:space="preserve">البته این بنا بر یک نظر است و نظر دیگری نیز وجود دارد که در جایی که تساوی </w:t>
      </w:r>
      <w:r w:rsidR="00867D6C">
        <w:rPr>
          <w:rFonts w:hint="cs"/>
          <w:rtl/>
        </w:rPr>
        <w:t>برقرار</w:t>
      </w:r>
      <w:r w:rsidRPr="005C1FF7">
        <w:rPr>
          <w:rFonts w:hint="cs"/>
          <w:rtl/>
        </w:rPr>
        <w:t xml:space="preserve"> باشد و نظرات مخالف یکدیگر باشند امثال مرحوم </w:t>
      </w:r>
      <w:r w:rsidR="00867D6C">
        <w:rPr>
          <w:rFonts w:hint="cs"/>
          <w:rtl/>
        </w:rPr>
        <w:t>خویی</w:t>
      </w:r>
      <w:r w:rsidRPr="005C1FF7">
        <w:rPr>
          <w:rFonts w:hint="cs"/>
          <w:rtl/>
        </w:rPr>
        <w:t xml:space="preserve"> معتقدند که اطلاقات </w:t>
      </w:r>
      <w:r w:rsidR="00491075">
        <w:rPr>
          <w:rFonts w:hint="cs"/>
          <w:rtl/>
        </w:rPr>
        <w:t>این‌ها</w:t>
      </w:r>
      <w:r w:rsidRPr="005C1FF7">
        <w:rPr>
          <w:rFonts w:hint="cs"/>
          <w:rtl/>
        </w:rPr>
        <w:t xml:space="preserve"> را در </w:t>
      </w:r>
      <w:r w:rsidR="00867D6C">
        <w:rPr>
          <w:rFonts w:hint="cs"/>
          <w:rtl/>
        </w:rPr>
        <w:t>برنمی‌گیرد</w:t>
      </w:r>
      <w:r w:rsidRPr="005C1FF7">
        <w:rPr>
          <w:rFonts w:hint="cs"/>
          <w:rtl/>
        </w:rPr>
        <w:t xml:space="preserve"> که نتیجه آن نهایتاً تخییر</w:t>
      </w:r>
      <w:r w:rsidR="00C97F7A" w:rsidRPr="005C1FF7">
        <w:rPr>
          <w:rFonts w:hint="cs"/>
          <w:rtl/>
        </w:rPr>
        <w:t xml:space="preserve"> می‌</w:t>
      </w:r>
      <w:r w:rsidRPr="005C1FF7">
        <w:rPr>
          <w:rFonts w:hint="cs"/>
          <w:rtl/>
        </w:rPr>
        <w:t xml:space="preserve">شود منتهی تخییر در </w:t>
      </w:r>
      <w:r w:rsidR="00867D6C">
        <w:rPr>
          <w:rFonts w:hint="cs"/>
          <w:rtl/>
        </w:rPr>
        <w:t>مسئله</w:t>
      </w:r>
      <w:r w:rsidRPr="005C1FF7">
        <w:rPr>
          <w:rFonts w:hint="cs"/>
          <w:rtl/>
        </w:rPr>
        <w:t xml:space="preserve"> اصولی</w:t>
      </w:r>
      <w:r w:rsidR="00C97F7A" w:rsidRPr="005C1FF7">
        <w:rPr>
          <w:rFonts w:hint="cs"/>
          <w:rtl/>
        </w:rPr>
        <w:t xml:space="preserve"> می‌</w:t>
      </w:r>
      <w:r w:rsidRPr="005C1FF7">
        <w:rPr>
          <w:rFonts w:hint="cs"/>
          <w:rtl/>
        </w:rPr>
        <w:t xml:space="preserve">شود و نه در </w:t>
      </w:r>
      <w:r w:rsidR="00867D6C">
        <w:rPr>
          <w:rFonts w:hint="cs"/>
          <w:rtl/>
        </w:rPr>
        <w:t>مسئله</w:t>
      </w:r>
      <w:r w:rsidRPr="005C1FF7">
        <w:rPr>
          <w:rFonts w:hint="cs"/>
          <w:rtl/>
        </w:rPr>
        <w:t xml:space="preserve"> فقهی که در آینده بحث</w:t>
      </w:r>
      <w:r w:rsidR="00C97F7A" w:rsidRPr="005C1FF7">
        <w:rPr>
          <w:rFonts w:hint="cs"/>
          <w:rtl/>
        </w:rPr>
        <w:t xml:space="preserve"> می‌</w:t>
      </w:r>
      <w:r w:rsidRPr="005C1FF7">
        <w:rPr>
          <w:rFonts w:hint="cs"/>
          <w:rtl/>
        </w:rPr>
        <w:t>شود.</w:t>
      </w:r>
    </w:p>
    <w:p w:rsidR="005D46D5" w:rsidRPr="005C1FF7" w:rsidRDefault="005D46D5" w:rsidP="005D46D5">
      <w:pPr>
        <w:rPr>
          <w:rtl/>
        </w:rPr>
      </w:pPr>
      <w:r w:rsidRPr="005C1FF7">
        <w:rPr>
          <w:rFonts w:hint="cs"/>
          <w:rtl/>
        </w:rPr>
        <w:t xml:space="preserve">اما </w:t>
      </w:r>
      <w:r w:rsidR="00867D6C">
        <w:rPr>
          <w:rFonts w:hint="cs"/>
          <w:rtl/>
        </w:rPr>
        <w:t>مسئله‌ای</w:t>
      </w:r>
      <w:r w:rsidR="00C97F7A" w:rsidRPr="005C1FF7">
        <w:rPr>
          <w:rFonts w:hint="cs"/>
          <w:rtl/>
        </w:rPr>
        <w:t xml:space="preserve"> </w:t>
      </w:r>
      <w:r w:rsidRPr="005C1FF7">
        <w:rPr>
          <w:rFonts w:hint="cs"/>
          <w:rtl/>
        </w:rPr>
        <w:t xml:space="preserve">که در اینجا باید عرض شود در حدّی که از آن عبور کنیم این است که در اینجا نیز حکم </w:t>
      </w:r>
      <w:r w:rsidR="00867D6C">
        <w:rPr>
          <w:rFonts w:hint="cs"/>
          <w:rtl/>
        </w:rPr>
        <w:t>مسئله</w:t>
      </w:r>
      <w:r w:rsidRPr="005C1FF7">
        <w:rPr>
          <w:rFonts w:hint="cs"/>
          <w:rtl/>
        </w:rPr>
        <w:t xml:space="preserve"> جواز است و</w:t>
      </w:r>
      <w:r w:rsidR="00C97F7A" w:rsidRPr="005C1FF7">
        <w:rPr>
          <w:rFonts w:hint="cs"/>
          <w:rtl/>
        </w:rPr>
        <w:t xml:space="preserve"> می‌</w:t>
      </w:r>
      <w:r w:rsidRPr="005C1FF7">
        <w:rPr>
          <w:rFonts w:hint="cs"/>
          <w:rtl/>
        </w:rPr>
        <w:t>توان از گذشته تقلید کرده و</w:t>
      </w:r>
      <w:r w:rsidR="00C97F7A" w:rsidRPr="005C1FF7">
        <w:rPr>
          <w:rFonts w:hint="cs"/>
          <w:rtl/>
        </w:rPr>
        <w:t xml:space="preserve"> می‌</w:t>
      </w:r>
      <w:r w:rsidRPr="005C1FF7">
        <w:rPr>
          <w:rFonts w:hint="cs"/>
          <w:rtl/>
        </w:rPr>
        <w:t xml:space="preserve">توان عدول به </w:t>
      </w:r>
      <w:r w:rsidR="00867D6C">
        <w:rPr>
          <w:rFonts w:hint="cs"/>
          <w:rtl/>
        </w:rPr>
        <w:t>حی</w:t>
      </w:r>
      <w:r w:rsidRPr="005C1FF7">
        <w:rPr>
          <w:rFonts w:hint="cs"/>
          <w:rtl/>
        </w:rPr>
        <w:t xml:space="preserve"> کرد.</w:t>
      </w:r>
    </w:p>
    <w:p w:rsidR="005D46D5" w:rsidRPr="00393C81" w:rsidRDefault="00867D6C" w:rsidP="005D46D5">
      <w:pPr>
        <w:pStyle w:val="Heading4"/>
        <w:rPr>
          <w:rFonts w:ascii="Traditional Arabic" w:hAnsi="Traditional Arabic" w:cs="Traditional Arabic"/>
          <w:color w:val="FF0000"/>
          <w:rtl/>
        </w:rPr>
      </w:pPr>
      <w:r w:rsidRPr="00393C81">
        <w:rPr>
          <w:rFonts w:ascii="Traditional Arabic" w:hAnsi="Traditional Arabic" w:cs="Traditional Arabic" w:hint="cs"/>
          <w:color w:val="FF0000"/>
          <w:rtl/>
        </w:rPr>
        <w:t>نتیجه‌گیری</w:t>
      </w:r>
      <w:r w:rsidR="005D46D5" w:rsidRPr="00393C81">
        <w:rPr>
          <w:rFonts w:ascii="Traditional Arabic" w:hAnsi="Traditional Arabic" w:cs="Traditional Arabic" w:hint="cs"/>
          <w:color w:val="FF0000"/>
          <w:rtl/>
        </w:rPr>
        <w:t xml:space="preserve"> سه صورت:</w:t>
      </w:r>
    </w:p>
    <w:p w:rsidR="005D46D5" w:rsidRPr="005C1FF7" w:rsidRDefault="005D46D5" w:rsidP="004B2BAB">
      <w:pPr>
        <w:rPr>
          <w:rtl/>
        </w:rPr>
      </w:pPr>
      <w:r w:rsidRPr="005C1FF7">
        <w:rPr>
          <w:rFonts w:hint="cs"/>
          <w:rtl/>
        </w:rPr>
        <w:t>بنابراین</w:t>
      </w:r>
      <w:r w:rsidR="004B2BAB" w:rsidRPr="005C1FF7">
        <w:rPr>
          <w:rFonts w:hint="cs"/>
          <w:rtl/>
        </w:rPr>
        <w:t xml:space="preserve"> نتیجه بحث در مورد اعلمیت وجوب به این صورت است که:</w:t>
      </w:r>
      <w:r w:rsidRPr="005C1FF7">
        <w:rPr>
          <w:rFonts w:hint="cs"/>
          <w:rtl/>
        </w:rPr>
        <w:t xml:space="preserve"> اقتضای سیره در این سه صورت یک چیز بود و اقتضای اطلاقات که دلیل دوم باشد همان است منتهی با در صورت دوم نوعی تردید وجود داشت.</w:t>
      </w:r>
    </w:p>
    <w:p w:rsidR="004B2BAB" w:rsidRPr="00393C81" w:rsidRDefault="005C1FF7" w:rsidP="004B2BAB">
      <w:pPr>
        <w:pStyle w:val="Heading3"/>
        <w:rPr>
          <w:color w:val="FF0000"/>
          <w:rtl/>
        </w:rPr>
      </w:pPr>
      <w:r w:rsidRPr="00393C81">
        <w:rPr>
          <w:rFonts w:hint="cs"/>
          <w:color w:val="FF0000"/>
          <w:rtl/>
        </w:rPr>
        <w:t>سؤال سوم</w:t>
      </w:r>
    </w:p>
    <w:p w:rsidR="004B2BAB" w:rsidRPr="005C1FF7" w:rsidRDefault="004B2BAB" w:rsidP="005D46D5">
      <w:pPr>
        <w:rPr>
          <w:rtl/>
        </w:rPr>
      </w:pPr>
      <w:r w:rsidRPr="005C1FF7">
        <w:rPr>
          <w:rFonts w:hint="cs"/>
          <w:rtl/>
        </w:rPr>
        <w:t xml:space="preserve">نکته دیگری وجود داشت این بود که طبق اطلاقات، وجوب یا جواز بقاء بر </w:t>
      </w:r>
      <w:r w:rsidR="00491075">
        <w:rPr>
          <w:rFonts w:hint="cs"/>
          <w:rtl/>
        </w:rPr>
        <w:t>میت</w:t>
      </w:r>
      <w:r w:rsidRPr="005C1FF7">
        <w:rPr>
          <w:rFonts w:hint="cs"/>
          <w:rtl/>
        </w:rPr>
        <w:t xml:space="preserve"> آیا در تمام مسائل است و یا مسائلی که یاد گرفته است، یا مسائلی که عمل کرده و دیگر قیودی که ذکر شد؟</w:t>
      </w:r>
    </w:p>
    <w:p w:rsidR="004B2BAB" w:rsidRPr="005C1FF7" w:rsidRDefault="004B2BAB" w:rsidP="005D46D5">
      <w:pPr>
        <w:rPr>
          <w:rtl/>
        </w:rPr>
      </w:pPr>
      <w:r w:rsidRPr="005C1FF7">
        <w:rPr>
          <w:rFonts w:hint="cs"/>
          <w:rtl/>
        </w:rPr>
        <w:t>در اینجا چند نظر وجود دارد:</w:t>
      </w:r>
    </w:p>
    <w:p w:rsidR="0046110C" w:rsidRPr="00393C81" w:rsidRDefault="0046110C" w:rsidP="0046110C">
      <w:pPr>
        <w:pStyle w:val="Heading4"/>
        <w:rPr>
          <w:color w:val="FF0000"/>
          <w:rtl/>
        </w:rPr>
      </w:pPr>
      <w:r w:rsidRPr="00393C81">
        <w:rPr>
          <w:rFonts w:ascii="Traditional Arabic" w:hAnsi="Traditional Arabic" w:cs="Traditional Arabic" w:hint="cs"/>
          <w:color w:val="FF0000"/>
          <w:rtl/>
        </w:rPr>
        <w:t>نظر</w:t>
      </w:r>
      <w:r w:rsidR="007D0269" w:rsidRPr="00393C81">
        <w:rPr>
          <w:rFonts w:ascii="Traditional Arabic" w:hAnsi="Traditional Arabic" w:cs="Traditional Arabic" w:hint="cs"/>
          <w:color w:val="FF0000"/>
          <w:rtl/>
        </w:rPr>
        <w:t xml:space="preserve"> اول:</w:t>
      </w:r>
      <w:r w:rsidRPr="00393C81">
        <w:rPr>
          <w:rFonts w:ascii="Traditional Arabic" w:hAnsi="Traditional Arabic" w:cs="Traditional Arabic" w:hint="cs"/>
          <w:color w:val="FF0000"/>
          <w:rtl/>
        </w:rPr>
        <w:t xml:space="preserve"> مرحوم </w:t>
      </w:r>
      <w:r w:rsidR="00867D6C" w:rsidRPr="00393C81">
        <w:rPr>
          <w:rFonts w:ascii="Traditional Arabic" w:hAnsi="Traditional Arabic" w:cs="Traditional Arabic" w:hint="cs"/>
          <w:color w:val="FF0000"/>
          <w:rtl/>
        </w:rPr>
        <w:t>خویی</w:t>
      </w:r>
    </w:p>
    <w:p w:rsidR="004B2BAB" w:rsidRPr="005C1FF7" w:rsidRDefault="004B2BAB" w:rsidP="0046110C">
      <w:pPr>
        <w:rPr>
          <w:rtl/>
        </w:rPr>
      </w:pPr>
      <w:r w:rsidRPr="005C1FF7">
        <w:rPr>
          <w:rFonts w:hint="cs"/>
          <w:rtl/>
        </w:rPr>
        <w:t xml:space="preserve">آنچه مرحوم </w:t>
      </w:r>
      <w:r w:rsidR="00867D6C">
        <w:rPr>
          <w:rFonts w:hint="cs"/>
          <w:rtl/>
        </w:rPr>
        <w:t>خویی</w:t>
      </w:r>
      <w:r w:rsidRPr="005C1FF7">
        <w:rPr>
          <w:rFonts w:hint="cs"/>
          <w:rtl/>
        </w:rPr>
        <w:t xml:space="preserve"> و امثال ایشان</w:t>
      </w:r>
      <w:r w:rsidR="00C97F7A" w:rsidRPr="005C1FF7">
        <w:rPr>
          <w:rFonts w:hint="cs"/>
          <w:rtl/>
        </w:rPr>
        <w:t xml:space="preserve"> می‌</w:t>
      </w:r>
      <w:r w:rsidRPr="005C1FF7">
        <w:rPr>
          <w:rFonts w:hint="cs"/>
          <w:rtl/>
        </w:rPr>
        <w:t>فرمایند این است که ملاک تعلّم و تذکّر است. به این معنا که اطلاقات این را</w:t>
      </w:r>
      <w:r w:rsidR="00C97F7A" w:rsidRPr="005C1FF7">
        <w:rPr>
          <w:rFonts w:hint="cs"/>
          <w:rtl/>
        </w:rPr>
        <w:t xml:space="preserve"> می‌</w:t>
      </w:r>
      <w:r w:rsidRPr="005C1FF7">
        <w:rPr>
          <w:rFonts w:hint="cs"/>
          <w:rtl/>
        </w:rPr>
        <w:t>گویند که: «</w:t>
      </w:r>
      <w:r w:rsidR="0046110C" w:rsidRPr="0046110C">
        <w:rPr>
          <w:b/>
          <w:bCs/>
          <w:color w:val="008000"/>
          <w:rtl/>
        </w:rPr>
        <w:t>فَسْئَلُوا أَهْلَ الذِّكْر</w:t>
      </w:r>
      <w:r w:rsidRPr="005C1FF7">
        <w:rPr>
          <w:rFonts w:hint="cs"/>
          <w:rtl/>
        </w:rPr>
        <w:t>»</w:t>
      </w:r>
      <w:r w:rsidR="0046110C">
        <w:rPr>
          <w:rFonts w:hint="cs"/>
          <w:rtl/>
        </w:rPr>
        <w:t>(نحل/43)</w:t>
      </w:r>
      <w:r w:rsidRPr="005C1FF7">
        <w:rPr>
          <w:rFonts w:hint="cs"/>
          <w:rtl/>
        </w:rPr>
        <w:t xml:space="preserve"> و یا در روایات گفته</w:t>
      </w:r>
      <w:r w:rsidR="00C97F7A" w:rsidRPr="005C1FF7">
        <w:rPr>
          <w:rFonts w:hint="cs"/>
          <w:rtl/>
        </w:rPr>
        <w:t xml:space="preserve"> می‌</w:t>
      </w:r>
      <w:r w:rsidRPr="005C1FF7">
        <w:rPr>
          <w:rFonts w:hint="cs"/>
          <w:rtl/>
        </w:rPr>
        <w:t>شود «به این مراجعه کنید» و یا به روات گفته</w:t>
      </w:r>
      <w:r w:rsidR="00C97F7A" w:rsidRPr="005C1FF7">
        <w:rPr>
          <w:rFonts w:hint="cs"/>
          <w:rtl/>
        </w:rPr>
        <w:t xml:space="preserve"> می‌</w:t>
      </w:r>
      <w:r w:rsidRPr="005C1FF7">
        <w:rPr>
          <w:rFonts w:hint="cs"/>
          <w:rtl/>
        </w:rPr>
        <w:t xml:space="preserve">شود «به دیگران </w:t>
      </w:r>
      <w:r w:rsidRPr="005C1FF7">
        <w:rPr>
          <w:rFonts w:hint="cs"/>
          <w:rtl/>
        </w:rPr>
        <w:lastRenderedPageBreak/>
        <w:t>احکام را یاد بدهید»، بنابراین مفاد اطلاقات حاکی از «یاد بگیرید» و «یاد بدهید» است پس در مسائلی که شخص مکلّف یاد گرفته است و یا با دلیلی که در جلسه قبل گفته شد به یاد او مانده است، در این مسائل</w:t>
      </w:r>
      <w:r w:rsidR="00C97F7A" w:rsidRPr="005C1FF7">
        <w:rPr>
          <w:rFonts w:hint="cs"/>
          <w:rtl/>
        </w:rPr>
        <w:t xml:space="preserve"> می‌</w:t>
      </w:r>
      <w:r w:rsidRPr="005C1FF7">
        <w:rPr>
          <w:rFonts w:hint="cs"/>
          <w:rtl/>
        </w:rPr>
        <w:t xml:space="preserve">تواند بر </w:t>
      </w:r>
      <w:r w:rsidR="00491075">
        <w:rPr>
          <w:rFonts w:hint="cs"/>
          <w:rtl/>
        </w:rPr>
        <w:t>میت</w:t>
      </w:r>
      <w:r w:rsidRPr="005C1FF7">
        <w:rPr>
          <w:rFonts w:hint="cs"/>
          <w:rtl/>
        </w:rPr>
        <w:t xml:space="preserve"> باقی باشد</w:t>
      </w:r>
      <w:r w:rsidR="007D0269">
        <w:rPr>
          <w:rtl/>
        </w:rPr>
        <w:t xml:space="preserve">؛ </w:t>
      </w:r>
      <w:r w:rsidR="00867D6C">
        <w:rPr>
          <w:rFonts w:hint="cs"/>
          <w:rtl/>
        </w:rPr>
        <w:t>به‌عبارت‌دیگر</w:t>
      </w:r>
      <w:r w:rsidRPr="005C1FF7">
        <w:rPr>
          <w:rFonts w:hint="cs"/>
          <w:rtl/>
        </w:rPr>
        <w:t xml:space="preserve"> اطلاقات به تعلّم و یادگیری ارجاع</w:t>
      </w:r>
      <w:r w:rsidR="00C97F7A" w:rsidRPr="005C1FF7">
        <w:rPr>
          <w:rFonts w:hint="cs"/>
          <w:rtl/>
        </w:rPr>
        <w:t xml:space="preserve"> می‌</w:t>
      </w:r>
      <w:r w:rsidRPr="005C1FF7">
        <w:rPr>
          <w:rFonts w:hint="cs"/>
          <w:rtl/>
        </w:rPr>
        <w:t>دهد و لازمه عقلی و دقّی آن هم این است که به یادش هم مانده باشد.</w:t>
      </w:r>
    </w:p>
    <w:p w:rsidR="004B2BAB" w:rsidRPr="005C1FF7" w:rsidRDefault="004B2BAB" w:rsidP="004B2BAB">
      <w:pPr>
        <w:rPr>
          <w:rtl/>
        </w:rPr>
      </w:pPr>
      <w:r w:rsidRPr="005C1FF7">
        <w:rPr>
          <w:rFonts w:hint="cs"/>
          <w:rtl/>
        </w:rPr>
        <w:t>بنابراین در مسائلی که تعلّم حاصل شده است و در یادش هم مانده است</w:t>
      </w:r>
      <w:r w:rsidR="00C97F7A" w:rsidRPr="005C1FF7">
        <w:rPr>
          <w:rFonts w:hint="cs"/>
          <w:rtl/>
        </w:rPr>
        <w:t xml:space="preserve"> می‌</w:t>
      </w:r>
      <w:r w:rsidRPr="005C1FF7">
        <w:rPr>
          <w:rFonts w:hint="cs"/>
          <w:rtl/>
        </w:rPr>
        <w:t>تواند باقی باشد، اما مسائلی که در زمان حیات مجتهد یاد نگرفته است مشمول این ادلّه</w:t>
      </w:r>
      <w:r w:rsidR="00C97F7A" w:rsidRPr="005C1FF7">
        <w:rPr>
          <w:rFonts w:hint="cs"/>
          <w:rtl/>
        </w:rPr>
        <w:t xml:space="preserve"> نمی‌</w:t>
      </w:r>
      <w:r w:rsidRPr="005C1FF7">
        <w:rPr>
          <w:rFonts w:hint="cs"/>
          <w:rtl/>
        </w:rPr>
        <w:t>شود.</w:t>
      </w:r>
    </w:p>
    <w:p w:rsidR="004B2BAB" w:rsidRPr="005C1FF7" w:rsidRDefault="004B2BAB" w:rsidP="004B2BAB">
      <w:pPr>
        <w:rPr>
          <w:rtl/>
        </w:rPr>
      </w:pPr>
      <w:r w:rsidRPr="005C1FF7">
        <w:rPr>
          <w:rFonts w:hint="cs"/>
          <w:rtl/>
        </w:rPr>
        <w:t xml:space="preserve">پس مرحوم </w:t>
      </w:r>
      <w:r w:rsidR="00867D6C">
        <w:rPr>
          <w:rFonts w:hint="cs"/>
          <w:rtl/>
        </w:rPr>
        <w:t>خویی</w:t>
      </w:r>
      <w:r w:rsidRPr="005C1FF7">
        <w:rPr>
          <w:rFonts w:hint="cs"/>
          <w:rtl/>
        </w:rPr>
        <w:t xml:space="preserve"> دو نکته را در جواز بقاء شرط</w:t>
      </w:r>
      <w:r w:rsidR="00C97F7A" w:rsidRPr="005C1FF7">
        <w:rPr>
          <w:rFonts w:hint="cs"/>
          <w:rtl/>
        </w:rPr>
        <w:t xml:space="preserve"> می‌</w:t>
      </w:r>
      <w:r w:rsidRPr="005C1FF7">
        <w:rPr>
          <w:rFonts w:hint="cs"/>
          <w:rtl/>
        </w:rPr>
        <w:t>دانند:</w:t>
      </w:r>
    </w:p>
    <w:p w:rsidR="004B2BAB" w:rsidRPr="005C1FF7" w:rsidRDefault="004B2BAB" w:rsidP="004B2BAB">
      <w:pPr>
        <w:pStyle w:val="ListParagraph"/>
        <w:numPr>
          <w:ilvl w:val="0"/>
          <w:numId w:val="3"/>
        </w:numPr>
        <w:rPr>
          <w:rFonts w:cs="Traditional Arabic"/>
        </w:rPr>
      </w:pPr>
      <w:r w:rsidRPr="005C1FF7">
        <w:rPr>
          <w:rFonts w:cs="Traditional Arabic" w:hint="cs"/>
          <w:rtl/>
        </w:rPr>
        <w:t>تعلّم کرده باشد.</w:t>
      </w:r>
    </w:p>
    <w:p w:rsidR="004B2BAB" w:rsidRPr="005C1FF7" w:rsidRDefault="004B2BAB" w:rsidP="004B2BAB">
      <w:pPr>
        <w:pStyle w:val="ListParagraph"/>
        <w:numPr>
          <w:ilvl w:val="0"/>
          <w:numId w:val="3"/>
        </w:numPr>
        <w:rPr>
          <w:rFonts w:cs="Traditional Arabic"/>
        </w:rPr>
      </w:pPr>
      <w:r w:rsidRPr="005C1FF7">
        <w:rPr>
          <w:rFonts w:cs="Traditional Arabic" w:hint="cs"/>
          <w:rtl/>
        </w:rPr>
        <w:t>در حال حاضر در ذُکر شخص باشد.</w:t>
      </w:r>
    </w:p>
    <w:p w:rsidR="004B2BAB" w:rsidRPr="005C1FF7" w:rsidRDefault="004B2BAB" w:rsidP="004B2BAB">
      <w:pPr>
        <w:rPr>
          <w:rtl/>
        </w:rPr>
      </w:pPr>
      <w:r w:rsidRPr="005C1FF7">
        <w:rPr>
          <w:rFonts w:hint="cs"/>
          <w:rtl/>
        </w:rPr>
        <w:t>اینکه</w:t>
      </w:r>
      <w:r w:rsidR="00C97F7A" w:rsidRPr="005C1FF7">
        <w:rPr>
          <w:rFonts w:hint="cs"/>
          <w:rtl/>
        </w:rPr>
        <w:t xml:space="preserve"> می‌</w:t>
      </w:r>
      <w:r w:rsidRPr="005C1FF7">
        <w:rPr>
          <w:rFonts w:hint="cs"/>
          <w:rtl/>
        </w:rPr>
        <w:t>فرمایند تعلّم کرده باشد به این دلیل است که اطلاقات حاکی از این است که: «یاد بگیرید» و یا</w:t>
      </w:r>
      <w:r w:rsidR="00C97F7A" w:rsidRPr="005C1FF7">
        <w:rPr>
          <w:rFonts w:hint="cs"/>
          <w:rtl/>
        </w:rPr>
        <w:t xml:space="preserve"> می‌</w:t>
      </w:r>
      <w:r w:rsidRPr="005C1FF7">
        <w:rPr>
          <w:rFonts w:hint="cs"/>
          <w:rtl/>
        </w:rPr>
        <w:t>فرمایند «معالم دینتان را از آن شخص بگیرید» که بگیرید به معنای فراگیری است. پس یادگیری ملاک است.</w:t>
      </w:r>
    </w:p>
    <w:p w:rsidR="004B2BAB" w:rsidRPr="005C1FF7" w:rsidRDefault="004B2BAB" w:rsidP="004B2BAB">
      <w:pPr>
        <w:rPr>
          <w:rtl/>
        </w:rPr>
      </w:pPr>
      <w:r w:rsidRPr="005C1FF7">
        <w:rPr>
          <w:rFonts w:hint="cs"/>
          <w:rtl/>
        </w:rPr>
        <w:t>و اینکه فرمودند ذُکر ملاک است به این دلیل است که بعد از اینکه فرد مسائل را فراموش کرد الان که دوباره برای یادگیری مراجعه</w:t>
      </w:r>
      <w:r w:rsidR="00C97F7A" w:rsidRPr="005C1FF7">
        <w:rPr>
          <w:rFonts w:hint="cs"/>
          <w:rtl/>
        </w:rPr>
        <w:t xml:space="preserve"> می‌</w:t>
      </w:r>
      <w:r w:rsidRPr="005C1FF7">
        <w:rPr>
          <w:rFonts w:hint="cs"/>
          <w:rtl/>
        </w:rPr>
        <w:t xml:space="preserve">کند </w:t>
      </w:r>
      <w:r w:rsidR="00867D6C">
        <w:rPr>
          <w:rFonts w:hint="cs"/>
          <w:rtl/>
        </w:rPr>
        <w:t>به‌منزله</w:t>
      </w:r>
      <w:r w:rsidRPr="005C1FF7">
        <w:rPr>
          <w:rFonts w:hint="cs"/>
          <w:rtl/>
        </w:rPr>
        <w:t xml:space="preserve"> یادگیری جدید است و لذا اطلاقات این را در </w:t>
      </w:r>
      <w:r w:rsidR="00867D6C">
        <w:rPr>
          <w:rFonts w:hint="cs"/>
          <w:rtl/>
        </w:rPr>
        <w:t>برنمی‌گیرید</w:t>
      </w:r>
      <w:r w:rsidRPr="005C1FF7">
        <w:rPr>
          <w:rFonts w:hint="cs"/>
          <w:rtl/>
        </w:rPr>
        <w:t xml:space="preserve"> چون تقلید ابتدایی</w:t>
      </w:r>
      <w:r w:rsidR="00C97F7A" w:rsidRPr="005C1FF7">
        <w:rPr>
          <w:rFonts w:hint="cs"/>
          <w:rtl/>
        </w:rPr>
        <w:t xml:space="preserve"> می‌</w:t>
      </w:r>
      <w:r w:rsidRPr="005C1FF7">
        <w:rPr>
          <w:rFonts w:hint="cs"/>
          <w:rtl/>
        </w:rPr>
        <w:t>شود.</w:t>
      </w:r>
    </w:p>
    <w:p w:rsidR="0046110C" w:rsidRPr="00393C81" w:rsidRDefault="0046110C" w:rsidP="0046110C">
      <w:pPr>
        <w:pStyle w:val="Heading4"/>
        <w:rPr>
          <w:rFonts w:ascii="Traditional Arabic" w:hAnsi="Traditional Arabic" w:cs="Traditional Arabic"/>
          <w:color w:val="FF0000"/>
          <w:rtl/>
        </w:rPr>
      </w:pPr>
      <w:r w:rsidRPr="00393C81">
        <w:rPr>
          <w:rFonts w:ascii="Traditional Arabic" w:hAnsi="Traditional Arabic" w:cs="Traditional Arabic" w:hint="cs"/>
          <w:color w:val="FF0000"/>
          <w:rtl/>
        </w:rPr>
        <w:t>نظر</w:t>
      </w:r>
      <w:r w:rsidR="007D0269" w:rsidRPr="00393C81">
        <w:rPr>
          <w:rFonts w:ascii="Traditional Arabic" w:hAnsi="Traditional Arabic" w:cs="Traditional Arabic" w:hint="cs"/>
          <w:color w:val="FF0000"/>
          <w:rtl/>
        </w:rPr>
        <w:t xml:space="preserve"> دوم:</w:t>
      </w:r>
      <w:r w:rsidRPr="00393C81">
        <w:rPr>
          <w:rFonts w:ascii="Traditional Arabic" w:hAnsi="Traditional Arabic" w:cs="Traditional Arabic" w:hint="cs"/>
          <w:color w:val="FF0000"/>
          <w:rtl/>
        </w:rPr>
        <w:t xml:space="preserve"> جمعی از فقها </w:t>
      </w:r>
      <w:r w:rsidR="00867D6C" w:rsidRPr="00393C81">
        <w:rPr>
          <w:rFonts w:ascii="Traditional Arabic" w:hAnsi="Traditional Arabic" w:cs="Traditional Arabic" w:hint="cs"/>
          <w:color w:val="FF0000"/>
          <w:rtl/>
        </w:rPr>
        <w:t>ازجمله</w:t>
      </w:r>
      <w:r w:rsidRPr="00393C81">
        <w:rPr>
          <w:rFonts w:ascii="Traditional Arabic" w:hAnsi="Traditional Arabic" w:cs="Traditional Arabic" w:hint="cs"/>
          <w:color w:val="FF0000"/>
          <w:rtl/>
        </w:rPr>
        <w:t xml:space="preserve"> مرحوم امام</w:t>
      </w:r>
    </w:p>
    <w:p w:rsidR="004B2BAB" w:rsidRPr="005C1FF7" w:rsidRDefault="00A92955" w:rsidP="004B2BAB">
      <w:pPr>
        <w:rPr>
          <w:rtl/>
        </w:rPr>
      </w:pPr>
      <w:r w:rsidRPr="005C1FF7">
        <w:rPr>
          <w:rFonts w:hint="cs"/>
          <w:rtl/>
        </w:rPr>
        <w:t xml:space="preserve">نظر دیگری که جمع دیگری از فقها </w:t>
      </w:r>
      <w:r w:rsidR="00867D6C">
        <w:rPr>
          <w:rFonts w:hint="cs"/>
          <w:rtl/>
        </w:rPr>
        <w:t>ازجمله</w:t>
      </w:r>
      <w:r w:rsidRPr="005C1FF7">
        <w:rPr>
          <w:rFonts w:hint="cs"/>
          <w:rtl/>
        </w:rPr>
        <w:t xml:space="preserve"> مرحوم امام داشته</w:t>
      </w:r>
      <w:r w:rsidR="00C97F7A" w:rsidRPr="005C1FF7">
        <w:rPr>
          <w:rFonts w:hint="cs"/>
          <w:rtl/>
        </w:rPr>
        <w:t xml:space="preserve">‌اند </w:t>
      </w:r>
      <w:r w:rsidRPr="005C1FF7">
        <w:rPr>
          <w:rFonts w:hint="cs"/>
          <w:rtl/>
        </w:rPr>
        <w:t>این است که: مسائلی که شخص مکلّف عمل کرده است شامل این بخش</w:t>
      </w:r>
      <w:r w:rsidR="00C97F7A" w:rsidRPr="005C1FF7">
        <w:rPr>
          <w:rFonts w:hint="cs"/>
          <w:rtl/>
        </w:rPr>
        <w:t xml:space="preserve"> می‌</w:t>
      </w:r>
      <w:r w:rsidRPr="005C1FF7">
        <w:rPr>
          <w:rFonts w:hint="cs"/>
          <w:rtl/>
        </w:rPr>
        <w:t>شود.</w:t>
      </w:r>
    </w:p>
    <w:p w:rsidR="00A92955" w:rsidRPr="005C1FF7" w:rsidRDefault="00A92955" w:rsidP="004B2BAB">
      <w:pPr>
        <w:rPr>
          <w:rtl/>
        </w:rPr>
      </w:pPr>
      <w:r w:rsidRPr="005C1FF7">
        <w:rPr>
          <w:rFonts w:hint="cs"/>
          <w:rtl/>
        </w:rPr>
        <w:t xml:space="preserve">ایشان هم قاعدتاً </w:t>
      </w:r>
      <w:r w:rsidR="00491075">
        <w:rPr>
          <w:rFonts w:hint="cs"/>
          <w:rtl/>
        </w:rPr>
        <w:t>همان‌طور</w:t>
      </w:r>
      <w:r w:rsidRPr="005C1FF7">
        <w:rPr>
          <w:rFonts w:hint="cs"/>
          <w:rtl/>
        </w:rPr>
        <w:t xml:space="preserve"> که در سیره</w:t>
      </w:r>
      <w:r w:rsidR="00C97F7A" w:rsidRPr="005C1FF7">
        <w:rPr>
          <w:rFonts w:hint="cs"/>
          <w:rtl/>
        </w:rPr>
        <w:t xml:space="preserve"> می‌</w:t>
      </w:r>
      <w:r w:rsidRPr="005C1FF7">
        <w:rPr>
          <w:rFonts w:hint="cs"/>
          <w:rtl/>
        </w:rPr>
        <w:t>گفتند در اینجا هم همان را</w:t>
      </w:r>
      <w:r w:rsidR="00C97F7A" w:rsidRPr="005C1FF7">
        <w:rPr>
          <w:rFonts w:hint="cs"/>
          <w:rtl/>
        </w:rPr>
        <w:t xml:space="preserve"> می‌</w:t>
      </w:r>
      <w:r w:rsidRPr="005C1FF7">
        <w:rPr>
          <w:rFonts w:hint="cs"/>
          <w:rtl/>
        </w:rPr>
        <w:t>گویند که روح اطلاقات تقلید است و تقلید هم به معنای عمل مستند است</w:t>
      </w:r>
      <w:r w:rsidR="007D0269">
        <w:rPr>
          <w:rtl/>
        </w:rPr>
        <w:t xml:space="preserve"> </w:t>
      </w:r>
      <w:r w:rsidRPr="005C1FF7">
        <w:rPr>
          <w:rFonts w:hint="cs"/>
          <w:rtl/>
        </w:rPr>
        <w:t>و لذا اگر عمل مستند باشد داخل در ادله است.</w:t>
      </w:r>
    </w:p>
    <w:p w:rsidR="0046110C" w:rsidRPr="00393C81" w:rsidRDefault="0046110C" w:rsidP="007D0269">
      <w:pPr>
        <w:pStyle w:val="Heading4"/>
        <w:rPr>
          <w:rFonts w:ascii="Traditional Arabic" w:hAnsi="Traditional Arabic" w:cs="Traditional Arabic"/>
          <w:color w:val="FF0000"/>
          <w:rtl/>
        </w:rPr>
      </w:pPr>
      <w:r w:rsidRPr="00393C81">
        <w:rPr>
          <w:rFonts w:ascii="Traditional Arabic" w:hAnsi="Traditional Arabic" w:cs="Traditional Arabic" w:hint="cs"/>
          <w:color w:val="FF0000"/>
          <w:rtl/>
        </w:rPr>
        <w:t>نظر سوم</w:t>
      </w:r>
    </w:p>
    <w:p w:rsidR="00A92955" w:rsidRPr="005C1FF7" w:rsidRDefault="00A92955" w:rsidP="004B2BAB">
      <w:pPr>
        <w:rPr>
          <w:rtl/>
        </w:rPr>
      </w:pPr>
      <w:r w:rsidRPr="005C1FF7">
        <w:rPr>
          <w:rFonts w:hint="cs"/>
          <w:rtl/>
        </w:rPr>
        <w:t>نظر سوم هم همان التزام است، به آنکه تقلید را التزام</w:t>
      </w:r>
      <w:r w:rsidR="00C97F7A" w:rsidRPr="005C1FF7">
        <w:rPr>
          <w:rFonts w:hint="cs"/>
          <w:rtl/>
        </w:rPr>
        <w:t xml:space="preserve"> می‌</w:t>
      </w:r>
      <w:r w:rsidRPr="005C1FF7">
        <w:rPr>
          <w:rFonts w:hint="cs"/>
          <w:rtl/>
        </w:rPr>
        <w:t>دانند.</w:t>
      </w:r>
    </w:p>
    <w:p w:rsidR="007D0269" w:rsidRPr="00393C81" w:rsidRDefault="007D0269" w:rsidP="007D0269">
      <w:pPr>
        <w:pStyle w:val="Heading4"/>
        <w:rPr>
          <w:rFonts w:ascii="Traditional Arabic" w:hAnsi="Traditional Arabic" w:cs="Traditional Arabic"/>
          <w:color w:val="FF0000"/>
          <w:rtl/>
        </w:rPr>
      </w:pPr>
      <w:r w:rsidRPr="00393C81">
        <w:rPr>
          <w:rFonts w:ascii="Traditional Arabic" w:hAnsi="Traditional Arabic" w:cs="Traditional Arabic" w:hint="cs"/>
          <w:color w:val="FF0000"/>
          <w:rtl/>
        </w:rPr>
        <w:t>نظر چهارم</w:t>
      </w:r>
    </w:p>
    <w:p w:rsidR="00A92955" w:rsidRPr="005C1FF7" w:rsidRDefault="00A92955" w:rsidP="00A92955">
      <w:pPr>
        <w:rPr>
          <w:rtl/>
        </w:rPr>
      </w:pPr>
      <w:r w:rsidRPr="005C1FF7">
        <w:rPr>
          <w:rFonts w:hint="cs"/>
          <w:rtl/>
        </w:rPr>
        <w:t>البته نظر چهارمی هم در اینجا وجود دارد که</w:t>
      </w:r>
      <w:r w:rsidR="00C97F7A" w:rsidRPr="005C1FF7">
        <w:rPr>
          <w:rFonts w:hint="cs"/>
          <w:rtl/>
        </w:rPr>
        <w:t xml:space="preserve"> می‌</w:t>
      </w:r>
      <w:r w:rsidRPr="005C1FF7">
        <w:rPr>
          <w:rFonts w:hint="cs"/>
          <w:rtl/>
        </w:rPr>
        <w:t xml:space="preserve">گوید، </w:t>
      </w:r>
      <w:r w:rsidR="00867D6C">
        <w:rPr>
          <w:rFonts w:hint="cs"/>
          <w:rtl/>
        </w:rPr>
        <w:t>همین‌که</w:t>
      </w:r>
      <w:r w:rsidRPr="005C1FF7">
        <w:rPr>
          <w:rFonts w:hint="cs"/>
          <w:rtl/>
        </w:rPr>
        <w:t xml:space="preserve"> شخص در زمان حیات مجتهد وجود داشت و </w:t>
      </w:r>
      <w:r w:rsidR="00867D6C">
        <w:rPr>
          <w:rFonts w:hint="cs"/>
          <w:rtl/>
        </w:rPr>
        <w:t>درواقع</w:t>
      </w:r>
      <w:r w:rsidRPr="005C1FF7">
        <w:rPr>
          <w:rFonts w:hint="cs"/>
          <w:rtl/>
        </w:rPr>
        <w:t xml:space="preserve"> این مجتهد برای این شخص حجّت بود داخل در اطلاقات است و</w:t>
      </w:r>
      <w:r w:rsidR="00C97F7A" w:rsidRPr="005C1FF7">
        <w:rPr>
          <w:rFonts w:hint="cs"/>
          <w:rtl/>
        </w:rPr>
        <w:t xml:space="preserve"> می‌</w:t>
      </w:r>
      <w:r w:rsidRPr="005C1FF7">
        <w:rPr>
          <w:rFonts w:hint="cs"/>
          <w:rtl/>
        </w:rPr>
        <w:t xml:space="preserve">تواند بر این مجتهد </w:t>
      </w:r>
      <w:r w:rsidR="00491075">
        <w:rPr>
          <w:rFonts w:hint="cs"/>
          <w:rtl/>
        </w:rPr>
        <w:t>میت</w:t>
      </w:r>
      <w:r w:rsidRPr="005C1FF7">
        <w:rPr>
          <w:rFonts w:hint="cs"/>
          <w:rtl/>
        </w:rPr>
        <w:t xml:space="preserve"> باقی باشد</w:t>
      </w:r>
      <w:r w:rsidR="007D0269">
        <w:rPr>
          <w:rtl/>
        </w:rPr>
        <w:t xml:space="preserve"> </w:t>
      </w:r>
      <w:r w:rsidRPr="005C1FF7">
        <w:rPr>
          <w:rFonts w:hint="cs"/>
          <w:rtl/>
        </w:rPr>
        <w:t xml:space="preserve">و لو اینکه التزامی به </w:t>
      </w:r>
      <w:r w:rsidR="00867D6C">
        <w:rPr>
          <w:rFonts w:hint="cs"/>
          <w:rtl/>
        </w:rPr>
        <w:t>مسئله</w:t>
      </w:r>
      <w:r w:rsidRPr="005C1FF7">
        <w:rPr>
          <w:rFonts w:hint="cs"/>
          <w:rtl/>
        </w:rPr>
        <w:t xml:space="preserve"> ندارد، عمل نکرده است، یاد نگرفته است و یا اگر یاد گرفته است الان فراموش کرده است.</w:t>
      </w:r>
    </w:p>
    <w:p w:rsidR="007D0269" w:rsidRPr="00393C81" w:rsidRDefault="007D0269" w:rsidP="007D0269">
      <w:pPr>
        <w:pStyle w:val="Heading4"/>
        <w:rPr>
          <w:rFonts w:ascii="Traditional Arabic" w:hAnsi="Traditional Arabic" w:cs="Traditional Arabic"/>
          <w:color w:val="FF0000"/>
          <w:rtl/>
        </w:rPr>
      </w:pPr>
      <w:r w:rsidRPr="00393C81">
        <w:rPr>
          <w:rFonts w:ascii="Traditional Arabic" w:hAnsi="Traditional Arabic" w:cs="Traditional Arabic" w:hint="cs"/>
          <w:color w:val="FF0000"/>
          <w:rtl/>
        </w:rPr>
        <w:t>نظر مختار</w:t>
      </w:r>
    </w:p>
    <w:p w:rsidR="00A92955" w:rsidRPr="005C1FF7" w:rsidRDefault="00A92955" w:rsidP="00A92955">
      <w:pPr>
        <w:rPr>
          <w:rtl/>
        </w:rPr>
      </w:pPr>
      <w:r w:rsidRPr="005C1FF7">
        <w:rPr>
          <w:rFonts w:hint="cs"/>
          <w:rtl/>
        </w:rPr>
        <w:t>در اینجا باید دید از بین این چهار نظر، از اطلاقات چه استفاده</w:t>
      </w:r>
      <w:r w:rsidR="00C97F7A" w:rsidRPr="005C1FF7">
        <w:rPr>
          <w:rFonts w:hint="cs"/>
          <w:rtl/>
        </w:rPr>
        <w:t>‌ای می‌</w:t>
      </w:r>
      <w:r w:rsidR="00393C81">
        <w:rPr>
          <w:rFonts w:hint="cs"/>
          <w:rtl/>
        </w:rPr>
        <w:t>شود.</w:t>
      </w:r>
      <w:bookmarkStart w:id="0" w:name="_GoBack"/>
      <w:bookmarkEnd w:id="0"/>
    </w:p>
    <w:p w:rsidR="009E0493" w:rsidRPr="005C1FF7" w:rsidRDefault="00A92955" w:rsidP="007D0269">
      <w:pPr>
        <w:rPr>
          <w:rtl/>
        </w:rPr>
      </w:pPr>
      <w:r w:rsidRPr="005C1FF7">
        <w:rPr>
          <w:rFonts w:hint="cs"/>
          <w:rtl/>
        </w:rPr>
        <w:lastRenderedPageBreak/>
        <w:t>آنچه ما در سیره استفاده کردیم همان نظر دوم بود که نظر حضرت امام</w:t>
      </w:r>
      <w:r w:rsidR="00C97F7A" w:rsidRPr="005C1FF7">
        <w:rPr>
          <w:rFonts w:hint="cs"/>
          <w:rtl/>
        </w:rPr>
        <w:t xml:space="preserve"> می‌</w:t>
      </w:r>
      <w:r w:rsidRPr="005C1FF7">
        <w:rPr>
          <w:rFonts w:hint="cs"/>
          <w:rtl/>
        </w:rPr>
        <w:t xml:space="preserve">باشد </w:t>
      </w:r>
      <w:r w:rsidR="00867D6C">
        <w:rPr>
          <w:rFonts w:hint="cs"/>
          <w:rtl/>
        </w:rPr>
        <w:t>به‌این‌ترتیب</w:t>
      </w:r>
      <w:r w:rsidRPr="005C1FF7">
        <w:rPr>
          <w:rFonts w:hint="cs"/>
          <w:rtl/>
        </w:rPr>
        <w:t xml:space="preserve"> که در هر جایی که عمل مستند وجود داشت در آن</w:t>
      </w:r>
      <w:r w:rsidR="00C97F7A" w:rsidRPr="005C1FF7">
        <w:rPr>
          <w:rFonts w:hint="cs"/>
          <w:rtl/>
        </w:rPr>
        <w:t xml:space="preserve"> می‌</w:t>
      </w:r>
      <w:r w:rsidRPr="005C1FF7">
        <w:rPr>
          <w:rFonts w:hint="cs"/>
          <w:rtl/>
        </w:rPr>
        <w:t>تواند شخص باقی باشد اما در خارج از آنچه استناد عملی دارد</w:t>
      </w:r>
      <w:r w:rsidR="00C97F7A" w:rsidRPr="005C1FF7">
        <w:rPr>
          <w:rFonts w:hint="cs"/>
          <w:rtl/>
        </w:rPr>
        <w:t xml:space="preserve"> نمی‌</w:t>
      </w:r>
      <w:r w:rsidRPr="005C1FF7">
        <w:rPr>
          <w:rFonts w:hint="cs"/>
          <w:rtl/>
        </w:rPr>
        <w:t>تواند باقی باشد.</w:t>
      </w:r>
    </w:p>
    <w:sectPr w:rsidR="009E0493" w:rsidRPr="005C1FF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BF" w:rsidRDefault="008E37BF" w:rsidP="000D5800">
      <w:pPr>
        <w:spacing w:after="0"/>
      </w:pPr>
      <w:r>
        <w:separator/>
      </w:r>
    </w:p>
  </w:endnote>
  <w:endnote w:type="continuationSeparator" w:id="0">
    <w:p w:rsidR="008E37BF" w:rsidRDefault="008E37B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69" w:rsidRDefault="007D0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93C81">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69" w:rsidRDefault="007D0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BF" w:rsidRDefault="008E37BF" w:rsidP="000D5800">
      <w:pPr>
        <w:spacing w:after="0"/>
      </w:pPr>
      <w:r>
        <w:separator/>
      </w:r>
    </w:p>
  </w:footnote>
  <w:footnote w:type="continuationSeparator" w:id="0">
    <w:p w:rsidR="008E37BF" w:rsidRDefault="008E37B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69" w:rsidRDefault="007D0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3E5E24">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98176" behindDoc="1" locked="0" layoutInCell="1" allowOverlap="1" wp14:anchorId="44981CB4" wp14:editId="1A920CB8">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3E5E2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3E5E24">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3E5E24">
      <w:rPr>
        <w:rFonts w:ascii="Adobe Arabic" w:hAnsi="Adobe Arabic" w:cs="Adobe Arabic" w:hint="cs"/>
        <w:sz w:val="24"/>
        <w:szCs w:val="24"/>
        <w:rtl/>
      </w:rPr>
      <w:t xml:space="preserve"> 30/10/1394</w:t>
    </w:r>
  </w:p>
  <w:p w:rsidR="00873379" w:rsidRDefault="00873379" w:rsidP="003E5E24">
    <w:pPr>
      <w:pStyle w:val="Header"/>
      <w:ind w:firstLine="0"/>
      <w:rPr>
        <w:rFonts w:eastAsiaTheme="minorHAnsi"/>
      </w:rPr>
    </w:pPr>
    <w:r>
      <w:rPr>
        <w:rFonts w:ascii="Adobe Arabic" w:hAnsi="Adobe Arabic" w:cs="Adobe Arabic" w:hint="cs"/>
        <w:b/>
        <w:bCs/>
        <w:sz w:val="24"/>
        <w:szCs w:val="24"/>
        <w:rtl/>
      </w:rPr>
      <w:t xml:space="preserve">      </w:t>
    </w:r>
    <w:r w:rsidR="003E5E2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3E5E2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E5E24">
      <w:rPr>
        <w:rFonts w:ascii="Adobe Arabic" w:hAnsi="Adobe Arabic" w:cs="Adobe Arabic" w:hint="cs"/>
        <w:b/>
        <w:bCs/>
        <w:sz w:val="24"/>
        <w:szCs w:val="24"/>
        <w:rtl/>
      </w:rPr>
      <w:t>مسئله تقلید (بقاء بر میت)</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3E5E24">
      <w:rPr>
        <w:rFonts w:eastAsiaTheme="minorHAnsi" w:hint="cs"/>
        <w:rtl/>
      </w:rPr>
      <w:t xml:space="preserve"> 164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6E41AEA" wp14:editId="47E94E6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0EB6C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69" w:rsidRDefault="007D0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5401"/>
    <w:multiLevelType w:val="hybridMultilevel"/>
    <w:tmpl w:val="3198FF06"/>
    <w:lvl w:ilvl="0" w:tplc="2DB83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29663DB"/>
    <w:multiLevelType w:val="hybridMultilevel"/>
    <w:tmpl w:val="3C7840BE"/>
    <w:lvl w:ilvl="0" w:tplc="F8741B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D467592"/>
    <w:multiLevelType w:val="hybridMultilevel"/>
    <w:tmpl w:val="96B8968C"/>
    <w:lvl w:ilvl="0" w:tplc="6ED42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399579E"/>
    <w:multiLevelType w:val="hybridMultilevel"/>
    <w:tmpl w:val="F520522A"/>
    <w:lvl w:ilvl="0" w:tplc="8B2A45F4">
      <w:numFmt w:val="bullet"/>
      <w:lvlText w:val="-"/>
      <w:lvlJc w:val="left"/>
      <w:pPr>
        <w:ind w:left="644" w:hanging="360"/>
      </w:pPr>
      <w:rPr>
        <w:rFonts w:ascii="IRBadr" w:eastAsia="IRBadr" w:hAnsi="IRBadr" w:cs="IRBadr" w:hint="default"/>
        <w:sz w:val="27"/>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63C02B1"/>
    <w:multiLevelType w:val="hybridMultilevel"/>
    <w:tmpl w:val="95DED2C2"/>
    <w:lvl w:ilvl="0" w:tplc="7C8C9264">
      <w:numFmt w:val="bullet"/>
      <w:lvlText w:val="-"/>
      <w:lvlJc w:val="left"/>
      <w:pPr>
        <w:ind w:left="644" w:hanging="360"/>
      </w:pPr>
      <w:rPr>
        <w:rFonts w:ascii="Traditional Arabic" w:eastAsia="IR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90"/>
    <w:rsid w:val="000162CE"/>
    <w:rsid w:val="000228A2"/>
    <w:rsid w:val="000324F1"/>
    <w:rsid w:val="00041FE0"/>
    <w:rsid w:val="00052BA3"/>
    <w:rsid w:val="0006363E"/>
    <w:rsid w:val="00080DFF"/>
    <w:rsid w:val="00085ED5"/>
    <w:rsid w:val="000A1A51"/>
    <w:rsid w:val="000D2D0D"/>
    <w:rsid w:val="000D5800"/>
    <w:rsid w:val="000F1897"/>
    <w:rsid w:val="000F3803"/>
    <w:rsid w:val="000F7E72"/>
    <w:rsid w:val="00101E2D"/>
    <w:rsid w:val="00102405"/>
    <w:rsid w:val="00102CEB"/>
    <w:rsid w:val="00117955"/>
    <w:rsid w:val="00133E1D"/>
    <w:rsid w:val="0013617D"/>
    <w:rsid w:val="00136442"/>
    <w:rsid w:val="001368D2"/>
    <w:rsid w:val="00150D4B"/>
    <w:rsid w:val="00152670"/>
    <w:rsid w:val="001663C3"/>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747CF"/>
    <w:rsid w:val="002914BD"/>
    <w:rsid w:val="00297263"/>
    <w:rsid w:val="002B7AD5"/>
    <w:rsid w:val="002C56FD"/>
    <w:rsid w:val="002D49E4"/>
    <w:rsid w:val="002D4DCA"/>
    <w:rsid w:val="002E450B"/>
    <w:rsid w:val="002E73F9"/>
    <w:rsid w:val="002F05B9"/>
    <w:rsid w:val="00340BA3"/>
    <w:rsid w:val="00341E90"/>
    <w:rsid w:val="00366400"/>
    <w:rsid w:val="00393C81"/>
    <w:rsid w:val="003963D7"/>
    <w:rsid w:val="00396F28"/>
    <w:rsid w:val="003A1A05"/>
    <w:rsid w:val="003A2654"/>
    <w:rsid w:val="003C06BF"/>
    <w:rsid w:val="003C7899"/>
    <w:rsid w:val="003D2F0A"/>
    <w:rsid w:val="003D563F"/>
    <w:rsid w:val="003E1E58"/>
    <w:rsid w:val="003E2BAB"/>
    <w:rsid w:val="003E5E24"/>
    <w:rsid w:val="00405199"/>
    <w:rsid w:val="004068D1"/>
    <w:rsid w:val="00410699"/>
    <w:rsid w:val="00411FCB"/>
    <w:rsid w:val="00415360"/>
    <w:rsid w:val="004321DC"/>
    <w:rsid w:val="0044591E"/>
    <w:rsid w:val="004476F0"/>
    <w:rsid w:val="00455B91"/>
    <w:rsid w:val="0046110C"/>
    <w:rsid w:val="004651D2"/>
    <w:rsid w:val="00465D26"/>
    <w:rsid w:val="004679F8"/>
    <w:rsid w:val="00491075"/>
    <w:rsid w:val="004B2BAB"/>
    <w:rsid w:val="004B337F"/>
    <w:rsid w:val="004F3596"/>
    <w:rsid w:val="00530FD7"/>
    <w:rsid w:val="00572E2D"/>
    <w:rsid w:val="00592103"/>
    <w:rsid w:val="005941DD"/>
    <w:rsid w:val="005A545E"/>
    <w:rsid w:val="005A5862"/>
    <w:rsid w:val="005B0852"/>
    <w:rsid w:val="005B2776"/>
    <w:rsid w:val="005C06AE"/>
    <w:rsid w:val="005C1FF7"/>
    <w:rsid w:val="005D46D5"/>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2A5D"/>
    <w:rsid w:val="007B6FEB"/>
    <w:rsid w:val="007C1EF7"/>
    <w:rsid w:val="007C710E"/>
    <w:rsid w:val="007D0269"/>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67D6C"/>
    <w:rsid w:val="00873379"/>
    <w:rsid w:val="008748B8"/>
    <w:rsid w:val="00883733"/>
    <w:rsid w:val="008965D2"/>
    <w:rsid w:val="008A236D"/>
    <w:rsid w:val="008B565A"/>
    <w:rsid w:val="008C3414"/>
    <w:rsid w:val="008D030F"/>
    <w:rsid w:val="008D36D5"/>
    <w:rsid w:val="008E37BF"/>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E0493"/>
    <w:rsid w:val="009F4EB3"/>
    <w:rsid w:val="00A06D48"/>
    <w:rsid w:val="00A12FEA"/>
    <w:rsid w:val="00A21834"/>
    <w:rsid w:val="00A31C17"/>
    <w:rsid w:val="00A31FDE"/>
    <w:rsid w:val="00A34CCD"/>
    <w:rsid w:val="00A35AC2"/>
    <w:rsid w:val="00A37C77"/>
    <w:rsid w:val="00A5418D"/>
    <w:rsid w:val="00A725C2"/>
    <w:rsid w:val="00A769EE"/>
    <w:rsid w:val="00A810A5"/>
    <w:rsid w:val="00A831C7"/>
    <w:rsid w:val="00A92955"/>
    <w:rsid w:val="00A9616A"/>
    <w:rsid w:val="00A96F68"/>
    <w:rsid w:val="00AA2342"/>
    <w:rsid w:val="00AD0304"/>
    <w:rsid w:val="00AD27BE"/>
    <w:rsid w:val="00AF0F1A"/>
    <w:rsid w:val="00AF1345"/>
    <w:rsid w:val="00B15027"/>
    <w:rsid w:val="00B21CF4"/>
    <w:rsid w:val="00B24300"/>
    <w:rsid w:val="00B63F15"/>
    <w:rsid w:val="00B9119B"/>
    <w:rsid w:val="00B97CC6"/>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32307"/>
    <w:rsid w:val="00C35394"/>
    <w:rsid w:val="00C60D75"/>
    <w:rsid w:val="00C64CEA"/>
    <w:rsid w:val="00C73012"/>
    <w:rsid w:val="00C763DD"/>
    <w:rsid w:val="00C84FC0"/>
    <w:rsid w:val="00C9244A"/>
    <w:rsid w:val="00C97F7A"/>
    <w:rsid w:val="00CB0E5D"/>
    <w:rsid w:val="00CB1F39"/>
    <w:rsid w:val="00CB5DA3"/>
    <w:rsid w:val="00CC3976"/>
    <w:rsid w:val="00CE09B7"/>
    <w:rsid w:val="00CE31E6"/>
    <w:rsid w:val="00CE3B74"/>
    <w:rsid w:val="00CF42E2"/>
    <w:rsid w:val="00CF7916"/>
    <w:rsid w:val="00D158F3"/>
    <w:rsid w:val="00D3665C"/>
    <w:rsid w:val="00D41235"/>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5724C"/>
    <w:rsid w:val="00F67976"/>
    <w:rsid w:val="00F70BE1"/>
    <w:rsid w:val="00F85929"/>
    <w:rsid w:val="00FC0862"/>
    <w:rsid w:val="00FC70FB"/>
    <w:rsid w:val="00FD143D"/>
    <w:rsid w:val="00FD19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B1F39"/>
    <w:pPr>
      <w:bidi/>
      <w:spacing w:after="120"/>
      <w:ind w:firstLine="284"/>
      <w:contextualSpacing/>
      <w:jc w:val="both"/>
    </w:pPr>
    <w:rPr>
      <w:rFonts w:ascii="Traditional Arabic" w:eastAsia="Traditional Arabic"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321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B1F39"/>
    <w:pPr>
      <w:bidi/>
      <w:spacing w:after="120"/>
      <w:ind w:firstLine="284"/>
      <w:contextualSpacing/>
      <w:jc w:val="both"/>
    </w:pPr>
    <w:rPr>
      <w:rFonts w:ascii="Traditional Arabic" w:eastAsia="Traditional Arabic"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32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ورد اصلاحی خارج فقه</Template>
  <TotalTime>270</TotalTime>
  <Pages>7</Pages>
  <Words>2010</Words>
  <Characters>11458</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سید مقداد علوی</dc:creator>
  <cp:lastModifiedBy>اکبریان</cp:lastModifiedBy>
  <cp:revision>12</cp:revision>
  <dcterms:created xsi:type="dcterms:W3CDTF">2016-01-20T10:06:00Z</dcterms:created>
  <dcterms:modified xsi:type="dcterms:W3CDTF">2016-01-20T10:27:00Z</dcterms:modified>
</cp:coreProperties>
</file>