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005121138"/>
        <w:docPartObj>
          <w:docPartGallery w:val="Table of Contents"/>
          <w:docPartUnique/>
        </w:docPartObj>
      </w:sdtPr>
      <w:sdtEndPr>
        <w:rPr>
          <w:b/>
          <w:noProof/>
        </w:rPr>
      </w:sdtEndPr>
      <w:sdtContent>
        <w:p w:rsidR="00CC356A" w:rsidRPr="00391534" w:rsidRDefault="00CC356A" w:rsidP="00391534">
          <w:pPr>
            <w:pStyle w:val="TOCHeading"/>
            <w:spacing w:line="276" w:lineRule="auto"/>
            <w:jc w:val="center"/>
            <w:rPr>
              <w:rFonts w:ascii="Traditional Arabic" w:hAnsi="Traditional Arabic" w:cs="Traditional Arabic"/>
              <w:rtl/>
            </w:rPr>
          </w:pPr>
          <w:r w:rsidRPr="00391534">
            <w:rPr>
              <w:rFonts w:ascii="Traditional Arabic" w:hAnsi="Traditional Arabic" w:cs="Traditional Arabic" w:hint="cs"/>
              <w:rtl/>
            </w:rPr>
            <w:t>فهرست مطالب</w:t>
          </w:r>
        </w:p>
        <w:p w:rsidR="00CC356A" w:rsidRPr="00391534" w:rsidRDefault="00CC356A" w:rsidP="00391534">
          <w:pPr>
            <w:spacing w:line="276" w:lineRule="auto"/>
            <w:rPr>
              <w:rFonts w:ascii="Traditional Arabic" w:hAnsi="Traditional Arabic" w:cs="Traditional Arabic"/>
            </w:rPr>
          </w:pPr>
        </w:p>
        <w:p w:rsidR="00CC356A" w:rsidRPr="00391534" w:rsidRDefault="00CC356A" w:rsidP="00391534">
          <w:pPr>
            <w:pStyle w:val="TOC1"/>
            <w:tabs>
              <w:tab w:val="right" w:leader="dot" w:pos="9350"/>
            </w:tabs>
            <w:spacing w:line="276" w:lineRule="auto"/>
            <w:rPr>
              <w:rFonts w:ascii="Traditional Arabic" w:hAnsi="Traditional Arabic" w:cs="Traditional Arabic"/>
              <w:noProof/>
              <w:szCs w:val="22"/>
              <w:lang w:bidi="ar-SA"/>
            </w:rPr>
          </w:pPr>
          <w:r w:rsidRPr="00391534">
            <w:rPr>
              <w:rFonts w:ascii="Traditional Arabic" w:hAnsi="Traditional Arabic" w:cs="Traditional Arabic"/>
            </w:rPr>
            <w:fldChar w:fldCharType="begin"/>
          </w:r>
          <w:r w:rsidRPr="00391534">
            <w:rPr>
              <w:rFonts w:ascii="Traditional Arabic" w:hAnsi="Traditional Arabic" w:cs="Traditional Arabic"/>
            </w:rPr>
            <w:instrText xml:space="preserve"> TOC \o "1-3" \h \z \u </w:instrText>
          </w:r>
          <w:r w:rsidRPr="00391534">
            <w:rPr>
              <w:rFonts w:ascii="Traditional Arabic" w:hAnsi="Traditional Arabic" w:cs="Traditional Arabic"/>
            </w:rPr>
            <w:fldChar w:fldCharType="separate"/>
          </w:r>
          <w:hyperlink w:anchor="_Toc480993248" w:history="1">
            <w:r w:rsidRPr="00391534">
              <w:rPr>
                <w:rStyle w:val="Hyperlink"/>
                <w:rFonts w:ascii="Traditional Arabic" w:hAnsi="Traditional Arabic" w:cs="Traditional Arabic" w:hint="eastAsia"/>
                <w:noProof/>
                <w:rtl/>
              </w:rPr>
              <w:t>اشاره</w:t>
            </w:r>
            <w:r w:rsidRPr="00391534">
              <w:rPr>
                <w:rFonts w:ascii="Traditional Arabic" w:hAnsi="Traditional Arabic" w:cs="Traditional Arabic"/>
                <w:noProof/>
                <w:webHidden/>
              </w:rPr>
              <w:tab/>
            </w:r>
            <w:r w:rsidRPr="00391534">
              <w:rPr>
                <w:rFonts w:ascii="Traditional Arabic" w:hAnsi="Traditional Arabic" w:cs="Traditional Arabic"/>
                <w:noProof/>
                <w:webHidden/>
              </w:rPr>
              <w:fldChar w:fldCharType="begin"/>
            </w:r>
            <w:r w:rsidRPr="00391534">
              <w:rPr>
                <w:rFonts w:ascii="Traditional Arabic" w:hAnsi="Traditional Arabic" w:cs="Traditional Arabic"/>
                <w:noProof/>
                <w:webHidden/>
              </w:rPr>
              <w:instrText xml:space="preserve"> PAGEREF _Toc480993248 \h </w:instrText>
            </w:r>
            <w:r w:rsidRPr="00391534">
              <w:rPr>
                <w:rFonts w:ascii="Traditional Arabic" w:hAnsi="Traditional Arabic" w:cs="Traditional Arabic"/>
                <w:noProof/>
                <w:webHidden/>
              </w:rPr>
            </w:r>
            <w:r w:rsidRPr="00391534">
              <w:rPr>
                <w:rFonts w:ascii="Traditional Arabic" w:hAnsi="Traditional Arabic" w:cs="Traditional Arabic"/>
                <w:noProof/>
                <w:webHidden/>
              </w:rPr>
              <w:fldChar w:fldCharType="separate"/>
            </w:r>
            <w:r w:rsidRPr="00391534">
              <w:rPr>
                <w:rFonts w:ascii="Traditional Arabic" w:hAnsi="Traditional Arabic" w:cs="Traditional Arabic"/>
                <w:noProof/>
                <w:webHidden/>
              </w:rPr>
              <w:t>2</w:t>
            </w:r>
            <w:r w:rsidRPr="00391534">
              <w:rPr>
                <w:rFonts w:ascii="Traditional Arabic" w:hAnsi="Traditional Arabic" w:cs="Traditional Arabic"/>
                <w:noProof/>
                <w:webHidden/>
              </w:rPr>
              <w:fldChar w:fldCharType="end"/>
            </w:r>
          </w:hyperlink>
        </w:p>
        <w:p w:rsidR="00CC356A" w:rsidRPr="00391534" w:rsidRDefault="003267A9" w:rsidP="00391534">
          <w:pPr>
            <w:pStyle w:val="TOC1"/>
            <w:tabs>
              <w:tab w:val="right" w:leader="dot" w:pos="9350"/>
            </w:tabs>
            <w:spacing w:line="276" w:lineRule="auto"/>
            <w:rPr>
              <w:rFonts w:ascii="Traditional Arabic" w:hAnsi="Traditional Arabic" w:cs="Traditional Arabic"/>
              <w:noProof/>
              <w:szCs w:val="22"/>
              <w:lang w:bidi="ar-SA"/>
            </w:rPr>
          </w:pPr>
          <w:hyperlink w:anchor="_Toc480993249" w:history="1">
            <w:r w:rsidR="00CC356A" w:rsidRPr="00391534">
              <w:rPr>
                <w:rStyle w:val="Hyperlink"/>
                <w:rFonts w:ascii="Traditional Arabic" w:hAnsi="Traditional Arabic" w:cs="Traditional Arabic" w:hint="eastAsia"/>
                <w:noProof/>
                <w:rtl/>
              </w:rPr>
              <w:t>مسئله</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شانزدهم</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باب</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اجتهاد</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و</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تقل</w:t>
            </w:r>
            <w:r w:rsidR="00CC356A" w:rsidRPr="00391534">
              <w:rPr>
                <w:rStyle w:val="Hyperlink"/>
                <w:rFonts w:ascii="Traditional Arabic" w:hAnsi="Traditional Arabic" w:cs="Traditional Arabic" w:hint="cs"/>
                <w:noProof/>
                <w:rtl/>
              </w:rPr>
              <w:t>ی</w:t>
            </w:r>
            <w:r w:rsidR="00CC356A" w:rsidRPr="00391534">
              <w:rPr>
                <w:rStyle w:val="Hyperlink"/>
                <w:rFonts w:ascii="Traditional Arabic" w:hAnsi="Traditional Arabic" w:cs="Traditional Arabic" w:hint="eastAsia"/>
                <w:noProof/>
                <w:rtl/>
              </w:rPr>
              <w:t>د</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عروه</w:t>
            </w:r>
            <w:r w:rsidR="00CC356A" w:rsidRPr="00391534">
              <w:rPr>
                <w:rFonts w:ascii="Traditional Arabic" w:hAnsi="Traditional Arabic" w:cs="Traditional Arabic"/>
                <w:noProof/>
                <w:webHidden/>
              </w:rPr>
              <w:tab/>
            </w:r>
            <w:r w:rsidR="00CC356A" w:rsidRPr="00391534">
              <w:rPr>
                <w:rFonts w:ascii="Traditional Arabic" w:hAnsi="Traditional Arabic" w:cs="Traditional Arabic"/>
                <w:noProof/>
                <w:webHidden/>
              </w:rPr>
              <w:fldChar w:fldCharType="begin"/>
            </w:r>
            <w:r w:rsidR="00CC356A" w:rsidRPr="00391534">
              <w:rPr>
                <w:rFonts w:ascii="Traditional Arabic" w:hAnsi="Traditional Arabic" w:cs="Traditional Arabic"/>
                <w:noProof/>
                <w:webHidden/>
              </w:rPr>
              <w:instrText xml:space="preserve"> PAGEREF _Toc480993249 \h </w:instrText>
            </w:r>
            <w:r w:rsidR="00CC356A" w:rsidRPr="00391534">
              <w:rPr>
                <w:rFonts w:ascii="Traditional Arabic" w:hAnsi="Traditional Arabic" w:cs="Traditional Arabic"/>
                <w:noProof/>
                <w:webHidden/>
              </w:rPr>
            </w:r>
            <w:r w:rsidR="00CC356A" w:rsidRPr="00391534">
              <w:rPr>
                <w:rFonts w:ascii="Traditional Arabic" w:hAnsi="Traditional Arabic" w:cs="Traditional Arabic"/>
                <w:noProof/>
                <w:webHidden/>
              </w:rPr>
              <w:fldChar w:fldCharType="separate"/>
            </w:r>
            <w:r w:rsidR="00CC356A" w:rsidRPr="00391534">
              <w:rPr>
                <w:rFonts w:ascii="Traditional Arabic" w:hAnsi="Traditional Arabic" w:cs="Traditional Arabic"/>
                <w:noProof/>
                <w:webHidden/>
              </w:rPr>
              <w:t>2</w:t>
            </w:r>
            <w:r w:rsidR="00CC356A" w:rsidRPr="00391534">
              <w:rPr>
                <w:rFonts w:ascii="Traditional Arabic" w:hAnsi="Traditional Arabic" w:cs="Traditional Arabic"/>
                <w:noProof/>
                <w:webHidden/>
              </w:rPr>
              <w:fldChar w:fldCharType="end"/>
            </w:r>
          </w:hyperlink>
        </w:p>
        <w:p w:rsidR="00CC356A" w:rsidRPr="00391534" w:rsidRDefault="003267A9" w:rsidP="00391534">
          <w:pPr>
            <w:pStyle w:val="TOC1"/>
            <w:tabs>
              <w:tab w:val="right" w:leader="dot" w:pos="9350"/>
            </w:tabs>
            <w:spacing w:line="276" w:lineRule="auto"/>
            <w:rPr>
              <w:rFonts w:ascii="Traditional Arabic" w:hAnsi="Traditional Arabic" w:cs="Traditional Arabic"/>
              <w:noProof/>
              <w:szCs w:val="22"/>
              <w:lang w:bidi="ar-SA"/>
            </w:rPr>
          </w:pPr>
          <w:hyperlink w:anchor="_Toc480993250" w:history="1">
            <w:r w:rsidR="00CC356A" w:rsidRPr="00391534">
              <w:rPr>
                <w:rStyle w:val="Hyperlink"/>
                <w:rFonts w:ascii="Traditional Arabic" w:hAnsi="Traditional Arabic" w:cs="Traditional Arabic" w:hint="eastAsia"/>
                <w:noProof/>
                <w:rtl/>
              </w:rPr>
              <w:t>مقامات</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مسئله</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شانزدهم</w:t>
            </w:r>
            <w:r w:rsidR="00CC356A" w:rsidRPr="00391534">
              <w:rPr>
                <w:rFonts w:ascii="Traditional Arabic" w:hAnsi="Traditional Arabic" w:cs="Traditional Arabic"/>
                <w:noProof/>
                <w:webHidden/>
              </w:rPr>
              <w:tab/>
            </w:r>
            <w:r w:rsidR="00CC356A" w:rsidRPr="00391534">
              <w:rPr>
                <w:rFonts w:ascii="Traditional Arabic" w:hAnsi="Traditional Arabic" w:cs="Traditional Arabic"/>
                <w:noProof/>
                <w:webHidden/>
              </w:rPr>
              <w:fldChar w:fldCharType="begin"/>
            </w:r>
            <w:r w:rsidR="00CC356A" w:rsidRPr="00391534">
              <w:rPr>
                <w:rFonts w:ascii="Traditional Arabic" w:hAnsi="Traditional Arabic" w:cs="Traditional Arabic"/>
                <w:noProof/>
                <w:webHidden/>
              </w:rPr>
              <w:instrText xml:space="preserve"> PAGEREF _Toc480993250 \h </w:instrText>
            </w:r>
            <w:r w:rsidR="00CC356A" w:rsidRPr="00391534">
              <w:rPr>
                <w:rFonts w:ascii="Traditional Arabic" w:hAnsi="Traditional Arabic" w:cs="Traditional Arabic"/>
                <w:noProof/>
                <w:webHidden/>
              </w:rPr>
            </w:r>
            <w:r w:rsidR="00CC356A" w:rsidRPr="00391534">
              <w:rPr>
                <w:rFonts w:ascii="Traditional Arabic" w:hAnsi="Traditional Arabic" w:cs="Traditional Arabic"/>
                <w:noProof/>
                <w:webHidden/>
              </w:rPr>
              <w:fldChar w:fldCharType="separate"/>
            </w:r>
            <w:r w:rsidR="00CC356A" w:rsidRPr="00391534">
              <w:rPr>
                <w:rFonts w:ascii="Traditional Arabic" w:hAnsi="Traditional Arabic" w:cs="Traditional Arabic"/>
                <w:noProof/>
                <w:webHidden/>
              </w:rPr>
              <w:t>2</w:t>
            </w:r>
            <w:r w:rsidR="00CC356A" w:rsidRPr="00391534">
              <w:rPr>
                <w:rFonts w:ascii="Traditional Arabic" w:hAnsi="Traditional Arabic" w:cs="Traditional Arabic"/>
                <w:noProof/>
                <w:webHidden/>
              </w:rPr>
              <w:fldChar w:fldCharType="end"/>
            </w:r>
          </w:hyperlink>
        </w:p>
        <w:p w:rsidR="00CC356A" w:rsidRPr="00391534" w:rsidRDefault="003267A9" w:rsidP="00391534">
          <w:pPr>
            <w:pStyle w:val="TOC1"/>
            <w:tabs>
              <w:tab w:val="right" w:leader="dot" w:pos="9350"/>
            </w:tabs>
            <w:spacing w:line="276" w:lineRule="auto"/>
            <w:rPr>
              <w:rFonts w:ascii="Traditional Arabic" w:hAnsi="Traditional Arabic" w:cs="Traditional Arabic"/>
              <w:noProof/>
              <w:szCs w:val="22"/>
              <w:lang w:bidi="ar-SA"/>
            </w:rPr>
          </w:pPr>
          <w:hyperlink w:anchor="_Toc480993251" w:history="1">
            <w:r w:rsidR="00CC356A" w:rsidRPr="00391534">
              <w:rPr>
                <w:rStyle w:val="Hyperlink"/>
                <w:rFonts w:ascii="Traditional Arabic" w:hAnsi="Traditional Arabic" w:cs="Traditional Arabic" w:hint="eastAsia"/>
                <w:noProof/>
                <w:rtl/>
              </w:rPr>
              <w:t>جهات</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بررس</w:t>
            </w:r>
            <w:r w:rsidR="00CC356A" w:rsidRPr="00391534">
              <w:rPr>
                <w:rStyle w:val="Hyperlink"/>
                <w:rFonts w:ascii="Traditional Arabic" w:hAnsi="Traditional Arabic" w:cs="Traditional Arabic" w:hint="cs"/>
                <w:noProof/>
                <w:rtl/>
              </w:rPr>
              <w:t>ی</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مسئله</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شانزدهم</w:t>
            </w:r>
            <w:r w:rsidR="00CC356A" w:rsidRPr="00391534">
              <w:rPr>
                <w:rFonts w:ascii="Traditional Arabic" w:hAnsi="Traditional Arabic" w:cs="Traditional Arabic"/>
                <w:noProof/>
                <w:webHidden/>
              </w:rPr>
              <w:tab/>
            </w:r>
            <w:r w:rsidR="00CC356A" w:rsidRPr="00391534">
              <w:rPr>
                <w:rFonts w:ascii="Traditional Arabic" w:hAnsi="Traditional Arabic" w:cs="Traditional Arabic"/>
                <w:noProof/>
                <w:webHidden/>
              </w:rPr>
              <w:fldChar w:fldCharType="begin"/>
            </w:r>
            <w:r w:rsidR="00CC356A" w:rsidRPr="00391534">
              <w:rPr>
                <w:rFonts w:ascii="Traditional Arabic" w:hAnsi="Traditional Arabic" w:cs="Traditional Arabic"/>
                <w:noProof/>
                <w:webHidden/>
              </w:rPr>
              <w:instrText xml:space="preserve"> PAGEREF _Toc480993251 \h </w:instrText>
            </w:r>
            <w:r w:rsidR="00CC356A" w:rsidRPr="00391534">
              <w:rPr>
                <w:rFonts w:ascii="Traditional Arabic" w:hAnsi="Traditional Arabic" w:cs="Traditional Arabic"/>
                <w:noProof/>
                <w:webHidden/>
              </w:rPr>
            </w:r>
            <w:r w:rsidR="00CC356A" w:rsidRPr="00391534">
              <w:rPr>
                <w:rFonts w:ascii="Traditional Arabic" w:hAnsi="Traditional Arabic" w:cs="Traditional Arabic"/>
                <w:noProof/>
                <w:webHidden/>
              </w:rPr>
              <w:fldChar w:fldCharType="separate"/>
            </w:r>
            <w:r w:rsidR="00CC356A" w:rsidRPr="00391534">
              <w:rPr>
                <w:rFonts w:ascii="Traditional Arabic" w:hAnsi="Traditional Arabic" w:cs="Traditional Arabic"/>
                <w:noProof/>
                <w:webHidden/>
              </w:rPr>
              <w:t>2</w:t>
            </w:r>
            <w:r w:rsidR="00CC356A" w:rsidRPr="00391534">
              <w:rPr>
                <w:rFonts w:ascii="Traditional Arabic" w:hAnsi="Traditional Arabic" w:cs="Traditional Arabic"/>
                <w:noProof/>
                <w:webHidden/>
              </w:rPr>
              <w:fldChar w:fldCharType="end"/>
            </w:r>
          </w:hyperlink>
        </w:p>
        <w:p w:rsidR="00CC356A" w:rsidRPr="00391534" w:rsidRDefault="003267A9" w:rsidP="00391534">
          <w:pPr>
            <w:pStyle w:val="TOC1"/>
            <w:tabs>
              <w:tab w:val="right" w:leader="dot" w:pos="9350"/>
            </w:tabs>
            <w:spacing w:line="276" w:lineRule="auto"/>
            <w:rPr>
              <w:rFonts w:ascii="Traditional Arabic" w:hAnsi="Traditional Arabic" w:cs="Traditional Arabic"/>
              <w:noProof/>
              <w:szCs w:val="22"/>
              <w:lang w:bidi="ar-SA"/>
            </w:rPr>
          </w:pPr>
          <w:hyperlink w:anchor="_Toc480993252" w:history="1">
            <w:r w:rsidR="00CC356A" w:rsidRPr="00391534">
              <w:rPr>
                <w:rStyle w:val="Hyperlink"/>
                <w:rFonts w:ascii="Traditional Arabic" w:hAnsi="Traditional Arabic" w:cs="Traditional Arabic" w:hint="eastAsia"/>
                <w:noProof/>
                <w:rtl/>
              </w:rPr>
              <w:t>نظر</w:t>
            </w:r>
            <w:r w:rsidR="00CC356A" w:rsidRPr="00391534">
              <w:rPr>
                <w:rStyle w:val="Hyperlink"/>
                <w:rFonts w:ascii="Traditional Arabic" w:hAnsi="Traditional Arabic" w:cs="Traditional Arabic" w:hint="cs"/>
                <w:noProof/>
                <w:rtl/>
              </w:rPr>
              <w:t>ی</w:t>
            </w:r>
            <w:r w:rsidR="00CC356A" w:rsidRPr="00391534">
              <w:rPr>
                <w:rStyle w:val="Hyperlink"/>
                <w:rFonts w:ascii="Traditional Arabic" w:hAnsi="Traditional Arabic" w:cs="Traditional Arabic" w:hint="eastAsia"/>
                <w:noProof/>
                <w:rtl/>
              </w:rPr>
              <w:t>ات</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در</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مورد</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متمش</w:t>
            </w:r>
            <w:r w:rsidR="00CC356A" w:rsidRPr="00391534">
              <w:rPr>
                <w:rStyle w:val="Hyperlink"/>
                <w:rFonts w:ascii="Traditional Arabic" w:hAnsi="Traditional Arabic" w:cs="Traditional Arabic" w:hint="cs"/>
                <w:noProof/>
                <w:rtl/>
              </w:rPr>
              <w:t>ی</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شدن</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قصد</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قربت</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در</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عمل</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عباد</w:t>
            </w:r>
            <w:r w:rsidR="00CC356A" w:rsidRPr="00391534">
              <w:rPr>
                <w:rStyle w:val="Hyperlink"/>
                <w:rFonts w:ascii="Traditional Arabic" w:hAnsi="Traditional Arabic" w:cs="Traditional Arabic" w:hint="cs"/>
                <w:noProof/>
                <w:rtl/>
              </w:rPr>
              <w:t>ی</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شخص</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بدون</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تقل</w:t>
            </w:r>
            <w:r w:rsidR="00CC356A" w:rsidRPr="00391534">
              <w:rPr>
                <w:rStyle w:val="Hyperlink"/>
                <w:rFonts w:ascii="Traditional Arabic" w:hAnsi="Traditional Arabic" w:cs="Traditional Arabic" w:hint="cs"/>
                <w:noProof/>
                <w:rtl/>
              </w:rPr>
              <w:t>ی</w:t>
            </w:r>
            <w:r w:rsidR="00CC356A" w:rsidRPr="00391534">
              <w:rPr>
                <w:rStyle w:val="Hyperlink"/>
                <w:rFonts w:ascii="Traditional Arabic" w:hAnsi="Traditional Arabic" w:cs="Traditional Arabic" w:hint="eastAsia"/>
                <w:noProof/>
                <w:rtl/>
              </w:rPr>
              <w:t>د</w:t>
            </w:r>
            <w:r w:rsidR="00CC356A" w:rsidRPr="00391534">
              <w:rPr>
                <w:rFonts w:ascii="Traditional Arabic" w:hAnsi="Traditional Arabic" w:cs="Traditional Arabic"/>
                <w:noProof/>
                <w:webHidden/>
              </w:rPr>
              <w:tab/>
            </w:r>
            <w:r w:rsidR="00CC356A" w:rsidRPr="00391534">
              <w:rPr>
                <w:rFonts w:ascii="Traditional Arabic" w:hAnsi="Traditional Arabic" w:cs="Traditional Arabic"/>
                <w:noProof/>
                <w:webHidden/>
              </w:rPr>
              <w:fldChar w:fldCharType="begin"/>
            </w:r>
            <w:r w:rsidR="00CC356A" w:rsidRPr="00391534">
              <w:rPr>
                <w:rFonts w:ascii="Traditional Arabic" w:hAnsi="Traditional Arabic" w:cs="Traditional Arabic"/>
                <w:noProof/>
                <w:webHidden/>
              </w:rPr>
              <w:instrText xml:space="preserve"> PAGEREF _Toc480993252 \h </w:instrText>
            </w:r>
            <w:r w:rsidR="00CC356A" w:rsidRPr="00391534">
              <w:rPr>
                <w:rFonts w:ascii="Traditional Arabic" w:hAnsi="Traditional Arabic" w:cs="Traditional Arabic"/>
                <w:noProof/>
                <w:webHidden/>
              </w:rPr>
            </w:r>
            <w:r w:rsidR="00CC356A" w:rsidRPr="00391534">
              <w:rPr>
                <w:rFonts w:ascii="Traditional Arabic" w:hAnsi="Traditional Arabic" w:cs="Traditional Arabic"/>
                <w:noProof/>
                <w:webHidden/>
              </w:rPr>
              <w:fldChar w:fldCharType="separate"/>
            </w:r>
            <w:r w:rsidR="00CC356A" w:rsidRPr="00391534">
              <w:rPr>
                <w:rFonts w:ascii="Traditional Arabic" w:hAnsi="Traditional Arabic" w:cs="Traditional Arabic"/>
                <w:noProof/>
                <w:webHidden/>
              </w:rPr>
              <w:t>2</w:t>
            </w:r>
            <w:r w:rsidR="00CC356A" w:rsidRPr="00391534">
              <w:rPr>
                <w:rFonts w:ascii="Traditional Arabic" w:hAnsi="Traditional Arabic" w:cs="Traditional Arabic"/>
                <w:noProof/>
                <w:webHidden/>
              </w:rPr>
              <w:fldChar w:fldCharType="end"/>
            </w:r>
          </w:hyperlink>
        </w:p>
        <w:p w:rsidR="00CC356A" w:rsidRPr="00391534" w:rsidRDefault="003267A9" w:rsidP="00391534">
          <w:pPr>
            <w:pStyle w:val="TOC1"/>
            <w:tabs>
              <w:tab w:val="right" w:leader="dot" w:pos="9350"/>
            </w:tabs>
            <w:spacing w:line="276" w:lineRule="auto"/>
            <w:rPr>
              <w:rFonts w:ascii="Traditional Arabic" w:hAnsi="Traditional Arabic" w:cs="Traditional Arabic"/>
              <w:noProof/>
              <w:szCs w:val="22"/>
              <w:lang w:bidi="ar-SA"/>
            </w:rPr>
          </w:pPr>
          <w:hyperlink w:anchor="_Toc480993253" w:history="1">
            <w:r w:rsidR="00CC356A" w:rsidRPr="00391534">
              <w:rPr>
                <w:rStyle w:val="Hyperlink"/>
                <w:rFonts w:ascii="Traditional Arabic" w:hAnsi="Traditional Arabic" w:cs="Traditional Arabic" w:hint="eastAsia"/>
                <w:noProof/>
                <w:rtl/>
              </w:rPr>
              <w:t>محورهای</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اقوال</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و</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تفص</w:t>
            </w:r>
            <w:r w:rsidR="00CC356A" w:rsidRPr="00391534">
              <w:rPr>
                <w:rStyle w:val="Hyperlink"/>
                <w:rFonts w:ascii="Traditional Arabic" w:hAnsi="Traditional Arabic" w:cs="Traditional Arabic" w:hint="cs"/>
                <w:noProof/>
                <w:rtl/>
              </w:rPr>
              <w:t>ی</w:t>
            </w:r>
            <w:r w:rsidR="00CC356A" w:rsidRPr="00391534">
              <w:rPr>
                <w:rStyle w:val="Hyperlink"/>
                <w:rFonts w:ascii="Traditional Arabic" w:hAnsi="Traditional Arabic" w:cs="Traditional Arabic" w:hint="eastAsia"/>
                <w:noProof/>
                <w:rtl/>
              </w:rPr>
              <w:t>لات</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مسئله</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شانزدهم</w:t>
            </w:r>
            <w:r w:rsidR="00CC356A" w:rsidRPr="00391534">
              <w:rPr>
                <w:rFonts w:ascii="Traditional Arabic" w:hAnsi="Traditional Arabic" w:cs="Traditional Arabic"/>
                <w:noProof/>
                <w:webHidden/>
              </w:rPr>
              <w:tab/>
            </w:r>
            <w:r w:rsidR="00CC356A" w:rsidRPr="00391534">
              <w:rPr>
                <w:rFonts w:ascii="Traditional Arabic" w:hAnsi="Traditional Arabic" w:cs="Traditional Arabic"/>
                <w:noProof/>
                <w:webHidden/>
              </w:rPr>
              <w:fldChar w:fldCharType="begin"/>
            </w:r>
            <w:r w:rsidR="00CC356A" w:rsidRPr="00391534">
              <w:rPr>
                <w:rFonts w:ascii="Traditional Arabic" w:hAnsi="Traditional Arabic" w:cs="Traditional Arabic"/>
                <w:noProof/>
                <w:webHidden/>
              </w:rPr>
              <w:instrText xml:space="preserve"> PAGEREF _Toc480993253 \h </w:instrText>
            </w:r>
            <w:r w:rsidR="00CC356A" w:rsidRPr="00391534">
              <w:rPr>
                <w:rFonts w:ascii="Traditional Arabic" w:hAnsi="Traditional Arabic" w:cs="Traditional Arabic"/>
                <w:noProof/>
                <w:webHidden/>
              </w:rPr>
            </w:r>
            <w:r w:rsidR="00CC356A" w:rsidRPr="00391534">
              <w:rPr>
                <w:rFonts w:ascii="Traditional Arabic" w:hAnsi="Traditional Arabic" w:cs="Traditional Arabic"/>
                <w:noProof/>
                <w:webHidden/>
              </w:rPr>
              <w:fldChar w:fldCharType="separate"/>
            </w:r>
            <w:r w:rsidR="00CC356A" w:rsidRPr="00391534">
              <w:rPr>
                <w:rFonts w:ascii="Traditional Arabic" w:hAnsi="Traditional Arabic" w:cs="Traditional Arabic"/>
                <w:noProof/>
                <w:webHidden/>
              </w:rPr>
              <w:t>3</w:t>
            </w:r>
            <w:r w:rsidR="00CC356A" w:rsidRPr="00391534">
              <w:rPr>
                <w:rFonts w:ascii="Traditional Arabic" w:hAnsi="Traditional Arabic" w:cs="Traditional Arabic"/>
                <w:noProof/>
                <w:webHidden/>
              </w:rPr>
              <w:fldChar w:fldCharType="end"/>
            </w:r>
          </w:hyperlink>
        </w:p>
        <w:p w:rsidR="00CC356A" w:rsidRPr="00391534" w:rsidRDefault="003267A9" w:rsidP="00391534">
          <w:pPr>
            <w:pStyle w:val="TOC1"/>
            <w:tabs>
              <w:tab w:val="right" w:leader="dot" w:pos="9350"/>
            </w:tabs>
            <w:spacing w:line="276" w:lineRule="auto"/>
            <w:rPr>
              <w:rFonts w:ascii="Traditional Arabic" w:hAnsi="Traditional Arabic" w:cs="Traditional Arabic"/>
              <w:noProof/>
              <w:szCs w:val="22"/>
              <w:lang w:bidi="ar-SA"/>
            </w:rPr>
          </w:pPr>
          <w:hyperlink w:anchor="_Toc480993254" w:history="1">
            <w:r w:rsidR="00CC356A" w:rsidRPr="00391534">
              <w:rPr>
                <w:rStyle w:val="Hyperlink"/>
                <w:rFonts w:ascii="Traditional Arabic" w:hAnsi="Traditional Arabic" w:cs="Traditional Arabic" w:hint="eastAsia"/>
                <w:noProof/>
                <w:rtl/>
              </w:rPr>
              <w:t>انواع</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جهل</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قصور</w:t>
            </w:r>
            <w:r w:rsidR="00CC356A" w:rsidRPr="00391534">
              <w:rPr>
                <w:rStyle w:val="Hyperlink"/>
                <w:rFonts w:ascii="Traditional Arabic" w:hAnsi="Traditional Arabic" w:cs="Traditional Arabic" w:hint="cs"/>
                <w:noProof/>
                <w:rtl/>
              </w:rPr>
              <w:t>ی</w:t>
            </w:r>
            <w:r w:rsidR="00CC356A" w:rsidRPr="00391534">
              <w:rPr>
                <w:rFonts w:ascii="Traditional Arabic" w:hAnsi="Traditional Arabic" w:cs="Traditional Arabic"/>
                <w:noProof/>
                <w:webHidden/>
              </w:rPr>
              <w:tab/>
            </w:r>
            <w:r w:rsidR="00CC356A" w:rsidRPr="00391534">
              <w:rPr>
                <w:rFonts w:ascii="Traditional Arabic" w:hAnsi="Traditional Arabic" w:cs="Traditional Arabic"/>
                <w:noProof/>
                <w:webHidden/>
              </w:rPr>
              <w:fldChar w:fldCharType="begin"/>
            </w:r>
            <w:r w:rsidR="00CC356A" w:rsidRPr="00391534">
              <w:rPr>
                <w:rFonts w:ascii="Traditional Arabic" w:hAnsi="Traditional Arabic" w:cs="Traditional Arabic"/>
                <w:noProof/>
                <w:webHidden/>
              </w:rPr>
              <w:instrText xml:space="preserve"> PAGEREF _Toc480993254 \h </w:instrText>
            </w:r>
            <w:r w:rsidR="00CC356A" w:rsidRPr="00391534">
              <w:rPr>
                <w:rFonts w:ascii="Traditional Arabic" w:hAnsi="Traditional Arabic" w:cs="Traditional Arabic"/>
                <w:noProof/>
                <w:webHidden/>
              </w:rPr>
            </w:r>
            <w:r w:rsidR="00CC356A" w:rsidRPr="00391534">
              <w:rPr>
                <w:rFonts w:ascii="Traditional Arabic" w:hAnsi="Traditional Arabic" w:cs="Traditional Arabic"/>
                <w:noProof/>
                <w:webHidden/>
              </w:rPr>
              <w:fldChar w:fldCharType="separate"/>
            </w:r>
            <w:r w:rsidR="00CC356A" w:rsidRPr="00391534">
              <w:rPr>
                <w:rFonts w:ascii="Traditional Arabic" w:hAnsi="Traditional Arabic" w:cs="Traditional Arabic"/>
                <w:noProof/>
                <w:webHidden/>
              </w:rPr>
              <w:t>3</w:t>
            </w:r>
            <w:r w:rsidR="00CC356A" w:rsidRPr="00391534">
              <w:rPr>
                <w:rFonts w:ascii="Traditional Arabic" w:hAnsi="Traditional Arabic" w:cs="Traditional Arabic"/>
                <w:noProof/>
                <w:webHidden/>
              </w:rPr>
              <w:fldChar w:fldCharType="end"/>
            </w:r>
          </w:hyperlink>
        </w:p>
        <w:p w:rsidR="00CC356A" w:rsidRPr="00391534" w:rsidRDefault="003267A9" w:rsidP="00391534">
          <w:pPr>
            <w:pStyle w:val="TOC1"/>
            <w:tabs>
              <w:tab w:val="right" w:leader="dot" w:pos="9350"/>
            </w:tabs>
            <w:spacing w:line="276" w:lineRule="auto"/>
            <w:rPr>
              <w:rFonts w:ascii="Traditional Arabic" w:hAnsi="Traditional Arabic" w:cs="Traditional Arabic"/>
              <w:noProof/>
              <w:szCs w:val="22"/>
              <w:lang w:bidi="ar-SA"/>
            </w:rPr>
          </w:pPr>
          <w:hyperlink w:anchor="_Toc480993255" w:history="1">
            <w:r w:rsidR="00CC356A" w:rsidRPr="00391534">
              <w:rPr>
                <w:rStyle w:val="Hyperlink"/>
                <w:rFonts w:ascii="Traditional Arabic" w:hAnsi="Traditional Arabic" w:cs="Traditional Arabic" w:hint="eastAsia"/>
                <w:noProof/>
                <w:rtl/>
              </w:rPr>
              <w:t>عقاب</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از</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لحاظ</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کلام</w:t>
            </w:r>
            <w:r w:rsidR="00CC356A" w:rsidRPr="00391534">
              <w:rPr>
                <w:rStyle w:val="Hyperlink"/>
                <w:rFonts w:ascii="Traditional Arabic" w:hAnsi="Traditional Arabic" w:cs="Traditional Arabic" w:hint="cs"/>
                <w:noProof/>
                <w:rtl/>
              </w:rPr>
              <w:t>ی</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و</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اصول</w:t>
            </w:r>
            <w:r w:rsidR="00CC356A" w:rsidRPr="00391534">
              <w:rPr>
                <w:rStyle w:val="Hyperlink"/>
                <w:rFonts w:ascii="Traditional Arabic" w:hAnsi="Traditional Arabic" w:cs="Traditional Arabic" w:hint="cs"/>
                <w:noProof/>
                <w:rtl/>
              </w:rPr>
              <w:t>ی</w:t>
            </w:r>
            <w:r w:rsidR="00CC356A" w:rsidRPr="00391534">
              <w:rPr>
                <w:rFonts w:ascii="Traditional Arabic" w:hAnsi="Traditional Arabic" w:cs="Traditional Arabic"/>
                <w:noProof/>
                <w:webHidden/>
              </w:rPr>
              <w:tab/>
            </w:r>
            <w:r w:rsidR="00CC356A" w:rsidRPr="00391534">
              <w:rPr>
                <w:rFonts w:ascii="Traditional Arabic" w:hAnsi="Traditional Arabic" w:cs="Traditional Arabic"/>
                <w:noProof/>
                <w:webHidden/>
              </w:rPr>
              <w:fldChar w:fldCharType="begin"/>
            </w:r>
            <w:r w:rsidR="00CC356A" w:rsidRPr="00391534">
              <w:rPr>
                <w:rFonts w:ascii="Traditional Arabic" w:hAnsi="Traditional Arabic" w:cs="Traditional Arabic"/>
                <w:noProof/>
                <w:webHidden/>
              </w:rPr>
              <w:instrText xml:space="preserve"> PAGEREF _Toc480993255 \h </w:instrText>
            </w:r>
            <w:r w:rsidR="00CC356A" w:rsidRPr="00391534">
              <w:rPr>
                <w:rFonts w:ascii="Traditional Arabic" w:hAnsi="Traditional Arabic" w:cs="Traditional Arabic"/>
                <w:noProof/>
                <w:webHidden/>
              </w:rPr>
            </w:r>
            <w:r w:rsidR="00CC356A" w:rsidRPr="00391534">
              <w:rPr>
                <w:rFonts w:ascii="Traditional Arabic" w:hAnsi="Traditional Arabic" w:cs="Traditional Arabic"/>
                <w:noProof/>
                <w:webHidden/>
              </w:rPr>
              <w:fldChar w:fldCharType="separate"/>
            </w:r>
            <w:r w:rsidR="00CC356A" w:rsidRPr="00391534">
              <w:rPr>
                <w:rFonts w:ascii="Traditional Arabic" w:hAnsi="Traditional Arabic" w:cs="Traditional Arabic"/>
                <w:noProof/>
                <w:webHidden/>
              </w:rPr>
              <w:t>4</w:t>
            </w:r>
            <w:r w:rsidR="00CC356A" w:rsidRPr="00391534">
              <w:rPr>
                <w:rFonts w:ascii="Traditional Arabic" w:hAnsi="Traditional Arabic" w:cs="Traditional Arabic"/>
                <w:noProof/>
                <w:webHidden/>
              </w:rPr>
              <w:fldChar w:fldCharType="end"/>
            </w:r>
          </w:hyperlink>
        </w:p>
        <w:p w:rsidR="00CC356A" w:rsidRPr="00391534" w:rsidRDefault="003267A9" w:rsidP="00391534">
          <w:pPr>
            <w:pStyle w:val="TOC1"/>
            <w:tabs>
              <w:tab w:val="right" w:leader="dot" w:pos="9350"/>
            </w:tabs>
            <w:spacing w:line="276" w:lineRule="auto"/>
            <w:rPr>
              <w:rFonts w:ascii="Traditional Arabic" w:hAnsi="Traditional Arabic" w:cs="Traditional Arabic"/>
              <w:noProof/>
              <w:szCs w:val="22"/>
              <w:lang w:bidi="ar-SA"/>
            </w:rPr>
          </w:pPr>
          <w:hyperlink w:anchor="_Toc480993256" w:history="1">
            <w:r w:rsidR="00CC356A" w:rsidRPr="00391534">
              <w:rPr>
                <w:rStyle w:val="Hyperlink"/>
                <w:rFonts w:ascii="Traditional Arabic" w:hAnsi="Traditional Arabic" w:cs="Traditional Arabic" w:hint="eastAsia"/>
                <w:noProof/>
                <w:rtl/>
              </w:rPr>
              <w:t>نظر</w:t>
            </w:r>
            <w:r w:rsidR="00CC356A" w:rsidRPr="00391534">
              <w:rPr>
                <w:rStyle w:val="Hyperlink"/>
                <w:rFonts w:ascii="Traditional Arabic" w:hAnsi="Traditional Arabic" w:cs="Traditional Arabic" w:hint="cs"/>
                <w:noProof/>
                <w:rtl/>
              </w:rPr>
              <w:t>ی</w:t>
            </w:r>
            <w:r w:rsidR="00CC356A" w:rsidRPr="00391534">
              <w:rPr>
                <w:rStyle w:val="Hyperlink"/>
                <w:rFonts w:ascii="Traditional Arabic" w:hAnsi="Traditional Arabic" w:cs="Traditional Arabic" w:hint="eastAsia"/>
                <w:noProof/>
                <w:rtl/>
              </w:rPr>
              <w:t>ات</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در</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تجر</w:t>
            </w:r>
            <w:r w:rsidR="00CC356A" w:rsidRPr="00391534">
              <w:rPr>
                <w:rStyle w:val="Hyperlink"/>
                <w:rFonts w:ascii="Traditional Arabic" w:hAnsi="Traditional Arabic" w:cs="Traditional Arabic" w:hint="cs"/>
                <w:noProof/>
                <w:rtl/>
              </w:rPr>
              <w:t>ی</w:t>
            </w:r>
            <w:r w:rsidR="00CC356A" w:rsidRPr="00391534">
              <w:rPr>
                <w:rFonts w:ascii="Traditional Arabic" w:hAnsi="Traditional Arabic" w:cs="Traditional Arabic"/>
                <w:noProof/>
                <w:webHidden/>
              </w:rPr>
              <w:tab/>
            </w:r>
            <w:r w:rsidR="00CC356A" w:rsidRPr="00391534">
              <w:rPr>
                <w:rFonts w:ascii="Traditional Arabic" w:hAnsi="Traditional Arabic" w:cs="Traditional Arabic"/>
                <w:noProof/>
                <w:webHidden/>
              </w:rPr>
              <w:fldChar w:fldCharType="begin"/>
            </w:r>
            <w:r w:rsidR="00CC356A" w:rsidRPr="00391534">
              <w:rPr>
                <w:rFonts w:ascii="Traditional Arabic" w:hAnsi="Traditional Arabic" w:cs="Traditional Arabic"/>
                <w:noProof/>
                <w:webHidden/>
              </w:rPr>
              <w:instrText xml:space="preserve"> PAGEREF _Toc480993256 \h </w:instrText>
            </w:r>
            <w:r w:rsidR="00CC356A" w:rsidRPr="00391534">
              <w:rPr>
                <w:rFonts w:ascii="Traditional Arabic" w:hAnsi="Traditional Arabic" w:cs="Traditional Arabic"/>
                <w:noProof/>
                <w:webHidden/>
              </w:rPr>
            </w:r>
            <w:r w:rsidR="00CC356A" w:rsidRPr="00391534">
              <w:rPr>
                <w:rFonts w:ascii="Traditional Arabic" w:hAnsi="Traditional Arabic" w:cs="Traditional Arabic"/>
                <w:noProof/>
                <w:webHidden/>
              </w:rPr>
              <w:fldChar w:fldCharType="separate"/>
            </w:r>
            <w:r w:rsidR="00CC356A" w:rsidRPr="00391534">
              <w:rPr>
                <w:rFonts w:ascii="Traditional Arabic" w:hAnsi="Traditional Arabic" w:cs="Traditional Arabic"/>
                <w:noProof/>
                <w:webHidden/>
              </w:rPr>
              <w:t>4</w:t>
            </w:r>
            <w:r w:rsidR="00CC356A" w:rsidRPr="00391534">
              <w:rPr>
                <w:rFonts w:ascii="Traditional Arabic" w:hAnsi="Traditional Arabic" w:cs="Traditional Arabic"/>
                <w:noProof/>
                <w:webHidden/>
              </w:rPr>
              <w:fldChar w:fldCharType="end"/>
            </w:r>
          </w:hyperlink>
        </w:p>
        <w:p w:rsidR="00CC356A" w:rsidRPr="00391534" w:rsidRDefault="003267A9" w:rsidP="00391534">
          <w:pPr>
            <w:pStyle w:val="TOC1"/>
            <w:tabs>
              <w:tab w:val="right" w:leader="dot" w:pos="9350"/>
            </w:tabs>
            <w:spacing w:line="276" w:lineRule="auto"/>
            <w:rPr>
              <w:rFonts w:ascii="Traditional Arabic" w:hAnsi="Traditional Arabic" w:cs="Traditional Arabic"/>
              <w:noProof/>
              <w:szCs w:val="22"/>
              <w:lang w:bidi="ar-SA"/>
            </w:rPr>
          </w:pPr>
          <w:hyperlink w:anchor="_Toc480993257" w:history="1">
            <w:r w:rsidR="00CC356A" w:rsidRPr="00391534">
              <w:rPr>
                <w:rStyle w:val="Hyperlink"/>
                <w:rFonts w:ascii="Traditional Arabic" w:hAnsi="Traditional Arabic" w:cs="Traditional Arabic" w:hint="eastAsia"/>
                <w:noProof/>
                <w:rtl/>
              </w:rPr>
              <w:t>اسناد</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و</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ارتباط</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عمل</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شخص</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با</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فتوا</w:t>
            </w:r>
            <w:r w:rsidR="00CC356A" w:rsidRPr="00391534">
              <w:rPr>
                <w:rStyle w:val="Hyperlink"/>
                <w:rFonts w:ascii="Traditional Arabic" w:hAnsi="Traditional Arabic" w:cs="Traditional Arabic" w:hint="cs"/>
                <w:noProof/>
                <w:rtl/>
              </w:rPr>
              <w:t>ی</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مجتهد</w:t>
            </w:r>
            <w:r w:rsidR="00CC356A" w:rsidRPr="00391534">
              <w:rPr>
                <w:rFonts w:ascii="Traditional Arabic" w:hAnsi="Traditional Arabic" w:cs="Traditional Arabic"/>
                <w:noProof/>
                <w:webHidden/>
              </w:rPr>
              <w:tab/>
            </w:r>
            <w:r w:rsidR="00CC356A" w:rsidRPr="00391534">
              <w:rPr>
                <w:rFonts w:ascii="Traditional Arabic" w:hAnsi="Traditional Arabic" w:cs="Traditional Arabic"/>
                <w:noProof/>
                <w:webHidden/>
              </w:rPr>
              <w:fldChar w:fldCharType="begin"/>
            </w:r>
            <w:r w:rsidR="00CC356A" w:rsidRPr="00391534">
              <w:rPr>
                <w:rFonts w:ascii="Traditional Arabic" w:hAnsi="Traditional Arabic" w:cs="Traditional Arabic"/>
                <w:noProof/>
                <w:webHidden/>
              </w:rPr>
              <w:instrText xml:space="preserve"> PAGEREF _Toc480993257 \h </w:instrText>
            </w:r>
            <w:r w:rsidR="00CC356A" w:rsidRPr="00391534">
              <w:rPr>
                <w:rFonts w:ascii="Traditional Arabic" w:hAnsi="Traditional Arabic" w:cs="Traditional Arabic"/>
                <w:noProof/>
                <w:webHidden/>
              </w:rPr>
            </w:r>
            <w:r w:rsidR="00CC356A" w:rsidRPr="00391534">
              <w:rPr>
                <w:rFonts w:ascii="Traditional Arabic" w:hAnsi="Traditional Arabic" w:cs="Traditional Arabic"/>
                <w:noProof/>
                <w:webHidden/>
              </w:rPr>
              <w:fldChar w:fldCharType="separate"/>
            </w:r>
            <w:r w:rsidR="00CC356A" w:rsidRPr="00391534">
              <w:rPr>
                <w:rFonts w:ascii="Traditional Arabic" w:hAnsi="Traditional Arabic" w:cs="Traditional Arabic"/>
                <w:noProof/>
                <w:webHidden/>
              </w:rPr>
              <w:t>4</w:t>
            </w:r>
            <w:r w:rsidR="00CC356A" w:rsidRPr="00391534">
              <w:rPr>
                <w:rFonts w:ascii="Traditional Arabic" w:hAnsi="Traditional Arabic" w:cs="Traditional Arabic"/>
                <w:noProof/>
                <w:webHidden/>
              </w:rPr>
              <w:fldChar w:fldCharType="end"/>
            </w:r>
          </w:hyperlink>
        </w:p>
        <w:p w:rsidR="00CC356A" w:rsidRPr="00391534" w:rsidRDefault="003267A9" w:rsidP="00391534">
          <w:pPr>
            <w:pStyle w:val="TOC1"/>
            <w:tabs>
              <w:tab w:val="right" w:leader="dot" w:pos="9350"/>
            </w:tabs>
            <w:spacing w:line="276" w:lineRule="auto"/>
            <w:rPr>
              <w:rFonts w:ascii="Traditional Arabic" w:hAnsi="Traditional Arabic" w:cs="Traditional Arabic"/>
              <w:noProof/>
              <w:szCs w:val="22"/>
              <w:lang w:bidi="ar-SA"/>
            </w:rPr>
          </w:pPr>
          <w:hyperlink w:anchor="_Toc480993258" w:history="1">
            <w:r w:rsidR="00CC356A" w:rsidRPr="00391534">
              <w:rPr>
                <w:rStyle w:val="Hyperlink"/>
                <w:rFonts w:ascii="Traditional Arabic" w:hAnsi="Traditional Arabic" w:cs="Traditional Arabic" w:hint="eastAsia"/>
                <w:noProof/>
                <w:rtl/>
              </w:rPr>
              <w:t>نقاط</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مهم</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موضوع</w:t>
            </w:r>
            <w:r w:rsidR="00CC356A" w:rsidRPr="00391534">
              <w:rPr>
                <w:rStyle w:val="Hyperlink"/>
                <w:rFonts w:ascii="Traditional Arabic" w:hAnsi="Traditional Arabic" w:cs="Traditional Arabic" w:hint="cs"/>
                <w:noProof/>
                <w:rtl/>
              </w:rPr>
              <w:t>ی</w:t>
            </w:r>
            <w:r w:rsidR="00CC356A" w:rsidRPr="00391534">
              <w:rPr>
                <w:rStyle w:val="Hyperlink"/>
                <w:rFonts w:ascii="Traditional Arabic" w:hAnsi="Traditional Arabic" w:cs="Traditional Arabic" w:hint="eastAsia"/>
                <w:noProof/>
                <w:rtl/>
              </w:rPr>
              <w:t>ت</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اسناد</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و</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ارتباط</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عمل</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فرد</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با</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فتوا</w:t>
            </w:r>
            <w:r w:rsidR="00CC356A" w:rsidRPr="00391534">
              <w:rPr>
                <w:rStyle w:val="Hyperlink"/>
                <w:rFonts w:ascii="Traditional Arabic" w:hAnsi="Traditional Arabic" w:cs="Traditional Arabic" w:hint="cs"/>
                <w:noProof/>
                <w:rtl/>
              </w:rPr>
              <w:t>ی</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مجتهد</w:t>
            </w:r>
            <w:r w:rsidR="00CC356A" w:rsidRPr="00391534">
              <w:rPr>
                <w:rFonts w:ascii="Traditional Arabic" w:hAnsi="Traditional Arabic" w:cs="Traditional Arabic"/>
                <w:noProof/>
                <w:webHidden/>
              </w:rPr>
              <w:tab/>
            </w:r>
            <w:r w:rsidR="00CC356A" w:rsidRPr="00391534">
              <w:rPr>
                <w:rFonts w:ascii="Traditional Arabic" w:hAnsi="Traditional Arabic" w:cs="Traditional Arabic"/>
                <w:noProof/>
                <w:webHidden/>
              </w:rPr>
              <w:fldChar w:fldCharType="begin"/>
            </w:r>
            <w:r w:rsidR="00CC356A" w:rsidRPr="00391534">
              <w:rPr>
                <w:rFonts w:ascii="Traditional Arabic" w:hAnsi="Traditional Arabic" w:cs="Traditional Arabic"/>
                <w:noProof/>
                <w:webHidden/>
              </w:rPr>
              <w:instrText xml:space="preserve"> PAGEREF _Toc480993258 \h </w:instrText>
            </w:r>
            <w:r w:rsidR="00CC356A" w:rsidRPr="00391534">
              <w:rPr>
                <w:rFonts w:ascii="Traditional Arabic" w:hAnsi="Traditional Arabic" w:cs="Traditional Arabic"/>
                <w:noProof/>
                <w:webHidden/>
              </w:rPr>
            </w:r>
            <w:r w:rsidR="00CC356A" w:rsidRPr="00391534">
              <w:rPr>
                <w:rFonts w:ascii="Traditional Arabic" w:hAnsi="Traditional Arabic" w:cs="Traditional Arabic"/>
                <w:noProof/>
                <w:webHidden/>
              </w:rPr>
              <w:fldChar w:fldCharType="separate"/>
            </w:r>
            <w:r w:rsidR="00CC356A" w:rsidRPr="00391534">
              <w:rPr>
                <w:rFonts w:ascii="Traditional Arabic" w:hAnsi="Traditional Arabic" w:cs="Traditional Arabic"/>
                <w:noProof/>
                <w:webHidden/>
              </w:rPr>
              <w:t>5</w:t>
            </w:r>
            <w:r w:rsidR="00CC356A" w:rsidRPr="00391534">
              <w:rPr>
                <w:rFonts w:ascii="Traditional Arabic" w:hAnsi="Traditional Arabic" w:cs="Traditional Arabic"/>
                <w:noProof/>
                <w:webHidden/>
              </w:rPr>
              <w:fldChar w:fldCharType="end"/>
            </w:r>
          </w:hyperlink>
        </w:p>
        <w:p w:rsidR="00CC356A" w:rsidRPr="00391534" w:rsidRDefault="003267A9" w:rsidP="00391534">
          <w:pPr>
            <w:pStyle w:val="TOC1"/>
            <w:tabs>
              <w:tab w:val="right" w:leader="dot" w:pos="9350"/>
            </w:tabs>
            <w:spacing w:line="276" w:lineRule="auto"/>
            <w:rPr>
              <w:rFonts w:ascii="Traditional Arabic" w:hAnsi="Traditional Arabic" w:cs="Traditional Arabic"/>
              <w:noProof/>
              <w:szCs w:val="22"/>
              <w:lang w:bidi="ar-SA"/>
            </w:rPr>
          </w:pPr>
          <w:hyperlink w:anchor="_Toc480993259" w:history="1">
            <w:r w:rsidR="00CC356A" w:rsidRPr="00391534">
              <w:rPr>
                <w:rStyle w:val="Hyperlink"/>
                <w:rFonts w:ascii="Traditional Arabic" w:hAnsi="Traditional Arabic" w:cs="Traditional Arabic" w:hint="eastAsia"/>
                <w:noProof/>
                <w:rtl/>
              </w:rPr>
              <w:t>ارتباط</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و</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اسناد</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عمل</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فرد</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به</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فتوا</w:t>
            </w:r>
            <w:r w:rsidR="00CC356A" w:rsidRPr="00391534">
              <w:rPr>
                <w:rStyle w:val="Hyperlink"/>
                <w:rFonts w:ascii="Traditional Arabic" w:hAnsi="Traditional Arabic" w:cs="Traditional Arabic" w:hint="cs"/>
                <w:noProof/>
                <w:rtl/>
              </w:rPr>
              <w:t>ی</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مجتهد</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از</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منظر</w:t>
            </w:r>
            <w:r w:rsidR="00CC356A" w:rsidRPr="00391534">
              <w:rPr>
                <w:rStyle w:val="Hyperlink"/>
                <w:rFonts w:ascii="Traditional Arabic" w:hAnsi="Traditional Arabic" w:cs="Traditional Arabic"/>
                <w:noProof/>
                <w:rtl/>
              </w:rPr>
              <w:t xml:space="preserve"> </w:t>
            </w:r>
            <w:r w:rsidR="00CC356A" w:rsidRPr="00391534">
              <w:rPr>
                <w:rStyle w:val="Hyperlink"/>
                <w:rFonts w:ascii="Traditional Arabic" w:hAnsi="Traditional Arabic" w:cs="Traditional Arabic" w:hint="eastAsia"/>
                <w:noProof/>
                <w:rtl/>
              </w:rPr>
              <w:t>عام</w:t>
            </w:r>
            <w:r w:rsidR="00CC356A" w:rsidRPr="00391534">
              <w:rPr>
                <w:rFonts w:ascii="Traditional Arabic" w:hAnsi="Traditional Arabic" w:cs="Traditional Arabic"/>
                <w:noProof/>
                <w:webHidden/>
              </w:rPr>
              <w:tab/>
            </w:r>
            <w:r w:rsidR="00CC356A" w:rsidRPr="00391534">
              <w:rPr>
                <w:rFonts w:ascii="Traditional Arabic" w:hAnsi="Traditional Arabic" w:cs="Traditional Arabic"/>
                <w:noProof/>
                <w:webHidden/>
              </w:rPr>
              <w:fldChar w:fldCharType="begin"/>
            </w:r>
            <w:r w:rsidR="00CC356A" w:rsidRPr="00391534">
              <w:rPr>
                <w:rFonts w:ascii="Traditional Arabic" w:hAnsi="Traditional Arabic" w:cs="Traditional Arabic"/>
                <w:noProof/>
                <w:webHidden/>
              </w:rPr>
              <w:instrText xml:space="preserve"> PAGEREF _Toc480993259 \h </w:instrText>
            </w:r>
            <w:r w:rsidR="00CC356A" w:rsidRPr="00391534">
              <w:rPr>
                <w:rFonts w:ascii="Traditional Arabic" w:hAnsi="Traditional Arabic" w:cs="Traditional Arabic"/>
                <w:noProof/>
                <w:webHidden/>
              </w:rPr>
            </w:r>
            <w:r w:rsidR="00CC356A" w:rsidRPr="00391534">
              <w:rPr>
                <w:rFonts w:ascii="Traditional Arabic" w:hAnsi="Traditional Arabic" w:cs="Traditional Arabic"/>
                <w:noProof/>
                <w:webHidden/>
              </w:rPr>
              <w:fldChar w:fldCharType="separate"/>
            </w:r>
            <w:r w:rsidR="00CC356A" w:rsidRPr="00391534">
              <w:rPr>
                <w:rFonts w:ascii="Traditional Arabic" w:hAnsi="Traditional Arabic" w:cs="Traditional Arabic"/>
                <w:noProof/>
                <w:webHidden/>
              </w:rPr>
              <w:t>5</w:t>
            </w:r>
            <w:r w:rsidR="00CC356A" w:rsidRPr="00391534">
              <w:rPr>
                <w:rFonts w:ascii="Traditional Arabic" w:hAnsi="Traditional Arabic" w:cs="Traditional Arabic"/>
                <w:noProof/>
                <w:webHidden/>
              </w:rPr>
              <w:fldChar w:fldCharType="end"/>
            </w:r>
          </w:hyperlink>
        </w:p>
        <w:p w:rsidR="00CC356A" w:rsidRPr="00391534" w:rsidRDefault="00CC356A" w:rsidP="00391534">
          <w:pPr>
            <w:spacing w:line="276" w:lineRule="auto"/>
            <w:rPr>
              <w:rFonts w:ascii="Traditional Arabic" w:hAnsi="Traditional Arabic" w:cs="Traditional Arabic"/>
            </w:rPr>
          </w:pPr>
          <w:r w:rsidRPr="00391534">
            <w:rPr>
              <w:rFonts w:ascii="Traditional Arabic" w:hAnsi="Traditional Arabic" w:cs="Traditional Arabic"/>
              <w:b/>
              <w:bCs/>
              <w:noProof/>
            </w:rPr>
            <w:fldChar w:fldCharType="end"/>
          </w:r>
        </w:p>
      </w:sdtContent>
    </w:sdt>
    <w:p w:rsidR="00CC356A" w:rsidRPr="00391534" w:rsidRDefault="00CC356A" w:rsidP="00CC356A">
      <w:pPr>
        <w:spacing w:after="0" w:line="360" w:lineRule="auto"/>
        <w:ind w:firstLine="0"/>
        <w:contextualSpacing w:val="0"/>
        <w:jc w:val="left"/>
        <w:rPr>
          <w:rFonts w:ascii="Traditional Arabic" w:hAnsi="Traditional Arabic" w:cs="Traditional Arabic"/>
          <w:rtl/>
        </w:rPr>
      </w:pPr>
      <w:r w:rsidRPr="00391534">
        <w:rPr>
          <w:rFonts w:ascii="Traditional Arabic" w:hAnsi="Traditional Arabic" w:cs="Traditional Arabic"/>
          <w:rtl/>
        </w:rPr>
        <w:br w:type="page"/>
      </w:r>
    </w:p>
    <w:p w:rsidR="00DB6952" w:rsidRPr="00D37F7B" w:rsidRDefault="00DB6952" w:rsidP="00DB6952">
      <w:pPr>
        <w:ind w:firstLine="0"/>
        <w:jc w:val="center"/>
        <w:rPr>
          <w:rFonts w:ascii="Traditional Arabic" w:hAnsi="Traditional Arabic" w:cs="Traditional Arabic"/>
          <w:rtl/>
        </w:rPr>
      </w:pPr>
      <w:bookmarkStart w:id="0" w:name="_Toc480993249"/>
      <w:r w:rsidRPr="00D37F7B">
        <w:rPr>
          <w:rFonts w:ascii="Traditional Arabic" w:hAnsi="Traditional Arabic" w:cs="Traditional Arabic" w:hint="cs"/>
          <w:rtl/>
        </w:rPr>
        <w:lastRenderedPageBreak/>
        <w:t>بسم الله الرحمن الرحیم</w:t>
      </w:r>
    </w:p>
    <w:p w:rsidR="00DB6952" w:rsidRPr="00D37F7B" w:rsidRDefault="00DB6952" w:rsidP="00DB6952">
      <w:pPr>
        <w:pStyle w:val="Heading1"/>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70513050"/>
      <w:bookmarkStart w:id="14" w:name="_Toc470513091"/>
      <w:bookmarkStart w:id="15" w:name="_Toc474323495"/>
      <w:bookmarkStart w:id="16" w:name="_Toc476125648"/>
      <w:bookmarkStart w:id="17" w:name="_Toc476985311"/>
      <w:bookmarkStart w:id="18" w:name="_Toc479150537"/>
      <w:bookmarkStart w:id="19" w:name="_Toc480361570"/>
      <w:bookmarkStart w:id="20" w:name="_Toc461988926"/>
      <w:r w:rsidRPr="00D37F7B">
        <w:rPr>
          <w:rFonts w:ascii="Traditional Arabic" w:hAnsi="Traditional Arabic" w:cs="Traditional Arabic"/>
          <w:rtl/>
        </w:rPr>
        <w:t>موضوع: فقه / اجتهاد و تقلید / مسئله تقلید (</w:t>
      </w:r>
      <w:bookmarkEnd w:id="1"/>
      <w:bookmarkEnd w:id="2"/>
      <w:bookmarkEnd w:id="3"/>
      <w:bookmarkEnd w:id="4"/>
      <w:bookmarkEnd w:id="5"/>
      <w:bookmarkEnd w:id="6"/>
      <w:bookmarkEnd w:id="7"/>
      <w:bookmarkEnd w:id="8"/>
      <w:bookmarkEnd w:id="9"/>
      <w:bookmarkEnd w:id="10"/>
      <w:bookmarkEnd w:id="11"/>
      <w:bookmarkEnd w:id="12"/>
      <w:bookmarkEnd w:id="13"/>
      <w:bookmarkEnd w:id="14"/>
      <w:r w:rsidRPr="00D37F7B">
        <w:rPr>
          <w:rFonts w:ascii="Traditional Arabic" w:hAnsi="Traditional Arabic" w:cs="Traditional Arabic" w:hint="cs"/>
          <w:rtl/>
        </w:rPr>
        <w:t>عمل</w:t>
      </w:r>
      <w:r w:rsidRPr="00D37F7B">
        <w:rPr>
          <w:rFonts w:ascii="Traditional Arabic" w:hAnsi="Traditional Arabic" w:cs="Traditional Arabic"/>
          <w:rtl/>
        </w:rPr>
        <w:t xml:space="preserve"> </w:t>
      </w:r>
      <w:r w:rsidRPr="00D37F7B">
        <w:rPr>
          <w:rFonts w:ascii="Traditional Arabic" w:hAnsi="Traditional Arabic" w:cs="Traditional Arabic" w:hint="cs"/>
          <w:rtl/>
        </w:rPr>
        <w:t>بدون</w:t>
      </w:r>
      <w:r w:rsidRPr="00D37F7B">
        <w:rPr>
          <w:rFonts w:ascii="Traditional Arabic" w:hAnsi="Traditional Arabic" w:cs="Traditional Arabic"/>
          <w:rtl/>
        </w:rPr>
        <w:t xml:space="preserve"> </w:t>
      </w:r>
      <w:r w:rsidRPr="00D37F7B">
        <w:rPr>
          <w:rFonts w:ascii="Traditional Arabic" w:hAnsi="Traditional Arabic" w:cs="Traditional Arabic" w:hint="cs"/>
          <w:rtl/>
        </w:rPr>
        <w:t>تقلید</w:t>
      </w:r>
      <w:r w:rsidRPr="00D37F7B">
        <w:rPr>
          <w:rFonts w:ascii="Traditional Arabic" w:hAnsi="Traditional Arabic" w:cs="Traditional Arabic"/>
          <w:rtl/>
        </w:rPr>
        <w:t>)</w:t>
      </w:r>
      <w:bookmarkEnd w:id="15"/>
      <w:bookmarkEnd w:id="16"/>
      <w:bookmarkEnd w:id="17"/>
      <w:bookmarkEnd w:id="18"/>
      <w:bookmarkEnd w:id="19"/>
    </w:p>
    <w:p w:rsidR="00DB6952" w:rsidRPr="00D37F7B" w:rsidRDefault="00DB6952" w:rsidP="00DB6952">
      <w:pPr>
        <w:pStyle w:val="Heading1"/>
        <w:rPr>
          <w:rFonts w:ascii="Traditional Arabic" w:hAnsi="Traditional Arabic" w:cs="Traditional Arabic"/>
          <w:color w:val="FF0000"/>
          <w:rtl/>
        </w:rPr>
      </w:pPr>
      <w:bookmarkStart w:id="21" w:name="_Toc465846671"/>
      <w:bookmarkStart w:id="22" w:name="_Toc466455068"/>
      <w:bookmarkStart w:id="23" w:name="_Toc470513051"/>
      <w:bookmarkStart w:id="24" w:name="_Toc470513092"/>
      <w:bookmarkStart w:id="25" w:name="_Toc474323496"/>
      <w:bookmarkStart w:id="26" w:name="_Toc476125649"/>
      <w:bookmarkStart w:id="27" w:name="_Toc476985312"/>
      <w:bookmarkStart w:id="28" w:name="_Toc479150538"/>
      <w:bookmarkStart w:id="29" w:name="_Toc480361571"/>
      <w:bookmarkEnd w:id="20"/>
      <w:r w:rsidRPr="00D37F7B">
        <w:rPr>
          <w:rFonts w:ascii="Traditional Arabic" w:hAnsi="Traditional Arabic" w:cs="Traditional Arabic" w:hint="cs"/>
          <w:color w:val="FF0000"/>
          <w:rtl/>
        </w:rPr>
        <w:t>اشاره</w:t>
      </w:r>
      <w:bookmarkEnd w:id="21"/>
      <w:bookmarkEnd w:id="22"/>
      <w:bookmarkEnd w:id="23"/>
      <w:bookmarkEnd w:id="24"/>
      <w:bookmarkEnd w:id="25"/>
      <w:bookmarkEnd w:id="26"/>
      <w:bookmarkEnd w:id="27"/>
      <w:bookmarkEnd w:id="28"/>
      <w:bookmarkEnd w:id="29"/>
    </w:p>
    <w:p w:rsidR="00411E5C" w:rsidRPr="00DB6952" w:rsidRDefault="005247DA" w:rsidP="00740B65">
      <w:pPr>
        <w:pStyle w:val="Heading1"/>
        <w:jc w:val="lowKashida"/>
        <w:rPr>
          <w:rFonts w:ascii="Traditional Arabic" w:hAnsi="Traditional Arabic" w:cs="Traditional Arabic"/>
          <w:color w:val="FF0000"/>
          <w:rtl/>
        </w:rPr>
      </w:pPr>
      <w:r w:rsidRPr="00DB6952">
        <w:rPr>
          <w:rFonts w:ascii="Traditional Arabic" w:hAnsi="Traditional Arabic" w:cs="Traditional Arabic" w:hint="cs"/>
          <w:color w:val="FF0000"/>
          <w:rtl/>
        </w:rPr>
        <w:t>مسئله شانزدهم باب اجتهاد و تقلید عروه</w:t>
      </w:r>
      <w:bookmarkEnd w:id="0"/>
      <w:r w:rsidR="00411E5C" w:rsidRPr="00DB6952">
        <w:rPr>
          <w:rFonts w:ascii="Traditional Arabic" w:hAnsi="Traditional Arabic" w:cs="Traditional Arabic" w:hint="cs"/>
          <w:color w:val="FF0000"/>
          <w:rtl/>
        </w:rPr>
        <w:t xml:space="preserve"> </w:t>
      </w:r>
    </w:p>
    <w:p w:rsidR="00B61D37" w:rsidRPr="00391534" w:rsidRDefault="00D27C2A" w:rsidP="00740B65">
      <w:pPr>
        <w:jc w:val="lowKashida"/>
        <w:rPr>
          <w:rFonts w:ascii="Traditional Arabic" w:hAnsi="Traditional Arabic" w:cs="Traditional Arabic"/>
          <w:rtl/>
        </w:rPr>
      </w:pPr>
      <w:r w:rsidRPr="00391534">
        <w:rPr>
          <w:rFonts w:ascii="Traditional Arabic" w:hAnsi="Traditional Arabic" w:cs="Traditional Arabic" w:hint="cs"/>
          <w:rtl/>
        </w:rPr>
        <w:t xml:space="preserve">مسئله شانزدهم باب اجتهاد و تقلید مرحوم سید </w:t>
      </w:r>
      <w:r w:rsidR="00CC356A" w:rsidRPr="00391534">
        <w:rPr>
          <w:rFonts w:ascii="Traditional Arabic" w:hAnsi="Traditional Arabic" w:cs="Traditional Arabic" w:hint="cs"/>
          <w:rtl/>
        </w:rPr>
        <w:t>این‌طور</w:t>
      </w:r>
      <w:r w:rsidRPr="00391534">
        <w:rPr>
          <w:rFonts w:ascii="Traditional Arabic" w:hAnsi="Traditional Arabic" w:cs="Traditional Arabic" w:hint="cs"/>
          <w:rtl/>
        </w:rPr>
        <w:t xml:space="preserve"> فرمودند: </w:t>
      </w:r>
      <w:bookmarkStart w:id="30" w:name="_Toc480993250"/>
      <w:r w:rsidR="00B61D37" w:rsidRPr="00391534">
        <w:rPr>
          <w:rFonts w:ascii="Traditional Arabic" w:hAnsi="Traditional Arabic" w:cs="Traditional Arabic" w:hint="cs"/>
          <w:rtl/>
        </w:rPr>
        <w:t>«</w:t>
      </w:r>
      <w:r w:rsidR="00B61D37" w:rsidRPr="00391534">
        <w:rPr>
          <w:rFonts w:ascii="Traditional Arabic" w:hAnsi="Traditional Arabic" w:cs="Traditional Arabic" w:hint="cs"/>
          <w:b/>
          <w:bCs/>
          <w:rtl/>
        </w:rPr>
        <w:t>عَمَلُ الجاهِلِ المُقَصِر الملتفت باطلٌ و إن کان مطابقاً للواقع و أما الجاهل القاصر أو المُقَصِر الذی کان غافلاً حینَ العَمَلِ و حَصَلَ مِنهُ قَصدُ القُربَة فَإِن کانَ مُطابِقاً لِلفَتوَی المَجتَهِدَ الَّذی قَلَّدَهُ بَعدَ ذلِکَ کانَ صَحیحاً وَ الأَحوَط مَعَ ذلکَ مُطابِقَتِه لِفتوَی المُجتَهِدَ الَّذی کانَ یَجِبُ عَلَیهِ تَقلیده حینَ العَمل</w:t>
      </w:r>
      <w:r w:rsidR="00B61D37" w:rsidRPr="00391534">
        <w:rPr>
          <w:rFonts w:ascii="Traditional Arabic" w:hAnsi="Traditional Arabic" w:cs="Traditional Arabic" w:hint="cs"/>
          <w:rtl/>
        </w:rPr>
        <w:t>»</w:t>
      </w:r>
    </w:p>
    <w:p w:rsidR="005247DA" w:rsidRPr="00DB6952" w:rsidRDefault="005247DA" w:rsidP="00740B65">
      <w:pPr>
        <w:pStyle w:val="Heading1"/>
        <w:jc w:val="lowKashida"/>
        <w:rPr>
          <w:rFonts w:ascii="Traditional Arabic" w:hAnsi="Traditional Arabic" w:cs="Traditional Arabic"/>
          <w:color w:val="FF0000"/>
          <w:rtl/>
        </w:rPr>
      </w:pPr>
      <w:r w:rsidRPr="00DB6952">
        <w:rPr>
          <w:rFonts w:ascii="Traditional Arabic" w:hAnsi="Traditional Arabic" w:cs="Traditional Arabic" w:hint="cs"/>
          <w:color w:val="FF0000"/>
          <w:rtl/>
        </w:rPr>
        <w:t>مقامات مسئله شانزدهم</w:t>
      </w:r>
      <w:bookmarkEnd w:id="30"/>
    </w:p>
    <w:p w:rsidR="00D27C2A" w:rsidRPr="00391534" w:rsidRDefault="00D27C2A" w:rsidP="00740B65">
      <w:pPr>
        <w:jc w:val="lowKashida"/>
        <w:rPr>
          <w:rFonts w:ascii="Traditional Arabic" w:hAnsi="Traditional Arabic" w:cs="Traditional Arabic"/>
          <w:rtl/>
        </w:rPr>
      </w:pPr>
      <w:r w:rsidRPr="00391534">
        <w:rPr>
          <w:rFonts w:ascii="Traditional Arabic" w:hAnsi="Traditional Arabic" w:cs="Traditional Arabic" w:hint="cs"/>
          <w:rtl/>
        </w:rPr>
        <w:t>بحث در اینجا در دو مقام است:</w:t>
      </w:r>
    </w:p>
    <w:p w:rsidR="00D27C2A" w:rsidRPr="00391534" w:rsidRDefault="00D27C2A" w:rsidP="00740B65">
      <w:pPr>
        <w:jc w:val="lowKashida"/>
        <w:rPr>
          <w:rFonts w:ascii="Traditional Arabic" w:hAnsi="Traditional Arabic" w:cs="Traditional Arabic"/>
          <w:rtl/>
        </w:rPr>
      </w:pPr>
      <w:r w:rsidRPr="00391534">
        <w:rPr>
          <w:rFonts w:ascii="Traditional Arabic" w:hAnsi="Traditional Arabic" w:cs="Traditional Arabic" w:hint="cs"/>
          <w:rtl/>
        </w:rPr>
        <w:t>1- مقام اول در عبادات</w:t>
      </w:r>
    </w:p>
    <w:p w:rsidR="00D27C2A" w:rsidRPr="00391534" w:rsidRDefault="00D27C2A" w:rsidP="00740B65">
      <w:pPr>
        <w:jc w:val="lowKashida"/>
        <w:rPr>
          <w:rFonts w:ascii="Traditional Arabic" w:hAnsi="Traditional Arabic" w:cs="Traditional Arabic"/>
          <w:rtl/>
        </w:rPr>
      </w:pPr>
      <w:r w:rsidRPr="00391534">
        <w:rPr>
          <w:rFonts w:ascii="Traditional Arabic" w:hAnsi="Traditional Arabic" w:cs="Traditional Arabic" w:hint="cs"/>
          <w:rtl/>
        </w:rPr>
        <w:t xml:space="preserve">2- مقام دوم در سایر اعمال </w:t>
      </w:r>
      <w:r w:rsidR="00CC356A" w:rsidRPr="00391534">
        <w:rPr>
          <w:rFonts w:ascii="Traditional Arabic" w:hAnsi="Traditional Arabic" w:cs="Traditional Arabic" w:hint="cs"/>
          <w:rtl/>
        </w:rPr>
        <w:t>غیرعبادی</w:t>
      </w:r>
      <w:r w:rsidRPr="00391534">
        <w:rPr>
          <w:rFonts w:ascii="Traditional Arabic" w:hAnsi="Traditional Arabic" w:cs="Traditional Arabic" w:hint="cs"/>
          <w:rtl/>
        </w:rPr>
        <w:t xml:space="preserve"> </w:t>
      </w:r>
    </w:p>
    <w:p w:rsidR="00D27C2A" w:rsidRPr="00391534" w:rsidRDefault="00D27C2A" w:rsidP="00740B65">
      <w:pPr>
        <w:jc w:val="lowKashida"/>
        <w:rPr>
          <w:rFonts w:ascii="Traditional Arabic" w:hAnsi="Traditional Arabic" w:cs="Traditional Arabic"/>
          <w:rtl/>
        </w:rPr>
      </w:pPr>
      <w:r w:rsidRPr="00391534">
        <w:rPr>
          <w:rFonts w:ascii="Traditional Arabic" w:hAnsi="Traditional Arabic" w:cs="Traditional Arabic" w:hint="cs"/>
          <w:rtl/>
        </w:rPr>
        <w:t xml:space="preserve">در عبادات و احتمالات در مسئله بسیار گسترده است، اقوال در این مسئله حدود شش قول است که بیشتر متداول و مشهور است، از چند جهت باید </w:t>
      </w:r>
      <w:r w:rsidR="00183D17" w:rsidRPr="00391534">
        <w:rPr>
          <w:rFonts w:ascii="Traditional Arabic" w:hAnsi="Traditional Arabic" w:cs="Traditional Arabic" w:hint="cs"/>
          <w:rtl/>
        </w:rPr>
        <w:t>در مورد مسئله بحث شود:</w:t>
      </w:r>
    </w:p>
    <w:p w:rsidR="005247DA" w:rsidRPr="00DB6952" w:rsidRDefault="005247DA" w:rsidP="00740B65">
      <w:pPr>
        <w:pStyle w:val="Heading1"/>
        <w:jc w:val="lowKashida"/>
        <w:rPr>
          <w:rFonts w:ascii="Traditional Arabic" w:hAnsi="Traditional Arabic" w:cs="Traditional Arabic"/>
          <w:color w:val="FF0000"/>
          <w:rtl/>
        </w:rPr>
      </w:pPr>
      <w:bookmarkStart w:id="31" w:name="_Toc480993251"/>
      <w:r w:rsidRPr="00DB6952">
        <w:rPr>
          <w:rFonts w:ascii="Traditional Arabic" w:hAnsi="Traditional Arabic" w:cs="Traditional Arabic" w:hint="cs"/>
          <w:color w:val="FF0000"/>
          <w:rtl/>
        </w:rPr>
        <w:t>جهات بررسی مسئله شانزدهم</w:t>
      </w:r>
      <w:bookmarkEnd w:id="31"/>
      <w:r w:rsidRPr="00DB6952">
        <w:rPr>
          <w:rFonts w:ascii="Traditional Arabic" w:hAnsi="Traditional Arabic" w:cs="Traditional Arabic" w:hint="cs"/>
          <w:color w:val="FF0000"/>
          <w:rtl/>
        </w:rPr>
        <w:t xml:space="preserve"> </w:t>
      </w:r>
    </w:p>
    <w:p w:rsidR="00183D17" w:rsidRPr="00391534" w:rsidRDefault="00183D17" w:rsidP="00740B65">
      <w:pPr>
        <w:jc w:val="lowKashida"/>
        <w:rPr>
          <w:rFonts w:ascii="Traditional Arabic" w:hAnsi="Traditional Arabic" w:cs="Traditional Arabic"/>
          <w:rtl/>
        </w:rPr>
      </w:pPr>
      <w:r w:rsidRPr="00391534">
        <w:rPr>
          <w:rFonts w:ascii="Traditional Arabic" w:hAnsi="Traditional Arabic" w:cs="Traditional Arabic" w:hint="cs"/>
          <w:rtl/>
        </w:rPr>
        <w:t xml:space="preserve">1- جهت اول بحث قصد قربت بود، شخصی که تقلید </w:t>
      </w:r>
      <w:r w:rsidR="00CC356A" w:rsidRPr="00391534">
        <w:rPr>
          <w:rFonts w:ascii="Traditional Arabic" w:hAnsi="Traditional Arabic" w:cs="Traditional Arabic" w:hint="cs"/>
          <w:rtl/>
        </w:rPr>
        <w:t>نمی‌کند</w:t>
      </w:r>
      <w:r w:rsidRPr="00391534">
        <w:rPr>
          <w:rFonts w:ascii="Traditional Arabic" w:hAnsi="Traditional Arabic" w:cs="Traditional Arabic" w:hint="cs"/>
          <w:rtl/>
        </w:rPr>
        <w:t xml:space="preserve"> و عمل یا عبادتی را انجام </w:t>
      </w:r>
      <w:r w:rsidR="00CC356A" w:rsidRPr="00391534">
        <w:rPr>
          <w:rFonts w:ascii="Traditional Arabic" w:hAnsi="Traditional Arabic" w:cs="Traditional Arabic" w:hint="cs"/>
          <w:rtl/>
        </w:rPr>
        <w:t>می‌دهد</w:t>
      </w:r>
      <w:r w:rsidRPr="00391534">
        <w:rPr>
          <w:rFonts w:ascii="Traditional Arabic" w:hAnsi="Traditional Arabic" w:cs="Traditional Arabic" w:hint="cs"/>
          <w:rtl/>
        </w:rPr>
        <w:t xml:space="preserve">، آیا قصد قربت در این صورت متمشی </w:t>
      </w:r>
      <w:r w:rsidR="00CC356A" w:rsidRPr="00391534">
        <w:rPr>
          <w:rFonts w:ascii="Traditional Arabic" w:hAnsi="Traditional Arabic" w:cs="Traditional Arabic" w:hint="cs"/>
          <w:rtl/>
        </w:rPr>
        <w:t>می‌شود</w:t>
      </w:r>
      <w:r w:rsidRPr="00391534">
        <w:rPr>
          <w:rFonts w:ascii="Traditional Arabic" w:hAnsi="Traditional Arabic" w:cs="Traditional Arabic" w:hint="cs"/>
          <w:rtl/>
        </w:rPr>
        <w:t xml:space="preserve"> یا ن</w:t>
      </w:r>
      <w:r w:rsidR="00CC356A" w:rsidRPr="00391534">
        <w:rPr>
          <w:rFonts w:ascii="Traditional Arabic" w:hAnsi="Traditional Arabic" w:cs="Traditional Arabic" w:hint="cs"/>
          <w:rtl/>
        </w:rPr>
        <w:t>می‌شود</w:t>
      </w:r>
      <w:r w:rsidRPr="00391534">
        <w:rPr>
          <w:rFonts w:ascii="Traditional Arabic" w:hAnsi="Traditional Arabic" w:cs="Traditional Arabic" w:hint="cs"/>
          <w:rtl/>
        </w:rPr>
        <w:t xml:space="preserve">؟ </w:t>
      </w:r>
      <w:r w:rsidR="002A6019" w:rsidRPr="00391534">
        <w:rPr>
          <w:rFonts w:ascii="Traditional Arabic" w:hAnsi="Traditional Arabic" w:cs="Traditional Arabic" w:hint="cs"/>
          <w:rtl/>
        </w:rPr>
        <w:t>در اینجا حداقل دو نظریه وجود دارد:</w:t>
      </w:r>
    </w:p>
    <w:p w:rsidR="005247DA" w:rsidRPr="00DB6952" w:rsidRDefault="005247DA" w:rsidP="00740B65">
      <w:pPr>
        <w:pStyle w:val="Heading1"/>
        <w:jc w:val="lowKashida"/>
        <w:rPr>
          <w:rFonts w:ascii="Traditional Arabic" w:hAnsi="Traditional Arabic" w:cs="Traditional Arabic"/>
          <w:color w:val="FF0000"/>
          <w:rtl/>
        </w:rPr>
      </w:pPr>
      <w:bookmarkStart w:id="32" w:name="_Toc480993252"/>
      <w:r w:rsidRPr="00DB6952">
        <w:rPr>
          <w:rFonts w:ascii="Traditional Arabic" w:hAnsi="Traditional Arabic" w:cs="Traditional Arabic" w:hint="cs"/>
          <w:color w:val="FF0000"/>
          <w:rtl/>
        </w:rPr>
        <w:t>نظریات در مورد متمشی شدن قصد قربت در عمل عبادی شخص بدون تقلید</w:t>
      </w:r>
      <w:bookmarkEnd w:id="32"/>
    </w:p>
    <w:p w:rsidR="002A6019" w:rsidRPr="00391534" w:rsidRDefault="002A6019" w:rsidP="00740B65">
      <w:pPr>
        <w:jc w:val="lowKashida"/>
        <w:rPr>
          <w:rFonts w:ascii="Traditional Arabic" w:hAnsi="Traditional Arabic" w:cs="Traditional Arabic"/>
          <w:rtl/>
        </w:rPr>
      </w:pPr>
      <w:r w:rsidRPr="00391534">
        <w:rPr>
          <w:rFonts w:ascii="Traditional Arabic" w:hAnsi="Traditional Arabic" w:cs="Traditional Arabic" w:hint="cs"/>
          <w:rtl/>
        </w:rPr>
        <w:t>1- نظر اول این است که در جاهل قاصر و جاهل مقصر غافل؛ قصد قربت متمشی است، اما در جاهل مقصر ملتفت قصد قربت متمشی نیست، این نظریه در متن عروه قرار دارد.</w:t>
      </w:r>
    </w:p>
    <w:p w:rsidR="00EF1C7D" w:rsidRPr="00391534" w:rsidRDefault="002A6019" w:rsidP="00740B65">
      <w:pPr>
        <w:jc w:val="lowKashida"/>
        <w:rPr>
          <w:rFonts w:ascii="Traditional Arabic" w:hAnsi="Traditional Arabic" w:cs="Traditional Arabic"/>
          <w:rtl/>
        </w:rPr>
      </w:pPr>
      <w:r w:rsidRPr="00391534">
        <w:rPr>
          <w:rFonts w:ascii="Traditional Arabic" w:hAnsi="Traditional Arabic" w:cs="Traditional Arabic" w:hint="cs"/>
          <w:rtl/>
        </w:rPr>
        <w:t xml:space="preserve">2- نظر دوم این است که قصد قربت </w:t>
      </w:r>
      <w:r w:rsidR="00CC356A" w:rsidRPr="00391534">
        <w:rPr>
          <w:rFonts w:ascii="Traditional Arabic" w:hAnsi="Traditional Arabic" w:cs="Traditional Arabic" w:hint="cs"/>
          <w:rtl/>
        </w:rPr>
        <w:t>به‌اندازه‌ای</w:t>
      </w:r>
      <w:r w:rsidRPr="00391534">
        <w:rPr>
          <w:rFonts w:ascii="Traditional Arabic" w:hAnsi="Traditional Arabic" w:cs="Traditional Arabic" w:hint="cs"/>
          <w:rtl/>
        </w:rPr>
        <w:t xml:space="preserve"> که در عبادات شرط است</w:t>
      </w:r>
      <w:r w:rsidR="002515FC" w:rsidRPr="00391534">
        <w:rPr>
          <w:rFonts w:ascii="Traditional Arabic" w:hAnsi="Traditional Arabic" w:cs="Traditional Arabic" w:hint="cs"/>
          <w:rtl/>
        </w:rPr>
        <w:t>، در هر یک سه قسم جاهل مقصر، قاصر و خواه این دو ملتفت باشند یا نباشند؛ متمشی است</w:t>
      </w:r>
      <w:r w:rsidR="001C562B" w:rsidRPr="00391534">
        <w:rPr>
          <w:rFonts w:ascii="Traditional Arabic" w:hAnsi="Traditional Arabic" w:cs="Traditional Arabic" w:hint="cs"/>
          <w:rtl/>
        </w:rPr>
        <w:t xml:space="preserve">، </w:t>
      </w:r>
      <w:r w:rsidR="00EB572D" w:rsidRPr="00391534">
        <w:rPr>
          <w:rFonts w:ascii="Traditional Arabic" w:hAnsi="Traditional Arabic" w:cs="Traditional Arabic" w:hint="cs"/>
          <w:rtl/>
        </w:rPr>
        <w:t>نظر دوم اولی است.</w:t>
      </w:r>
    </w:p>
    <w:p w:rsidR="00EB572D" w:rsidRPr="00391534" w:rsidRDefault="00CC356A" w:rsidP="00740B65">
      <w:pPr>
        <w:jc w:val="lowKashida"/>
        <w:rPr>
          <w:rFonts w:ascii="Traditional Arabic" w:hAnsi="Traditional Arabic" w:cs="Traditional Arabic"/>
          <w:rtl/>
        </w:rPr>
      </w:pPr>
      <w:r w:rsidRPr="00391534">
        <w:rPr>
          <w:rFonts w:ascii="Traditional Arabic" w:hAnsi="Traditional Arabic" w:cs="Traditional Arabic" w:hint="cs"/>
          <w:rtl/>
        </w:rPr>
        <w:t>درصورتی‌که</w:t>
      </w:r>
      <w:r w:rsidR="005247DA" w:rsidRPr="00391534">
        <w:rPr>
          <w:rFonts w:ascii="Traditional Arabic" w:hAnsi="Traditional Arabic" w:cs="Traditional Arabic" w:hint="cs"/>
          <w:rtl/>
        </w:rPr>
        <w:t xml:space="preserve"> </w:t>
      </w:r>
      <w:r w:rsidR="00EB572D" w:rsidRPr="00391534">
        <w:rPr>
          <w:rFonts w:ascii="Traditional Arabic" w:hAnsi="Traditional Arabic" w:cs="Traditional Arabic" w:hint="cs"/>
          <w:rtl/>
        </w:rPr>
        <w:t>قصد قربت جزمی در فعل معین شرط باشد، تفصیل صاحب عروه مورد قبول است</w:t>
      </w:r>
      <w:r w:rsidR="002503A2" w:rsidRPr="00391534">
        <w:rPr>
          <w:rFonts w:ascii="Traditional Arabic" w:hAnsi="Traditional Arabic" w:cs="Traditional Arabic" w:hint="cs"/>
          <w:rtl/>
        </w:rPr>
        <w:t>.</w:t>
      </w:r>
    </w:p>
    <w:p w:rsidR="002503A2" w:rsidRPr="00391534" w:rsidRDefault="00CC356A" w:rsidP="00740B65">
      <w:pPr>
        <w:jc w:val="lowKashida"/>
        <w:rPr>
          <w:rFonts w:ascii="Traditional Arabic" w:hAnsi="Traditional Arabic" w:cs="Traditional Arabic"/>
          <w:rtl/>
        </w:rPr>
      </w:pPr>
      <w:r w:rsidRPr="00391534">
        <w:rPr>
          <w:rFonts w:ascii="Traditional Arabic" w:hAnsi="Traditional Arabic" w:cs="Traditional Arabic" w:hint="cs"/>
          <w:rtl/>
        </w:rPr>
        <w:t>این‌طور</w:t>
      </w:r>
      <w:r w:rsidR="002503A2" w:rsidRPr="00391534">
        <w:rPr>
          <w:rFonts w:ascii="Traditional Arabic" w:hAnsi="Traditional Arabic" w:cs="Traditional Arabic" w:hint="cs"/>
          <w:rtl/>
        </w:rPr>
        <w:t xml:space="preserve"> نیست که همیشه قصد قربت وجود دارد، </w:t>
      </w:r>
      <w:r w:rsidRPr="00391534">
        <w:rPr>
          <w:rFonts w:ascii="Traditional Arabic" w:hAnsi="Traditional Arabic" w:cs="Traditional Arabic" w:hint="cs"/>
          <w:rtl/>
        </w:rPr>
        <w:t>می‌شود</w:t>
      </w:r>
      <w:r w:rsidR="002503A2" w:rsidRPr="00391534">
        <w:rPr>
          <w:rFonts w:ascii="Traditional Arabic" w:hAnsi="Traditional Arabic" w:cs="Traditional Arabic" w:hint="cs"/>
          <w:rtl/>
        </w:rPr>
        <w:t xml:space="preserve"> </w:t>
      </w:r>
      <w:r w:rsidR="00AB423C" w:rsidRPr="00391534">
        <w:rPr>
          <w:rFonts w:ascii="Traditional Arabic" w:hAnsi="Traditional Arabic" w:cs="Traditional Arabic" w:hint="cs"/>
          <w:rtl/>
        </w:rPr>
        <w:t xml:space="preserve">در </w:t>
      </w:r>
      <w:r w:rsidR="002503A2" w:rsidRPr="00391534">
        <w:rPr>
          <w:rFonts w:ascii="Traditional Arabic" w:hAnsi="Traditional Arabic" w:cs="Traditional Arabic" w:hint="cs"/>
          <w:rtl/>
        </w:rPr>
        <w:t>جاهل مقصر ملتفت</w:t>
      </w:r>
      <w:r w:rsidR="00AB423C" w:rsidRPr="00391534">
        <w:rPr>
          <w:rFonts w:ascii="Traditional Arabic" w:hAnsi="Traditional Arabic" w:cs="Traditional Arabic" w:hint="cs"/>
          <w:rtl/>
        </w:rPr>
        <w:t xml:space="preserve"> فرض گرفته شود</w:t>
      </w:r>
      <w:r w:rsidR="002503A2" w:rsidRPr="00391534">
        <w:rPr>
          <w:rFonts w:ascii="Traditional Arabic" w:hAnsi="Traditional Arabic" w:cs="Traditional Arabic" w:hint="cs"/>
          <w:rtl/>
        </w:rPr>
        <w:t xml:space="preserve"> که برای تقرب الی الله عمل</w:t>
      </w:r>
      <w:r w:rsidR="00AB423C" w:rsidRPr="00391534">
        <w:rPr>
          <w:rFonts w:ascii="Traditional Arabic" w:hAnsi="Traditional Arabic" w:cs="Traditional Arabic" w:hint="cs"/>
          <w:rtl/>
        </w:rPr>
        <w:t>ی</w:t>
      </w:r>
      <w:r w:rsidR="002503A2" w:rsidRPr="00391534">
        <w:rPr>
          <w:rFonts w:ascii="Traditional Arabic" w:hAnsi="Traditional Arabic" w:cs="Traditional Arabic" w:hint="cs"/>
          <w:rtl/>
        </w:rPr>
        <w:t xml:space="preserve"> را انجام بدهد</w:t>
      </w:r>
      <w:r w:rsidR="00E23614" w:rsidRPr="00391534">
        <w:rPr>
          <w:rFonts w:ascii="Traditional Arabic" w:hAnsi="Traditional Arabic" w:cs="Traditional Arabic" w:hint="cs"/>
          <w:rtl/>
        </w:rPr>
        <w:t>، کثیری از بزرگان و حاشیه زنندگان بر این مسئله بیان کردند که در جاهل مقصر ملتفت هم قصد قربت متصور است</w:t>
      </w:r>
      <w:r w:rsidR="001C562B" w:rsidRPr="00391534">
        <w:rPr>
          <w:rFonts w:ascii="Traditional Arabic" w:hAnsi="Traditional Arabic" w:cs="Traditional Arabic" w:hint="cs"/>
          <w:rtl/>
        </w:rPr>
        <w:t>.</w:t>
      </w:r>
    </w:p>
    <w:p w:rsidR="001C562B" w:rsidRPr="00391534" w:rsidRDefault="001C562B"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lastRenderedPageBreak/>
        <w:t>2- در جهت دوم؛ مبحث مطابقت با واقع یا فتوای معتبر مطرح است، برای اینکه در مسئله شانزدهم محور اقوال و تفصیلات و گفتگوها دو محور دارای اهمیت است:</w:t>
      </w:r>
    </w:p>
    <w:p w:rsidR="005247DA" w:rsidRPr="00DB6952" w:rsidRDefault="00CC356A" w:rsidP="00740B65">
      <w:pPr>
        <w:pStyle w:val="Heading1"/>
        <w:jc w:val="lowKashida"/>
        <w:rPr>
          <w:rFonts w:ascii="Traditional Arabic" w:hAnsi="Traditional Arabic" w:cs="Traditional Arabic"/>
          <w:color w:val="FF0000"/>
          <w:rtl/>
        </w:rPr>
      </w:pPr>
      <w:bookmarkStart w:id="33" w:name="_Toc480993253"/>
      <w:r w:rsidRPr="00DB6952">
        <w:rPr>
          <w:rFonts w:ascii="Traditional Arabic" w:hAnsi="Traditional Arabic" w:cs="Traditional Arabic" w:hint="cs"/>
          <w:color w:val="FF0000"/>
          <w:rtl/>
        </w:rPr>
        <w:t>محورهای</w:t>
      </w:r>
      <w:r w:rsidR="005247DA" w:rsidRPr="00DB6952">
        <w:rPr>
          <w:rFonts w:ascii="Traditional Arabic" w:hAnsi="Traditional Arabic" w:cs="Traditional Arabic" w:hint="cs"/>
          <w:color w:val="FF0000"/>
          <w:rtl/>
        </w:rPr>
        <w:t xml:space="preserve"> اقوال و تفصیلات مسئله شانزدهم</w:t>
      </w:r>
      <w:bookmarkEnd w:id="33"/>
    </w:p>
    <w:p w:rsidR="001C562B" w:rsidRPr="00391534" w:rsidRDefault="001C562B"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1- محور اول این است که جاهلی که مراجعه به فتوای مجتهد نکرد و عملی را انجام داد، آیا قصد قربت در او متصور است یا خیر؟</w:t>
      </w:r>
    </w:p>
    <w:p w:rsidR="00EE63A4" w:rsidRPr="00391534" w:rsidRDefault="001C562B"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2- محور دوم در اقوال و احتمالات در مسئله شانزدهم این است که جاهلی که عملی را بدون مراجعه به مجتهد انجام داد، آیا با واقع یا با حجت انطباق دارد یا ندارد؟</w:t>
      </w:r>
    </w:p>
    <w:p w:rsidR="001C562B" w:rsidRPr="00391534" w:rsidRDefault="00CC356A"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درصورتی‌که</w:t>
      </w:r>
      <w:r w:rsidR="00EE63A4" w:rsidRPr="00391534">
        <w:rPr>
          <w:rFonts w:ascii="Traditional Arabic" w:hAnsi="Traditional Arabic" w:cs="Traditional Arabic" w:hint="cs"/>
          <w:rtl/>
        </w:rPr>
        <w:t xml:space="preserve"> عمل جاهل ولو اینکه با قصد قربت انجام شده است، اما انطباق با حجیت واقعیه ندارد، در این صورت روشن است که این عمل مورد قبول نیست</w:t>
      </w:r>
      <w:r w:rsidR="0045312B" w:rsidRPr="00391534">
        <w:rPr>
          <w:rFonts w:ascii="Traditional Arabic" w:hAnsi="Traditional Arabic" w:cs="Traditional Arabic" w:hint="cs"/>
          <w:rtl/>
        </w:rPr>
        <w:t xml:space="preserve">، </w:t>
      </w:r>
      <w:r w:rsidR="001E66AC" w:rsidRPr="00391534">
        <w:rPr>
          <w:rFonts w:ascii="Traditional Arabic" w:hAnsi="Traditional Arabic" w:cs="Traditional Arabic" w:hint="cs"/>
          <w:rtl/>
        </w:rPr>
        <w:t xml:space="preserve">زیرا </w:t>
      </w:r>
      <w:r w:rsidR="0045312B" w:rsidRPr="00391534">
        <w:rPr>
          <w:rFonts w:ascii="Traditional Arabic" w:hAnsi="Traditional Arabic" w:cs="Traditional Arabic" w:hint="cs"/>
          <w:rtl/>
        </w:rPr>
        <w:t xml:space="preserve">جاهل عذری نداشت که این عمل را پیگیری </w:t>
      </w:r>
      <w:r w:rsidR="001E66AC" w:rsidRPr="00391534">
        <w:rPr>
          <w:rFonts w:ascii="Traditional Arabic" w:hAnsi="Traditional Arabic" w:cs="Traditional Arabic" w:hint="cs"/>
          <w:rtl/>
        </w:rPr>
        <w:t>ن</w:t>
      </w:r>
      <w:r w:rsidR="0045312B" w:rsidRPr="00391534">
        <w:rPr>
          <w:rFonts w:ascii="Traditional Arabic" w:hAnsi="Traditional Arabic" w:cs="Traditional Arabic" w:hint="cs"/>
          <w:rtl/>
        </w:rPr>
        <w:t>کند.</w:t>
      </w:r>
    </w:p>
    <w:p w:rsidR="001E66AC" w:rsidRPr="00391534" w:rsidRDefault="007B7CD9"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 xml:space="preserve">اینکه فرد عملی را انجام داده، با واقع منطبق نبود و با </w:t>
      </w:r>
      <w:r w:rsidR="00CC356A" w:rsidRPr="00391534">
        <w:rPr>
          <w:rFonts w:ascii="Traditional Arabic" w:hAnsi="Traditional Arabic" w:cs="Traditional Arabic" w:hint="cs"/>
          <w:rtl/>
        </w:rPr>
        <w:t>هیچ‌یک</w:t>
      </w:r>
      <w:r w:rsidRPr="00391534">
        <w:rPr>
          <w:rFonts w:ascii="Traditional Arabic" w:hAnsi="Traditional Arabic" w:cs="Traditional Arabic" w:hint="cs"/>
          <w:rtl/>
        </w:rPr>
        <w:t xml:space="preserve"> از فتاوای علما هم مطابقت نداشت، </w:t>
      </w:r>
      <w:r w:rsidR="00CC356A" w:rsidRPr="00391534">
        <w:rPr>
          <w:rFonts w:ascii="Traditional Arabic" w:hAnsi="Traditional Arabic" w:cs="Traditional Arabic" w:hint="cs"/>
          <w:rtl/>
        </w:rPr>
        <w:t>درنتیجه</w:t>
      </w:r>
      <w:r w:rsidRPr="00391534">
        <w:rPr>
          <w:rFonts w:ascii="Traditional Arabic" w:hAnsi="Traditional Arabic" w:cs="Traditional Arabic" w:hint="cs"/>
          <w:rtl/>
        </w:rPr>
        <w:t xml:space="preserve"> عمل آن فرد باطل است</w:t>
      </w:r>
      <w:r w:rsidR="00022AE3" w:rsidRPr="00391534">
        <w:rPr>
          <w:rFonts w:ascii="Traditional Arabic" w:hAnsi="Traditional Arabic" w:cs="Traditional Arabic" w:hint="cs"/>
          <w:rtl/>
        </w:rPr>
        <w:t xml:space="preserve"> و عقاب </w:t>
      </w:r>
      <w:r w:rsidR="00CC356A" w:rsidRPr="00391534">
        <w:rPr>
          <w:rFonts w:ascii="Traditional Arabic" w:hAnsi="Traditional Arabic" w:cs="Traditional Arabic" w:hint="cs"/>
          <w:rtl/>
        </w:rPr>
        <w:t>می‌شود</w:t>
      </w:r>
      <w:r w:rsidR="00022AE3" w:rsidRPr="00391534">
        <w:rPr>
          <w:rFonts w:ascii="Traditional Arabic" w:hAnsi="Traditional Arabic" w:cs="Traditional Arabic" w:hint="cs"/>
          <w:rtl/>
        </w:rPr>
        <w:t>، برای اینکه تکلیفی که برایش منجز بود، بدون هیچ حجتی از او فوت شد</w:t>
      </w:r>
      <w:r w:rsidR="00A16E97" w:rsidRPr="00391534">
        <w:rPr>
          <w:rFonts w:ascii="Traditional Arabic" w:hAnsi="Traditional Arabic" w:cs="Traditional Arabic" w:hint="cs"/>
          <w:rtl/>
        </w:rPr>
        <w:t>.</w:t>
      </w:r>
    </w:p>
    <w:p w:rsidR="00A16E97" w:rsidRPr="00391534" w:rsidRDefault="00A16E97"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شاید از باب انقیاد ثوابی برای او نوشته شود، اما تکلیفی که برای او منجز بود و بدون هیچ حجتی از</w:t>
      </w:r>
      <w:r w:rsidR="00FF27C2" w:rsidRPr="00391534">
        <w:rPr>
          <w:rFonts w:ascii="Traditional Arabic" w:hAnsi="Traditional Arabic" w:cs="Traditional Arabic" w:hint="cs"/>
          <w:rtl/>
        </w:rPr>
        <w:t xml:space="preserve"> او فوت شد، موجب عقاب او </w:t>
      </w:r>
      <w:r w:rsidR="00CC356A" w:rsidRPr="00391534">
        <w:rPr>
          <w:rFonts w:ascii="Traditional Arabic" w:hAnsi="Traditional Arabic" w:cs="Traditional Arabic" w:hint="cs"/>
          <w:rtl/>
        </w:rPr>
        <w:t>می‌شود</w:t>
      </w:r>
      <w:r w:rsidR="00FF27C2" w:rsidRPr="00391534">
        <w:rPr>
          <w:rFonts w:ascii="Traditional Arabic" w:hAnsi="Traditional Arabic" w:cs="Traditional Arabic" w:hint="cs"/>
          <w:rtl/>
        </w:rPr>
        <w:t xml:space="preserve">، اما </w:t>
      </w:r>
      <w:r w:rsidR="00CC356A" w:rsidRPr="00391534">
        <w:rPr>
          <w:rFonts w:ascii="Traditional Arabic" w:hAnsi="Traditional Arabic" w:cs="Traditional Arabic" w:hint="cs"/>
          <w:rtl/>
        </w:rPr>
        <w:t>درصورتی‌که</w:t>
      </w:r>
      <w:r w:rsidR="00FF27C2" w:rsidRPr="00391534">
        <w:rPr>
          <w:rFonts w:ascii="Traditional Arabic" w:hAnsi="Traditional Arabic" w:cs="Traditional Arabic" w:hint="cs"/>
          <w:rtl/>
        </w:rPr>
        <w:t xml:space="preserve"> جهل قصوری باشد، عقابی برای آن فرد نیست.</w:t>
      </w:r>
    </w:p>
    <w:p w:rsidR="005247DA" w:rsidRPr="00DB6952" w:rsidRDefault="005247DA" w:rsidP="00740B65">
      <w:pPr>
        <w:pStyle w:val="Heading1"/>
        <w:jc w:val="lowKashida"/>
        <w:rPr>
          <w:rFonts w:ascii="Traditional Arabic" w:hAnsi="Traditional Arabic" w:cs="Traditional Arabic"/>
          <w:color w:val="FF0000"/>
          <w:rtl/>
        </w:rPr>
      </w:pPr>
      <w:bookmarkStart w:id="34" w:name="_Toc480993254"/>
      <w:r w:rsidRPr="00DB6952">
        <w:rPr>
          <w:rFonts w:ascii="Traditional Arabic" w:hAnsi="Traditional Arabic" w:cs="Traditional Arabic" w:hint="cs"/>
          <w:color w:val="FF0000"/>
          <w:rtl/>
        </w:rPr>
        <w:t>انواع جهل قصوری</w:t>
      </w:r>
      <w:bookmarkEnd w:id="34"/>
    </w:p>
    <w:p w:rsidR="00FF27C2" w:rsidRPr="00391534" w:rsidRDefault="00E92792"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جهل قاصر بر دو نوع است:</w:t>
      </w:r>
    </w:p>
    <w:p w:rsidR="00E92792" w:rsidRPr="00391534" w:rsidRDefault="00E92792"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1- قصور برای فقدان علل و اسباب خارجی است.</w:t>
      </w:r>
    </w:p>
    <w:p w:rsidR="00E92792" w:rsidRPr="00391534" w:rsidRDefault="00E92792"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 xml:space="preserve">2- جهل قصوری به این صورت که اصلاً به ذهن فرد سؤال </w:t>
      </w:r>
      <w:r w:rsidR="00BD36E6" w:rsidRPr="00391534">
        <w:rPr>
          <w:rFonts w:ascii="Traditional Arabic" w:hAnsi="Traditional Arabic" w:cs="Traditional Arabic" w:hint="cs"/>
          <w:rtl/>
        </w:rPr>
        <w:t>خطور نکرده</w:t>
      </w:r>
      <w:r w:rsidRPr="00391534">
        <w:rPr>
          <w:rFonts w:ascii="Traditional Arabic" w:hAnsi="Traditional Arabic" w:cs="Traditional Arabic" w:hint="cs"/>
          <w:rtl/>
        </w:rPr>
        <w:t xml:space="preserve"> که مثلاً باید در این شرایط تقلید کند.</w:t>
      </w:r>
    </w:p>
    <w:p w:rsidR="00BD36E6" w:rsidRPr="00391534" w:rsidRDefault="00BD36E6"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 xml:space="preserve">این بحث بیشتر </w:t>
      </w:r>
      <w:r w:rsidR="00CC356A" w:rsidRPr="00391534">
        <w:rPr>
          <w:rFonts w:ascii="Traditional Arabic" w:hAnsi="Traditional Arabic" w:cs="Traditional Arabic" w:hint="cs"/>
          <w:rtl/>
        </w:rPr>
        <w:t>صبغه</w:t>
      </w:r>
      <w:r w:rsidRPr="00391534">
        <w:rPr>
          <w:rFonts w:ascii="Traditional Arabic" w:hAnsi="Traditional Arabic" w:cs="Traditional Arabic" w:hint="cs"/>
          <w:rtl/>
        </w:rPr>
        <w:t xml:space="preserve"> کلامی دارد، اینکه این فرد عقاب دارد یا خیر، امکان دارد که کشف خلاف نشود، شاید عمل او </w:t>
      </w:r>
      <w:r w:rsidR="00CC356A" w:rsidRPr="00391534">
        <w:rPr>
          <w:rFonts w:ascii="Traditional Arabic" w:hAnsi="Traditional Arabic" w:cs="Traditional Arabic" w:hint="cs"/>
          <w:rtl/>
        </w:rPr>
        <w:t>به‌گونه‌ای</w:t>
      </w:r>
      <w:r w:rsidRPr="00391534">
        <w:rPr>
          <w:rFonts w:ascii="Traditional Arabic" w:hAnsi="Traditional Arabic" w:cs="Traditional Arabic" w:hint="cs"/>
          <w:rtl/>
        </w:rPr>
        <w:t xml:space="preserve"> باشد که قضا و اعاده ندارد</w:t>
      </w:r>
      <w:r w:rsidR="003A2295" w:rsidRPr="00391534">
        <w:rPr>
          <w:rFonts w:ascii="Traditional Arabic" w:hAnsi="Traditional Arabic" w:cs="Traditional Arabic" w:hint="cs"/>
          <w:rtl/>
        </w:rPr>
        <w:t>.</w:t>
      </w:r>
    </w:p>
    <w:p w:rsidR="005247DA" w:rsidRPr="00DB6952" w:rsidRDefault="005247DA" w:rsidP="00740B65">
      <w:pPr>
        <w:pStyle w:val="Heading1"/>
        <w:jc w:val="lowKashida"/>
        <w:rPr>
          <w:rFonts w:ascii="Traditional Arabic" w:hAnsi="Traditional Arabic" w:cs="Traditional Arabic"/>
          <w:color w:val="FF0000"/>
          <w:rtl/>
        </w:rPr>
      </w:pPr>
      <w:bookmarkStart w:id="35" w:name="_Toc480993255"/>
      <w:r w:rsidRPr="00DB6952">
        <w:rPr>
          <w:rFonts w:ascii="Traditional Arabic" w:hAnsi="Traditional Arabic" w:cs="Traditional Arabic" w:hint="cs"/>
          <w:color w:val="FF0000"/>
          <w:rtl/>
        </w:rPr>
        <w:t xml:space="preserve">عقاب </w:t>
      </w:r>
      <w:r w:rsidR="00CC356A" w:rsidRPr="00DB6952">
        <w:rPr>
          <w:rFonts w:ascii="Traditional Arabic" w:hAnsi="Traditional Arabic" w:cs="Traditional Arabic" w:hint="eastAsia"/>
          <w:color w:val="FF0000"/>
          <w:rtl/>
        </w:rPr>
        <w:t>ازلحاظ</w:t>
      </w:r>
      <w:r w:rsidRPr="00DB6952">
        <w:rPr>
          <w:rFonts w:ascii="Traditional Arabic" w:hAnsi="Traditional Arabic" w:cs="Traditional Arabic" w:hint="cs"/>
          <w:color w:val="FF0000"/>
          <w:rtl/>
        </w:rPr>
        <w:t xml:space="preserve"> کلامی و اصولی</w:t>
      </w:r>
      <w:bookmarkEnd w:id="35"/>
      <w:r w:rsidRPr="00DB6952">
        <w:rPr>
          <w:rFonts w:ascii="Traditional Arabic" w:hAnsi="Traditional Arabic" w:cs="Traditional Arabic" w:hint="cs"/>
          <w:color w:val="FF0000"/>
          <w:rtl/>
        </w:rPr>
        <w:t xml:space="preserve"> </w:t>
      </w:r>
    </w:p>
    <w:p w:rsidR="003A2295" w:rsidRPr="00391534" w:rsidRDefault="00CC356A"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ازلحاظ</w:t>
      </w:r>
      <w:r w:rsidR="003A2295" w:rsidRPr="00391534">
        <w:rPr>
          <w:rFonts w:ascii="Traditional Arabic" w:hAnsi="Traditional Arabic" w:cs="Traditional Arabic" w:hint="cs"/>
          <w:rtl/>
        </w:rPr>
        <w:t xml:space="preserve"> کلامی و اصولی اگر عقاب مورد بررسی قرار بگیرد، </w:t>
      </w:r>
      <w:r w:rsidRPr="00391534">
        <w:rPr>
          <w:rFonts w:ascii="Traditional Arabic" w:hAnsi="Traditional Arabic" w:cs="Traditional Arabic" w:hint="cs"/>
          <w:rtl/>
        </w:rPr>
        <w:t>این‌طور</w:t>
      </w:r>
      <w:r w:rsidR="003A2295" w:rsidRPr="00391534">
        <w:rPr>
          <w:rFonts w:ascii="Traditional Arabic" w:hAnsi="Traditional Arabic" w:cs="Traditional Arabic" w:hint="cs"/>
          <w:rtl/>
        </w:rPr>
        <w:t xml:space="preserve"> بیان </w:t>
      </w:r>
      <w:r w:rsidRPr="00391534">
        <w:rPr>
          <w:rFonts w:ascii="Traditional Arabic" w:hAnsi="Traditional Arabic" w:cs="Traditional Arabic" w:hint="cs"/>
          <w:rtl/>
        </w:rPr>
        <w:t>می‌شود</w:t>
      </w:r>
      <w:r w:rsidR="003A2295" w:rsidRPr="00391534">
        <w:rPr>
          <w:rFonts w:ascii="Traditional Arabic" w:hAnsi="Traditional Arabic" w:cs="Traditional Arabic" w:hint="cs"/>
          <w:rtl/>
        </w:rPr>
        <w:t xml:space="preserve"> که این فرد که عملی را انجام داده و منطبق با واقع و حجت نبود و جهلش تقصیری بود، در این صورت عقاب </w:t>
      </w:r>
      <w:r w:rsidRPr="00391534">
        <w:rPr>
          <w:rFonts w:ascii="Traditional Arabic" w:hAnsi="Traditional Arabic" w:cs="Traditional Arabic" w:hint="cs"/>
          <w:rtl/>
        </w:rPr>
        <w:t>می‌شود</w:t>
      </w:r>
      <w:r w:rsidR="003A2295" w:rsidRPr="00391534">
        <w:rPr>
          <w:rFonts w:ascii="Traditional Arabic" w:hAnsi="Traditional Arabic" w:cs="Traditional Arabic" w:hint="cs"/>
          <w:rtl/>
        </w:rPr>
        <w:t xml:space="preserve">، اما </w:t>
      </w:r>
      <w:r w:rsidRPr="00391534">
        <w:rPr>
          <w:rFonts w:ascii="Traditional Arabic" w:hAnsi="Traditional Arabic" w:cs="Traditional Arabic" w:hint="cs"/>
          <w:rtl/>
        </w:rPr>
        <w:t>درصورتی‌که</w:t>
      </w:r>
      <w:r w:rsidR="003A2295" w:rsidRPr="00391534">
        <w:rPr>
          <w:rFonts w:ascii="Traditional Arabic" w:hAnsi="Traditional Arabic" w:cs="Traditional Arabic" w:hint="cs"/>
          <w:rtl/>
        </w:rPr>
        <w:t xml:space="preserve"> جهلش قصوری باشد، عقاب ن</w:t>
      </w:r>
      <w:r w:rsidRPr="00391534">
        <w:rPr>
          <w:rFonts w:ascii="Traditional Arabic" w:hAnsi="Traditional Arabic" w:cs="Traditional Arabic" w:hint="cs"/>
          <w:rtl/>
        </w:rPr>
        <w:t>می‌شود</w:t>
      </w:r>
      <w:r w:rsidR="003A5CC9" w:rsidRPr="00391534">
        <w:rPr>
          <w:rFonts w:ascii="Traditional Arabic" w:hAnsi="Traditional Arabic" w:cs="Traditional Arabic" w:hint="cs"/>
          <w:rtl/>
        </w:rPr>
        <w:t>.</w:t>
      </w:r>
    </w:p>
    <w:p w:rsidR="003A5CC9" w:rsidRPr="00391534" w:rsidRDefault="003A5CC9"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 xml:space="preserve">در مبحث دوم که مبحث فقهی وجود دارد در جایی است که عملی </w:t>
      </w:r>
      <w:r w:rsidR="00CC356A" w:rsidRPr="00391534">
        <w:rPr>
          <w:rFonts w:ascii="Traditional Arabic" w:hAnsi="Traditional Arabic" w:cs="Traditional Arabic" w:hint="cs"/>
          <w:rtl/>
        </w:rPr>
        <w:t>انجام‌شده</w:t>
      </w:r>
      <w:r w:rsidRPr="00391534">
        <w:rPr>
          <w:rFonts w:ascii="Traditional Arabic" w:hAnsi="Traditional Arabic" w:cs="Traditional Arabic" w:hint="cs"/>
          <w:rtl/>
        </w:rPr>
        <w:t xml:space="preserve"> و آن عمل </w:t>
      </w:r>
      <w:r w:rsidR="007131AB" w:rsidRPr="00391534">
        <w:rPr>
          <w:rFonts w:ascii="Traditional Arabic" w:hAnsi="Traditional Arabic" w:cs="Traditional Arabic" w:hint="cs"/>
          <w:rtl/>
        </w:rPr>
        <w:t xml:space="preserve">وقت </w:t>
      </w:r>
      <w:r w:rsidRPr="00391534">
        <w:rPr>
          <w:rFonts w:ascii="Traditional Arabic" w:hAnsi="Traditional Arabic" w:cs="Traditional Arabic" w:hint="cs"/>
          <w:rtl/>
        </w:rPr>
        <w:t xml:space="preserve">قضا و اعاده دارد، انطباق و عدم انطباق آن عمل از لحاظ حجت شرعی </w:t>
      </w:r>
      <w:r w:rsidR="00CC356A" w:rsidRPr="00391534">
        <w:rPr>
          <w:rFonts w:ascii="Traditional Arabic" w:hAnsi="Traditional Arabic" w:cs="Traditional Arabic" w:hint="cs"/>
          <w:rtl/>
        </w:rPr>
        <w:t>قابل‌کشف</w:t>
      </w:r>
      <w:r w:rsidRPr="00391534">
        <w:rPr>
          <w:rFonts w:ascii="Traditional Arabic" w:hAnsi="Traditional Arabic" w:cs="Traditional Arabic" w:hint="cs"/>
          <w:rtl/>
        </w:rPr>
        <w:t>، یا اینکه مکشوف شده است</w:t>
      </w:r>
      <w:r w:rsidR="0073031B" w:rsidRPr="00391534">
        <w:rPr>
          <w:rFonts w:ascii="Traditional Arabic" w:hAnsi="Traditional Arabic" w:cs="Traditional Arabic" w:hint="cs"/>
          <w:rtl/>
        </w:rPr>
        <w:t>.</w:t>
      </w:r>
    </w:p>
    <w:p w:rsidR="0073031B" w:rsidRPr="00391534" w:rsidRDefault="00AD7013"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 xml:space="preserve">مثلاً فردی </w:t>
      </w:r>
      <w:r w:rsidR="00CC356A" w:rsidRPr="00391534">
        <w:rPr>
          <w:rFonts w:ascii="Traditional Arabic" w:hAnsi="Traditional Arabic" w:cs="Traditional Arabic" w:hint="cs"/>
          <w:rtl/>
        </w:rPr>
        <w:t>سال‌ها</w:t>
      </w:r>
      <w:r w:rsidRPr="00391534">
        <w:rPr>
          <w:rFonts w:ascii="Traditional Arabic" w:hAnsi="Traditional Arabic" w:cs="Traditional Arabic" w:hint="cs"/>
          <w:rtl/>
        </w:rPr>
        <w:t xml:space="preserve"> نماز را بدون تقلید انجام داده و در حال حاضر </w:t>
      </w:r>
      <w:r w:rsidR="006C6704" w:rsidRPr="00391534">
        <w:rPr>
          <w:rFonts w:ascii="Traditional Arabic" w:hAnsi="Traditional Arabic" w:cs="Traditional Arabic" w:hint="cs"/>
          <w:rtl/>
        </w:rPr>
        <w:t>می‌خواهد</w:t>
      </w:r>
      <w:r w:rsidRPr="00391534">
        <w:rPr>
          <w:rFonts w:ascii="Traditional Arabic" w:hAnsi="Traditional Arabic" w:cs="Traditional Arabic" w:hint="cs"/>
          <w:rtl/>
        </w:rPr>
        <w:t xml:space="preserve"> آگاه شود که آیا باید اعاده بکند یا خیر.</w:t>
      </w:r>
    </w:p>
    <w:p w:rsidR="00CD5365" w:rsidRPr="00391534" w:rsidRDefault="0017029E"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نکته دیگر این است که اگر در اینجا عمل با واقع مطابق بود، اما آن فرد دسترسی به واقع نداشت، در اینجا عمل صحیح است و عقاب واقعی ندارد</w:t>
      </w:r>
      <w:r w:rsidR="00CD5365" w:rsidRPr="00391534">
        <w:rPr>
          <w:rFonts w:ascii="Traditional Arabic" w:hAnsi="Traditional Arabic" w:cs="Traditional Arabic" w:hint="cs"/>
          <w:rtl/>
        </w:rPr>
        <w:t xml:space="preserve">، یا اینکه با </w:t>
      </w:r>
      <w:r w:rsidR="00CC356A" w:rsidRPr="00391534">
        <w:rPr>
          <w:rFonts w:ascii="Traditional Arabic" w:hAnsi="Traditional Arabic" w:cs="Traditional Arabic" w:hint="cs"/>
          <w:rtl/>
        </w:rPr>
        <w:t>هیچ‌یک</w:t>
      </w:r>
      <w:r w:rsidR="00CD5365" w:rsidRPr="00391534">
        <w:rPr>
          <w:rFonts w:ascii="Traditional Arabic" w:hAnsi="Traditional Arabic" w:cs="Traditional Arabic" w:hint="cs"/>
          <w:rtl/>
        </w:rPr>
        <w:t xml:space="preserve"> از </w:t>
      </w:r>
      <w:r w:rsidR="006C6704" w:rsidRPr="00391534">
        <w:rPr>
          <w:rFonts w:ascii="Traditional Arabic" w:hAnsi="Traditional Arabic" w:cs="Traditional Arabic" w:hint="cs"/>
          <w:rtl/>
        </w:rPr>
        <w:t>حجت‌های</w:t>
      </w:r>
      <w:r w:rsidR="00CD5365" w:rsidRPr="00391534">
        <w:rPr>
          <w:rFonts w:ascii="Traditional Arabic" w:hAnsi="Traditional Arabic" w:cs="Traditional Arabic" w:hint="cs"/>
          <w:rtl/>
        </w:rPr>
        <w:t xml:space="preserve"> ظاهری انطباق نداشت، اما </w:t>
      </w:r>
      <w:r w:rsidR="006C6704" w:rsidRPr="00391534">
        <w:rPr>
          <w:rFonts w:ascii="Traditional Arabic" w:hAnsi="Traditional Arabic" w:cs="Traditional Arabic" w:hint="cs"/>
          <w:rtl/>
        </w:rPr>
        <w:t>فی‌الواقع</w:t>
      </w:r>
      <w:r w:rsidR="00CD5365" w:rsidRPr="00391534">
        <w:rPr>
          <w:rFonts w:ascii="Traditional Arabic" w:hAnsi="Traditional Arabic" w:cs="Traditional Arabic" w:hint="cs"/>
          <w:rtl/>
        </w:rPr>
        <w:t xml:space="preserve"> عمل چیزی بود که </w:t>
      </w:r>
      <w:r w:rsidR="00E449B0" w:rsidRPr="00391534">
        <w:rPr>
          <w:rFonts w:ascii="Traditional Arabic" w:hAnsi="Traditional Arabic" w:cs="Traditional Arabic" w:hint="cs"/>
          <w:rtl/>
        </w:rPr>
        <w:t xml:space="preserve">خواسته </w:t>
      </w:r>
      <w:r w:rsidR="00CD5365" w:rsidRPr="00391534">
        <w:rPr>
          <w:rFonts w:ascii="Traditional Arabic" w:hAnsi="Traditional Arabic" w:cs="Traditional Arabic" w:hint="cs"/>
          <w:rtl/>
        </w:rPr>
        <w:t xml:space="preserve">خداوند </w:t>
      </w:r>
      <w:r w:rsidR="006C6704" w:rsidRPr="00391534">
        <w:rPr>
          <w:rFonts w:ascii="Traditional Arabic" w:hAnsi="Traditional Arabic" w:cs="Traditional Arabic" w:hint="cs"/>
          <w:rtl/>
        </w:rPr>
        <w:lastRenderedPageBreak/>
        <w:t>تبارک‌وتعالی</w:t>
      </w:r>
      <w:r w:rsidR="00CD5365" w:rsidRPr="00391534">
        <w:rPr>
          <w:rFonts w:ascii="Traditional Arabic" w:hAnsi="Traditional Arabic" w:cs="Traditional Arabic" w:hint="cs"/>
          <w:rtl/>
        </w:rPr>
        <w:t xml:space="preserve"> </w:t>
      </w:r>
      <w:r w:rsidR="00E449B0" w:rsidRPr="00391534">
        <w:rPr>
          <w:rFonts w:ascii="Traditional Arabic" w:hAnsi="Traditional Arabic" w:cs="Traditional Arabic" w:hint="cs"/>
          <w:rtl/>
        </w:rPr>
        <w:t>هست</w:t>
      </w:r>
      <w:r w:rsidR="00CD5365" w:rsidRPr="00391534">
        <w:rPr>
          <w:rFonts w:ascii="Traditional Arabic" w:hAnsi="Traditional Arabic" w:cs="Traditional Arabic" w:hint="cs"/>
          <w:rtl/>
        </w:rPr>
        <w:t>، ولو اینکه در اینجا جهل او تقصیری باشد و با هیچ حجتی هم منطبق نباشد</w:t>
      </w:r>
      <w:r w:rsidR="005D6FEA" w:rsidRPr="00391534">
        <w:rPr>
          <w:rFonts w:ascii="Traditional Arabic" w:hAnsi="Traditional Arabic" w:cs="Traditional Arabic" w:hint="cs"/>
          <w:rtl/>
        </w:rPr>
        <w:t>، اما با</w:t>
      </w:r>
      <w:r w:rsidR="00E449B0" w:rsidRPr="00391534">
        <w:rPr>
          <w:rFonts w:ascii="Traditional Arabic" w:hAnsi="Traditional Arabic" w:cs="Traditional Arabic" w:hint="cs"/>
          <w:rtl/>
        </w:rPr>
        <w:t xml:space="preserve"> واقع منطبق باشد</w:t>
      </w:r>
      <w:r w:rsidR="00E73802" w:rsidRPr="00391534">
        <w:rPr>
          <w:rFonts w:ascii="Traditional Arabic" w:hAnsi="Traditional Arabic" w:cs="Traditional Arabic" w:hint="cs"/>
          <w:rtl/>
        </w:rPr>
        <w:t>، اما از نظر فاعلی یک تجری در اینجا هست</w:t>
      </w:r>
      <w:r w:rsidR="00C362DE" w:rsidRPr="00391534">
        <w:rPr>
          <w:rFonts w:ascii="Traditional Arabic" w:hAnsi="Traditional Arabic" w:cs="Traditional Arabic" w:hint="cs"/>
          <w:rtl/>
        </w:rPr>
        <w:t xml:space="preserve">، زیرا از لحاظ حجت باید مثلاً تقلید </w:t>
      </w:r>
      <w:r w:rsidR="006C6704" w:rsidRPr="00391534">
        <w:rPr>
          <w:rFonts w:ascii="Traditional Arabic" w:hAnsi="Traditional Arabic" w:cs="Traditional Arabic" w:hint="cs"/>
          <w:rtl/>
        </w:rPr>
        <w:t>می‌کرد</w:t>
      </w:r>
      <w:r w:rsidR="00C362DE" w:rsidRPr="00391534">
        <w:rPr>
          <w:rFonts w:ascii="Traditional Arabic" w:hAnsi="Traditional Arabic" w:cs="Traditional Arabic" w:hint="cs"/>
          <w:rtl/>
        </w:rPr>
        <w:t xml:space="preserve"> و طبق فتوا عمل </w:t>
      </w:r>
      <w:r w:rsidR="006C6704" w:rsidRPr="00391534">
        <w:rPr>
          <w:rFonts w:ascii="Traditional Arabic" w:hAnsi="Traditional Arabic" w:cs="Traditional Arabic" w:hint="cs"/>
          <w:rtl/>
        </w:rPr>
        <w:t>می‌کرد</w:t>
      </w:r>
      <w:r w:rsidR="00C362DE" w:rsidRPr="00391534">
        <w:rPr>
          <w:rFonts w:ascii="Traditional Arabic" w:hAnsi="Traditional Arabic" w:cs="Traditional Arabic" w:hint="cs"/>
          <w:rtl/>
        </w:rPr>
        <w:t>، اما قبح فعلی و از لحاظ عمل در اینجا برای اینکه مطابق با واقع بوده؛ نیست.</w:t>
      </w:r>
    </w:p>
    <w:p w:rsidR="005247DA" w:rsidRPr="00DB6952" w:rsidRDefault="005247DA" w:rsidP="00740B65">
      <w:pPr>
        <w:pStyle w:val="Heading1"/>
        <w:jc w:val="lowKashida"/>
        <w:rPr>
          <w:rFonts w:ascii="Traditional Arabic" w:hAnsi="Traditional Arabic" w:cs="Traditional Arabic"/>
          <w:color w:val="FF0000"/>
          <w:rtl/>
        </w:rPr>
      </w:pPr>
      <w:bookmarkStart w:id="36" w:name="_Toc480993256"/>
      <w:r w:rsidRPr="00DB6952">
        <w:rPr>
          <w:rFonts w:ascii="Traditional Arabic" w:hAnsi="Traditional Arabic" w:cs="Traditional Arabic" w:hint="cs"/>
          <w:color w:val="FF0000"/>
          <w:rtl/>
        </w:rPr>
        <w:t>نظریات در تجری</w:t>
      </w:r>
      <w:bookmarkEnd w:id="36"/>
    </w:p>
    <w:p w:rsidR="00C362DE" w:rsidRPr="00391534" w:rsidRDefault="00C362DE"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 xml:space="preserve">با توجه به نظریه بعضی از بزرگان که تجری را </w:t>
      </w:r>
      <w:r w:rsidR="0082040C" w:rsidRPr="00391534">
        <w:rPr>
          <w:rFonts w:ascii="Traditional Arabic" w:hAnsi="Traditional Arabic" w:cs="Traditional Arabic" w:hint="cs"/>
          <w:rtl/>
        </w:rPr>
        <w:t xml:space="preserve">حرام و </w:t>
      </w:r>
      <w:r w:rsidRPr="00391534">
        <w:rPr>
          <w:rFonts w:ascii="Traditional Arabic" w:hAnsi="Traditional Arabic" w:cs="Traditional Arabic" w:hint="cs"/>
          <w:rtl/>
        </w:rPr>
        <w:t xml:space="preserve">دارای عقاب </w:t>
      </w:r>
      <w:r w:rsidR="006C6704" w:rsidRPr="00391534">
        <w:rPr>
          <w:rFonts w:ascii="Traditional Arabic" w:hAnsi="Traditional Arabic" w:cs="Traditional Arabic" w:hint="cs"/>
          <w:rtl/>
        </w:rPr>
        <w:t>می‌دانند</w:t>
      </w:r>
      <w:r w:rsidRPr="00391534">
        <w:rPr>
          <w:rFonts w:ascii="Traditional Arabic" w:hAnsi="Traditional Arabic" w:cs="Traditional Arabic" w:hint="cs"/>
          <w:rtl/>
        </w:rPr>
        <w:t xml:space="preserve">، در این صورت فرد عقاب دارد، اما با توجه به نظریه بعضی دیگر </w:t>
      </w:r>
      <w:r w:rsidR="0082040C" w:rsidRPr="00391534">
        <w:rPr>
          <w:rFonts w:ascii="Traditional Arabic" w:hAnsi="Traditional Arabic" w:cs="Traditional Arabic" w:hint="cs"/>
          <w:rtl/>
        </w:rPr>
        <w:t xml:space="preserve">که </w:t>
      </w:r>
      <w:r w:rsidR="006C6704" w:rsidRPr="00391534">
        <w:rPr>
          <w:rFonts w:ascii="Traditional Arabic" w:hAnsi="Traditional Arabic" w:cs="Traditional Arabic" w:hint="cs"/>
          <w:rtl/>
        </w:rPr>
        <w:t>می‌گویند</w:t>
      </w:r>
      <w:r w:rsidR="0082040C" w:rsidRPr="00391534">
        <w:rPr>
          <w:rFonts w:ascii="Traditional Arabic" w:hAnsi="Traditional Arabic" w:cs="Traditional Arabic" w:hint="cs"/>
          <w:rtl/>
        </w:rPr>
        <w:t xml:space="preserve"> </w:t>
      </w:r>
      <w:r w:rsidRPr="00391534">
        <w:rPr>
          <w:rFonts w:ascii="Traditional Arabic" w:hAnsi="Traditional Arabic" w:cs="Traditional Arabic" w:hint="cs"/>
          <w:rtl/>
        </w:rPr>
        <w:t>تجری</w:t>
      </w:r>
      <w:r w:rsidR="0082040C" w:rsidRPr="00391534">
        <w:rPr>
          <w:rFonts w:ascii="Traditional Arabic" w:hAnsi="Traditional Arabic" w:cs="Traditional Arabic" w:hint="cs"/>
          <w:rtl/>
        </w:rPr>
        <w:t xml:space="preserve"> حرام نیست و</w:t>
      </w:r>
      <w:r w:rsidRPr="00391534">
        <w:rPr>
          <w:rFonts w:ascii="Traditional Arabic" w:hAnsi="Traditional Arabic" w:cs="Traditional Arabic" w:hint="cs"/>
          <w:rtl/>
        </w:rPr>
        <w:t xml:space="preserve"> </w:t>
      </w:r>
      <w:r w:rsidR="0082040C" w:rsidRPr="00391534">
        <w:rPr>
          <w:rFonts w:ascii="Traditional Arabic" w:hAnsi="Traditional Arabic" w:cs="Traditional Arabic" w:hint="cs"/>
          <w:rtl/>
        </w:rPr>
        <w:t>عقاب ندارد،</w:t>
      </w:r>
      <w:r w:rsidRPr="00391534">
        <w:rPr>
          <w:rFonts w:ascii="Traditional Arabic" w:hAnsi="Traditional Arabic" w:cs="Traditional Arabic" w:hint="cs"/>
          <w:rtl/>
        </w:rPr>
        <w:t xml:space="preserve"> در این صورت این فرد عقاب ندارد.</w:t>
      </w:r>
    </w:p>
    <w:p w:rsidR="0082040C" w:rsidRPr="00391534" w:rsidRDefault="006D1272"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شبهه: اگر گفته شود عملی صحیح است که مستند به حجت و تقلید باشد، اینکه تقلید جزء عمل است، در این صورت عمل در حقیقت با واقع منطبق نیست</w:t>
      </w:r>
      <w:r w:rsidR="00CD633A" w:rsidRPr="00391534">
        <w:rPr>
          <w:rFonts w:ascii="Traditional Arabic" w:hAnsi="Traditional Arabic" w:cs="Traditional Arabic" w:hint="cs"/>
          <w:rtl/>
        </w:rPr>
        <w:t>، برای اینکه جزء و شرط عمل انطباق با رأی مجتهد است، در این صورت عمل آن فرد انطباق با واقع ندارد و عقاب واقعی دارد، ولو اینکه با واقع منطبق است</w:t>
      </w:r>
      <w:r w:rsidR="00474CA8" w:rsidRPr="00391534">
        <w:rPr>
          <w:rFonts w:ascii="Traditional Arabic" w:hAnsi="Traditional Arabic" w:cs="Traditional Arabic" w:hint="cs"/>
          <w:rtl/>
        </w:rPr>
        <w:t>.</w:t>
      </w:r>
    </w:p>
    <w:p w:rsidR="005247DA" w:rsidRPr="00DB6952" w:rsidRDefault="005247DA" w:rsidP="00740B65">
      <w:pPr>
        <w:pStyle w:val="Heading1"/>
        <w:jc w:val="lowKashida"/>
        <w:rPr>
          <w:rFonts w:ascii="Traditional Arabic" w:hAnsi="Traditional Arabic" w:cs="Traditional Arabic"/>
          <w:color w:val="FF0000"/>
          <w:szCs w:val="44"/>
          <w:rtl/>
        </w:rPr>
      </w:pPr>
      <w:bookmarkStart w:id="37" w:name="_Toc480993257"/>
      <w:r w:rsidRPr="00DB6952">
        <w:rPr>
          <w:rFonts w:ascii="Traditional Arabic" w:hAnsi="Traditional Arabic" w:cs="Traditional Arabic" w:hint="cs"/>
          <w:color w:val="FF0000"/>
          <w:rtl/>
        </w:rPr>
        <w:t>اسناد و ارتباط عمل شخص با فتوای مجتهد</w:t>
      </w:r>
      <w:bookmarkEnd w:id="37"/>
    </w:p>
    <w:p w:rsidR="00474CA8" w:rsidRPr="00391534" w:rsidRDefault="00474CA8"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اگر گفته شود که اسناد و ارتباط موضوعیت دارد و به نحو وجوب هست، استغراقی است و در همه اعمال باید وجود داشته باشد، در این صورت هم شرط صحت عمل نیست، بلکه یک موضوعیتی جداگانه است و تکلیفی بر آن مترتب است</w:t>
      </w:r>
      <w:r w:rsidR="003A25C0" w:rsidRPr="00391534">
        <w:rPr>
          <w:rFonts w:ascii="Traditional Arabic" w:hAnsi="Traditional Arabic" w:cs="Traditional Arabic" w:hint="cs"/>
          <w:rtl/>
        </w:rPr>
        <w:t xml:space="preserve">، برای شرطیت آن قطعاً دلیلی نیست، لذا بحث اسناد عمل به رأی مجتهد، اگر هم گفته شود که موضوعیتی دارد، اولاً در استحباب یا وجوب آن بحث است، ثانیاً در اینکه این حالت </w:t>
      </w:r>
      <w:r w:rsidR="006C6704" w:rsidRPr="00391534">
        <w:rPr>
          <w:rFonts w:ascii="Traditional Arabic" w:hAnsi="Traditional Arabic" w:cs="Traditional Arabic" w:hint="cs"/>
          <w:rtl/>
        </w:rPr>
        <w:t>فی‌الجمله‌ای</w:t>
      </w:r>
      <w:r w:rsidR="003A25C0" w:rsidRPr="00391534">
        <w:rPr>
          <w:rFonts w:ascii="Traditional Arabic" w:hAnsi="Traditional Arabic" w:cs="Traditional Arabic" w:hint="cs"/>
          <w:rtl/>
        </w:rPr>
        <w:t xml:space="preserve"> یا استغراقی هست، جای گفتگو است، ثالثاً ربط عمل به مجتهد وجوبی استغراقی است، قطعاً دلیلی وجود ندارد که این شرط عمل است، بلکه واجب الی جلب واجب دیگر است</w:t>
      </w:r>
      <w:r w:rsidR="00985277" w:rsidRPr="00391534">
        <w:rPr>
          <w:rFonts w:ascii="Traditional Arabic" w:hAnsi="Traditional Arabic" w:cs="Traditional Arabic" w:hint="cs"/>
          <w:rtl/>
        </w:rPr>
        <w:t xml:space="preserve">، به واجب دیگر ضمیمه </w:t>
      </w:r>
      <w:r w:rsidR="00CC356A" w:rsidRPr="00391534">
        <w:rPr>
          <w:rFonts w:ascii="Traditional Arabic" w:hAnsi="Traditional Arabic" w:cs="Traditional Arabic" w:hint="cs"/>
          <w:rtl/>
        </w:rPr>
        <w:t>می‌شود</w:t>
      </w:r>
      <w:r w:rsidR="00985277" w:rsidRPr="00391534">
        <w:rPr>
          <w:rFonts w:ascii="Traditional Arabic" w:hAnsi="Traditional Arabic" w:cs="Traditional Arabic" w:hint="cs"/>
          <w:rtl/>
        </w:rPr>
        <w:t xml:space="preserve">، </w:t>
      </w:r>
      <w:r w:rsidR="00CC356A" w:rsidRPr="00391534">
        <w:rPr>
          <w:rFonts w:ascii="Traditional Arabic" w:hAnsi="Traditional Arabic" w:cs="Traditional Arabic" w:hint="cs"/>
          <w:rtl/>
        </w:rPr>
        <w:t>این‌طور</w:t>
      </w:r>
      <w:r w:rsidR="00985277" w:rsidRPr="00391534">
        <w:rPr>
          <w:rFonts w:ascii="Traditional Arabic" w:hAnsi="Traditional Arabic" w:cs="Traditional Arabic" w:hint="cs"/>
          <w:rtl/>
        </w:rPr>
        <w:t xml:space="preserve"> نیست که شرط آن شود.</w:t>
      </w:r>
    </w:p>
    <w:p w:rsidR="00485883" w:rsidRPr="00DB6952" w:rsidRDefault="00485883" w:rsidP="00740B65">
      <w:pPr>
        <w:pStyle w:val="Heading1"/>
        <w:jc w:val="lowKashida"/>
        <w:rPr>
          <w:rFonts w:ascii="Traditional Arabic" w:hAnsi="Traditional Arabic" w:cs="Traditional Arabic"/>
          <w:color w:val="FF0000"/>
          <w:rtl/>
        </w:rPr>
      </w:pPr>
      <w:bookmarkStart w:id="38" w:name="_Toc480993258"/>
      <w:r w:rsidRPr="00DB6952">
        <w:rPr>
          <w:rFonts w:ascii="Traditional Arabic" w:hAnsi="Traditional Arabic" w:cs="Traditional Arabic" w:hint="cs"/>
          <w:color w:val="FF0000"/>
          <w:rtl/>
        </w:rPr>
        <w:t>نقاط مهم موضوعیت اسناد و ارتباط عمل فرد با فتوای مجتهد</w:t>
      </w:r>
      <w:bookmarkEnd w:id="38"/>
    </w:p>
    <w:p w:rsidR="00985277" w:rsidRPr="00391534" w:rsidRDefault="00985277"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 xml:space="preserve">اگر گفته شود این اسناد و ارتباط فرد در عمل با مجتهد موضوعیت دارد و </w:t>
      </w:r>
      <w:bookmarkStart w:id="39" w:name="_GoBack"/>
      <w:r w:rsidR="00DB6952">
        <w:rPr>
          <w:rFonts w:ascii="Traditional Arabic" w:hAnsi="Traditional Arabic" w:cs="Traditional Arabic" w:hint="cs"/>
          <w:rtl/>
        </w:rPr>
        <w:t>طریقی</w:t>
      </w:r>
      <w:bookmarkEnd w:id="39"/>
      <w:r w:rsidR="006C6704" w:rsidRPr="00391534">
        <w:rPr>
          <w:rFonts w:ascii="Traditional Arabic" w:hAnsi="Traditional Arabic" w:cs="Traditional Arabic" w:hint="cs"/>
          <w:rtl/>
        </w:rPr>
        <w:t>ات</w:t>
      </w:r>
      <w:r w:rsidRPr="00391534">
        <w:rPr>
          <w:rFonts w:ascii="Traditional Arabic" w:hAnsi="Traditional Arabic" w:cs="Traditional Arabic" w:hint="cs"/>
          <w:rtl/>
        </w:rPr>
        <w:t xml:space="preserve"> محضه نداشته باشد، </w:t>
      </w:r>
      <w:r w:rsidR="00EC1050" w:rsidRPr="00391534">
        <w:rPr>
          <w:rFonts w:ascii="Traditional Arabic" w:hAnsi="Traditional Arabic" w:cs="Traditional Arabic" w:hint="cs"/>
          <w:rtl/>
        </w:rPr>
        <w:t xml:space="preserve">در </w:t>
      </w:r>
      <w:r w:rsidRPr="00391534">
        <w:rPr>
          <w:rFonts w:ascii="Traditional Arabic" w:hAnsi="Traditional Arabic" w:cs="Traditional Arabic" w:hint="cs"/>
          <w:rtl/>
        </w:rPr>
        <w:t xml:space="preserve">این موضوعیت سه نقطه مهم </w:t>
      </w:r>
      <w:r w:rsidR="00EC1050" w:rsidRPr="00391534">
        <w:rPr>
          <w:rFonts w:ascii="Traditional Arabic" w:hAnsi="Traditional Arabic" w:cs="Traditional Arabic" w:hint="cs"/>
          <w:rtl/>
        </w:rPr>
        <w:t>وجود دارد:</w:t>
      </w:r>
    </w:p>
    <w:p w:rsidR="00EC1050" w:rsidRPr="00391534" w:rsidRDefault="00EC1050"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1- اینکه این ارتباط واجب یا مستحب است.</w:t>
      </w:r>
    </w:p>
    <w:p w:rsidR="00EC1050" w:rsidRPr="00391534" w:rsidRDefault="00EC1050"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 xml:space="preserve">2- اینکه ارتباط استغراقی است و کل عمل </w:t>
      </w:r>
      <w:r w:rsidR="00CC356A" w:rsidRPr="00391534">
        <w:rPr>
          <w:rFonts w:ascii="Traditional Arabic" w:hAnsi="Traditional Arabic" w:cs="Traditional Arabic" w:hint="cs"/>
          <w:rtl/>
        </w:rPr>
        <w:t>این‌طور</w:t>
      </w:r>
      <w:r w:rsidRPr="00391534">
        <w:rPr>
          <w:rFonts w:ascii="Traditional Arabic" w:hAnsi="Traditional Arabic" w:cs="Traditional Arabic" w:hint="cs"/>
          <w:rtl/>
        </w:rPr>
        <w:t xml:space="preserve"> باشد، یا اینکه </w:t>
      </w:r>
      <w:r w:rsidR="006C6704" w:rsidRPr="00391534">
        <w:rPr>
          <w:rFonts w:ascii="Traditional Arabic" w:hAnsi="Traditional Arabic" w:cs="Traditional Arabic" w:hint="cs"/>
          <w:rtl/>
        </w:rPr>
        <w:t>فی‌الجمله</w:t>
      </w:r>
      <w:r w:rsidRPr="00391534">
        <w:rPr>
          <w:rFonts w:ascii="Traditional Arabic" w:hAnsi="Traditional Arabic" w:cs="Traditional Arabic" w:hint="cs"/>
          <w:rtl/>
        </w:rPr>
        <w:t xml:space="preserve"> اگر این ارتباط وجود داشت، کفایت </w:t>
      </w:r>
      <w:r w:rsidR="006C6704" w:rsidRPr="00391534">
        <w:rPr>
          <w:rFonts w:ascii="Traditional Arabic" w:hAnsi="Traditional Arabic" w:cs="Traditional Arabic" w:hint="cs"/>
          <w:rtl/>
        </w:rPr>
        <w:t>می‌کند</w:t>
      </w:r>
      <w:r w:rsidRPr="00391534">
        <w:rPr>
          <w:rFonts w:ascii="Traditional Arabic" w:hAnsi="Traditional Arabic" w:cs="Traditional Arabic" w:hint="cs"/>
          <w:rtl/>
        </w:rPr>
        <w:t>.</w:t>
      </w:r>
    </w:p>
    <w:p w:rsidR="00EC1050" w:rsidRPr="00391534" w:rsidRDefault="00EC1050"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3- اینکه اگر ارتباط استغراقی و واجب باشد، آیا شرط هر عملی است، یا اینکه ضمیمه به عمل است</w:t>
      </w:r>
      <w:r w:rsidR="000655DC" w:rsidRPr="00391534">
        <w:rPr>
          <w:rFonts w:ascii="Traditional Arabic" w:hAnsi="Traditional Arabic" w:cs="Traditional Arabic" w:hint="cs"/>
          <w:rtl/>
        </w:rPr>
        <w:t>.</w:t>
      </w:r>
    </w:p>
    <w:p w:rsidR="000655DC" w:rsidRPr="00391534" w:rsidRDefault="000655DC"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آنچه مشهور است این است که موضوعیت ندارد.</w:t>
      </w:r>
    </w:p>
    <w:p w:rsidR="00485883" w:rsidRPr="00DB6952" w:rsidRDefault="00485883" w:rsidP="00740B65">
      <w:pPr>
        <w:pStyle w:val="Heading1"/>
        <w:jc w:val="lowKashida"/>
        <w:rPr>
          <w:rFonts w:ascii="Traditional Arabic" w:hAnsi="Traditional Arabic" w:cs="Traditional Arabic"/>
          <w:color w:val="FF0000"/>
          <w:rtl/>
        </w:rPr>
      </w:pPr>
      <w:bookmarkStart w:id="40" w:name="_Toc480993259"/>
      <w:r w:rsidRPr="00DB6952">
        <w:rPr>
          <w:rFonts w:ascii="Traditional Arabic" w:hAnsi="Traditional Arabic" w:cs="Traditional Arabic" w:hint="cs"/>
          <w:color w:val="FF0000"/>
          <w:rtl/>
        </w:rPr>
        <w:t>ارتباط و اسناد عمل فرد به فتوای مجتهد از منظر عام</w:t>
      </w:r>
      <w:bookmarkEnd w:id="40"/>
    </w:p>
    <w:p w:rsidR="000655DC" w:rsidRPr="00391534" w:rsidRDefault="006C6704"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به‌عبارت‌دیگر</w:t>
      </w:r>
      <w:r w:rsidR="000655DC" w:rsidRPr="00391534">
        <w:rPr>
          <w:rFonts w:ascii="Traditional Arabic" w:hAnsi="Traditional Arabic" w:cs="Traditional Arabic" w:hint="cs"/>
          <w:rtl/>
        </w:rPr>
        <w:t xml:space="preserve"> ارتباط عمل و اسناد عمل به فتوای مجتهد از منظر عام دو نظریه است:</w:t>
      </w:r>
    </w:p>
    <w:p w:rsidR="000655DC" w:rsidRPr="00391534" w:rsidRDefault="000655DC"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1- نظریه اول این است که عمل به فتوای مجتهد طریق است و موضوعیتی ندارد که نظریه مشهور است.</w:t>
      </w:r>
    </w:p>
    <w:p w:rsidR="000655DC" w:rsidRPr="00391534" w:rsidRDefault="000655DC"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2- نظر دوم این است که عمل به فتوای مجتهد ارزش ذاتی دارد و موضوعیت دارد.</w:t>
      </w:r>
    </w:p>
    <w:p w:rsidR="000655DC" w:rsidRPr="00391534" w:rsidRDefault="000655DC"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lastRenderedPageBreak/>
        <w:t>در صورت پذیرش نظریه دوم، سه بحث در باب آن مطرح است:</w:t>
      </w:r>
    </w:p>
    <w:p w:rsidR="000655DC" w:rsidRPr="00391534" w:rsidRDefault="000655DC"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1- واجب یا مستحب است.</w:t>
      </w:r>
    </w:p>
    <w:p w:rsidR="000655DC" w:rsidRPr="00391534" w:rsidRDefault="000655DC"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 xml:space="preserve">2- استغراقی یا </w:t>
      </w:r>
      <w:r w:rsidR="006C6704" w:rsidRPr="00391534">
        <w:rPr>
          <w:rFonts w:ascii="Traditional Arabic" w:hAnsi="Traditional Arabic" w:cs="Traditional Arabic" w:hint="cs"/>
          <w:rtl/>
        </w:rPr>
        <w:t>فی‌الجمله</w:t>
      </w:r>
      <w:r w:rsidRPr="00391534">
        <w:rPr>
          <w:rFonts w:ascii="Traditional Arabic" w:hAnsi="Traditional Arabic" w:cs="Traditional Arabic" w:hint="cs"/>
          <w:rtl/>
        </w:rPr>
        <w:t xml:space="preserve"> شرط است.</w:t>
      </w:r>
    </w:p>
    <w:p w:rsidR="000655DC" w:rsidRPr="00391534" w:rsidRDefault="000655DC"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 xml:space="preserve">3- شرط عمل است یا تکلیف مستقل است و ظن به عمل </w:t>
      </w:r>
      <w:r w:rsidR="00CC356A" w:rsidRPr="00391534">
        <w:rPr>
          <w:rFonts w:ascii="Traditional Arabic" w:hAnsi="Traditional Arabic" w:cs="Traditional Arabic" w:hint="cs"/>
          <w:rtl/>
        </w:rPr>
        <w:t>می‌شود</w:t>
      </w:r>
      <w:r w:rsidRPr="00391534">
        <w:rPr>
          <w:rFonts w:ascii="Traditional Arabic" w:hAnsi="Traditional Arabic" w:cs="Traditional Arabic" w:hint="cs"/>
          <w:rtl/>
        </w:rPr>
        <w:t>.</w:t>
      </w:r>
    </w:p>
    <w:p w:rsidR="000655DC" w:rsidRPr="00391534" w:rsidRDefault="00B86CF5"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در اسناد و ارتباط دادن عمل به فتوای مجتهد چهار مبحث دارد:</w:t>
      </w:r>
    </w:p>
    <w:p w:rsidR="00B86CF5" w:rsidRPr="00391534" w:rsidRDefault="00B86CF5"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 xml:space="preserve">1- </w:t>
      </w:r>
      <w:r w:rsidR="0080364E" w:rsidRPr="00391534">
        <w:rPr>
          <w:rFonts w:ascii="Traditional Arabic" w:hAnsi="Traditional Arabic" w:cs="Traditional Arabic" w:hint="cs"/>
          <w:rtl/>
        </w:rPr>
        <w:t>ارتباط طریقی یا موضوعی است.</w:t>
      </w:r>
    </w:p>
    <w:p w:rsidR="0080364E" w:rsidRPr="00391534" w:rsidRDefault="0080364E"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 xml:space="preserve">2- </w:t>
      </w:r>
      <w:r w:rsidR="006C6704" w:rsidRPr="00391534">
        <w:rPr>
          <w:rFonts w:ascii="Traditional Arabic" w:hAnsi="Traditional Arabic" w:cs="Traditional Arabic" w:hint="cs"/>
          <w:rtl/>
        </w:rPr>
        <w:t>بعدازاینکه</w:t>
      </w:r>
      <w:r w:rsidRPr="00391534">
        <w:rPr>
          <w:rFonts w:ascii="Traditional Arabic" w:hAnsi="Traditional Arabic" w:cs="Traditional Arabic" w:hint="cs"/>
          <w:rtl/>
        </w:rPr>
        <w:t xml:space="preserve"> موضوعی بود، واجب یا مستحب است.</w:t>
      </w:r>
    </w:p>
    <w:p w:rsidR="0080364E" w:rsidRPr="00391534" w:rsidRDefault="0080364E"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 xml:space="preserve">3- </w:t>
      </w:r>
      <w:r w:rsidR="006C6704" w:rsidRPr="00391534">
        <w:rPr>
          <w:rFonts w:ascii="Traditional Arabic" w:hAnsi="Traditional Arabic" w:cs="Traditional Arabic" w:hint="cs"/>
          <w:rtl/>
        </w:rPr>
        <w:t>بعدازاینکه</w:t>
      </w:r>
      <w:r w:rsidRPr="00391534">
        <w:rPr>
          <w:rFonts w:ascii="Traditional Arabic" w:hAnsi="Traditional Arabic" w:cs="Traditional Arabic" w:hint="cs"/>
          <w:rtl/>
        </w:rPr>
        <w:t xml:space="preserve"> موضوعی بود، استغراقی یا </w:t>
      </w:r>
      <w:r w:rsidR="006C6704" w:rsidRPr="00391534">
        <w:rPr>
          <w:rFonts w:ascii="Traditional Arabic" w:hAnsi="Traditional Arabic" w:cs="Traditional Arabic" w:hint="cs"/>
          <w:rtl/>
        </w:rPr>
        <w:t>فی‌الجمله</w:t>
      </w:r>
      <w:r w:rsidRPr="00391534">
        <w:rPr>
          <w:rFonts w:ascii="Traditional Arabic" w:hAnsi="Traditional Arabic" w:cs="Traditional Arabic" w:hint="cs"/>
          <w:rtl/>
        </w:rPr>
        <w:t xml:space="preserve"> است.</w:t>
      </w:r>
    </w:p>
    <w:p w:rsidR="0080364E" w:rsidRPr="00391534" w:rsidRDefault="0080364E"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 xml:space="preserve">4- </w:t>
      </w:r>
      <w:r w:rsidR="006C6704" w:rsidRPr="00391534">
        <w:rPr>
          <w:rFonts w:ascii="Traditional Arabic" w:hAnsi="Traditional Arabic" w:cs="Traditional Arabic" w:hint="cs"/>
          <w:rtl/>
        </w:rPr>
        <w:t>بعدازاینکه</w:t>
      </w:r>
      <w:r w:rsidRPr="00391534">
        <w:rPr>
          <w:rFonts w:ascii="Traditional Arabic" w:hAnsi="Traditional Arabic" w:cs="Traditional Arabic" w:hint="cs"/>
          <w:rtl/>
        </w:rPr>
        <w:t xml:space="preserve"> موضوعی بود، شرط یا ظن عمل است.</w:t>
      </w:r>
    </w:p>
    <w:p w:rsidR="005456B4" w:rsidRPr="00391534" w:rsidRDefault="0080364E"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این بحث چهارگانه را ن</w:t>
      </w:r>
      <w:r w:rsidR="00CC356A" w:rsidRPr="00391534">
        <w:rPr>
          <w:rFonts w:ascii="Traditional Arabic" w:hAnsi="Traditional Arabic" w:cs="Traditional Arabic" w:hint="cs"/>
          <w:rtl/>
        </w:rPr>
        <w:t>می‌شود</w:t>
      </w:r>
      <w:r w:rsidRPr="00391534">
        <w:rPr>
          <w:rFonts w:ascii="Traditional Arabic" w:hAnsi="Traditional Arabic" w:cs="Traditional Arabic" w:hint="cs"/>
          <w:rtl/>
        </w:rPr>
        <w:t xml:space="preserve"> بیان کرد، ولو اینکه اصل موضوعیت مورد قبول است، اما به این غلظت که گفته شود اسناد جزء عمل ش</w:t>
      </w:r>
      <w:r w:rsidR="005456B4" w:rsidRPr="00391534">
        <w:rPr>
          <w:rFonts w:ascii="Traditional Arabic" w:hAnsi="Traditional Arabic" w:cs="Traditional Arabic" w:hint="cs"/>
          <w:rtl/>
        </w:rPr>
        <w:t>و</w:t>
      </w:r>
      <w:r w:rsidRPr="00391534">
        <w:rPr>
          <w:rFonts w:ascii="Traditional Arabic" w:hAnsi="Traditional Arabic" w:cs="Traditional Arabic" w:hint="cs"/>
          <w:rtl/>
        </w:rPr>
        <w:t>د، به حیثی که اگر عمل فرد با واقع انط</w:t>
      </w:r>
      <w:r w:rsidR="005456B4" w:rsidRPr="00391534">
        <w:rPr>
          <w:rFonts w:ascii="Traditional Arabic" w:hAnsi="Traditional Arabic" w:cs="Traditional Arabic" w:hint="cs"/>
          <w:rtl/>
        </w:rPr>
        <w:t>باق دارد، در این صورت جزء ندارد.</w:t>
      </w:r>
    </w:p>
    <w:p w:rsidR="0080364E" w:rsidRPr="00391534" w:rsidRDefault="0080364E"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 xml:space="preserve"> در صورت بیان این مطلب در جاهل قاصر هم حتی باید گفته شود که عمل او هم صحیح نیست، </w:t>
      </w:r>
      <w:r w:rsidR="00295EF7" w:rsidRPr="00391534">
        <w:rPr>
          <w:rFonts w:ascii="Traditional Arabic" w:hAnsi="Traditional Arabic" w:cs="Traditional Arabic" w:hint="cs"/>
          <w:rtl/>
        </w:rPr>
        <w:t>مگر اینکه گفته شود که اسناد شرطیت ندارد</w:t>
      </w:r>
      <w:r w:rsidR="00617BDB" w:rsidRPr="00391534">
        <w:rPr>
          <w:rFonts w:ascii="Traditional Arabic" w:hAnsi="Traditional Arabic" w:cs="Traditional Arabic" w:hint="cs"/>
          <w:rtl/>
        </w:rPr>
        <w:t>.</w:t>
      </w:r>
    </w:p>
    <w:p w:rsidR="005456B4" w:rsidRPr="00391534" w:rsidRDefault="005456B4" w:rsidP="00740B65">
      <w:pPr>
        <w:ind w:firstLine="0"/>
        <w:jc w:val="lowKashida"/>
        <w:rPr>
          <w:rFonts w:ascii="Traditional Arabic" w:hAnsi="Traditional Arabic" w:cs="Traditional Arabic"/>
          <w:rtl/>
        </w:rPr>
      </w:pPr>
      <w:r w:rsidRPr="00391534">
        <w:rPr>
          <w:rFonts w:ascii="Traditional Arabic" w:hAnsi="Traditional Arabic" w:cs="Traditional Arabic" w:hint="cs"/>
          <w:rtl/>
        </w:rPr>
        <w:t>لذا عمل جاهل در صورت دوم؛ صحت واقعیه دارد، اما تجری کرده است</w:t>
      </w:r>
      <w:r w:rsidR="005247DA" w:rsidRPr="00391534">
        <w:rPr>
          <w:rFonts w:ascii="Traditional Arabic" w:hAnsi="Traditional Arabic" w:cs="Traditional Arabic" w:hint="cs"/>
          <w:rtl/>
        </w:rPr>
        <w:t>.</w:t>
      </w:r>
    </w:p>
    <w:p w:rsidR="00617BDB" w:rsidRPr="00391534" w:rsidRDefault="00617BDB" w:rsidP="00740B65">
      <w:pPr>
        <w:ind w:firstLine="0"/>
        <w:jc w:val="lowKashida"/>
        <w:rPr>
          <w:rFonts w:ascii="Traditional Arabic" w:hAnsi="Traditional Arabic" w:cs="Traditional Arabic"/>
          <w:rtl/>
        </w:rPr>
      </w:pPr>
    </w:p>
    <w:p w:rsidR="00C362DE" w:rsidRPr="00391534" w:rsidRDefault="00C362DE" w:rsidP="00740B65">
      <w:pPr>
        <w:ind w:firstLine="0"/>
        <w:jc w:val="lowKashida"/>
        <w:rPr>
          <w:rFonts w:ascii="Traditional Arabic" w:hAnsi="Traditional Arabic" w:cs="Traditional Arabic"/>
          <w:rtl/>
        </w:rPr>
      </w:pPr>
    </w:p>
    <w:p w:rsidR="00E73802" w:rsidRPr="00391534" w:rsidRDefault="00E73802" w:rsidP="00740B65">
      <w:pPr>
        <w:ind w:firstLine="0"/>
        <w:jc w:val="lowKashida"/>
        <w:rPr>
          <w:rFonts w:ascii="Traditional Arabic" w:hAnsi="Traditional Arabic" w:cs="Traditional Arabic"/>
          <w:rtl/>
        </w:rPr>
      </w:pPr>
    </w:p>
    <w:p w:rsidR="00E449B0" w:rsidRPr="00391534" w:rsidRDefault="00E449B0" w:rsidP="00740B65">
      <w:pPr>
        <w:ind w:firstLine="0"/>
        <w:jc w:val="lowKashida"/>
        <w:rPr>
          <w:rFonts w:ascii="Traditional Arabic" w:hAnsi="Traditional Arabic" w:cs="Traditional Arabic"/>
          <w:rtl/>
        </w:rPr>
      </w:pPr>
    </w:p>
    <w:p w:rsidR="00E92792" w:rsidRPr="00391534" w:rsidRDefault="00E92792" w:rsidP="00740B65">
      <w:pPr>
        <w:ind w:firstLine="0"/>
        <w:jc w:val="lowKashida"/>
        <w:rPr>
          <w:rFonts w:ascii="Traditional Arabic" w:hAnsi="Traditional Arabic" w:cs="Traditional Arabic"/>
          <w:rtl/>
        </w:rPr>
      </w:pPr>
    </w:p>
    <w:p w:rsidR="00A16E97" w:rsidRPr="00391534" w:rsidRDefault="00A16E97" w:rsidP="00740B65">
      <w:pPr>
        <w:ind w:firstLine="0"/>
        <w:jc w:val="lowKashida"/>
        <w:rPr>
          <w:rFonts w:ascii="Traditional Arabic" w:hAnsi="Traditional Arabic" w:cs="Traditional Arabic"/>
          <w:rtl/>
        </w:rPr>
      </w:pPr>
    </w:p>
    <w:p w:rsidR="001E66AC" w:rsidRPr="00391534" w:rsidRDefault="001E66AC" w:rsidP="00740B65">
      <w:pPr>
        <w:ind w:firstLine="0"/>
        <w:jc w:val="lowKashida"/>
        <w:rPr>
          <w:rFonts w:ascii="Traditional Arabic" w:hAnsi="Traditional Arabic" w:cs="Traditional Arabic"/>
          <w:rtl/>
        </w:rPr>
      </w:pPr>
    </w:p>
    <w:p w:rsidR="0045312B" w:rsidRPr="00391534" w:rsidRDefault="0045312B" w:rsidP="00740B65">
      <w:pPr>
        <w:ind w:firstLine="0"/>
        <w:jc w:val="lowKashida"/>
        <w:rPr>
          <w:rFonts w:ascii="Traditional Arabic" w:hAnsi="Traditional Arabic" w:cs="Traditional Arabic"/>
          <w:rtl/>
        </w:rPr>
      </w:pPr>
    </w:p>
    <w:p w:rsidR="001C562B" w:rsidRPr="00391534" w:rsidRDefault="001C562B" w:rsidP="00740B65">
      <w:pPr>
        <w:ind w:firstLine="0"/>
        <w:jc w:val="lowKashida"/>
        <w:rPr>
          <w:rFonts w:ascii="Traditional Arabic" w:hAnsi="Traditional Arabic" w:cs="Traditional Arabic"/>
          <w:rtl/>
        </w:rPr>
      </w:pPr>
    </w:p>
    <w:p w:rsidR="001C562B" w:rsidRPr="00391534" w:rsidRDefault="001C562B" w:rsidP="00740B65">
      <w:pPr>
        <w:jc w:val="lowKashida"/>
        <w:rPr>
          <w:rFonts w:ascii="Traditional Arabic" w:hAnsi="Traditional Arabic" w:cs="Traditional Arabic"/>
          <w:rtl/>
        </w:rPr>
      </w:pPr>
    </w:p>
    <w:sectPr w:rsidR="001C562B" w:rsidRPr="00391534"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7A9" w:rsidRDefault="003267A9" w:rsidP="000D5800">
      <w:pPr>
        <w:spacing w:after="0"/>
      </w:pPr>
      <w:r>
        <w:separator/>
      </w:r>
    </w:p>
  </w:endnote>
  <w:endnote w:type="continuationSeparator" w:id="0">
    <w:p w:rsidR="003267A9" w:rsidRDefault="003267A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B6952">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7A9" w:rsidRDefault="003267A9" w:rsidP="000D5800">
      <w:pPr>
        <w:spacing w:after="0"/>
      </w:pPr>
      <w:r>
        <w:separator/>
      </w:r>
    </w:p>
  </w:footnote>
  <w:footnote w:type="continuationSeparator" w:id="0">
    <w:p w:rsidR="003267A9" w:rsidRDefault="003267A9"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7D" w:rsidRDefault="00C9287D" w:rsidP="00C9287D">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733AEAD0" wp14:editId="364F1304">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391534">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w:t>
    </w:r>
    <w:r>
      <w:rPr>
        <w:rFonts w:ascii="Adobe Arabic" w:hAnsi="Adobe Arabic" w:cs="Adobe Arabic" w:hint="cs"/>
        <w:sz w:val="24"/>
        <w:szCs w:val="24"/>
        <w:rtl/>
      </w:rPr>
      <w:t>06</w:t>
    </w:r>
    <w:r>
      <w:rPr>
        <w:rFonts w:ascii="Adobe Arabic" w:hAnsi="Adobe Arabic" w:cs="Adobe Arabic"/>
        <w:sz w:val="24"/>
        <w:szCs w:val="24"/>
        <w:rtl/>
      </w:rPr>
      <w:t>/0</w:t>
    </w:r>
    <w:r>
      <w:rPr>
        <w:rFonts w:ascii="Adobe Arabic" w:hAnsi="Adobe Arabic" w:cs="Adobe Arabic" w:hint="cs"/>
        <w:sz w:val="24"/>
        <w:szCs w:val="24"/>
        <w:rtl/>
      </w:rPr>
      <w:t>2</w:t>
    </w:r>
    <w:r>
      <w:rPr>
        <w:rFonts w:ascii="Adobe Arabic" w:hAnsi="Adobe Arabic" w:cs="Adobe Arabic"/>
        <w:sz w:val="24"/>
        <w:szCs w:val="24"/>
        <w:rtl/>
      </w:rPr>
      <w:t>/1396</w:t>
    </w:r>
  </w:p>
  <w:p w:rsidR="00C9287D" w:rsidRDefault="00391534" w:rsidP="00C9287D">
    <w:pPr>
      <w:pStyle w:val="Header"/>
      <w:ind w:firstLine="0"/>
      <w:rPr>
        <w:rFonts w:eastAsiaTheme="minorHAnsi"/>
      </w:rPr>
    </w:pPr>
    <w:r>
      <w:rPr>
        <w:rFonts w:ascii="Adobe Arabic" w:hAnsi="Adobe Arabic" w:cs="Adobe Arabic" w:hint="cs"/>
        <w:b/>
        <w:bCs/>
        <w:sz w:val="24"/>
        <w:szCs w:val="24"/>
        <w:rtl/>
      </w:rPr>
      <w:t xml:space="preserve">                  </w:t>
    </w:r>
    <w:r w:rsidR="00C9287D">
      <w:rPr>
        <w:rFonts w:ascii="Adobe Arabic" w:hAnsi="Adobe Arabic" w:cs="Adobe Arabic"/>
        <w:b/>
        <w:bCs/>
        <w:sz w:val="24"/>
        <w:szCs w:val="24"/>
        <w:rtl/>
      </w:rPr>
      <w:t>استاد اعرافی                                   عنوان فرعی: مسئله تقلید (عمل بدون تقلید)                                  شماره جلسه:</w:t>
    </w:r>
    <w:r w:rsidR="00C9287D">
      <w:rPr>
        <w:rFonts w:eastAsiaTheme="minorHAnsi" w:hint="cs"/>
        <w:rtl/>
      </w:rPr>
      <w:t xml:space="preserve"> </w:t>
    </w:r>
    <w:r w:rsidR="00C9287D">
      <w:rPr>
        <w:rFonts w:ascii="Adobe Arabic" w:eastAsiaTheme="minorHAnsi" w:hAnsi="Adobe Arabic" w:cs="Adobe Arabic" w:hint="cs"/>
        <w:rtl/>
      </w:rPr>
      <w:t>297</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109A680B" wp14:editId="0E9630FC">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088941"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5C"/>
    <w:rsid w:val="00007060"/>
    <w:rsid w:val="000228A2"/>
    <w:rsid w:val="00022AE3"/>
    <w:rsid w:val="000324F1"/>
    <w:rsid w:val="00041FE0"/>
    <w:rsid w:val="00042E34"/>
    <w:rsid w:val="00045B14"/>
    <w:rsid w:val="00052BA3"/>
    <w:rsid w:val="0006363E"/>
    <w:rsid w:val="00063C89"/>
    <w:rsid w:val="000655DC"/>
    <w:rsid w:val="00080DFF"/>
    <w:rsid w:val="00085ED5"/>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029E"/>
    <w:rsid w:val="001712D6"/>
    <w:rsid w:val="001757C8"/>
    <w:rsid w:val="00177934"/>
    <w:rsid w:val="00183D17"/>
    <w:rsid w:val="00192A6A"/>
    <w:rsid w:val="0019566B"/>
    <w:rsid w:val="00196082"/>
    <w:rsid w:val="00197CDD"/>
    <w:rsid w:val="001C367D"/>
    <w:rsid w:val="001C3CCA"/>
    <w:rsid w:val="001C562B"/>
    <w:rsid w:val="001D1F54"/>
    <w:rsid w:val="001D24F8"/>
    <w:rsid w:val="001D542D"/>
    <w:rsid w:val="001D6605"/>
    <w:rsid w:val="001E306E"/>
    <w:rsid w:val="001E3FB0"/>
    <w:rsid w:val="001E4FFF"/>
    <w:rsid w:val="001E66AC"/>
    <w:rsid w:val="001F2E3E"/>
    <w:rsid w:val="00206B69"/>
    <w:rsid w:val="00210F67"/>
    <w:rsid w:val="00224C0A"/>
    <w:rsid w:val="00233777"/>
    <w:rsid w:val="002376A5"/>
    <w:rsid w:val="002417C9"/>
    <w:rsid w:val="002503A2"/>
    <w:rsid w:val="002515FC"/>
    <w:rsid w:val="002529C5"/>
    <w:rsid w:val="00270294"/>
    <w:rsid w:val="00283229"/>
    <w:rsid w:val="002914BD"/>
    <w:rsid w:val="00295EF7"/>
    <w:rsid w:val="00297263"/>
    <w:rsid w:val="002A21AE"/>
    <w:rsid w:val="002A35E0"/>
    <w:rsid w:val="002A6019"/>
    <w:rsid w:val="002B7AD5"/>
    <w:rsid w:val="002C56FD"/>
    <w:rsid w:val="002D49E4"/>
    <w:rsid w:val="002D5BDC"/>
    <w:rsid w:val="002D720F"/>
    <w:rsid w:val="002E450B"/>
    <w:rsid w:val="002E73F9"/>
    <w:rsid w:val="002F05B9"/>
    <w:rsid w:val="00311429"/>
    <w:rsid w:val="00323168"/>
    <w:rsid w:val="003267A9"/>
    <w:rsid w:val="00331826"/>
    <w:rsid w:val="00340BA3"/>
    <w:rsid w:val="00366400"/>
    <w:rsid w:val="00391534"/>
    <w:rsid w:val="003963D7"/>
    <w:rsid w:val="00396F28"/>
    <w:rsid w:val="003A1A05"/>
    <w:rsid w:val="003A2295"/>
    <w:rsid w:val="003A25C0"/>
    <w:rsid w:val="003A2654"/>
    <w:rsid w:val="003A5CC9"/>
    <w:rsid w:val="003C06BF"/>
    <w:rsid w:val="003C7899"/>
    <w:rsid w:val="003D2F0A"/>
    <w:rsid w:val="003D563F"/>
    <w:rsid w:val="003D7609"/>
    <w:rsid w:val="003E1E58"/>
    <w:rsid w:val="003E2BAB"/>
    <w:rsid w:val="00405199"/>
    <w:rsid w:val="00410699"/>
    <w:rsid w:val="00411E5C"/>
    <w:rsid w:val="00415360"/>
    <w:rsid w:val="004215FA"/>
    <w:rsid w:val="00443EB7"/>
    <w:rsid w:val="0044591E"/>
    <w:rsid w:val="004476F0"/>
    <w:rsid w:val="0045312B"/>
    <w:rsid w:val="00455B91"/>
    <w:rsid w:val="004651D2"/>
    <w:rsid w:val="00465D26"/>
    <w:rsid w:val="004679F8"/>
    <w:rsid w:val="00474CA8"/>
    <w:rsid w:val="00485883"/>
    <w:rsid w:val="004A790F"/>
    <w:rsid w:val="004B337F"/>
    <w:rsid w:val="004C4D9F"/>
    <w:rsid w:val="004F3596"/>
    <w:rsid w:val="005247DA"/>
    <w:rsid w:val="00530FD7"/>
    <w:rsid w:val="005456B4"/>
    <w:rsid w:val="00545B0C"/>
    <w:rsid w:val="00551628"/>
    <w:rsid w:val="00572E2D"/>
    <w:rsid w:val="00580CFA"/>
    <w:rsid w:val="00592103"/>
    <w:rsid w:val="005941DD"/>
    <w:rsid w:val="005A545E"/>
    <w:rsid w:val="005A5862"/>
    <w:rsid w:val="005B05D4"/>
    <w:rsid w:val="005B0852"/>
    <w:rsid w:val="005B16EB"/>
    <w:rsid w:val="005C06AE"/>
    <w:rsid w:val="005D6FEA"/>
    <w:rsid w:val="005F7F21"/>
    <w:rsid w:val="00610C18"/>
    <w:rsid w:val="00612385"/>
    <w:rsid w:val="0061376C"/>
    <w:rsid w:val="00617BDB"/>
    <w:rsid w:val="00617C7C"/>
    <w:rsid w:val="00627180"/>
    <w:rsid w:val="00636EFA"/>
    <w:rsid w:val="0066229C"/>
    <w:rsid w:val="00663AAD"/>
    <w:rsid w:val="0069696C"/>
    <w:rsid w:val="00696C84"/>
    <w:rsid w:val="006A085A"/>
    <w:rsid w:val="006C125E"/>
    <w:rsid w:val="006C6704"/>
    <w:rsid w:val="006D1272"/>
    <w:rsid w:val="006D3A87"/>
    <w:rsid w:val="006F01B4"/>
    <w:rsid w:val="00703DD3"/>
    <w:rsid w:val="007131AB"/>
    <w:rsid w:val="0073031B"/>
    <w:rsid w:val="00734D59"/>
    <w:rsid w:val="0073609B"/>
    <w:rsid w:val="007378A9"/>
    <w:rsid w:val="00737A6C"/>
    <w:rsid w:val="00740B65"/>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B7CD9"/>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364E"/>
    <w:rsid w:val="0080799B"/>
    <w:rsid w:val="00807BE3"/>
    <w:rsid w:val="00811F02"/>
    <w:rsid w:val="0082040C"/>
    <w:rsid w:val="008254CB"/>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85277"/>
    <w:rsid w:val="009A42EF"/>
    <w:rsid w:val="009B46BC"/>
    <w:rsid w:val="009B61C3"/>
    <w:rsid w:val="009C7B4F"/>
    <w:rsid w:val="009E1F06"/>
    <w:rsid w:val="009F4EB3"/>
    <w:rsid w:val="009F5F6C"/>
    <w:rsid w:val="00A06D48"/>
    <w:rsid w:val="00A16E97"/>
    <w:rsid w:val="00A21834"/>
    <w:rsid w:val="00A31C17"/>
    <w:rsid w:val="00A31FDE"/>
    <w:rsid w:val="00A35AC2"/>
    <w:rsid w:val="00A37C77"/>
    <w:rsid w:val="00A5418D"/>
    <w:rsid w:val="00A725C2"/>
    <w:rsid w:val="00A769EE"/>
    <w:rsid w:val="00A810A5"/>
    <w:rsid w:val="00A874E6"/>
    <w:rsid w:val="00A9616A"/>
    <w:rsid w:val="00A96F68"/>
    <w:rsid w:val="00AA2342"/>
    <w:rsid w:val="00AB423C"/>
    <w:rsid w:val="00AD0304"/>
    <w:rsid w:val="00AD27BE"/>
    <w:rsid w:val="00AD7013"/>
    <w:rsid w:val="00AF0F1A"/>
    <w:rsid w:val="00B01724"/>
    <w:rsid w:val="00B07D3E"/>
    <w:rsid w:val="00B1300D"/>
    <w:rsid w:val="00B15027"/>
    <w:rsid w:val="00B21CF4"/>
    <w:rsid w:val="00B24300"/>
    <w:rsid w:val="00B330C7"/>
    <w:rsid w:val="00B34736"/>
    <w:rsid w:val="00B55D51"/>
    <w:rsid w:val="00B61D37"/>
    <w:rsid w:val="00B63F15"/>
    <w:rsid w:val="00B86CF5"/>
    <w:rsid w:val="00B9119B"/>
    <w:rsid w:val="00B96A3B"/>
    <w:rsid w:val="00BA51A8"/>
    <w:rsid w:val="00BB5F7E"/>
    <w:rsid w:val="00BC26F6"/>
    <w:rsid w:val="00BC4833"/>
    <w:rsid w:val="00BD3122"/>
    <w:rsid w:val="00BD36E6"/>
    <w:rsid w:val="00BD40DA"/>
    <w:rsid w:val="00BF3D67"/>
    <w:rsid w:val="00C160AF"/>
    <w:rsid w:val="00C17970"/>
    <w:rsid w:val="00C22299"/>
    <w:rsid w:val="00C2269D"/>
    <w:rsid w:val="00C25609"/>
    <w:rsid w:val="00C262D7"/>
    <w:rsid w:val="00C26607"/>
    <w:rsid w:val="00C35CF1"/>
    <w:rsid w:val="00C362DE"/>
    <w:rsid w:val="00C60D75"/>
    <w:rsid w:val="00C64CEA"/>
    <w:rsid w:val="00C73012"/>
    <w:rsid w:val="00C76295"/>
    <w:rsid w:val="00C763DD"/>
    <w:rsid w:val="00C803C2"/>
    <w:rsid w:val="00C805CE"/>
    <w:rsid w:val="00C84FC0"/>
    <w:rsid w:val="00C9244A"/>
    <w:rsid w:val="00C9287D"/>
    <w:rsid w:val="00C9781A"/>
    <w:rsid w:val="00CB0E5D"/>
    <w:rsid w:val="00CB5DA3"/>
    <w:rsid w:val="00CC356A"/>
    <w:rsid w:val="00CC3976"/>
    <w:rsid w:val="00CC720E"/>
    <w:rsid w:val="00CD5365"/>
    <w:rsid w:val="00CD633A"/>
    <w:rsid w:val="00CE09B7"/>
    <w:rsid w:val="00CE1DF5"/>
    <w:rsid w:val="00CE31E6"/>
    <w:rsid w:val="00CE3B74"/>
    <w:rsid w:val="00CF42E2"/>
    <w:rsid w:val="00CF7916"/>
    <w:rsid w:val="00D158F3"/>
    <w:rsid w:val="00D15FDC"/>
    <w:rsid w:val="00D2470E"/>
    <w:rsid w:val="00D27C2A"/>
    <w:rsid w:val="00D3665C"/>
    <w:rsid w:val="00D508CC"/>
    <w:rsid w:val="00D50F4B"/>
    <w:rsid w:val="00D60547"/>
    <w:rsid w:val="00D66444"/>
    <w:rsid w:val="00D76353"/>
    <w:rsid w:val="00DB21CF"/>
    <w:rsid w:val="00DB28BB"/>
    <w:rsid w:val="00DB6952"/>
    <w:rsid w:val="00DC603F"/>
    <w:rsid w:val="00DD3C0D"/>
    <w:rsid w:val="00DD4864"/>
    <w:rsid w:val="00DD71A2"/>
    <w:rsid w:val="00DE1DC4"/>
    <w:rsid w:val="00E0639C"/>
    <w:rsid w:val="00E067E6"/>
    <w:rsid w:val="00E12531"/>
    <w:rsid w:val="00E143B0"/>
    <w:rsid w:val="00E23614"/>
    <w:rsid w:val="00E4012D"/>
    <w:rsid w:val="00E449B0"/>
    <w:rsid w:val="00E55891"/>
    <w:rsid w:val="00E6283A"/>
    <w:rsid w:val="00E732A3"/>
    <w:rsid w:val="00E73802"/>
    <w:rsid w:val="00E83A85"/>
    <w:rsid w:val="00E9026B"/>
    <w:rsid w:val="00E90FC4"/>
    <w:rsid w:val="00E92792"/>
    <w:rsid w:val="00EA01EC"/>
    <w:rsid w:val="00EA15B0"/>
    <w:rsid w:val="00EA5D97"/>
    <w:rsid w:val="00EB0BDB"/>
    <w:rsid w:val="00EB3D35"/>
    <w:rsid w:val="00EB572D"/>
    <w:rsid w:val="00EC1050"/>
    <w:rsid w:val="00EC4393"/>
    <w:rsid w:val="00ED2236"/>
    <w:rsid w:val="00EE1C07"/>
    <w:rsid w:val="00EE2C91"/>
    <w:rsid w:val="00EE3979"/>
    <w:rsid w:val="00EE63A4"/>
    <w:rsid w:val="00EF138C"/>
    <w:rsid w:val="00EF1C7D"/>
    <w:rsid w:val="00F034CE"/>
    <w:rsid w:val="00F10A0F"/>
    <w:rsid w:val="00F1562C"/>
    <w:rsid w:val="00F25714"/>
    <w:rsid w:val="00F3446D"/>
    <w:rsid w:val="00F35729"/>
    <w:rsid w:val="00F40284"/>
    <w:rsid w:val="00F53380"/>
    <w:rsid w:val="00F67976"/>
    <w:rsid w:val="00F70BE1"/>
    <w:rsid w:val="00F729E7"/>
    <w:rsid w:val="00F85929"/>
    <w:rsid w:val="00FB3ED3"/>
    <w:rsid w:val="00FB4408"/>
    <w:rsid w:val="00FB7933"/>
    <w:rsid w:val="00FC0862"/>
    <w:rsid w:val="00FC70FB"/>
    <w:rsid w:val="00FD143D"/>
    <w:rsid w:val="00FF27C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85883"/>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85883"/>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C35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85883"/>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85883"/>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C35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5;&#1585;&#1583;&#1740;&#1576;&#1607;&#1588;&#1578;%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1D5F9-DA18-423E-A2F1-0A9B0712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149</TotalTime>
  <Pages>5</Pages>
  <Words>1181</Words>
  <Characters>6733</Characters>
  <Application>Microsoft Office Word</Application>
  <DocSecurity>0</DocSecurity>
  <Lines>56</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51</cp:revision>
  <dcterms:created xsi:type="dcterms:W3CDTF">2017-04-26T11:25:00Z</dcterms:created>
  <dcterms:modified xsi:type="dcterms:W3CDTF">2017-04-27T03:54:00Z</dcterms:modified>
</cp:coreProperties>
</file>