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0049F483" w:rsidR="00C33EBC" w:rsidRPr="005023F5" w:rsidRDefault="00C33EBC" w:rsidP="00F5644B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52425D13" w14:textId="456BEA2D" w:rsidR="005C2ADA" w:rsidRDefault="00C33EBC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1593944" w:history="1">
            <w:r w:rsidR="005C2ADA" w:rsidRPr="00136CD2">
              <w:rPr>
                <w:rStyle w:val="Hyperlink"/>
                <w:rFonts w:hint="eastAsia"/>
                <w:noProof/>
                <w:rtl/>
              </w:rPr>
              <w:t>موضوع</w:t>
            </w:r>
            <w:r w:rsidR="005C2ADA" w:rsidRPr="00136CD2">
              <w:rPr>
                <w:rStyle w:val="Hyperlink"/>
                <w:noProof/>
                <w:rtl/>
              </w:rPr>
              <w:t xml:space="preserve">: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فقه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روابط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اجتماعي</w:t>
            </w:r>
            <w:r w:rsidR="005C2ADA" w:rsidRPr="00136CD2">
              <w:rPr>
                <w:rStyle w:val="Hyperlink"/>
                <w:noProof/>
                <w:rtl/>
              </w:rPr>
              <w:t>/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عدالت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_Toc241593944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2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56F983FB" w14:textId="55EA2871" w:rsidR="005C2ADA" w:rsidRDefault="00AC47A2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593945" w:history="1">
            <w:r w:rsidR="005C2ADA" w:rsidRPr="00136CD2">
              <w:rPr>
                <w:rStyle w:val="Hyperlink"/>
                <w:rFonts w:hint="eastAsia"/>
                <w:noProof/>
                <w:rtl/>
              </w:rPr>
              <w:t>پ</w:t>
            </w:r>
            <w:r w:rsidR="005C2ADA" w:rsidRPr="00136CD2">
              <w:rPr>
                <w:rStyle w:val="Hyperlink"/>
                <w:rFonts w:hint="cs"/>
                <w:noProof/>
                <w:rtl/>
              </w:rPr>
              <w:t>ی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شگفتار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_Toc241593945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2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3D492B78" w14:textId="040D0A3B" w:rsidR="005C2ADA" w:rsidRDefault="00AC47A2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593946" w:history="1">
            <w:r w:rsidR="005C2ADA" w:rsidRPr="00136CD2">
              <w:rPr>
                <w:rStyle w:val="Hyperlink"/>
                <w:rFonts w:hint="eastAsia"/>
                <w:noProof/>
                <w:rtl/>
              </w:rPr>
              <w:t>س</w:t>
            </w:r>
            <w:r w:rsidR="005C2ADA" w:rsidRPr="00136CD2">
              <w:rPr>
                <w:rStyle w:val="Hyperlink"/>
                <w:rFonts w:hint="cs"/>
                <w:noProof/>
                <w:rtl/>
              </w:rPr>
              <w:t>ی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ر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بحث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_Toc241593946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2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3B157B07" w14:textId="3FDC676A" w:rsidR="005C2ADA" w:rsidRDefault="00AC47A2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593947" w:history="1">
            <w:r w:rsidR="005C2ADA" w:rsidRPr="00136CD2">
              <w:rPr>
                <w:rStyle w:val="Hyperlink"/>
                <w:rFonts w:hint="eastAsia"/>
                <w:noProof/>
                <w:rtl/>
              </w:rPr>
              <w:t>بحث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مقدمات</w:t>
            </w:r>
            <w:r w:rsidR="005C2ADA" w:rsidRPr="00136CD2">
              <w:rPr>
                <w:rStyle w:val="Hyperlink"/>
                <w:rFonts w:hint="cs"/>
                <w:noProof/>
                <w:rtl/>
              </w:rPr>
              <w:t>ی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_Toc241593947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2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421D8C9E" w14:textId="15E01B1A" w:rsidR="005C2ADA" w:rsidRDefault="00AC47A2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593948" w:history="1">
            <w:r w:rsidR="005C2ADA" w:rsidRPr="00136CD2">
              <w:rPr>
                <w:rStyle w:val="Hyperlink"/>
                <w:rFonts w:hint="eastAsia"/>
                <w:noProof/>
                <w:rtl/>
              </w:rPr>
              <w:t>ادامه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مباحث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_Toc241593948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3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02A85169" w14:textId="3C3873BE" w:rsidR="005C2ADA" w:rsidRDefault="00AC47A2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593949" w:history="1">
            <w:r w:rsidR="005C2ADA" w:rsidRPr="00136CD2">
              <w:rPr>
                <w:rStyle w:val="Hyperlink"/>
                <w:rFonts w:hint="eastAsia"/>
                <w:noProof/>
                <w:rtl/>
              </w:rPr>
              <w:t>مناشئ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حق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_Toc241593949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3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0E47CB9D" w14:textId="268CB427" w:rsidR="005C2ADA" w:rsidRDefault="00AC47A2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593950" w:history="1">
            <w:r w:rsidR="005C2ADA" w:rsidRPr="00136CD2">
              <w:rPr>
                <w:rStyle w:val="Hyperlink"/>
                <w:rFonts w:hint="eastAsia"/>
                <w:noProof/>
                <w:rtl/>
              </w:rPr>
              <w:t>مرور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موارد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فوق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_Toc241593950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4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735B0ECA" w14:textId="0123303A" w:rsidR="005C2ADA" w:rsidRDefault="00AC47A2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593951" w:history="1">
            <w:r w:rsidR="005C2ADA" w:rsidRPr="00136CD2">
              <w:rPr>
                <w:rStyle w:val="Hyperlink"/>
                <w:rFonts w:hint="eastAsia"/>
                <w:noProof/>
                <w:rtl/>
              </w:rPr>
              <w:t>مطالب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تکم</w:t>
            </w:r>
            <w:r w:rsidR="005C2ADA" w:rsidRPr="00136CD2">
              <w:rPr>
                <w:rStyle w:val="Hyperlink"/>
                <w:rFonts w:hint="cs"/>
                <w:noProof/>
                <w:rtl/>
              </w:rPr>
              <w:t>ی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ل</w:t>
            </w:r>
            <w:r w:rsidR="005C2ADA" w:rsidRPr="00136CD2">
              <w:rPr>
                <w:rStyle w:val="Hyperlink"/>
                <w:rFonts w:hint="cs"/>
                <w:noProof/>
                <w:rtl/>
              </w:rPr>
              <w:t>ی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مباحث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قبل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_Toc241593951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5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07535A8A" w14:textId="4AB0721A" w:rsidR="005C2ADA" w:rsidRDefault="00AC47A2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593952" w:history="1">
            <w:r w:rsidR="00CA7D7B">
              <w:rPr>
                <w:rStyle w:val="Hyperlink"/>
                <w:rFonts w:hint="cs"/>
                <w:noProof/>
                <w:rtl/>
              </w:rPr>
              <w:t>یادآوری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cs"/>
                <w:noProof/>
                <w:rtl/>
              </w:rPr>
              <w:t>ی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ک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نکته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_Toc241593952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5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23C51D0D" w14:textId="7027202D" w:rsidR="005C2ADA" w:rsidRDefault="00AC47A2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593953" w:history="1">
            <w:r w:rsidR="005C2ADA" w:rsidRPr="00136CD2">
              <w:rPr>
                <w:rStyle w:val="Hyperlink"/>
                <w:rFonts w:hint="eastAsia"/>
                <w:noProof/>
                <w:rtl/>
              </w:rPr>
              <w:t>توجه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به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cs"/>
                <w:noProof/>
                <w:rtl/>
              </w:rPr>
              <w:t>ی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ک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نکته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_Toc241593953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6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5BF8490C" w14:textId="0308392C" w:rsidR="005C2ADA" w:rsidRDefault="00AC47A2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593954" w:history="1">
            <w:r w:rsidR="005C2ADA" w:rsidRPr="00136CD2">
              <w:rPr>
                <w:rStyle w:val="Hyperlink"/>
                <w:rFonts w:hint="eastAsia"/>
                <w:noProof/>
                <w:rtl/>
              </w:rPr>
              <w:t>خلاصه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بحث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_Toc241593954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7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5F173C95" w14:textId="6CB65B27" w:rsidR="005C2ADA" w:rsidRDefault="00AC47A2" w:rsidP="005C2AD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593955" w:history="1">
            <w:r w:rsidR="005C2ADA" w:rsidRPr="00136CD2">
              <w:rPr>
                <w:rStyle w:val="Hyperlink"/>
                <w:rFonts w:hint="eastAsia"/>
                <w:noProof/>
                <w:rtl/>
              </w:rPr>
              <w:t>مکمل</w:t>
            </w:r>
            <w:r w:rsidR="005C2ADA" w:rsidRPr="00136CD2">
              <w:rPr>
                <w:rStyle w:val="Hyperlink"/>
                <w:noProof/>
                <w:rtl/>
              </w:rPr>
              <w:t xml:space="preserve"> </w:t>
            </w:r>
            <w:r w:rsidR="005C2ADA" w:rsidRPr="00136CD2">
              <w:rPr>
                <w:rStyle w:val="Hyperlink"/>
                <w:rFonts w:hint="eastAsia"/>
                <w:noProof/>
                <w:rtl/>
              </w:rPr>
              <w:t>سوم</w:t>
            </w:r>
            <w:r w:rsidR="005C2ADA">
              <w:rPr>
                <w:noProof/>
                <w:webHidden/>
              </w:rPr>
              <w:tab/>
            </w:r>
            <w:r w:rsidR="005C2ADA">
              <w:rPr>
                <w:noProof/>
                <w:webHidden/>
              </w:rPr>
              <w:fldChar w:fldCharType="begin"/>
            </w:r>
            <w:r w:rsidR="005C2ADA">
              <w:rPr>
                <w:noProof/>
                <w:webHidden/>
              </w:rPr>
              <w:instrText xml:space="preserve"> PAGEREF _Toc241593955 \h </w:instrText>
            </w:r>
            <w:r w:rsidR="005C2ADA">
              <w:rPr>
                <w:noProof/>
                <w:webHidden/>
              </w:rPr>
            </w:r>
            <w:r w:rsidR="005C2ADA">
              <w:rPr>
                <w:noProof/>
                <w:webHidden/>
              </w:rPr>
              <w:fldChar w:fldCharType="separate"/>
            </w:r>
            <w:r w:rsidR="005C2ADA">
              <w:rPr>
                <w:noProof/>
                <w:webHidden/>
              </w:rPr>
              <w:t>8</w:t>
            </w:r>
            <w:r w:rsidR="005C2ADA">
              <w:rPr>
                <w:noProof/>
                <w:webHidden/>
              </w:rPr>
              <w:fldChar w:fldCharType="end"/>
            </w:r>
          </w:hyperlink>
        </w:p>
        <w:p w14:paraId="6856C1C4" w14:textId="197BF733" w:rsidR="00C33EBC" w:rsidRPr="00B05F4E" w:rsidRDefault="00C33EBC" w:rsidP="00F5644B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1D7EBB9F" w:rsidR="00AE6575" w:rsidRDefault="00C33EBC" w:rsidP="005D75A4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16B07131" w:rsidR="00AE6575" w:rsidRDefault="00AE6575" w:rsidP="00F5644B">
      <w:pPr>
        <w:pStyle w:val="Heading1"/>
        <w:ind w:firstLine="284"/>
        <w:jc w:val="both"/>
        <w:rPr>
          <w:rtl/>
        </w:rPr>
      </w:pPr>
      <w:bookmarkStart w:id="4" w:name="_Toc241593944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>فقه روابط اجتماعي/عدالت</w:t>
      </w:r>
      <w:bookmarkEnd w:id="3"/>
      <w:bookmarkEnd w:id="4"/>
      <w:r w:rsidR="005D75A4">
        <w:rPr>
          <w:rFonts w:hint="cs"/>
          <w:color w:val="auto"/>
          <w:rtl/>
        </w:rPr>
        <w:t>/</w:t>
      </w:r>
    </w:p>
    <w:p w14:paraId="74AAA865" w14:textId="77777777" w:rsidR="00AE6575" w:rsidRDefault="00AE6575" w:rsidP="00F5644B">
      <w:pPr>
        <w:pStyle w:val="Heading1"/>
        <w:ind w:firstLine="284"/>
        <w:jc w:val="both"/>
        <w:rPr>
          <w:rtl/>
        </w:rPr>
      </w:pPr>
      <w:bookmarkStart w:id="5" w:name="_Toc241593945"/>
      <w:r>
        <w:rPr>
          <w:rFonts w:hint="cs"/>
          <w:rtl/>
        </w:rPr>
        <w:t>پیشگفتار</w:t>
      </w:r>
      <w:bookmarkEnd w:id="5"/>
    </w:p>
    <w:p w14:paraId="2EA2B136" w14:textId="77777777" w:rsidR="005C2ADA" w:rsidRDefault="0082077C" w:rsidP="005C2ADA">
      <w:pPr>
        <w:spacing w:after="0"/>
        <w:rPr>
          <w:rtl/>
        </w:rPr>
      </w:pPr>
      <w:r>
        <w:rPr>
          <w:rFonts w:hint="cs"/>
          <w:rtl/>
        </w:rPr>
        <w:t xml:space="preserve">جلسه </w:t>
      </w:r>
      <w:r w:rsidR="005C2ADA">
        <w:rPr>
          <w:rtl/>
        </w:rPr>
        <w:t>اول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که امسال مبحث عدل و ظلم را آغاز کرد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م</w:t>
      </w:r>
      <w:r w:rsidR="005C2ADA">
        <w:rPr>
          <w:rtl/>
        </w:rPr>
        <w:t xml:space="preserve"> ب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شتر</w:t>
      </w:r>
      <w:r w:rsidR="005C2ADA">
        <w:rPr>
          <w:rtl/>
        </w:rPr>
        <w:t xml:space="preserve"> مرور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به محور‌ها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پ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ش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ن</w:t>
      </w:r>
      <w:r w:rsidR="005C2ADA">
        <w:rPr>
          <w:rtl/>
        </w:rPr>
        <w:t xml:space="preserve"> و مباحث کلان و کل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در باب توسعه فقه و ابواب و قلمروها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نو و جد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د</w:t>
      </w:r>
      <w:r w:rsidR="005C2ADA">
        <w:rPr>
          <w:rtl/>
        </w:rPr>
        <w:t xml:space="preserve"> که با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ست</w:t>
      </w:r>
      <w:r w:rsidR="005C2ADA">
        <w:rPr>
          <w:rtl/>
        </w:rPr>
        <w:t xml:space="preserve"> در فقه مورد توجه قرار گ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رد،</w:t>
      </w:r>
      <w:r w:rsidR="005C2ADA">
        <w:rPr>
          <w:rtl/>
        </w:rPr>
        <w:t xml:space="preserve"> پرداخت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م</w:t>
      </w:r>
      <w:r w:rsidR="005C2ADA">
        <w:rPr>
          <w:rtl/>
        </w:rPr>
        <w:t xml:space="preserve"> که به اجمال دورنما</w:t>
      </w:r>
      <w:r w:rsidR="005C2ADA">
        <w:rPr>
          <w:rFonts w:hint="cs"/>
          <w:rtl/>
        </w:rPr>
        <w:t>یی</w:t>
      </w:r>
      <w:r w:rsidR="005C2ADA">
        <w:rPr>
          <w:rtl/>
        </w:rPr>
        <w:t xml:space="preserve"> از ا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ن</w:t>
      </w:r>
      <w:r w:rsidR="005C2ADA">
        <w:rPr>
          <w:rtl/>
        </w:rPr>
        <w:t xml:space="preserve"> تغ</w:t>
      </w:r>
      <w:r w:rsidR="005C2ADA">
        <w:rPr>
          <w:rFonts w:hint="cs"/>
          <w:rtl/>
        </w:rPr>
        <w:t>یی</w:t>
      </w:r>
      <w:r w:rsidR="005C2ADA">
        <w:rPr>
          <w:rFonts w:hint="eastAsia"/>
          <w:rtl/>
        </w:rPr>
        <w:t>ر</w:t>
      </w:r>
      <w:r w:rsidR="005C2ADA">
        <w:rPr>
          <w:rtl/>
        </w:rPr>
        <w:t xml:space="preserve"> و تحولات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که با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د</w:t>
      </w:r>
      <w:r w:rsidR="005C2ADA">
        <w:rPr>
          <w:rtl/>
        </w:rPr>
        <w:t xml:space="preserve"> رقم بخورد اشاره شد. </w:t>
      </w:r>
    </w:p>
    <w:p w14:paraId="327523C8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ما ط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چه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بوده است. </w:t>
      </w:r>
    </w:p>
    <w:p w14:paraId="52EA8E37" w14:textId="77777777" w:rsidR="005C2ADA" w:rsidRDefault="005C2ADA" w:rsidP="005C2ADA">
      <w:pPr>
        <w:pStyle w:val="Heading1"/>
        <w:rPr>
          <w:rtl/>
        </w:rPr>
      </w:pPr>
      <w:bookmarkStart w:id="6" w:name="_Toc241593946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بحث</w:t>
      </w:r>
      <w:bookmarkEnd w:id="6"/>
      <w:r>
        <w:rPr>
          <w:rtl/>
        </w:rPr>
        <w:t xml:space="preserve"> </w:t>
      </w:r>
    </w:p>
    <w:p w14:paraId="0B5EB6AA" w14:textId="07E79674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 w:rsidR="00235952">
        <w:rPr>
          <w:rtl/>
        </w:rPr>
        <w:t>آنچه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نوشته‌ا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 از مجموعه مباحث روابط اجتماع</w:t>
      </w:r>
      <w:r>
        <w:rPr>
          <w:rFonts w:hint="cs"/>
          <w:rtl/>
        </w:rPr>
        <w:t>ی</w:t>
      </w:r>
      <w:r>
        <w:rPr>
          <w:rtl/>
        </w:rPr>
        <w:t xml:space="preserve"> متعرض شده‌ا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بوده است؛ </w:t>
      </w:r>
    </w:p>
    <w:p w14:paraId="4B9253B3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اول؛ مبان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حسن و قبح بوده است</w:t>
      </w:r>
    </w:p>
    <w:p w14:paraId="47A1DFDB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دوم؛ قاعده ملازمه </w:t>
      </w:r>
    </w:p>
    <w:p w14:paraId="2815A8A1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سوم؛ در حوزه عقل نظر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رابطه مصالح و مفاسد</w:t>
      </w:r>
      <w:r>
        <w:rPr>
          <w:rFonts w:hint="cs"/>
          <w:rtl/>
        </w:rPr>
        <w:t>ی</w:t>
      </w:r>
      <w:r>
        <w:rPr>
          <w:rtl/>
        </w:rPr>
        <w:t xml:space="preserve"> که در واقع وجود دارد و حکم شرع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61F2FAAF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چهارم؛ نقش عقل و علم در کشف مسائل بوده است</w:t>
      </w:r>
    </w:p>
    <w:p w14:paraId="4187EF61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پنجم؛ همان موضوع نزد</w:t>
      </w:r>
      <w:r>
        <w:rPr>
          <w:rFonts w:hint="cs"/>
          <w:rtl/>
        </w:rPr>
        <w:t>ی</w:t>
      </w:r>
      <w:r>
        <w:rPr>
          <w:rFonts w:hint="eastAsia"/>
          <w:rtl/>
        </w:rPr>
        <w:t>ک‌تر</w:t>
      </w:r>
      <w:r>
        <w:rPr>
          <w:rtl/>
        </w:rPr>
        <w:t xml:space="preserve"> به مقاصد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خود عدل و ظلم و احکام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بوده است. </w:t>
      </w:r>
    </w:p>
    <w:p w14:paraId="16F733FB" w14:textId="77777777" w:rsidR="005C2ADA" w:rsidRDefault="005C2ADA" w:rsidP="005C2ADA">
      <w:pPr>
        <w:pStyle w:val="Heading1"/>
        <w:rPr>
          <w:rtl/>
        </w:rPr>
      </w:pPr>
      <w:bookmarkStart w:id="7" w:name="_Toc241593947"/>
      <w:r>
        <w:rPr>
          <w:rFonts w:hint="eastAsia"/>
          <w:rtl/>
        </w:rPr>
        <w:t>بحث</w:t>
      </w:r>
      <w:r>
        <w:rPr>
          <w:rtl/>
        </w:rPr>
        <w:t xml:space="preserve"> مقدمات</w:t>
      </w:r>
      <w:r>
        <w:rPr>
          <w:rFonts w:hint="cs"/>
          <w:rtl/>
        </w:rPr>
        <w:t>ی</w:t>
      </w:r>
      <w:bookmarkEnd w:id="7"/>
    </w:p>
    <w:p w14:paraId="2491F290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</w:t>
      </w:r>
      <w:r>
        <w:rPr>
          <w:rFonts w:hint="cs"/>
          <w:rtl/>
        </w:rPr>
        <w:t>ی</w:t>
      </w:r>
      <w:r>
        <w:rPr>
          <w:rtl/>
        </w:rPr>
        <w:t xml:space="preserve"> که ما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پنجم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 از سلسله مباحث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سه سال باشد، ورود در احکام عدل و ظلم بوده است. </w:t>
      </w:r>
    </w:p>
    <w:p w14:paraId="0E1331A4" w14:textId="2C2F3EE0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افت‌ها</w:t>
      </w:r>
      <w:r>
        <w:rPr>
          <w:rFonts w:hint="cs"/>
          <w:rtl/>
        </w:rPr>
        <w:t>ی</w:t>
      </w:r>
      <w:r>
        <w:rPr>
          <w:rtl/>
        </w:rPr>
        <w:t xml:space="preserve"> عقل و احکام عقل که با قاعده ملازمه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ضمائم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شارع توسعه و تض</w:t>
      </w:r>
      <w:r>
        <w:rPr>
          <w:rFonts w:hint="cs"/>
          <w:rtl/>
        </w:rPr>
        <w:t>یی</w:t>
      </w:r>
      <w:r>
        <w:rPr>
          <w:rFonts w:hint="eastAsia"/>
          <w:rtl/>
        </w:rPr>
        <w:t>ق</w:t>
      </w:r>
      <w:r>
        <w:rPr>
          <w:rtl/>
        </w:rPr>
        <w:t xml:space="preserve"> داده شود.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حکم‌ها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عقل،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شارع نف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بشود، عل</w:t>
      </w:r>
      <w:r>
        <w:rPr>
          <w:rFonts w:hint="cs"/>
          <w:rtl/>
        </w:rPr>
        <w:t>ی</w:t>
      </w:r>
      <w:r>
        <w:rPr>
          <w:rtl/>
        </w:rPr>
        <w:t xml:space="preserve"> الاطلاق اما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سابق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</w:t>
      </w:r>
      <w:r w:rsidR="00235952">
        <w:rPr>
          <w:rtl/>
        </w:rPr>
        <w:t>عمدتاً</w:t>
      </w:r>
      <w:r>
        <w:rPr>
          <w:rtl/>
        </w:rPr>
        <w:t xml:space="preserve"> تزاحمات ثبوت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ملاک</w:t>
      </w:r>
      <w:r>
        <w:rPr>
          <w:rFonts w:hint="cs"/>
          <w:rtl/>
        </w:rPr>
        <w:t>ی</w:t>
      </w:r>
      <w:r>
        <w:rPr>
          <w:rtl/>
        </w:rPr>
        <w:t xml:space="preserve"> باشد، شارع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در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آن‌ها توسعه و تض</w:t>
      </w:r>
      <w:r>
        <w:rPr>
          <w:rFonts w:hint="cs"/>
          <w:rtl/>
        </w:rPr>
        <w:t>یی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بدهد. </w:t>
      </w:r>
    </w:p>
    <w:p w14:paraId="11642451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هم احاطه شارع است بر همه اضلاع و ابعاد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عقل عاد</w:t>
      </w:r>
      <w:r>
        <w:rPr>
          <w:rFonts w:hint="cs"/>
          <w:rtl/>
        </w:rPr>
        <w:t>ی</w:t>
      </w:r>
      <w:r>
        <w:rPr>
          <w:rtl/>
        </w:rPr>
        <w:t xml:space="preserve"> و معمول</w:t>
      </w:r>
      <w:r>
        <w:rPr>
          <w:rFonts w:hint="cs"/>
          <w:rtl/>
        </w:rPr>
        <w:t>ی</w:t>
      </w:r>
      <w:r>
        <w:rPr>
          <w:rtl/>
        </w:rPr>
        <w:t xml:space="preserve"> بر آن احاطه ندارد. </w:t>
      </w:r>
    </w:p>
    <w:p w14:paraId="49D1F2B2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احاطه شارع بر تمام واقع و اعمال تزاحمات ثبوت</w:t>
      </w:r>
      <w:r>
        <w:rPr>
          <w:rFonts w:hint="cs"/>
          <w:rtl/>
        </w:rPr>
        <w:t>ی</w:t>
      </w:r>
      <w:r>
        <w:rPr>
          <w:rtl/>
        </w:rPr>
        <w:t xml:space="preserve"> و ملاک</w:t>
      </w:r>
      <w:r>
        <w:rPr>
          <w:rFonts w:hint="cs"/>
          <w:rtl/>
        </w:rPr>
        <w:t>ی</w:t>
      </w:r>
      <w:r>
        <w:rPr>
          <w:rtl/>
        </w:rPr>
        <w:t xml:space="preserve"> در احکام عقل،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جدا</w:t>
      </w:r>
      <w:r>
        <w:rPr>
          <w:rFonts w:hint="cs"/>
          <w:rtl/>
        </w:rPr>
        <w:t>ی</w:t>
      </w:r>
      <w:r>
        <w:rPr>
          <w:rtl/>
        </w:rPr>
        <w:t xml:space="preserve"> از عقل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عقل تام که باشد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و با شارع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همراه</w:t>
      </w:r>
      <w:r>
        <w:rPr>
          <w:rFonts w:hint="cs"/>
          <w:rtl/>
        </w:rPr>
        <w:t>ی</w:t>
      </w:r>
      <w:r>
        <w:rPr>
          <w:rtl/>
        </w:rPr>
        <w:t xml:space="preserve"> بکند. </w:t>
      </w:r>
    </w:p>
    <w:p w14:paraId="16586425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که ما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عاد</w:t>
      </w:r>
      <w:r>
        <w:rPr>
          <w:rFonts w:hint="cs"/>
          <w:rtl/>
        </w:rPr>
        <w:t>ی</w:t>
      </w:r>
      <w:r>
        <w:rPr>
          <w:rtl/>
        </w:rPr>
        <w:t xml:space="preserve"> متعارف بشر</w:t>
      </w:r>
      <w:r>
        <w:rPr>
          <w:rFonts w:hint="cs"/>
          <w:rtl/>
        </w:rPr>
        <w:t>ی</w:t>
      </w:r>
      <w:r>
        <w:rPr>
          <w:rtl/>
        </w:rPr>
        <w:t xml:space="preserve"> است.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بر همه واقع و تزاحمات و مصالح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و روابط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احاطه ندارد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تصرفات بکند. </w:t>
      </w:r>
    </w:p>
    <w:p w14:paraId="58068BDF" w14:textId="03A37302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بعد از گذر از </w:t>
      </w:r>
      <w:r w:rsidR="00235952">
        <w:rPr>
          <w:rtl/>
        </w:rPr>
        <w:t>آنچه</w:t>
      </w:r>
      <w:r>
        <w:rPr>
          <w:rtl/>
        </w:rPr>
        <w:t xml:space="preserve"> عقل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شرع مراجعه کرد و شرع در آنجا توسعه و تض</w:t>
      </w:r>
      <w:r>
        <w:rPr>
          <w:rFonts w:hint="cs"/>
          <w:rtl/>
        </w:rPr>
        <w:t>یی</w:t>
      </w:r>
      <w:r>
        <w:rPr>
          <w:rFonts w:hint="eastAsia"/>
          <w:rtl/>
        </w:rPr>
        <w:t>ق</w:t>
      </w:r>
      <w:r>
        <w:rPr>
          <w:rtl/>
        </w:rPr>
        <w:t xml:space="preserve"> و تصرفات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داشته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سابق مفصل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0E30DF34" w14:textId="77777777" w:rsidR="005C2ADA" w:rsidRDefault="005C2ADA" w:rsidP="005C2ADA">
      <w:pPr>
        <w:pStyle w:val="Heading1"/>
        <w:rPr>
          <w:rtl/>
        </w:rPr>
      </w:pPr>
      <w:bookmarkStart w:id="8" w:name="_Toc241593948"/>
      <w:r>
        <w:rPr>
          <w:rFonts w:hint="eastAsia"/>
          <w:rtl/>
        </w:rPr>
        <w:t>ادامه</w:t>
      </w:r>
      <w:r>
        <w:rPr>
          <w:rtl/>
        </w:rPr>
        <w:t xml:space="preserve"> مباحث</w:t>
      </w:r>
      <w:bookmarkEnd w:id="8"/>
    </w:p>
    <w:p w14:paraId="03EF84AB" w14:textId="08B525E9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مباحث گذشته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عدل و ظلم بر حق است،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و </w:t>
      </w:r>
      <w:r w:rsidR="00235952">
        <w:rPr>
          <w:rtl/>
        </w:rPr>
        <w:t>آنچه</w:t>
      </w:r>
      <w:r>
        <w:rPr>
          <w:rtl/>
        </w:rPr>
        <w:t xml:space="preserve"> متبادر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مفهوم است، مفهوم هم فرازبان</w:t>
      </w:r>
      <w:r>
        <w:rPr>
          <w:rFonts w:hint="cs"/>
          <w:rtl/>
        </w:rPr>
        <w:t>ی</w:t>
      </w:r>
      <w:r>
        <w:rPr>
          <w:rtl/>
        </w:rPr>
        <w:t xml:space="preserve"> است در هر زبان</w:t>
      </w:r>
      <w:r>
        <w:rPr>
          <w:rFonts w:hint="cs"/>
          <w:rtl/>
        </w:rPr>
        <w:t>ی</w:t>
      </w:r>
      <w:r>
        <w:rPr>
          <w:rtl/>
        </w:rPr>
        <w:t xml:space="preserve"> باشد، آن مفهوم</w:t>
      </w:r>
      <w:r>
        <w:rPr>
          <w:rFonts w:hint="cs"/>
          <w:rtl/>
        </w:rPr>
        <w:t>ی</w:t>
      </w:r>
      <w:r>
        <w:rPr>
          <w:rtl/>
        </w:rPr>
        <w:t xml:space="preserve"> که در ذهن ما از عدل و ظلم است آن بر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حق است و با وجود حق</w:t>
      </w:r>
      <w:r>
        <w:rPr>
          <w:rFonts w:hint="cs"/>
          <w:rtl/>
        </w:rPr>
        <w:t>ی</w:t>
      </w:r>
      <w:r>
        <w:rPr>
          <w:rtl/>
        </w:rPr>
        <w:t xml:space="preserve"> و فرض حق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 وقت عدل و ظلم معنا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16C13F22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 حقوق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یی</w:t>
      </w:r>
      <w:r>
        <w:rPr>
          <w:rtl/>
        </w:rPr>
        <w:t xml:space="preserve"> دارد که باز عقل آن را درک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با آن محاسبه حکم به عدل و ظلم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0E9FB8DF" w14:textId="2BA1C2DF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وارد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مناشئ حق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سلسله مباحث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فقه عقل</w:t>
      </w:r>
      <w:r>
        <w:rPr>
          <w:rFonts w:hint="cs"/>
          <w:rtl/>
        </w:rPr>
        <w:t>ی</w:t>
      </w:r>
      <w:r>
        <w:rPr>
          <w:rtl/>
        </w:rPr>
        <w:t xml:space="preserve"> است، ول</w:t>
      </w:r>
      <w:r>
        <w:rPr>
          <w:rFonts w:hint="cs"/>
          <w:rtl/>
        </w:rPr>
        <w:t>ی</w:t>
      </w:r>
      <w:r>
        <w:rPr>
          <w:rtl/>
        </w:rPr>
        <w:t xml:space="preserve"> دائم تذکر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فقه عقل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در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بدون نقل و شرع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آن‌ها که الان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بات نها</w:t>
      </w:r>
      <w:r>
        <w:rPr>
          <w:rFonts w:hint="cs"/>
          <w:rtl/>
        </w:rPr>
        <w:t>یی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اطلاق و عموم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باشد.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آن‌</w:t>
      </w:r>
      <w:r>
        <w:rPr>
          <w:rFonts w:hint="eastAsia"/>
          <w:rtl/>
        </w:rPr>
        <w:t>ها</w:t>
      </w:r>
      <w:r>
        <w:rPr>
          <w:rtl/>
        </w:rPr>
        <w:t xml:space="preserve"> منوط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شرع در آنجا سخن</w:t>
      </w:r>
      <w:r>
        <w:rPr>
          <w:rFonts w:hint="cs"/>
          <w:rtl/>
        </w:rPr>
        <w:t>ی</w:t>
      </w:r>
      <w:r>
        <w:rPr>
          <w:rtl/>
        </w:rPr>
        <w:t xml:space="preserve"> گفته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722C8F">
        <w:rPr>
          <w:rtl/>
        </w:rPr>
        <w:t>لااقل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نگفته باشد و ما آن شمول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2083FB5C" w14:textId="77777777" w:rsidR="005C2ADA" w:rsidRDefault="005C2ADA" w:rsidP="005C2ADA">
      <w:pPr>
        <w:pStyle w:val="Heading1"/>
        <w:rPr>
          <w:rtl/>
        </w:rPr>
      </w:pPr>
      <w:bookmarkStart w:id="9" w:name="_Toc241593949"/>
      <w:r>
        <w:rPr>
          <w:rFonts w:hint="eastAsia"/>
          <w:rtl/>
        </w:rPr>
        <w:t>مناشئ</w:t>
      </w:r>
      <w:r>
        <w:rPr>
          <w:rtl/>
        </w:rPr>
        <w:t xml:space="preserve"> حق</w:t>
      </w:r>
      <w:bookmarkEnd w:id="9"/>
    </w:p>
    <w:p w14:paraId="024EC2AE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مناشئ حق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جلو آمد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جلو آمد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</w:t>
      </w:r>
    </w:p>
    <w:p w14:paraId="228F40EA" w14:textId="4210C83E" w:rsidR="005C2ADA" w:rsidRDefault="005C2ADA" w:rsidP="005C2ADA">
      <w:pPr>
        <w:spacing w:after="0"/>
        <w:rPr>
          <w:rtl/>
        </w:rPr>
      </w:pPr>
      <w:r>
        <w:rPr>
          <w:rtl/>
        </w:rPr>
        <w:t>۱-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منشأ حق خدا و وسائط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بود با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Fonts w:hint="cs"/>
          <w:rtl/>
        </w:rPr>
        <w:t>ی</w:t>
      </w:r>
      <w:r>
        <w:rPr>
          <w:rtl/>
        </w:rPr>
        <w:t xml:space="preserve"> که داشت، </w:t>
      </w:r>
      <w:r w:rsidR="00722C8F">
        <w:rPr>
          <w:rtl/>
        </w:rPr>
        <w:t>دلایل</w:t>
      </w:r>
      <w:r>
        <w:rPr>
          <w:rtl/>
        </w:rPr>
        <w:t xml:space="preserve"> و علل و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حق خالق و رب مطرح شد.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جلسه درباره آن سخن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CBA1139" w14:textId="6472B6B7" w:rsidR="005C2ADA" w:rsidRDefault="005C2ADA" w:rsidP="005C2ADA">
      <w:pPr>
        <w:spacing w:after="0"/>
        <w:rPr>
          <w:rtl/>
        </w:rPr>
      </w:pPr>
      <w:r>
        <w:rPr>
          <w:rtl/>
        </w:rPr>
        <w:t>۲-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حق، حق اشخاص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است، اشخاص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افراد، با </w:t>
      </w:r>
      <w:r w:rsidR="00722C8F">
        <w:rPr>
          <w:rtl/>
        </w:rPr>
        <w:t>تأکید</w:t>
      </w:r>
      <w:r>
        <w:rPr>
          <w:rtl/>
        </w:rPr>
        <w:t xml:space="preserve"> بر اشخاص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نه مجتمع و جامعه، شخص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انسان‌ها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خودشان حقوق</w:t>
      </w:r>
      <w:r>
        <w:rPr>
          <w:rFonts w:hint="cs"/>
          <w:rtl/>
        </w:rPr>
        <w:t>ی</w:t>
      </w:r>
      <w:r>
        <w:rPr>
          <w:rtl/>
        </w:rPr>
        <w:t xml:space="preserve"> دارند و آن حقوق مبنا</w:t>
      </w:r>
      <w:r>
        <w:rPr>
          <w:rFonts w:hint="cs"/>
          <w:rtl/>
        </w:rPr>
        <w:t>ی</w:t>
      </w:r>
      <w:r>
        <w:rPr>
          <w:rtl/>
        </w:rPr>
        <w:t xml:space="preserve"> احکام عمل</w:t>
      </w:r>
      <w:r>
        <w:rPr>
          <w:rFonts w:hint="cs"/>
          <w:rtl/>
        </w:rPr>
        <w:t>ی</w:t>
      </w:r>
      <w:r>
        <w:rPr>
          <w:rtl/>
        </w:rPr>
        <w:t xml:space="preserve">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</w:t>
      </w:r>
      <w:r w:rsidR="00722C8F">
        <w:rPr>
          <w:rtl/>
        </w:rPr>
        <w:t>شکل‌گیری</w:t>
      </w:r>
      <w:r>
        <w:rPr>
          <w:rtl/>
        </w:rPr>
        <w:t xml:space="preserve"> </w:t>
      </w:r>
      <w:r w:rsidR="00722C8F">
        <w:rPr>
          <w:rtl/>
        </w:rPr>
        <w:t>مصادیقی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عدل و ظلم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39339BBD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اشخاص</w:t>
      </w:r>
      <w:r>
        <w:rPr>
          <w:rtl/>
        </w:rPr>
        <w:t xml:space="preserve"> و آحاد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اشخاص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امور</w:t>
      </w:r>
      <w:r>
        <w:rPr>
          <w:rFonts w:hint="cs"/>
          <w:rtl/>
        </w:rPr>
        <w:t>ی</w:t>
      </w:r>
      <w:r>
        <w:rPr>
          <w:rtl/>
        </w:rPr>
        <w:t xml:space="preserve"> بر آن‌ها ثابت است با حکم عقل، که بر اساس آن، آنجا عدل و ظلم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احکام عقل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BEA6805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هر جا عقل هست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هم هست؛ اگر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حق خدا…</w:t>
      </w:r>
    </w:p>
    <w:p w14:paraId="3AA550CC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همه بحث ما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عدل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ظلم که عقل عمل</w:t>
      </w:r>
      <w:r>
        <w:rPr>
          <w:rFonts w:hint="cs"/>
          <w:rtl/>
        </w:rPr>
        <w:t>ی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مبتن</w:t>
      </w:r>
      <w:r>
        <w:rPr>
          <w:rFonts w:hint="cs"/>
          <w:rtl/>
        </w:rPr>
        <w:t>ی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731978CC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که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تلازم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وجود حق در جا</w:t>
      </w:r>
      <w:r>
        <w:rPr>
          <w:rFonts w:hint="cs"/>
          <w:rtl/>
        </w:rPr>
        <w:t>یی</w:t>
      </w:r>
      <w:r>
        <w:rPr>
          <w:rtl/>
        </w:rPr>
        <w:t xml:space="preserve"> مبنا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در مواجهه با آن است. </w:t>
      </w:r>
    </w:p>
    <w:p w14:paraId="333C3062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طرف هم وظ</w:t>
      </w:r>
      <w:r>
        <w:rPr>
          <w:rFonts w:hint="cs"/>
          <w:rtl/>
        </w:rPr>
        <w:t>ی</w:t>
      </w:r>
      <w:r>
        <w:rPr>
          <w:rFonts w:hint="eastAsia"/>
          <w:rtl/>
        </w:rPr>
        <w:t>فه‌ا</w:t>
      </w:r>
      <w:r>
        <w:rPr>
          <w:rFonts w:hint="cs"/>
          <w:rtl/>
        </w:rPr>
        <w:t>ی</w:t>
      </w:r>
      <w:r>
        <w:rPr>
          <w:rtl/>
        </w:rPr>
        <w:t xml:space="preserve"> داشته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بحث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است. تقابل حقوق هست. </w:t>
      </w:r>
    </w:p>
    <w:p w14:paraId="2718E643" w14:textId="50981565" w:rsidR="005C2ADA" w:rsidRDefault="00722C8F" w:rsidP="005C2ADA">
      <w:pPr>
        <w:spacing w:after="0"/>
        <w:rPr>
          <w:rtl/>
        </w:rPr>
      </w:pPr>
      <w:r>
        <w:rPr>
          <w:rFonts w:hint="eastAsia"/>
          <w:rtl/>
        </w:rPr>
        <w:t>غالباً</w:t>
      </w:r>
      <w:r w:rsidR="005C2ADA">
        <w:rPr>
          <w:rtl/>
        </w:rPr>
        <w:t xml:space="preserve"> حقوق متقابل است؛ 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عن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چهار امر وجود دارد؛ حق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آنجا است وظ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فه‌ا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در مواجهه با آن هست و به عکس حق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در ا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ن</w:t>
      </w:r>
      <w:r w:rsidR="005C2ADA">
        <w:rPr>
          <w:rtl/>
        </w:rPr>
        <w:t xml:space="preserve"> طرف هست و وظ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فه‌ا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در آن طرف، گاه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هم ا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نها</w:t>
      </w:r>
      <w:r w:rsidR="005C2ADA">
        <w:rPr>
          <w:rtl/>
        </w:rPr>
        <w:t xml:space="preserve"> متوازن و همسنگ است و گاه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فرق دارد، برادر و برادر، ا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ن</w:t>
      </w:r>
      <w:r w:rsidR="005C2ADA">
        <w:rPr>
          <w:rtl/>
        </w:rPr>
        <w:t xml:space="preserve"> حق متقابل است. </w:t>
      </w:r>
    </w:p>
    <w:p w14:paraId="014656D6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چهار</w:t>
      </w:r>
      <w:r>
        <w:rPr>
          <w:rtl/>
        </w:rPr>
        <w:t xml:space="preserve"> مسئله آنجا وجود دارد؛ دو حق و دو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به شکل ضربدر</w:t>
      </w:r>
      <w:r>
        <w:rPr>
          <w:rFonts w:hint="cs"/>
          <w:rtl/>
        </w:rPr>
        <w:t>ی</w:t>
      </w:r>
    </w:p>
    <w:p w14:paraId="027DEF97" w14:textId="77777777" w:rsidR="005C2ADA" w:rsidRDefault="005C2ADA" w:rsidP="005C2ADA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هم هست که حقوق متقابل و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متقابل هم عرض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مثل پدر و مادر و فرزند آنجا به شکل ضربدر</w:t>
      </w:r>
      <w:r>
        <w:rPr>
          <w:rFonts w:hint="cs"/>
          <w:rtl/>
        </w:rPr>
        <w:t>ی</w:t>
      </w:r>
      <w:r>
        <w:rPr>
          <w:rtl/>
        </w:rPr>
        <w:t xml:space="preserve"> دو حق و دو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مراتب آن فرق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345D2EE7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حق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متقابل هم وجود دارد،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جا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آن هم درباره 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است و آنجا هم خود خداوند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را تفضل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تو بر من است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هم عقل آنجا داشته باشد. </w:t>
      </w:r>
    </w:p>
    <w:p w14:paraId="75DD17FC" w14:textId="327050CF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حق متقابل</w:t>
      </w:r>
      <w:r>
        <w:rPr>
          <w:rFonts w:hint="cs"/>
          <w:rtl/>
        </w:rPr>
        <w:t>ی</w:t>
      </w:r>
      <w:r>
        <w:rPr>
          <w:rtl/>
        </w:rPr>
        <w:t xml:space="preserve"> را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 w:rsidR="00722C8F">
        <w:rPr>
          <w:rtl/>
        </w:rPr>
        <w:t>اولاً</w:t>
      </w:r>
      <w:r>
        <w:rPr>
          <w:rtl/>
        </w:rPr>
        <w:t xml:space="preserve"> و بالذات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در خداوند است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722C8F">
        <w:rPr>
          <w:rtl/>
        </w:rPr>
        <w:t>غالباً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حالت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</w:p>
    <w:p w14:paraId="3DEE1BB7" w14:textId="77777777" w:rsidR="005C2ADA" w:rsidRDefault="005C2ADA" w:rsidP="005C2ADA">
      <w:pPr>
        <w:spacing w:after="0"/>
      </w:pPr>
      <w:r>
        <w:rPr>
          <w:rFonts w:hint="eastAsia"/>
          <w:rtl/>
        </w:rPr>
        <w:t>پس</w:t>
      </w:r>
      <w:r>
        <w:rPr>
          <w:rtl/>
        </w:rPr>
        <w:t xml:space="preserve"> محور اول خدا بود و محور دوم اشخاص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بود. </w:t>
      </w:r>
    </w:p>
    <w:p w14:paraId="72AA12C5" w14:textId="2F7D3969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دوم، </w:t>
      </w:r>
      <w:r w:rsidR="00235952">
        <w:rPr>
          <w:rtl/>
        </w:rPr>
        <w:t>آنچه</w:t>
      </w:r>
      <w:r>
        <w:rPr>
          <w:rtl/>
        </w:rPr>
        <w:t xml:space="preserve"> از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مولد حق ذکر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بود؛ </w:t>
      </w:r>
    </w:p>
    <w:p w14:paraId="019F00DD" w14:textId="30E544D2" w:rsidR="005C2ADA" w:rsidRDefault="005C2ADA" w:rsidP="005C2ADA">
      <w:pPr>
        <w:spacing w:after="0"/>
        <w:rPr>
          <w:rtl/>
        </w:rPr>
      </w:pPr>
      <w:r>
        <w:rPr>
          <w:rtl/>
        </w:rPr>
        <w:t xml:space="preserve">۱- احاطه و تملک و </w:t>
      </w:r>
      <w:r w:rsidR="00722C8F">
        <w:rPr>
          <w:rtl/>
        </w:rPr>
        <w:t>تسلط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طره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بر امور</w:t>
      </w:r>
      <w:r>
        <w:rPr>
          <w:rFonts w:hint="cs"/>
          <w:rtl/>
        </w:rPr>
        <w:t>ی</w:t>
      </w:r>
      <w:r>
        <w:rPr>
          <w:rtl/>
        </w:rPr>
        <w:t xml:space="preserve"> که بر او مربوط است؛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="00F550DA">
        <w:rPr>
          <w:rFonts w:hint="cs"/>
          <w:rtl/>
        </w:rPr>
        <w:t>«</w:t>
      </w:r>
      <w:r w:rsidRPr="00F550DA">
        <w:rPr>
          <w:color w:val="008000"/>
          <w:rtl/>
        </w:rPr>
        <w:t>النَّاسُ مُسَلَّطُونَ عَلَ</w:t>
      </w:r>
      <w:r w:rsidRPr="00F550DA">
        <w:rPr>
          <w:rFonts w:hint="cs"/>
          <w:color w:val="008000"/>
          <w:rtl/>
        </w:rPr>
        <w:t>ی</w:t>
      </w:r>
      <w:r w:rsidRPr="00F550DA">
        <w:rPr>
          <w:color w:val="008000"/>
          <w:rtl/>
        </w:rPr>
        <w:t xml:space="preserve"> أَمْوَالِهِمْ</w:t>
      </w:r>
      <w:r w:rsidR="00F550DA">
        <w:rPr>
          <w:rFonts w:hint="cs"/>
          <w:rtl/>
        </w:rPr>
        <w:t>»</w:t>
      </w:r>
      <w:r w:rsidR="00814477">
        <w:rPr>
          <w:rStyle w:val="FootnoteReference"/>
          <w:rtl/>
        </w:rPr>
        <w:footnoteReference w:id="1"/>
      </w:r>
      <w:r>
        <w:rPr>
          <w:rtl/>
        </w:rPr>
        <w:t xml:space="preserve"> انفسهم</w:t>
      </w:r>
    </w:p>
    <w:p w14:paraId="4BF0C3F9" w14:textId="77777777" w:rsidR="005C2ADA" w:rsidRDefault="005C2ADA" w:rsidP="005C2ADA">
      <w:pPr>
        <w:spacing w:after="0"/>
        <w:rPr>
          <w:rtl/>
        </w:rPr>
      </w:pPr>
      <w:r>
        <w:rPr>
          <w:rtl/>
        </w:rPr>
        <w:t xml:space="preserve">۲ -احسان و انعام بود </w:t>
      </w:r>
    </w:p>
    <w:p w14:paraId="6E9B0F4E" w14:textId="77777777" w:rsidR="005C2ADA" w:rsidRDefault="005C2ADA" w:rsidP="005C2ADA">
      <w:pPr>
        <w:spacing w:after="0"/>
        <w:rPr>
          <w:rtl/>
        </w:rPr>
      </w:pPr>
      <w:r>
        <w:rPr>
          <w:rtl/>
        </w:rPr>
        <w:t>۳- عقود و معاهدات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مان‌ها</w:t>
      </w:r>
      <w:r>
        <w:rPr>
          <w:rtl/>
        </w:rPr>
        <w:t xml:space="preserve"> بود. </w:t>
      </w:r>
    </w:p>
    <w:p w14:paraId="4DA72590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تا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متصور بود. دو سه نکته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آن‌ها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تا برگرداند؛ </w:t>
      </w:r>
    </w:p>
    <w:p w14:paraId="2058D377" w14:textId="77777777" w:rsidR="005C2ADA" w:rsidRDefault="005C2ADA" w:rsidP="005C2ADA">
      <w:pPr>
        <w:spacing w:after="0"/>
        <w:rPr>
          <w:rtl/>
        </w:rPr>
      </w:pPr>
      <w:r>
        <w:rPr>
          <w:rtl/>
        </w:rPr>
        <w:t>۱- اعانات است</w:t>
      </w:r>
    </w:p>
    <w:p w14:paraId="0AB54105" w14:textId="77777777" w:rsidR="005C2ADA" w:rsidRDefault="005C2ADA" w:rsidP="005C2ADA">
      <w:pPr>
        <w:spacing w:after="0"/>
        <w:rPr>
          <w:rtl/>
        </w:rPr>
      </w:pPr>
      <w:r>
        <w:rPr>
          <w:rtl/>
        </w:rPr>
        <w:t>۲- کرامت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افراد است </w:t>
      </w:r>
    </w:p>
    <w:p w14:paraId="668C068D" w14:textId="77777777" w:rsidR="005C2ADA" w:rsidRDefault="005C2ADA" w:rsidP="005C2ADA">
      <w:pPr>
        <w:spacing w:after="0"/>
        <w:rPr>
          <w:rtl/>
        </w:rPr>
      </w:pPr>
      <w:r>
        <w:rPr>
          <w:rtl/>
        </w:rPr>
        <w:t xml:space="preserve">۳-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اعتماد</w:t>
      </w:r>
      <w:r>
        <w:rPr>
          <w:rFonts w:hint="cs"/>
          <w:rtl/>
        </w:rPr>
        <w:t>ی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بر انسان کرده است. </w:t>
      </w:r>
    </w:p>
    <w:p w14:paraId="24E42FBB" w14:textId="456A78F3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دقت ارجاع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شش نکته و منشأ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</w:t>
      </w:r>
      <w:r w:rsidR="00662295">
        <w:rPr>
          <w:rtl/>
        </w:rPr>
        <w:t>گفته‌ایم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</w:p>
    <w:p w14:paraId="6107F0F9" w14:textId="0ACC6C74" w:rsidR="005C2ADA" w:rsidRDefault="005C2ADA" w:rsidP="00814477">
      <w:pPr>
        <w:spacing w:after="0"/>
        <w:rPr>
          <w:rtl/>
        </w:rPr>
      </w:pPr>
      <w:r>
        <w:rPr>
          <w:rtl/>
        </w:rPr>
        <w:t>۱- اضافه شئ به شخص به انحاء اضافات</w:t>
      </w:r>
      <w:r>
        <w:rPr>
          <w:rFonts w:hint="cs"/>
          <w:rtl/>
        </w:rPr>
        <w:t>ی</w:t>
      </w:r>
      <w:r>
        <w:rPr>
          <w:rtl/>
        </w:rPr>
        <w:t xml:space="preserve"> که وجود دارد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="00814477">
        <w:rPr>
          <w:rFonts w:hint="cs"/>
          <w:rtl/>
        </w:rPr>
        <w:t>«</w:t>
      </w:r>
      <w:r w:rsidR="00814477" w:rsidRPr="00F550DA">
        <w:rPr>
          <w:color w:val="008000"/>
          <w:rtl/>
        </w:rPr>
        <w:t>النَّاسُ مُسَلَّطُونَ عَلَ</w:t>
      </w:r>
      <w:r w:rsidR="00814477" w:rsidRPr="00F550DA">
        <w:rPr>
          <w:rFonts w:hint="cs"/>
          <w:color w:val="008000"/>
          <w:rtl/>
        </w:rPr>
        <w:t>ی</w:t>
      </w:r>
      <w:r w:rsidR="00814477" w:rsidRPr="00F550DA">
        <w:rPr>
          <w:color w:val="008000"/>
          <w:rtl/>
        </w:rPr>
        <w:t xml:space="preserve"> أَمْوَالِهِمْ</w:t>
      </w:r>
      <w:r w:rsidR="00814477">
        <w:rPr>
          <w:rFonts w:hint="cs"/>
          <w:rtl/>
        </w:rPr>
        <w:t>»</w:t>
      </w:r>
      <w:r w:rsidR="00814477">
        <w:rPr>
          <w:rFonts w:hint="cs"/>
          <w:rtl/>
        </w:rPr>
        <w:t xml:space="preserve"> </w:t>
      </w:r>
      <w:r>
        <w:rPr>
          <w:rtl/>
        </w:rPr>
        <w:t>و انفسهم،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اضافه شئ به او، حق ساز است و به دنبال آن عدل و ظلم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08B46AB6" w14:textId="77777777" w:rsidR="005C2ADA" w:rsidRDefault="005C2ADA" w:rsidP="005C2ADA">
      <w:pPr>
        <w:spacing w:after="0"/>
        <w:rPr>
          <w:rtl/>
        </w:rPr>
      </w:pPr>
      <w:r>
        <w:rPr>
          <w:rtl/>
        </w:rPr>
        <w:t>۲- احسان و انعام بوده است؛ جا</w:t>
      </w:r>
      <w:r>
        <w:rPr>
          <w:rFonts w:hint="cs"/>
          <w:rtl/>
        </w:rPr>
        <w:t>یی</w:t>
      </w:r>
      <w:r>
        <w:rPr>
          <w:rtl/>
        </w:rPr>
        <w:t xml:space="preserve"> که احسان و انعام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شکر</w:t>
      </w:r>
      <w:r>
        <w:rPr>
          <w:rFonts w:hint="cs"/>
          <w:rtl/>
        </w:rPr>
        <w:t>ی</w:t>
      </w:r>
      <w:r>
        <w:rPr>
          <w:rtl/>
        </w:rPr>
        <w:t xml:space="preserve"> لازم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C6E6AF6" w14:textId="77777777" w:rsidR="005C2ADA" w:rsidRDefault="005C2ADA" w:rsidP="005C2ADA">
      <w:pPr>
        <w:spacing w:after="0"/>
        <w:rPr>
          <w:rtl/>
        </w:rPr>
      </w:pPr>
      <w:r>
        <w:rPr>
          <w:rtl/>
        </w:rPr>
        <w:t>۳- عهد و معاهده که نوع</w:t>
      </w:r>
      <w:r>
        <w:rPr>
          <w:rFonts w:hint="cs"/>
          <w:rtl/>
        </w:rPr>
        <w:t>ی</w:t>
      </w:r>
      <w:r>
        <w:rPr>
          <w:rtl/>
        </w:rPr>
        <w:t xml:space="preserve"> از آن هم عقود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عقود معاهدات. </w:t>
      </w:r>
    </w:p>
    <w:p w14:paraId="030A249B" w14:textId="77777777" w:rsidR="005C2ADA" w:rsidRDefault="005C2ADA" w:rsidP="005C2ADA">
      <w:pPr>
        <w:spacing w:after="0"/>
        <w:rPr>
          <w:rtl/>
        </w:rPr>
      </w:pPr>
      <w:r>
        <w:rPr>
          <w:rtl/>
        </w:rPr>
        <w:t>۴- وساطت در وجود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تحقق و وجود شئ وساطت</w:t>
      </w:r>
      <w:r>
        <w:rPr>
          <w:rFonts w:hint="cs"/>
          <w:rtl/>
        </w:rPr>
        <w:t>ی</w:t>
      </w:r>
      <w:r>
        <w:rPr>
          <w:rtl/>
        </w:rPr>
        <w:t xml:space="preserve"> داشته باشد. </w:t>
      </w:r>
    </w:p>
    <w:p w14:paraId="372AFB7E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اگر معاهده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حکم عقل است. ول</w:t>
      </w:r>
      <w:r>
        <w:rPr>
          <w:rFonts w:hint="cs"/>
          <w:rtl/>
        </w:rPr>
        <w:t>ی</w:t>
      </w:r>
      <w:r>
        <w:rPr>
          <w:rtl/>
        </w:rPr>
        <w:t xml:space="preserve"> معاهده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است که با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آن‌ها محقق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6FED890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سلسله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شش تا را اگر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دارد؛ </w:t>
      </w:r>
    </w:p>
    <w:p w14:paraId="79C6B0E0" w14:textId="77777777" w:rsidR="005C2ADA" w:rsidRDefault="005C2ADA" w:rsidP="005C2ADA">
      <w:pPr>
        <w:pStyle w:val="Heading1"/>
        <w:rPr>
          <w:rtl/>
        </w:rPr>
      </w:pPr>
      <w:bookmarkStart w:id="10" w:name="_Toc241593950"/>
      <w:r>
        <w:rPr>
          <w:rFonts w:hint="eastAsia"/>
          <w:rtl/>
        </w:rPr>
        <w:t>مرور</w:t>
      </w:r>
      <w:r>
        <w:rPr>
          <w:rtl/>
        </w:rPr>
        <w:t xml:space="preserve"> موارد فوق</w:t>
      </w:r>
      <w:bookmarkEnd w:id="10"/>
    </w:p>
    <w:p w14:paraId="567C73CA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شش تا را مرور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جابجا</w:t>
      </w:r>
      <w:r>
        <w:rPr>
          <w:rFonts w:hint="cs"/>
          <w:rtl/>
        </w:rPr>
        <w:t>یی</w:t>
      </w:r>
      <w:r>
        <w:rPr>
          <w:rtl/>
        </w:rPr>
        <w:t xml:space="preserve"> در عنوان؛ </w:t>
      </w:r>
    </w:p>
    <w:p w14:paraId="7F72F44E" w14:textId="77777777" w:rsidR="005C2ADA" w:rsidRDefault="005C2ADA" w:rsidP="005C2ADA">
      <w:pPr>
        <w:spacing w:after="0"/>
        <w:rPr>
          <w:rtl/>
        </w:rPr>
      </w:pPr>
      <w:r>
        <w:rPr>
          <w:rtl/>
        </w:rPr>
        <w:t>۱- 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ه؛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مناشئ حق است که خداست. </w:t>
      </w:r>
    </w:p>
    <w:p w14:paraId="78135210" w14:textId="77777777" w:rsidR="005C2ADA" w:rsidRDefault="005C2ADA" w:rsidP="005C2ADA">
      <w:pPr>
        <w:spacing w:after="0"/>
        <w:rPr>
          <w:rtl/>
        </w:rPr>
      </w:pPr>
      <w:r>
        <w:rPr>
          <w:rtl/>
        </w:rPr>
        <w:t>۲- وساطت در وجود است، در پدر و مادر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زحمت و کدّ و متحمل شدن، خود وساطت در وجود، حق ساز است. در ادامه 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وساطت در وجود، معد بودن 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شئ. </w:t>
      </w:r>
    </w:p>
    <w:p w14:paraId="1840283A" w14:textId="5FBEEAB9" w:rsidR="005C2ADA" w:rsidRDefault="005C2ADA" w:rsidP="00867094">
      <w:pPr>
        <w:spacing w:after="0"/>
        <w:rPr>
          <w:rtl/>
        </w:rPr>
      </w:pPr>
      <w:r>
        <w:rPr>
          <w:rtl/>
        </w:rPr>
        <w:t>۳- اضافه شئ به شخص، آنجا حق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کند؛</w:t>
      </w:r>
      <w:r>
        <w:rPr>
          <w:rtl/>
        </w:rPr>
        <w:t xml:space="preserve"> </w:t>
      </w:r>
      <w:r w:rsidR="00867094">
        <w:rPr>
          <w:rFonts w:hint="cs"/>
          <w:rtl/>
        </w:rPr>
        <w:t>«</w:t>
      </w:r>
      <w:r w:rsidR="00867094" w:rsidRPr="00F550DA">
        <w:rPr>
          <w:color w:val="008000"/>
          <w:rtl/>
        </w:rPr>
        <w:t>النَّاسُ مُسَلَّطُونَ عَلَ</w:t>
      </w:r>
      <w:r w:rsidR="00867094" w:rsidRPr="00F550DA">
        <w:rPr>
          <w:rFonts w:hint="cs"/>
          <w:color w:val="008000"/>
          <w:rtl/>
        </w:rPr>
        <w:t>ی</w:t>
      </w:r>
      <w:r w:rsidR="00867094" w:rsidRPr="00F550DA">
        <w:rPr>
          <w:color w:val="008000"/>
          <w:rtl/>
        </w:rPr>
        <w:t xml:space="preserve"> أَمْوَالِهِمْ</w:t>
      </w:r>
      <w:r w:rsidR="00867094">
        <w:rPr>
          <w:rFonts w:hint="cs"/>
          <w:rtl/>
        </w:rPr>
        <w:t>»</w:t>
      </w:r>
      <w:r w:rsidR="00867094">
        <w:rPr>
          <w:rFonts w:hint="cs"/>
          <w:rtl/>
        </w:rPr>
        <w:t xml:space="preserve"> </w:t>
      </w:r>
      <w:r>
        <w:rPr>
          <w:rtl/>
        </w:rPr>
        <w:t>و انفسهم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053E8A6" w14:textId="77777777" w:rsidR="005C2ADA" w:rsidRDefault="005C2ADA" w:rsidP="005C2ADA">
      <w:pPr>
        <w:spacing w:after="0"/>
        <w:rPr>
          <w:rtl/>
        </w:rPr>
      </w:pPr>
      <w:r>
        <w:rPr>
          <w:rtl/>
        </w:rPr>
        <w:t>۴- پ</w:t>
      </w:r>
      <w:r>
        <w:rPr>
          <w:rFonts w:hint="cs"/>
          <w:rtl/>
        </w:rPr>
        <w:t>ی</w:t>
      </w:r>
      <w:r>
        <w:rPr>
          <w:rFonts w:hint="eastAsia"/>
          <w:rtl/>
        </w:rPr>
        <w:t>مان‌ها،</w:t>
      </w:r>
      <w:r>
        <w:rPr>
          <w:rtl/>
        </w:rPr>
        <w:t xml:space="preserve"> معاهدات و عقود</w:t>
      </w:r>
    </w:p>
    <w:p w14:paraId="5E110F41" w14:textId="77777777" w:rsidR="005C2ADA" w:rsidRDefault="005C2ADA" w:rsidP="005C2ADA">
      <w:pPr>
        <w:spacing w:after="0"/>
        <w:rPr>
          <w:rtl/>
        </w:rPr>
      </w:pPr>
      <w:r>
        <w:rPr>
          <w:rtl/>
        </w:rPr>
        <w:t>۵- (از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پنجم قابل ارجاع است ول</w:t>
      </w:r>
      <w:r>
        <w:rPr>
          <w:rFonts w:hint="cs"/>
          <w:rtl/>
        </w:rPr>
        <w:t>ی</w:t>
      </w:r>
      <w:r>
        <w:rPr>
          <w:rtl/>
        </w:rPr>
        <w:t xml:space="preserve"> من اشاره‌ا</w:t>
      </w:r>
      <w:r>
        <w:rPr>
          <w:rFonts w:hint="cs"/>
          <w:rtl/>
        </w:rPr>
        <w:t>ی</w:t>
      </w:r>
      <w:r>
        <w:rPr>
          <w:rtl/>
        </w:rPr>
        <w:t xml:space="preserve"> هم کرده‌ام) امانات است</w:t>
      </w:r>
    </w:p>
    <w:p w14:paraId="4F8320A1" w14:textId="77777777" w:rsidR="005C2ADA" w:rsidRDefault="005C2ADA" w:rsidP="005C2ADA">
      <w:pPr>
        <w:spacing w:after="0"/>
        <w:rPr>
          <w:rtl/>
        </w:rPr>
      </w:pPr>
      <w:r>
        <w:rPr>
          <w:rtl/>
        </w:rPr>
        <w:t xml:space="preserve">۶- کرامت اشخاص است. </w:t>
      </w:r>
    </w:p>
    <w:p w14:paraId="7487AF87" w14:textId="77777777" w:rsidR="005C2ADA" w:rsidRDefault="005C2ADA" w:rsidP="005C2ADA">
      <w:pPr>
        <w:spacing w:after="0"/>
        <w:rPr>
          <w:rtl/>
        </w:rPr>
      </w:pPr>
      <w:r>
        <w:rPr>
          <w:rtl/>
        </w:rPr>
        <w:t>۷- اعتماد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معاهده باشد. </w:t>
      </w:r>
    </w:p>
    <w:p w14:paraId="1465D597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چهار</w:t>
      </w:r>
      <w:r>
        <w:rPr>
          <w:rtl/>
        </w:rPr>
        <w:t xml:space="preserve"> تا</w:t>
      </w:r>
      <w:r>
        <w:rPr>
          <w:rFonts w:hint="cs"/>
          <w:rtl/>
        </w:rPr>
        <w:t>ی</w:t>
      </w:r>
      <w:r>
        <w:rPr>
          <w:rtl/>
        </w:rPr>
        <w:t xml:space="preserve">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محکم است، آن‌ها هم ممکن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رگه استقلال</w:t>
      </w:r>
      <w:r>
        <w:rPr>
          <w:rFonts w:hint="cs"/>
          <w:rtl/>
        </w:rPr>
        <w:t>ی</w:t>
      </w:r>
      <w:r>
        <w:rPr>
          <w:rtl/>
        </w:rPr>
        <w:t xml:space="preserve"> در آن باشد و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سابق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ممکن است به آن‌ها برگردد. </w:t>
      </w:r>
    </w:p>
    <w:p w14:paraId="21BFCBF6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 عنوان حق ساز در روابط با اشخاص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اول</w:t>
      </w:r>
      <w:r>
        <w:rPr>
          <w:rFonts w:hint="cs"/>
          <w:rtl/>
        </w:rPr>
        <w:t>ی</w:t>
      </w:r>
      <w:r>
        <w:rPr>
          <w:rtl/>
        </w:rPr>
        <w:t xml:space="preserve"> که مربوط به خدا بود و محور آن را جدا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شش مورد بعد</w:t>
      </w:r>
      <w:r>
        <w:rPr>
          <w:rFonts w:hint="cs"/>
          <w:rtl/>
        </w:rPr>
        <w:t>ی</w:t>
      </w:r>
      <w:r>
        <w:rPr>
          <w:rtl/>
        </w:rPr>
        <w:t xml:space="preserve"> در محور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اشخاص قرار گرفت. </w:t>
      </w:r>
    </w:p>
    <w:p w14:paraId="5600687E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هفته نکته است که در دو بخش قرار گرفت، رابطه با خدا و رابطه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. </w:t>
      </w:r>
    </w:p>
    <w:p w14:paraId="68B59897" w14:textId="27E8523F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محور کلان خدا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که اشاره شد، مورد بحث قرار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</w:t>
      </w:r>
      <w:r w:rsidR="00722C8F">
        <w:rPr>
          <w:rtl/>
        </w:rPr>
        <w:t>تأکید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عقل</w:t>
      </w:r>
      <w:r>
        <w:rPr>
          <w:rFonts w:hint="cs"/>
          <w:rtl/>
        </w:rPr>
        <w:t>ی</w:t>
      </w:r>
      <w:r>
        <w:rPr>
          <w:rtl/>
        </w:rPr>
        <w:t xml:space="preserve"> مورد </w:t>
      </w:r>
      <w:r w:rsidR="00867094">
        <w:rPr>
          <w:rtl/>
        </w:rPr>
        <w:t>تأیید</w:t>
      </w:r>
      <w:r>
        <w:rPr>
          <w:rtl/>
        </w:rPr>
        <w:t xml:space="preserve"> شرع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ب</w:t>
      </w:r>
      <w:r>
        <w:rPr>
          <w:rFonts w:hint="cs"/>
          <w:rtl/>
        </w:rPr>
        <w:t>ی</w:t>
      </w:r>
      <w:r>
        <w:rPr>
          <w:rFonts w:hint="eastAsia"/>
          <w:rtl/>
        </w:rPr>
        <w:t>ان‌ها</w:t>
      </w:r>
      <w:r>
        <w:rPr>
          <w:rtl/>
        </w:rPr>
        <w:t xml:space="preserve"> در قاعده ملازمه،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آن عقل</w:t>
      </w:r>
      <w:r>
        <w:rPr>
          <w:rFonts w:hint="cs"/>
          <w:rtl/>
        </w:rPr>
        <w:t>ی</w:t>
      </w:r>
      <w:r>
        <w:rPr>
          <w:rtl/>
        </w:rPr>
        <w:t xml:space="preserve">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آن با کمک نقل است و البته </w:t>
      </w:r>
      <w:r w:rsidR="00867094">
        <w:rPr>
          <w:rtl/>
        </w:rPr>
        <w:t>همان‌طور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خا</w:t>
      </w:r>
      <w:r>
        <w:rPr>
          <w:rFonts w:hint="eastAsia"/>
          <w:rtl/>
        </w:rPr>
        <w:t>طر</w:t>
      </w:r>
      <w:r>
        <w:rPr>
          <w:rtl/>
        </w:rPr>
        <w:t xml:space="preserve"> عدم احاطه عقل </w:t>
      </w:r>
      <w:r w:rsidR="00867094">
        <w:rPr>
          <w:rtl/>
        </w:rPr>
        <w:t>جزئی</w:t>
      </w:r>
      <w:r>
        <w:rPr>
          <w:rtl/>
        </w:rPr>
        <w:t xml:space="preserve"> بر تمام واقع، در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ممکن است شرا</w:t>
      </w:r>
      <w:r>
        <w:rPr>
          <w:rFonts w:hint="cs"/>
          <w:rtl/>
        </w:rPr>
        <w:t>ی</w:t>
      </w:r>
      <w:r>
        <w:rPr>
          <w:rFonts w:hint="eastAsia"/>
          <w:rtl/>
        </w:rPr>
        <w:t>ط،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ود،</w:t>
      </w:r>
      <w:r>
        <w:rPr>
          <w:rtl/>
        </w:rPr>
        <w:t xml:space="preserve"> تض</w:t>
      </w:r>
      <w:r>
        <w:rPr>
          <w:rFonts w:hint="cs"/>
          <w:rtl/>
        </w:rPr>
        <w:t>یی</w:t>
      </w:r>
      <w:r>
        <w:rPr>
          <w:rFonts w:hint="eastAsia"/>
          <w:rtl/>
        </w:rPr>
        <w:t>قات</w:t>
      </w:r>
      <w:r>
        <w:rPr>
          <w:rtl/>
        </w:rPr>
        <w:t xml:space="preserve"> و تحد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Fonts w:hint="cs"/>
          <w:rtl/>
        </w:rPr>
        <w:t>ی</w:t>
      </w:r>
      <w:r>
        <w:rPr>
          <w:rtl/>
        </w:rPr>
        <w:t xml:space="preserve"> در شرع وجود داشته باشد. </w:t>
      </w:r>
    </w:p>
    <w:p w14:paraId="19ABCB80" w14:textId="77777777" w:rsidR="005C2ADA" w:rsidRDefault="005C2ADA" w:rsidP="005C2ADA">
      <w:pPr>
        <w:pStyle w:val="Heading1"/>
        <w:rPr>
          <w:rtl/>
        </w:rPr>
      </w:pPr>
      <w:bookmarkStart w:id="11" w:name="_Toc241593951"/>
      <w:r>
        <w:rPr>
          <w:rFonts w:hint="eastAsia"/>
          <w:rtl/>
        </w:rPr>
        <w:t>مطالب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مباحث قبل</w:t>
      </w:r>
      <w:bookmarkEnd w:id="11"/>
    </w:p>
    <w:p w14:paraId="6EAA9D87" w14:textId="77777777" w:rsidR="005C2ADA" w:rsidRDefault="005C2ADA" w:rsidP="005C2ADA">
      <w:pPr>
        <w:spacing w:after="0"/>
        <w:rPr>
          <w:rtl/>
        </w:rPr>
      </w:pPr>
      <w:r>
        <w:rPr>
          <w:rtl/>
        </w:rPr>
        <w:t xml:space="preserve">۱-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که اشاره شد،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احکام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عقل است ول</w:t>
      </w:r>
      <w:r>
        <w:rPr>
          <w:rFonts w:hint="cs"/>
          <w:rtl/>
        </w:rPr>
        <w:t>ی</w:t>
      </w:r>
      <w:r>
        <w:rPr>
          <w:rtl/>
        </w:rPr>
        <w:t xml:space="preserve"> با اعمال تزاحمات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توسعه و تض</w:t>
      </w:r>
      <w:r>
        <w:rPr>
          <w:rFonts w:hint="cs"/>
          <w:rtl/>
        </w:rPr>
        <w:t>یی</w:t>
      </w:r>
      <w:r>
        <w:rPr>
          <w:rFonts w:hint="eastAsia"/>
          <w:rtl/>
        </w:rPr>
        <w:t>ق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بکند. </w:t>
      </w:r>
    </w:p>
    <w:p w14:paraId="226A2E71" w14:textId="48B45ACE" w:rsidR="005C2ADA" w:rsidRDefault="005C2ADA" w:rsidP="005C2ADA">
      <w:pPr>
        <w:spacing w:after="0"/>
        <w:rPr>
          <w:rtl/>
        </w:rPr>
      </w:pPr>
      <w:r>
        <w:rPr>
          <w:rtl/>
        </w:rPr>
        <w:t>۲- مطلب مکمل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 w:rsidR="00235952">
        <w:rPr>
          <w:rtl/>
        </w:rPr>
        <w:t>آنچه</w:t>
      </w:r>
      <w:r>
        <w:rPr>
          <w:rtl/>
        </w:rPr>
        <w:t xml:space="preserve"> </w:t>
      </w:r>
      <w:r w:rsidR="00867094">
        <w:rPr>
          <w:rtl/>
        </w:rPr>
        <w:t>برشمردیم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نجا،</w:t>
      </w:r>
      <w:r>
        <w:rPr>
          <w:rtl/>
        </w:rPr>
        <w:t xml:space="preserve"> حقوق الزام</w:t>
      </w:r>
      <w:r>
        <w:rPr>
          <w:rFonts w:hint="cs"/>
          <w:rtl/>
        </w:rPr>
        <w:t>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حق در ارتباط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است که عقل آنجا الزام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اما گروه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حقوق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 که الزام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 w:rsidR="00867094">
        <w:rPr>
          <w:rtl/>
        </w:rPr>
        <w:t>همان‌طور</w:t>
      </w:r>
      <w:r>
        <w:rPr>
          <w:rtl/>
        </w:rPr>
        <w:t xml:space="preserve"> که سابق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حسن و قبح مانند آن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</w:t>
      </w:r>
      <w:r>
        <w:rPr>
          <w:rFonts w:hint="eastAsia"/>
          <w:rtl/>
        </w:rPr>
        <w:t>رجوح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مراتب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احکام خمسه در حکم عقل هم متصور باشد. </w:t>
      </w:r>
    </w:p>
    <w:p w14:paraId="5E847C31" w14:textId="157FC1A2" w:rsidR="005C2ADA" w:rsidRDefault="00867094" w:rsidP="005C2ADA">
      <w:pPr>
        <w:spacing w:after="0"/>
        <w:rPr>
          <w:rtl/>
        </w:rPr>
      </w:pPr>
      <w:r>
        <w:rPr>
          <w:rFonts w:hint="eastAsia"/>
          <w:rtl/>
        </w:rPr>
        <w:t>همان‌طور</w:t>
      </w:r>
      <w:r w:rsidR="005C2ADA">
        <w:rPr>
          <w:rtl/>
        </w:rPr>
        <w:t xml:space="preserve"> که در احکام تکل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ف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ه</w:t>
      </w:r>
      <w:r w:rsidR="005C2ADA">
        <w:rPr>
          <w:rtl/>
        </w:rPr>
        <w:t xml:space="preserve"> شرع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با پنج حکم مواجه هست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م</w:t>
      </w:r>
      <w:r w:rsidR="005C2ADA">
        <w:rPr>
          <w:rtl/>
        </w:rPr>
        <w:t xml:space="preserve"> و در طرف ا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جاب</w:t>
      </w:r>
      <w:r w:rsidR="005C2ADA">
        <w:rPr>
          <w:rtl/>
        </w:rPr>
        <w:t xml:space="preserve"> با الزام و عدم الزام و در طرف سلب و نف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هم با حرمت و تنز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ه</w:t>
      </w:r>
      <w:r w:rsidR="005C2ADA">
        <w:rPr>
          <w:rtl/>
        </w:rPr>
        <w:t xml:space="preserve"> مواجه هست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م،</w:t>
      </w:r>
      <w:r w:rsidR="005C2ADA">
        <w:rPr>
          <w:rtl/>
        </w:rPr>
        <w:t xml:space="preserve"> در احکام عقل هم چن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ن</w:t>
      </w:r>
      <w:r w:rsidR="005C2ADA">
        <w:rPr>
          <w:rtl/>
        </w:rPr>
        <w:t xml:space="preserve"> تنوع و تکثر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وجود دارد؛ </w:t>
      </w:r>
    </w:p>
    <w:p w14:paraId="1B9D4729" w14:textId="7F2A9A92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حسنٌ ممکن است داور</w:t>
      </w:r>
      <w:r>
        <w:rPr>
          <w:rFonts w:hint="cs"/>
          <w:rtl/>
        </w:rPr>
        <w:t>ی</w:t>
      </w:r>
      <w:r>
        <w:rPr>
          <w:rtl/>
        </w:rPr>
        <w:t xml:space="preserve"> در حد حکم </w:t>
      </w:r>
      <w:r w:rsidR="00CA7D7B">
        <w:rPr>
          <w:rtl/>
        </w:rPr>
        <w:t>صددرصد</w:t>
      </w:r>
      <w:r>
        <w:rPr>
          <w:rtl/>
        </w:rPr>
        <w:t xml:space="preserve"> و الزام</w:t>
      </w:r>
      <w:r>
        <w:rPr>
          <w:rFonts w:hint="cs"/>
          <w:rtl/>
        </w:rPr>
        <w:t>ی</w:t>
      </w:r>
      <w:r>
        <w:rPr>
          <w:rtl/>
        </w:rPr>
        <w:t xml:space="preserve"> داشته باشد و ممکن است داور</w:t>
      </w:r>
      <w:r>
        <w:rPr>
          <w:rFonts w:hint="cs"/>
          <w:rtl/>
        </w:rPr>
        <w:t>ی</w:t>
      </w:r>
      <w:r>
        <w:rPr>
          <w:rtl/>
        </w:rPr>
        <w:t xml:space="preserve"> آن حسن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باشد،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استحباب و ندب</w:t>
      </w:r>
      <w:r>
        <w:rPr>
          <w:rFonts w:hint="cs"/>
          <w:rtl/>
        </w:rPr>
        <w:t>ی</w:t>
      </w:r>
      <w:r>
        <w:rPr>
          <w:rtl/>
        </w:rPr>
        <w:t xml:space="preserve"> که در شرع هست </w:t>
      </w:r>
    </w:p>
    <w:p w14:paraId="7BBF9DD2" w14:textId="6F5E04F9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طرف قبح هم </w:t>
      </w:r>
      <w:r w:rsidR="00CA7D7B">
        <w:rPr>
          <w:rtl/>
        </w:rPr>
        <w:t>همین‌طور</w:t>
      </w:r>
      <w:r>
        <w:rPr>
          <w:rFonts w:hint="eastAsia"/>
          <w:rtl/>
        </w:rPr>
        <w:t>،</w:t>
      </w:r>
      <w:r>
        <w:rPr>
          <w:rtl/>
        </w:rPr>
        <w:t xml:space="preserve"> ممکن است به قبح </w:t>
      </w:r>
      <w:r w:rsidR="00CA7D7B">
        <w:rPr>
          <w:rtl/>
        </w:rPr>
        <w:t>صددرصد</w:t>
      </w:r>
      <w:r>
        <w:rPr>
          <w:rtl/>
        </w:rPr>
        <w:t xml:space="preserve"> داور</w:t>
      </w:r>
      <w:r>
        <w:rPr>
          <w:rFonts w:hint="cs"/>
          <w:rtl/>
        </w:rPr>
        <w:t>ی</w:t>
      </w:r>
      <w:r>
        <w:rPr>
          <w:rtl/>
        </w:rPr>
        <w:t xml:space="preserve"> کند، ممکن است به قبح درجه پا</w:t>
      </w:r>
      <w:r>
        <w:rPr>
          <w:rFonts w:hint="cs"/>
          <w:rtl/>
        </w:rPr>
        <w:t>یی</w:t>
      </w:r>
      <w:r>
        <w:rPr>
          <w:rFonts w:hint="eastAsia"/>
          <w:rtl/>
        </w:rPr>
        <w:t>ن‌تر</w:t>
      </w:r>
      <w:r>
        <w:rPr>
          <w:rtl/>
        </w:rPr>
        <w:t xml:space="preserve"> که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کراهت و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داور</w:t>
      </w:r>
      <w:r>
        <w:rPr>
          <w:rFonts w:hint="cs"/>
          <w:rtl/>
        </w:rPr>
        <w:t>ی</w:t>
      </w:r>
      <w:r>
        <w:rPr>
          <w:rtl/>
        </w:rPr>
        <w:t xml:space="preserve"> کند، داور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که وجود دارد. </w:t>
      </w:r>
    </w:p>
    <w:p w14:paraId="01168EC2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مبان</w:t>
      </w:r>
      <w:r>
        <w:rPr>
          <w:rFonts w:hint="cs"/>
          <w:rtl/>
        </w:rPr>
        <w:t>ی</w:t>
      </w:r>
      <w:r>
        <w:rPr>
          <w:rtl/>
        </w:rPr>
        <w:t xml:space="preserve"> بوده است که بارها به آن اشاره شده است. </w:t>
      </w:r>
    </w:p>
    <w:p w14:paraId="596F598E" w14:textId="4532EB6F" w:rsidR="005C2ADA" w:rsidRDefault="00CA7D7B" w:rsidP="005C2ADA">
      <w:pPr>
        <w:pStyle w:val="Heading1"/>
        <w:rPr>
          <w:rtl/>
        </w:rPr>
      </w:pPr>
      <w:bookmarkStart w:id="12" w:name="_Toc241593952"/>
      <w:r>
        <w:rPr>
          <w:rFonts w:hint="cs"/>
          <w:rtl/>
        </w:rPr>
        <w:t>یادآوری</w:t>
      </w:r>
      <w:r w:rsidR="005C2ADA">
        <w:rPr>
          <w:rtl/>
        </w:rPr>
        <w:t xml:space="preserve"> 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ک</w:t>
      </w:r>
      <w:r w:rsidR="005C2ADA">
        <w:rPr>
          <w:rtl/>
        </w:rPr>
        <w:t xml:space="preserve"> نکته</w:t>
      </w:r>
      <w:bookmarkEnd w:id="12"/>
    </w:p>
    <w:p w14:paraId="1FCB7574" w14:textId="181AA904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نکته را هم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که حسن </w:t>
      </w:r>
      <w:r w:rsidR="00CA7D7B">
        <w:rPr>
          <w:rtl/>
        </w:rPr>
        <w:t>صددرصد</w:t>
      </w:r>
      <w:r>
        <w:rPr>
          <w:rtl/>
        </w:rPr>
        <w:t>، آنجا</w:t>
      </w:r>
      <w:r>
        <w:rPr>
          <w:rFonts w:hint="cs"/>
          <w:rtl/>
        </w:rPr>
        <w:t>یی</w:t>
      </w:r>
      <w:r>
        <w:rPr>
          <w:rtl/>
        </w:rPr>
        <w:t xml:space="preserve"> است که نبود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ظلم بشود،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سنج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نباشد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ظلم کرد و الا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</w:t>
      </w:r>
      <w:r w:rsidR="00CA7D7B">
        <w:rPr>
          <w:rtl/>
        </w:rPr>
        <w:t>مثلاً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وجود دارد کس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کند، با عدم انجام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ظلم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ظلم اصطلاح عام‌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tl/>
        </w:rPr>
        <w:t xml:space="preserve"> قرار بدهد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آمده است،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هم آنجا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ظلم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</w:p>
    <w:p w14:paraId="5B65B26A" w14:textId="32914720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هر صورت حسن و قبح مثل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مرجوح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دو مرتبه است و سر جمع احکام عقل</w:t>
      </w:r>
      <w:r>
        <w:rPr>
          <w:rFonts w:hint="cs"/>
          <w:rtl/>
        </w:rPr>
        <w:t>ی</w:t>
      </w:r>
      <w:r>
        <w:rPr>
          <w:rtl/>
        </w:rPr>
        <w:t xml:space="preserve"> هم مثل احکام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پنج تا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ما </w:t>
      </w:r>
      <w:r w:rsidR="00CA7D7B">
        <w:rPr>
          <w:rtl/>
        </w:rPr>
        <w:t>وجداناً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عقل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داور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دارد نه با 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CA7D7B">
        <w:rPr>
          <w:rtl/>
        </w:rPr>
        <w:t>مرحله‌ای</w:t>
      </w:r>
      <w:r>
        <w:rPr>
          <w:rtl/>
        </w:rPr>
        <w:t xml:space="preserve">. </w:t>
      </w:r>
    </w:p>
    <w:p w14:paraId="677A6D17" w14:textId="77777777" w:rsidR="005C2ADA" w:rsidRDefault="005C2ADA" w:rsidP="005C2ADA">
      <w:pPr>
        <w:pStyle w:val="Heading1"/>
        <w:rPr>
          <w:rtl/>
        </w:rPr>
      </w:pPr>
      <w:bookmarkStart w:id="13" w:name="_Toc241593953"/>
      <w:r>
        <w:rPr>
          <w:rFonts w:hint="eastAsia"/>
          <w:rtl/>
        </w:rPr>
        <w:t>توجه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</w:t>
      </w:r>
      <w:bookmarkEnd w:id="13"/>
    </w:p>
    <w:p w14:paraId="5EB7EA5D" w14:textId="2F534374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هم توجه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حسن و قبح درجات دارد، بعد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حسن و قبح </w:t>
      </w:r>
      <w:r w:rsidR="00235952">
        <w:rPr>
          <w:rtl/>
        </w:rPr>
        <w:t>عمدتاً</w:t>
      </w:r>
      <w:r>
        <w:rPr>
          <w:rtl/>
        </w:rPr>
        <w:t xml:space="preserve"> بر عدل و ظلم سوار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پس عدل و ظلم هم مراتب دارد. </w:t>
      </w:r>
    </w:p>
    <w:p w14:paraId="50A6D7E9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منتقل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شه‌ا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بشو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عدل و ظلم هم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شه‌ا</w:t>
      </w:r>
      <w:r>
        <w:rPr>
          <w:rFonts w:hint="cs"/>
          <w:rtl/>
        </w:rPr>
        <w:t>ی</w:t>
      </w:r>
      <w:r>
        <w:rPr>
          <w:rtl/>
        </w:rPr>
        <w:t xml:space="preserve"> دارد که حق است، حق محور</w:t>
      </w:r>
      <w:r>
        <w:rPr>
          <w:rFonts w:hint="cs"/>
          <w:rtl/>
        </w:rPr>
        <w:t>ی</w:t>
      </w:r>
      <w:r>
        <w:rPr>
          <w:rtl/>
        </w:rPr>
        <w:t xml:space="preserve"> است که عدل و ظلم با آن معنا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2BB5F597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عدل و ظلم مراتب دارد و احکام حسن و قبح عقل مراتب دارد، منتقل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آن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هم مراتب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حقوق مراتب دارد. </w:t>
      </w:r>
    </w:p>
    <w:p w14:paraId="7E9B6390" w14:textId="1D1A276C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مبحث دوم که البته نکته عام</w:t>
      </w:r>
      <w:r>
        <w:rPr>
          <w:rFonts w:hint="cs"/>
          <w:rtl/>
        </w:rPr>
        <w:t>ی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 w:rsidR="00722C8F">
        <w:rPr>
          <w:rtl/>
        </w:rPr>
        <w:t>تأکید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که مبنا</w:t>
      </w:r>
      <w:r>
        <w:rPr>
          <w:rFonts w:hint="cs"/>
          <w:rtl/>
        </w:rPr>
        <w:t>ی</w:t>
      </w:r>
      <w:r>
        <w:rPr>
          <w:rtl/>
        </w:rPr>
        <w:t xml:space="preserve"> آن داور</w:t>
      </w:r>
      <w:r>
        <w:rPr>
          <w:rFonts w:hint="cs"/>
          <w:rtl/>
        </w:rPr>
        <w:t>ی</w:t>
      </w:r>
      <w:r>
        <w:rPr>
          <w:rtl/>
        </w:rPr>
        <w:t xml:space="preserve"> حسن عقل شد، عل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</w:t>
      </w:r>
    </w:p>
    <w:p w14:paraId="2A4796FB" w14:textId="0A625844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حقوق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است که در </w:t>
      </w:r>
      <w:r w:rsidR="00235952">
        <w:rPr>
          <w:rtl/>
        </w:rPr>
        <w:t>آن</w:t>
      </w:r>
      <w:r w:rsidR="00CA7D7B">
        <w:rPr>
          <w:rFonts w:hint="cs"/>
          <w:rtl/>
        </w:rPr>
        <w:t xml:space="preserve"> </w:t>
      </w:r>
      <w:r w:rsidR="00235952">
        <w:rPr>
          <w:rtl/>
        </w:rPr>
        <w:t>چه</w:t>
      </w:r>
      <w:r>
        <w:rPr>
          <w:rtl/>
        </w:rPr>
        <w:t>ار پنج تا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اضافه شئ به شخص، احسان و انعام، وساطت در وجود، پ</w:t>
      </w:r>
      <w:r>
        <w:rPr>
          <w:rFonts w:hint="cs"/>
          <w:rtl/>
        </w:rPr>
        <w:t>ی</w:t>
      </w:r>
      <w:r>
        <w:rPr>
          <w:rFonts w:hint="eastAsia"/>
          <w:rtl/>
        </w:rPr>
        <w:t>مان‌ها</w:t>
      </w:r>
      <w:r>
        <w:rPr>
          <w:rtl/>
        </w:rPr>
        <w:t xml:space="preserve"> و معاهدات و عقود.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حقوق بات است، حقوق الزام</w:t>
      </w:r>
      <w:r>
        <w:rPr>
          <w:rFonts w:hint="cs"/>
          <w:rtl/>
        </w:rPr>
        <w:t>ی</w:t>
      </w:r>
      <w:r>
        <w:rPr>
          <w:rtl/>
        </w:rPr>
        <w:t xml:space="preserve"> است که مولد آن داور</w:t>
      </w:r>
      <w:r>
        <w:rPr>
          <w:rFonts w:hint="cs"/>
          <w:rtl/>
        </w:rPr>
        <w:t>ی</w:t>
      </w:r>
      <w:r>
        <w:rPr>
          <w:rtl/>
        </w:rPr>
        <w:t xml:space="preserve"> حسن قطع</w:t>
      </w:r>
      <w:r>
        <w:rPr>
          <w:rFonts w:hint="cs"/>
          <w:rtl/>
        </w:rPr>
        <w:t>ی</w:t>
      </w:r>
      <w:r>
        <w:rPr>
          <w:rtl/>
        </w:rPr>
        <w:t xml:space="preserve"> و خروج از آن هم ظلم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اصطلاح خاص ظلم. </w:t>
      </w:r>
    </w:p>
    <w:p w14:paraId="1777E4D7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گروه دوم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 که حقوق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است، (ا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را دقت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) </w:t>
      </w:r>
    </w:p>
    <w:p w14:paraId="6D92D4C9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باز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وجود دارد که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حرمت‌ها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دارد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 </w:t>
      </w:r>
    </w:p>
    <w:p w14:paraId="34FA0434" w14:textId="43181AA0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حرمت‌ها</w:t>
      </w:r>
      <w:r>
        <w:rPr>
          <w:rFonts w:hint="cs"/>
          <w:rtl/>
        </w:rPr>
        <w:t>ی</w:t>
      </w:r>
      <w:r>
        <w:rPr>
          <w:rtl/>
        </w:rPr>
        <w:t xml:space="preserve"> ثانو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هم دارد که در آداب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ادب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بهتر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جلو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A7D7B">
        <w:rPr>
          <w:rtl/>
        </w:rPr>
        <w:t>اصلاً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حق است منته</w:t>
      </w:r>
      <w:r>
        <w:rPr>
          <w:rFonts w:hint="cs"/>
          <w:rtl/>
        </w:rPr>
        <w:t>ی</w:t>
      </w:r>
      <w:r>
        <w:rPr>
          <w:rtl/>
        </w:rPr>
        <w:t xml:space="preserve"> از حقوق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است. حکم عقل بدون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باشد. </w:t>
      </w:r>
    </w:p>
    <w:p w14:paraId="768008FE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حرمت دارد،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دامنه‌ا</w:t>
      </w:r>
      <w:r>
        <w:rPr>
          <w:rFonts w:hint="cs"/>
          <w:rtl/>
        </w:rPr>
        <w:t>ی</w:t>
      </w:r>
      <w:r>
        <w:rPr>
          <w:rtl/>
        </w:rPr>
        <w:t xml:space="preserve"> حرمت بات دارد، ول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دامنه بعد حرمت‌ها</w:t>
      </w:r>
      <w:r>
        <w:rPr>
          <w:rFonts w:hint="cs"/>
          <w:rtl/>
        </w:rPr>
        <w:t>ی</w:t>
      </w:r>
      <w:r>
        <w:rPr>
          <w:rtl/>
        </w:rPr>
        <w:t xml:space="preserve"> ثانو</w:t>
      </w:r>
      <w:r>
        <w:rPr>
          <w:rFonts w:hint="cs"/>
          <w:rtl/>
        </w:rPr>
        <w:t>ی</w:t>
      </w:r>
      <w:r>
        <w:rPr>
          <w:rtl/>
        </w:rPr>
        <w:t xml:space="preserve"> مضاعف دارد. </w:t>
      </w:r>
    </w:p>
    <w:p w14:paraId="28E5EAC4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قسم اول احکام حسن قطع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قسم دوم حسن‌ها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176C29A9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را معنا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وجدان و عقل ما در ارتباط با پدر و مادر نگاه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بکن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نکن،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بر تو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بر تو دارد، آن حق را هم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مقول به ت</w:t>
      </w:r>
      <w:r>
        <w:rPr>
          <w:rFonts w:hint="eastAsia"/>
          <w:rtl/>
        </w:rPr>
        <w:t>شک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است. </w:t>
      </w:r>
    </w:p>
    <w:p w14:paraId="2B8704AC" w14:textId="4B680468" w:rsidR="005C2ADA" w:rsidRDefault="005C2ADA" w:rsidP="005C2ADA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CA7D7B">
        <w:rPr>
          <w:rtl/>
        </w:rPr>
        <w:t>اصلاً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تعامل را انجام بده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عدم انجام آن هم ظلم به معنا</w:t>
      </w:r>
      <w:r>
        <w:rPr>
          <w:rFonts w:hint="cs"/>
          <w:rtl/>
        </w:rPr>
        <w:t>ی</w:t>
      </w:r>
      <w:r>
        <w:rPr>
          <w:rtl/>
        </w:rPr>
        <w:t xml:space="preserve"> خاص است،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آدم خوب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را توجه کرده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نسبت به پدر و مادرش را توجه کرده است. </w:t>
      </w:r>
    </w:p>
    <w:p w14:paraId="75CB10E0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تشک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دارد،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بالا که شروع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سمت پا</w:t>
      </w:r>
      <w:r>
        <w:rPr>
          <w:rFonts w:hint="cs"/>
          <w:rtl/>
        </w:rPr>
        <w:t>یی</w:t>
      </w:r>
      <w:r>
        <w:rPr>
          <w:rFonts w:hint="eastAsia"/>
          <w:rtl/>
        </w:rPr>
        <w:t>ن‌تر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الزام رخت بر بست. </w:t>
      </w:r>
    </w:p>
    <w:p w14:paraId="0A534BC7" w14:textId="280DE262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ممکن است در موارد</w:t>
      </w:r>
      <w:r>
        <w:rPr>
          <w:rFonts w:hint="cs"/>
          <w:rtl/>
        </w:rPr>
        <w:t>ی</w:t>
      </w:r>
      <w:r>
        <w:rPr>
          <w:rtl/>
        </w:rPr>
        <w:t xml:space="preserve"> شبهه‌ا</w:t>
      </w:r>
      <w:r>
        <w:rPr>
          <w:rFonts w:hint="cs"/>
          <w:rtl/>
        </w:rPr>
        <w:t>ی</w:t>
      </w:r>
      <w:r>
        <w:rPr>
          <w:rtl/>
        </w:rPr>
        <w:t xml:space="preserve"> داشته باشد که انسان نداند الزام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>
        <w:rPr>
          <w:rtl/>
        </w:rPr>
        <w:t xml:space="preserve"> عقل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داشته باشد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شرع به خاطر احاطه‌اش بهتر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</w:t>
      </w:r>
      <w:r w:rsidR="00CA7D7B">
        <w:rPr>
          <w:rtl/>
        </w:rPr>
        <w:t>ریزه‌کاری‌ها</w:t>
      </w:r>
      <w:r>
        <w:rPr>
          <w:rtl/>
        </w:rPr>
        <w:t xml:space="preserve"> را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بکند.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 و گاه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388EC212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نظرم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و واضحات احکام عقل عمل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57B80FE5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دو نوع هست؛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دارند و بر اساس آن احکام هم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کل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الزام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 کرد. </w:t>
      </w:r>
    </w:p>
    <w:p w14:paraId="4B46987C" w14:textId="07C26D83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روند بحث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را که </w:t>
      </w:r>
      <w:r w:rsidR="00CA7D7B">
        <w:rPr>
          <w:rtl/>
        </w:rPr>
        <w:t>تاکنون</w:t>
      </w:r>
      <w:r>
        <w:rPr>
          <w:rtl/>
        </w:rPr>
        <w:t xml:space="preserve"> در محور حقوق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</w:t>
      </w:r>
      <w:r w:rsidR="00662295">
        <w:rPr>
          <w:rtl/>
        </w:rPr>
        <w:t>گفته‌ایم</w:t>
      </w:r>
      <w:r>
        <w:rPr>
          <w:rFonts w:hint="eastAsia"/>
          <w:rtl/>
        </w:rPr>
        <w:t>،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بود اما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A7D7B">
        <w:rPr>
          <w:rtl/>
        </w:rPr>
        <w:t>دایره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</w:p>
    <w:p w14:paraId="6E54B425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در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پدر و مادر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در نقطه مقابل آن هست، حقوق</w:t>
      </w:r>
      <w:r>
        <w:rPr>
          <w:rFonts w:hint="cs"/>
          <w:rtl/>
        </w:rPr>
        <w:t>ی</w:t>
      </w:r>
      <w:r>
        <w:rPr>
          <w:rtl/>
        </w:rPr>
        <w:t xml:space="preserve"> که پدر و مادر دارند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دقت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بکن ول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آن‌ها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است و بعض</w:t>
      </w:r>
      <w:r>
        <w:rPr>
          <w:rFonts w:hint="cs"/>
          <w:rtl/>
        </w:rPr>
        <w:t>ی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428FED3F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عقل</w:t>
      </w:r>
      <w:r>
        <w:rPr>
          <w:rFonts w:hint="cs"/>
          <w:rtl/>
        </w:rPr>
        <w:t>ی</w:t>
      </w:r>
      <w:r>
        <w:rPr>
          <w:rtl/>
        </w:rPr>
        <w:t xml:space="preserve"> است که بازتاب در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هم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است. </w:t>
      </w:r>
    </w:p>
    <w:p w14:paraId="268D62D4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تفاوت دارد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نسبت به پدر و مادر به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تفاوت هم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قائل است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الزام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الزام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. </w:t>
      </w:r>
    </w:p>
    <w:p w14:paraId="191529CC" w14:textId="3730D7FD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لذا</w:t>
      </w:r>
      <w:r>
        <w:rPr>
          <w:rtl/>
        </w:rPr>
        <w:t xml:space="preserve"> مرز حقوق و اخلاق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اصطلاح فقه</w:t>
      </w:r>
      <w:r>
        <w:rPr>
          <w:rFonts w:hint="cs"/>
          <w:rtl/>
        </w:rPr>
        <w:t>ی</w:t>
      </w:r>
      <w:r>
        <w:rPr>
          <w:rtl/>
        </w:rPr>
        <w:t xml:space="preserve"> مرز الزام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 با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حق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اعم از آن است که به معنا</w:t>
      </w:r>
      <w:r>
        <w:rPr>
          <w:rFonts w:hint="cs"/>
          <w:rtl/>
        </w:rPr>
        <w:t>ی</w:t>
      </w:r>
      <w:r>
        <w:rPr>
          <w:rtl/>
        </w:rPr>
        <w:t xml:space="preserve"> سلطنت تام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 w:rsidR="00CA7D7B">
        <w:rPr>
          <w:rtl/>
        </w:rPr>
        <w:t>الزام‌آور</w:t>
      </w:r>
      <w:r>
        <w:rPr>
          <w:rtl/>
        </w:rPr>
        <w:t xml:space="preserve"> هست،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عام‌تر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5BF13539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اشخاص قائل هستند که در قانون اساس</w:t>
      </w:r>
      <w:r>
        <w:rPr>
          <w:rFonts w:hint="cs"/>
          <w:rtl/>
        </w:rPr>
        <w:t>ی</w:t>
      </w:r>
      <w:r>
        <w:rPr>
          <w:rtl/>
        </w:rPr>
        <w:t xml:space="preserve"> ما هم هست، (امن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نظم در بحث اجتماع</w:t>
      </w:r>
      <w:r>
        <w:rPr>
          <w:rFonts w:hint="cs"/>
          <w:rtl/>
        </w:rPr>
        <w:t>ی</w:t>
      </w:r>
      <w:r>
        <w:rPr>
          <w:rtl/>
        </w:rPr>
        <w:t xml:space="preserve"> است که بعد بحث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14:paraId="4F93BBCD" w14:textId="3F7745C8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شغل، مسکن،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در قانون اساس</w:t>
      </w:r>
      <w:r>
        <w:rPr>
          <w:rFonts w:hint="cs"/>
          <w:rtl/>
        </w:rPr>
        <w:t>ی</w:t>
      </w:r>
      <w:r>
        <w:rPr>
          <w:rtl/>
        </w:rPr>
        <w:t xml:space="preserve"> در فصل‌ها</w:t>
      </w:r>
      <w:r>
        <w:rPr>
          <w:rFonts w:hint="cs"/>
          <w:rtl/>
        </w:rPr>
        <w:t>ی</w:t>
      </w:r>
      <w:r>
        <w:rPr>
          <w:rtl/>
        </w:rPr>
        <w:t xml:space="preserve"> اول آن آمده است، </w:t>
      </w:r>
      <w:r w:rsidR="00722C8F">
        <w:rPr>
          <w:rtl/>
        </w:rPr>
        <w:t>غالباً</w:t>
      </w:r>
      <w:r>
        <w:rPr>
          <w:rtl/>
        </w:rPr>
        <w:t xml:space="preserve"> از حقوق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است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امروز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را دارد </w:t>
      </w:r>
    </w:p>
    <w:p w14:paraId="7198771E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ممکن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رالزام</w:t>
      </w:r>
      <w:r>
        <w:rPr>
          <w:rFonts w:hint="cs"/>
          <w:rtl/>
        </w:rPr>
        <w:t>ی‌</w:t>
      </w:r>
      <w:r>
        <w:rPr>
          <w:rFonts w:hint="eastAsia"/>
          <w:rtl/>
        </w:rPr>
        <w:t>ها،</w:t>
      </w:r>
      <w:r>
        <w:rPr>
          <w:rtl/>
        </w:rPr>
        <w:t xml:space="preserve"> با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بشود، </w:t>
      </w:r>
    </w:p>
    <w:p w14:paraId="011EBD54" w14:textId="1CB5B57A" w:rsidR="005C2ADA" w:rsidRDefault="005C2ADA" w:rsidP="005C2ADA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حکومت، تعهد</w:t>
      </w:r>
      <w:r>
        <w:rPr>
          <w:rFonts w:hint="cs"/>
          <w:rtl/>
        </w:rPr>
        <w:t>ی</w:t>
      </w:r>
      <w:r>
        <w:rPr>
          <w:rtl/>
        </w:rPr>
        <w:t xml:space="preserve"> بسپارد؛ </w:t>
      </w:r>
      <w:r w:rsidR="00CA7D7B">
        <w:rPr>
          <w:rtl/>
        </w:rPr>
        <w:t>مثلاً</w:t>
      </w:r>
      <w:r>
        <w:rPr>
          <w:rtl/>
        </w:rPr>
        <w:t xml:space="preserve"> در انتخابات شرکت کرده است و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شده است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معاهده‌ا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را برا</w:t>
      </w:r>
      <w:r>
        <w:rPr>
          <w:rFonts w:hint="cs"/>
          <w:rtl/>
        </w:rPr>
        <w:t>ی</w:t>
      </w:r>
      <w:r>
        <w:rPr>
          <w:rtl/>
        </w:rPr>
        <w:t xml:space="preserve"> شما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معاهده است، الزام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معاهده‌ا</w:t>
      </w:r>
      <w:r>
        <w:rPr>
          <w:rFonts w:hint="cs"/>
          <w:rtl/>
        </w:rPr>
        <w:t>ی</w:t>
      </w:r>
      <w:r>
        <w:rPr>
          <w:rtl/>
        </w:rPr>
        <w:t xml:space="preserve"> الزام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است،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سلسله معاهده رفت. </w:t>
      </w:r>
    </w:p>
    <w:p w14:paraId="1351E3B6" w14:textId="77777777" w:rsidR="005C2ADA" w:rsidRDefault="005C2ADA" w:rsidP="005C2ADA">
      <w:pPr>
        <w:pStyle w:val="Heading1"/>
        <w:rPr>
          <w:rtl/>
        </w:rPr>
      </w:pPr>
      <w:bookmarkStart w:id="14" w:name="_Toc241593954"/>
      <w:r>
        <w:rPr>
          <w:rFonts w:hint="eastAsia"/>
          <w:rtl/>
        </w:rPr>
        <w:t>خلاصه</w:t>
      </w:r>
      <w:r>
        <w:rPr>
          <w:rtl/>
        </w:rPr>
        <w:t xml:space="preserve"> بحث</w:t>
      </w:r>
      <w:bookmarkEnd w:id="14"/>
    </w:p>
    <w:p w14:paraId="47996654" w14:textId="2A1579BD" w:rsidR="005C2ADA" w:rsidRDefault="00CA7D7B" w:rsidP="005C2ADA">
      <w:pPr>
        <w:spacing w:after="0"/>
        <w:rPr>
          <w:rtl/>
        </w:rPr>
      </w:pPr>
      <w:r>
        <w:rPr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C2ADA">
        <w:rPr>
          <w:rtl/>
        </w:rPr>
        <w:t xml:space="preserve"> 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ک</w:t>
      </w:r>
      <w:r w:rsidR="005C2ADA">
        <w:rPr>
          <w:rtl/>
        </w:rPr>
        <w:t xml:space="preserve"> سخن ا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ن</w:t>
      </w:r>
      <w:r w:rsidR="005C2ADA">
        <w:rPr>
          <w:rtl/>
        </w:rPr>
        <w:t xml:space="preserve"> است که دو گروه هست، الزام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و غ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ر</w:t>
      </w:r>
      <w:r w:rsidR="005C2ADA">
        <w:rPr>
          <w:rtl/>
        </w:rPr>
        <w:t xml:space="preserve"> الزام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و ا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نها</w:t>
      </w:r>
      <w:r w:rsidR="005C2ADA">
        <w:rPr>
          <w:rtl/>
        </w:rPr>
        <w:t xml:space="preserve"> تفاوت دارد با آن ترت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بات</w:t>
      </w:r>
      <w:r w:rsidR="005C2ADA">
        <w:rPr>
          <w:rFonts w:hint="cs"/>
          <w:rtl/>
        </w:rPr>
        <w:t>ی</w:t>
      </w:r>
      <w:r w:rsidR="005C2ADA">
        <w:rPr>
          <w:rtl/>
        </w:rPr>
        <w:t xml:space="preserve"> که عرض کرد</w:t>
      </w:r>
      <w:r w:rsidR="005C2ADA">
        <w:rPr>
          <w:rFonts w:hint="cs"/>
          <w:rtl/>
        </w:rPr>
        <w:t>ی</w:t>
      </w:r>
      <w:r w:rsidR="005C2ADA">
        <w:rPr>
          <w:rFonts w:hint="eastAsia"/>
          <w:rtl/>
        </w:rPr>
        <w:t>م</w:t>
      </w:r>
      <w:r w:rsidR="005C2ADA">
        <w:rPr>
          <w:rtl/>
        </w:rPr>
        <w:t xml:space="preserve">. </w:t>
      </w:r>
    </w:p>
    <w:p w14:paraId="62F7861C" w14:textId="3FA05643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سخن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الزام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ممکن است مشمول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بشود که الزام</w:t>
      </w:r>
      <w:r>
        <w:rPr>
          <w:rFonts w:hint="cs"/>
          <w:rtl/>
        </w:rPr>
        <w:t>ی</w:t>
      </w:r>
      <w:r>
        <w:rPr>
          <w:rtl/>
        </w:rPr>
        <w:t xml:space="preserve"> بشود.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معاهده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>. راه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دارد. در منطق شرع</w:t>
      </w:r>
      <w:r>
        <w:rPr>
          <w:rFonts w:hint="cs"/>
          <w:rtl/>
        </w:rPr>
        <w:t>ی</w:t>
      </w:r>
      <w:r>
        <w:rPr>
          <w:rtl/>
        </w:rPr>
        <w:t xml:space="preserve"> هم ممکن است معاهده نباشد،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حکومت باشد،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خود الزام کرده باشد. حت</w:t>
      </w:r>
      <w:r>
        <w:rPr>
          <w:rFonts w:hint="cs"/>
          <w:rtl/>
        </w:rPr>
        <w:t>ی</w:t>
      </w:r>
      <w:r>
        <w:rPr>
          <w:rtl/>
        </w:rPr>
        <w:t xml:space="preserve"> اگر معاهده‌ا</w:t>
      </w:r>
      <w:r>
        <w:rPr>
          <w:rFonts w:hint="cs"/>
          <w:rtl/>
        </w:rPr>
        <w:t>ی</w:t>
      </w:r>
      <w:r>
        <w:rPr>
          <w:rtl/>
        </w:rPr>
        <w:t xml:space="preserve"> هم نباشد مصالح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</w:t>
      </w:r>
      <w:r w:rsidR="00CA7D7B">
        <w:rPr>
          <w:rtl/>
        </w:rPr>
        <w:t>این‌جوری</w:t>
      </w:r>
      <w:r>
        <w:rPr>
          <w:rtl/>
        </w:rPr>
        <w:t xml:space="preserve"> محقق بشود. </w:t>
      </w:r>
    </w:p>
    <w:p w14:paraId="4CE0BD62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فقه عقل</w:t>
      </w:r>
      <w:r>
        <w:rPr>
          <w:rFonts w:hint="cs"/>
          <w:rtl/>
        </w:rPr>
        <w:t>ی</w:t>
      </w:r>
      <w:r>
        <w:rPr>
          <w:rtl/>
        </w:rPr>
        <w:t xml:space="preserve"> آن بود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گاه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ثانو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ص‌ها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امر را برا</w:t>
      </w:r>
      <w:r>
        <w:rPr>
          <w:rFonts w:hint="cs"/>
          <w:rtl/>
        </w:rPr>
        <w:t>ی</w:t>
      </w:r>
      <w:r>
        <w:rPr>
          <w:rtl/>
        </w:rPr>
        <w:t xml:space="preserve"> حکومت الزام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را بکند.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البته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است و منطق هم دارد؛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</w:t>
      </w:r>
      <w:r>
        <w:rPr>
          <w:rFonts w:hint="eastAsia"/>
          <w:rtl/>
        </w:rPr>
        <w:t>طق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دارد و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منطق شرع</w:t>
      </w:r>
      <w:r>
        <w:rPr>
          <w:rFonts w:hint="cs"/>
          <w:rtl/>
        </w:rPr>
        <w:t>ی</w:t>
      </w:r>
      <w:r>
        <w:rPr>
          <w:rtl/>
        </w:rPr>
        <w:t xml:space="preserve"> دارد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عرض کردم. </w:t>
      </w:r>
    </w:p>
    <w:p w14:paraId="64CE30F1" w14:textId="77777777" w:rsidR="005C2ADA" w:rsidRDefault="005C2ADA" w:rsidP="005C2ADA">
      <w:pPr>
        <w:pStyle w:val="Heading1"/>
        <w:rPr>
          <w:rtl/>
        </w:rPr>
      </w:pPr>
      <w:bookmarkStart w:id="15" w:name="_Toc241593955"/>
      <w:r>
        <w:rPr>
          <w:rFonts w:hint="eastAsia"/>
          <w:rtl/>
        </w:rPr>
        <w:t>مکمل</w:t>
      </w:r>
      <w:r>
        <w:rPr>
          <w:rtl/>
        </w:rPr>
        <w:t xml:space="preserve"> سوم</w:t>
      </w:r>
      <w:bookmarkEnd w:id="15"/>
    </w:p>
    <w:p w14:paraId="55386D4F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احکام الزام</w:t>
      </w:r>
      <w:r>
        <w:rPr>
          <w:rFonts w:hint="cs"/>
          <w:rtl/>
        </w:rPr>
        <w:t>ی</w:t>
      </w:r>
      <w:r>
        <w:rPr>
          <w:rtl/>
        </w:rPr>
        <w:t xml:space="preserve"> در عقل وجود دارد و نشانه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احکام الزام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نف</w:t>
      </w:r>
      <w:r>
        <w:rPr>
          <w:rFonts w:hint="cs"/>
          <w:rtl/>
        </w:rPr>
        <w:t>ی</w:t>
      </w:r>
      <w:r>
        <w:rPr>
          <w:rtl/>
        </w:rPr>
        <w:t xml:space="preserve"> آن و رو</w:t>
      </w:r>
      <w:r>
        <w:rPr>
          <w:rFonts w:hint="cs"/>
          <w:rtl/>
        </w:rPr>
        <w:t>ی</w:t>
      </w:r>
      <w:r>
        <w:rPr>
          <w:rFonts w:hint="eastAsia"/>
          <w:rtl/>
        </w:rPr>
        <w:t>گردان</w:t>
      </w:r>
      <w:r>
        <w:rPr>
          <w:rFonts w:hint="cs"/>
          <w:rtl/>
        </w:rPr>
        <w:t>ی</w:t>
      </w:r>
      <w:r>
        <w:rPr>
          <w:rtl/>
        </w:rPr>
        <w:t xml:space="preserve"> از آن صدق ظلم به معنا</w:t>
      </w:r>
      <w:r>
        <w:rPr>
          <w:rFonts w:hint="cs"/>
          <w:rtl/>
        </w:rPr>
        <w:t>ی</w:t>
      </w:r>
      <w:r>
        <w:rPr>
          <w:rtl/>
        </w:rPr>
        <w:t xml:space="preserve"> خاص بکند. </w:t>
      </w:r>
    </w:p>
    <w:p w14:paraId="70C64EC8" w14:textId="74EB91F2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نقطه مقابل </w:t>
      </w:r>
      <w:r w:rsidR="00917DB1">
        <w:rPr>
          <w:rtl/>
        </w:rPr>
        <w:t>آن چهار</w:t>
      </w:r>
      <w:r>
        <w:rPr>
          <w:rtl/>
        </w:rPr>
        <w:t xml:space="preserve"> پنج محور</w:t>
      </w:r>
      <w:r>
        <w:rPr>
          <w:rFonts w:hint="cs"/>
          <w:rtl/>
        </w:rPr>
        <w:t>ی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حق ساز الزام</w:t>
      </w:r>
      <w:r>
        <w:rPr>
          <w:rFonts w:hint="cs"/>
          <w:rtl/>
        </w:rPr>
        <w:t>ی</w:t>
      </w:r>
      <w:r>
        <w:rPr>
          <w:rtl/>
        </w:rPr>
        <w:t xml:space="preserve"> است، نف</w:t>
      </w:r>
      <w:r>
        <w:rPr>
          <w:rFonts w:hint="cs"/>
          <w:rtl/>
        </w:rPr>
        <w:t>ی</w:t>
      </w:r>
      <w:r>
        <w:rPr>
          <w:rtl/>
        </w:rPr>
        <w:t xml:space="preserve"> آن‌ها است که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وجود دارد؛ مثل اضرار، قتل و اعدام، ا</w:t>
      </w:r>
      <w:r>
        <w:rPr>
          <w:rFonts w:hint="cs"/>
          <w:rtl/>
        </w:rPr>
        <w:t>ی</w:t>
      </w:r>
      <w:r>
        <w:rPr>
          <w:rFonts w:hint="eastAsia"/>
          <w:rtl/>
        </w:rPr>
        <w:t>ذاء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است که ظلم است، </w:t>
      </w:r>
      <w:r w:rsidR="00917DB1">
        <w:rPr>
          <w:rtl/>
        </w:rPr>
        <w:t>فی‌الجمله</w:t>
      </w:r>
      <w:r>
        <w:rPr>
          <w:rtl/>
        </w:rPr>
        <w:t xml:space="preserve"> </w:t>
      </w:r>
      <w:r w:rsidR="00917DB1">
        <w:rPr>
          <w:rtl/>
        </w:rPr>
        <w:t>قطعاً</w:t>
      </w:r>
      <w:r>
        <w:rPr>
          <w:rtl/>
        </w:rPr>
        <w:t xml:space="preserve"> </w:t>
      </w:r>
      <w:r w:rsidR="00917DB1">
        <w:rPr>
          <w:rtl/>
        </w:rPr>
        <w:t>این‌طور</w:t>
      </w:r>
      <w:r>
        <w:rPr>
          <w:rtl/>
        </w:rPr>
        <w:t xml:space="preserve"> است. </w:t>
      </w:r>
    </w:p>
    <w:p w14:paraId="02C93BC2" w14:textId="77777777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ترک آن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ظلم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خاص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موارد</w:t>
      </w:r>
      <w:r>
        <w:rPr>
          <w:rFonts w:hint="cs"/>
          <w:rtl/>
        </w:rPr>
        <w:t>ی</w:t>
      </w:r>
      <w:r>
        <w:rPr>
          <w:rtl/>
        </w:rPr>
        <w:t xml:space="preserve"> هم البته اصطلاح ظلم به معنا</w:t>
      </w:r>
      <w:r>
        <w:rPr>
          <w:rFonts w:hint="cs"/>
          <w:rtl/>
        </w:rPr>
        <w:t>ی</w:t>
      </w:r>
      <w:r>
        <w:rPr>
          <w:rtl/>
        </w:rPr>
        <w:t xml:space="preserve"> عام هم به کار رفته است که ترک آن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جور ظلم</w:t>
      </w:r>
      <w:r>
        <w:rPr>
          <w:rFonts w:hint="cs"/>
          <w:rtl/>
        </w:rPr>
        <w:t>ی</w:t>
      </w:r>
      <w:r>
        <w:rPr>
          <w:rtl/>
        </w:rPr>
        <w:t xml:space="preserve"> است، آن معنا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است که بر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7D062092" w14:textId="4404AB45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ذاء</w:t>
      </w:r>
      <w:r>
        <w:rPr>
          <w:rtl/>
        </w:rPr>
        <w:t xml:space="preserve"> و اضرار و قتل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اعدام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که در نقطه مقابل آن‌ها قرار دارد و هر کدام </w:t>
      </w:r>
      <w:r w:rsidR="00917DB1">
        <w:rPr>
          <w:rtl/>
        </w:rPr>
        <w:t>فی‌الجمله</w:t>
      </w:r>
      <w:r>
        <w:rPr>
          <w:rtl/>
        </w:rPr>
        <w:t xml:space="preserve"> حکم عقل قطع</w:t>
      </w:r>
      <w:r>
        <w:rPr>
          <w:rFonts w:hint="cs"/>
          <w:rtl/>
        </w:rPr>
        <w:t>ی</w:t>
      </w:r>
      <w:r>
        <w:rPr>
          <w:rtl/>
        </w:rPr>
        <w:t xml:space="preserve"> در آنجا وجود دارد اما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آن در شرع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رود،</w:t>
      </w:r>
      <w:r>
        <w:rPr>
          <w:rtl/>
        </w:rPr>
        <w:t xml:space="preserve"> ممکن است قتل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ظلم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ظلم نباشد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ذاء</w:t>
      </w:r>
      <w:r>
        <w:rPr>
          <w:rtl/>
        </w:rPr>
        <w:t xml:space="preserve"> و اضرار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نباشد از منطق شرع</w:t>
      </w:r>
      <w:r>
        <w:rPr>
          <w:rFonts w:hint="cs"/>
          <w:rtl/>
        </w:rPr>
        <w:t>ی</w:t>
      </w:r>
      <w:r>
        <w:rPr>
          <w:rtl/>
        </w:rPr>
        <w:t xml:space="preserve"> به خاطر آن اهم و مهم و تزاحمات</w:t>
      </w:r>
      <w:r>
        <w:rPr>
          <w:rFonts w:hint="cs"/>
          <w:rtl/>
        </w:rPr>
        <w:t>ی</w:t>
      </w:r>
      <w:r>
        <w:rPr>
          <w:rtl/>
        </w:rPr>
        <w:t xml:space="preserve"> که شارع اعمال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ممکن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حت</w:t>
      </w:r>
      <w:r>
        <w:rPr>
          <w:rFonts w:hint="cs"/>
          <w:rtl/>
        </w:rPr>
        <w:t>ی</w:t>
      </w:r>
      <w:r>
        <w:rPr>
          <w:rtl/>
        </w:rPr>
        <w:t xml:space="preserve"> واجب بشود آن به خاطر تزاحمات است. </w:t>
      </w:r>
    </w:p>
    <w:p w14:paraId="6F1C697D" w14:textId="336CADEC" w:rsidR="005C2ADA" w:rsidRDefault="005C2ADA" w:rsidP="005C2ADA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حد نفسه در نقطه مقابل آن چند </w:t>
      </w:r>
      <w:r w:rsidR="00917DB1">
        <w:rPr>
          <w:rtl/>
        </w:rPr>
        <w:t>منشائی</w:t>
      </w:r>
      <w:r>
        <w:rPr>
          <w:rtl/>
        </w:rPr>
        <w:t xml:space="preserve"> که الزام‌آور در نگاه عقل بود، در نقطه مقابل آن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392974C7" w14:textId="754C05E9" w:rsidR="008D3520" w:rsidRDefault="005C2ADA" w:rsidP="00917DB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نکته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بود. </w:t>
      </w:r>
      <w:r w:rsidR="00917DB1">
        <w:rPr>
          <w:rtl/>
        </w:rPr>
        <w:t>فعلاً</w:t>
      </w:r>
      <w:r>
        <w:rPr>
          <w:rtl/>
        </w:rPr>
        <w:t xml:space="preserve"> خدا و اشخاص را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محور بعد</w:t>
      </w:r>
      <w:r>
        <w:rPr>
          <w:rFonts w:hint="cs"/>
          <w:rtl/>
        </w:rPr>
        <w:t>ی</w:t>
      </w:r>
      <w:r>
        <w:rPr>
          <w:rtl/>
        </w:rPr>
        <w:t xml:space="preserve"> مجتمع و جامعه است که جامعه چه حق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چه حق</w:t>
      </w:r>
      <w:r>
        <w:rPr>
          <w:rFonts w:hint="cs"/>
          <w:rtl/>
        </w:rPr>
        <w:t>ی</w:t>
      </w:r>
      <w:r>
        <w:rPr>
          <w:rtl/>
        </w:rPr>
        <w:t xml:space="preserve"> دارد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حق و حقوق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 w:rsidR="006E7F5C">
        <w:rPr>
          <w:rFonts w:hint="cs"/>
          <w:rtl/>
        </w:rPr>
        <w:t xml:space="preserve"> </w:t>
      </w:r>
      <w:bookmarkStart w:id="16" w:name="_GoBack"/>
      <w:bookmarkEnd w:id="16"/>
    </w:p>
    <w:sectPr w:rsidR="008D3520" w:rsidSect="00873379">
      <w:headerReference w:type="default" r:id="rId8"/>
      <w:footerReference w:type="default" r:id="rId9"/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7A215" w14:textId="77777777" w:rsidR="00AC47A2" w:rsidRDefault="00AC47A2" w:rsidP="000D5800">
      <w:pPr>
        <w:spacing w:after="0"/>
      </w:pPr>
      <w:r>
        <w:separator/>
      </w:r>
    </w:p>
  </w:endnote>
  <w:endnote w:type="continuationSeparator" w:id="0">
    <w:p w14:paraId="2D86C995" w14:textId="77777777" w:rsidR="00AC47A2" w:rsidRDefault="00AC47A2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47A2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DAF11" w14:textId="77777777" w:rsidR="00AC47A2" w:rsidRDefault="00AC47A2" w:rsidP="000D5800">
      <w:pPr>
        <w:spacing w:after="0"/>
      </w:pPr>
      <w:r>
        <w:separator/>
      </w:r>
    </w:p>
  </w:footnote>
  <w:footnote w:type="continuationSeparator" w:id="0">
    <w:p w14:paraId="66EB714F" w14:textId="77777777" w:rsidR="00AC47A2" w:rsidRDefault="00AC47A2" w:rsidP="000D5800">
      <w:pPr>
        <w:spacing w:after="0"/>
      </w:pPr>
      <w:r>
        <w:continuationSeparator/>
      </w:r>
    </w:p>
  </w:footnote>
  <w:footnote w:id="1">
    <w:p w14:paraId="668DEC80" w14:textId="720E0AE9" w:rsidR="00814477" w:rsidRPr="00814477" w:rsidRDefault="00814477" w:rsidP="00814477">
      <w:pPr>
        <w:pStyle w:val="FootnoteText"/>
        <w:rPr>
          <w:rFonts w:hint="cs"/>
        </w:rPr>
      </w:pPr>
      <w:r w:rsidRPr="00814477">
        <w:footnoteRef/>
      </w:r>
      <w:r w:rsidRPr="00814477">
        <w:rPr>
          <w:rtl/>
        </w:rPr>
        <w:t xml:space="preserve"> </w:t>
      </w:r>
      <w:hyperlink r:id="rId1" w:history="1">
        <w:r w:rsidRPr="00814477">
          <w:rPr>
            <w:rStyle w:val="Hyperlink"/>
            <w:rFonts w:eastAsia="2  Badr"/>
            <w:rtl/>
          </w:rPr>
          <w:t>بحار الأنوار - ط دارالاح</w:t>
        </w:r>
        <w:r w:rsidRPr="00814477">
          <w:rPr>
            <w:rStyle w:val="Hyperlink"/>
            <w:rFonts w:eastAsia="2  Badr" w:hint="cs"/>
            <w:rtl/>
          </w:rPr>
          <w:t>ی</w:t>
        </w:r>
        <w:r w:rsidRPr="00814477">
          <w:rPr>
            <w:rStyle w:val="Hyperlink"/>
            <w:rFonts w:eastAsia="2  Badr" w:hint="eastAsia"/>
            <w:rtl/>
          </w:rPr>
          <w:t>اء</w:t>
        </w:r>
        <w:r w:rsidRPr="00814477">
          <w:rPr>
            <w:rStyle w:val="Hyperlink"/>
            <w:rFonts w:eastAsia="2  Badr"/>
            <w:rtl/>
          </w:rPr>
          <w:t xml:space="preserve"> التراث، العلامة المجلسي، ج2، ص272.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42F39AD0" w:rsidR="00DE4FBA" w:rsidRDefault="00DE4FBA" w:rsidP="00AE6575">
    <w:pPr>
      <w:ind w:left="720" w:firstLine="0"/>
      <w:rPr>
        <w:rFonts w:ascii="Adobe Arabic" w:hAnsi="Adobe Arabic" w:cs="Adobe Arabic"/>
        <w:b/>
        <w:bCs/>
        <w:sz w:val="24"/>
        <w:szCs w:val="24"/>
        <w:rtl/>
      </w:rPr>
    </w:pPr>
    <w:r w:rsidRPr="004F5524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5524">
      <w:rPr>
        <w:rFonts w:ascii="Adobe Arabic" w:hAnsi="Adobe Arabic" w:cs="Adobe Arabic"/>
        <w:b/>
        <w:bCs/>
        <w:sz w:val="24"/>
        <w:szCs w:val="24"/>
        <w:rtl/>
      </w:rPr>
      <w:t>درس خارج فقه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Pr="0028443D">
      <w:rPr>
        <w:rFonts w:ascii="Adobe Arabic" w:hAnsi="Adobe Arabic" w:cs="Adobe Arabic"/>
        <w:b/>
        <w:bCs/>
        <w:sz w:val="24"/>
        <w:szCs w:val="24"/>
        <w:rtl/>
      </w:rPr>
      <w:t>عنوان</w: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اصلی</w:t>
    </w:r>
    <w:r w:rsidRPr="0028443D">
      <w:rPr>
        <w:rFonts w:ascii="Adobe Arabic" w:hAnsi="Adobe Arabic" w:cs="Adobe Arabic"/>
        <w:b/>
        <w:bCs/>
        <w:sz w:val="24"/>
        <w:szCs w:val="24"/>
        <w:rtl/>
      </w:rPr>
      <w:t>:</w: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فقه روابط اجتماعی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="00CA4245"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تاریخ جلسه:  </w:t>
    </w:r>
    <w:r w:rsidR="0082077C">
      <w:rPr>
        <w:rFonts w:ascii="Adobe Arabic" w:hAnsi="Adobe Arabic" w:cs="Adobe Arabic" w:hint="cs"/>
        <w:sz w:val="24"/>
        <w:szCs w:val="24"/>
        <w:rtl/>
      </w:rPr>
      <w:t>07</w:t>
    </w:r>
    <w:r>
      <w:rPr>
        <w:rFonts w:ascii="Adobe Arabic" w:hAnsi="Adobe Arabic" w:cs="Adobe Arabic" w:hint="cs"/>
        <w:b/>
        <w:bCs/>
        <w:sz w:val="24"/>
        <w:szCs w:val="24"/>
        <w:rtl/>
      </w:rPr>
      <w:t>/</w:t>
    </w:r>
    <w:r w:rsidR="00C51787">
      <w:rPr>
        <w:rFonts w:ascii="Adobe Arabic" w:hAnsi="Adobe Arabic" w:cs="Adobe Arabic" w:hint="cs"/>
        <w:b/>
        <w:bCs/>
        <w:sz w:val="24"/>
        <w:szCs w:val="24"/>
        <w:rtl/>
      </w:rPr>
      <w:t>0</w:t>
    </w:r>
    <w:r w:rsidR="0082077C">
      <w:rPr>
        <w:rFonts w:ascii="Adobe Arabic" w:hAnsi="Adobe Arabic" w:cs="Adobe Arabic" w:hint="cs"/>
        <w:b/>
        <w:bCs/>
        <w:sz w:val="24"/>
        <w:szCs w:val="24"/>
        <w:rtl/>
      </w:rPr>
      <w:t>7</w:t>
    </w:r>
    <w:r>
      <w:rPr>
        <w:rFonts w:ascii="Adobe Arabic" w:hAnsi="Adobe Arabic" w:cs="Adobe Arabic" w:hint="cs"/>
        <w:b/>
        <w:bCs/>
        <w:sz w:val="24"/>
        <w:szCs w:val="24"/>
        <w:rtl/>
      </w:rPr>
      <w:t>/14</w:t>
    </w:r>
    <w:r w:rsidR="004E4140">
      <w:rPr>
        <w:rFonts w:ascii="Adobe Arabic" w:hAnsi="Adobe Arabic" w:cs="Adobe Arabic" w:hint="cs"/>
        <w:b/>
        <w:bCs/>
        <w:sz w:val="24"/>
        <w:szCs w:val="24"/>
        <w:rtl/>
      </w:rPr>
      <w:t>05</w:t>
    </w:r>
  </w:p>
  <w:p w14:paraId="7478DFA2" w14:textId="46297BAE" w:rsidR="00DE4FBA" w:rsidRPr="00922777" w:rsidRDefault="00DE4FBA" w:rsidP="00AE6575">
    <w:pPr>
      <w:ind w:left="720" w:firstLine="0"/>
      <w:rPr>
        <w:rFonts w:eastAsiaTheme="minorHAnsi"/>
      </w:rPr>
    </w:pPr>
    <w:r w:rsidRPr="004F5524">
      <w:rPr>
        <w:rFonts w:ascii="Adobe Arabic" w:hAnsi="Adobe Arabic" w:cs="Adobe Arabic"/>
        <w:b/>
        <w:bCs/>
        <w:sz w:val="24"/>
        <w:szCs w:val="24"/>
        <w:rtl/>
      </w:rPr>
      <w:t>استاد اعرافی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Pr="00873379">
      <w:rPr>
        <w:rFonts w:ascii="Adobe Arabic" w:hAnsi="Adobe Arabic" w:cs="Adobe Arabic" w:hint="cs"/>
        <w:b/>
        <w:bCs/>
        <w:sz w:val="24"/>
        <w:szCs w:val="24"/>
        <w:rtl/>
      </w:rPr>
      <w:t>عنوان فرع</w:t>
    </w:r>
    <w:r>
      <w:rPr>
        <w:rFonts w:ascii="Adobe Arabic" w:hAnsi="Adobe Arabic" w:cs="Adobe Arabic" w:hint="cs"/>
        <w:b/>
        <w:bCs/>
        <w:sz w:val="24"/>
        <w:szCs w:val="24"/>
        <w:rtl/>
      </w:rPr>
      <w:t>ی:</w:t>
    </w:r>
    <w:r w:rsidRPr="00B05F4E">
      <w:rPr>
        <w:rtl/>
      </w:rPr>
      <w:t xml:space="preserve"> </w:t>
    </w:r>
    <w:r>
      <w:rPr>
        <w:rFonts w:ascii="Adobe Arabic" w:hAnsi="Adobe Arabic" w:cs="Adobe Arabic" w:hint="cs"/>
        <w:b/>
        <w:bCs/>
        <w:sz w:val="24"/>
        <w:szCs w:val="24"/>
        <w:rtl/>
      </w:rPr>
      <w:t>عدالت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="004E4140"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 w:hint="cs"/>
        <w:b/>
        <w:bCs/>
        <w:sz w:val="24"/>
        <w:szCs w:val="24"/>
        <w:rtl/>
      </w:rPr>
      <w:t>شماره جلسه</w:t>
    </w:r>
    <w:r>
      <w:rPr>
        <w:rFonts w:ascii="Adobe Arabic" w:hAnsi="Adobe Arabic" w:cs="Adobe Arabic"/>
        <w:b/>
        <w:bCs/>
        <w:sz w:val="24"/>
        <w:szCs w:val="24"/>
      </w:rPr>
      <w:t>:</w:t>
    </w:r>
    <w:r w:rsidRPr="00F32CA6">
      <w:rPr>
        <w:rFonts w:ascii="Adobe Arabic" w:hAnsi="Adobe Arabic" w:cs="Adobe Arabic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5E6F1ED1">
              <wp:simplePos x="0" y="0"/>
              <wp:positionH relativeFrom="column">
                <wp:posOffset>93955</wp:posOffset>
              </wp:positionH>
              <wp:positionV relativeFrom="paragraph">
                <wp:posOffset>188570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8AFF3D4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7.4pt,14.85pt" to="509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"/>
          </w:pict>
        </mc:Fallback>
      </mc:AlternateConten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</w:t>
    </w:r>
    <w:r w:rsidR="00EA4910">
      <w:rPr>
        <w:rFonts w:ascii="Adobe Arabic" w:hAnsi="Adobe Arabic" w:cs="Adobe Arabic" w:hint="cs"/>
        <w:b/>
        <w:bCs/>
        <w:sz w:val="24"/>
        <w:szCs w:val="24"/>
        <w:rtl/>
      </w:rPr>
      <w:t>2</w:t>
    </w:r>
    <w:r w:rsidR="004E4140">
      <w:rPr>
        <w:rFonts w:ascii="Adobe Arabic" w:hAnsi="Adobe Arabic" w:cs="Adobe Arabic" w:hint="cs"/>
        <w:b/>
        <w:bCs/>
        <w:sz w:val="24"/>
        <w:szCs w:val="24"/>
        <w:rtl/>
      </w:rPr>
      <w:t>5</w:t>
    </w:r>
    <w:r w:rsidR="0082077C">
      <w:rPr>
        <w:rFonts w:ascii="Adobe Arabic" w:hAnsi="Adobe Arabic" w:cs="Adobe Arabic" w:hint="cs"/>
        <w:b/>
        <w:bCs/>
        <w:sz w:val="24"/>
        <w:szCs w:val="24"/>
        <w:rtl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4DD"/>
    <w:rsid w:val="00002633"/>
    <w:rsid w:val="00003AF9"/>
    <w:rsid w:val="00004298"/>
    <w:rsid w:val="000050BD"/>
    <w:rsid w:val="000054BB"/>
    <w:rsid w:val="00005A30"/>
    <w:rsid w:val="00007060"/>
    <w:rsid w:val="00010E24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5682"/>
    <w:rsid w:val="00025F71"/>
    <w:rsid w:val="00027715"/>
    <w:rsid w:val="000307AF"/>
    <w:rsid w:val="000318AB"/>
    <w:rsid w:val="00031FEC"/>
    <w:rsid w:val="000324F1"/>
    <w:rsid w:val="000329AD"/>
    <w:rsid w:val="00033F88"/>
    <w:rsid w:val="0003438E"/>
    <w:rsid w:val="000370EB"/>
    <w:rsid w:val="000371F1"/>
    <w:rsid w:val="00040972"/>
    <w:rsid w:val="00040E69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6CB9"/>
    <w:rsid w:val="000675BB"/>
    <w:rsid w:val="00070AC5"/>
    <w:rsid w:val="000710A5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B4E"/>
    <w:rsid w:val="000B0048"/>
    <w:rsid w:val="000B02EB"/>
    <w:rsid w:val="000B0C3A"/>
    <w:rsid w:val="000B2A65"/>
    <w:rsid w:val="000B2F05"/>
    <w:rsid w:val="000B4465"/>
    <w:rsid w:val="000B4FA7"/>
    <w:rsid w:val="000C08BE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922"/>
    <w:rsid w:val="000D73A6"/>
    <w:rsid w:val="000D770F"/>
    <w:rsid w:val="000E4FBF"/>
    <w:rsid w:val="000E6EE4"/>
    <w:rsid w:val="000E74A4"/>
    <w:rsid w:val="000F13B6"/>
    <w:rsid w:val="000F1897"/>
    <w:rsid w:val="000F1DA3"/>
    <w:rsid w:val="000F25B3"/>
    <w:rsid w:val="000F4877"/>
    <w:rsid w:val="000F4D58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2330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890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4569"/>
    <w:rsid w:val="002145D1"/>
    <w:rsid w:val="00215B9C"/>
    <w:rsid w:val="002171CF"/>
    <w:rsid w:val="002178CB"/>
    <w:rsid w:val="00217EA4"/>
    <w:rsid w:val="00217F02"/>
    <w:rsid w:val="00220496"/>
    <w:rsid w:val="00220891"/>
    <w:rsid w:val="00224C0A"/>
    <w:rsid w:val="002250C9"/>
    <w:rsid w:val="0022517F"/>
    <w:rsid w:val="0022620C"/>
    <w:rsid w:val="002265AB"/>
    <w:rsid w:val="00230905"/>
    <w:rsid w:val="00232BC3"/>
    <w:rsid w:val="00233777"/>
    <w:rsid w:val="00235952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725"/>
    <w:rsid w:val="00264C3F"/>
    <w:rsid w:val="00264E88"/>
    <w:rsid w:val="00266092"/>
    <w:rsid w:val="002669B2"/>
    <w:rsid w:val="00267AA6"/>
    <w:rsid w:val="0027016B"/>
    <w:rsid w:val="00270294"/>
    <w:rsid w:val="0027159A"/>
    <w:rsid w:val="00271D2E"/>
    <w:rsid w:val="0027359F"/>
    <w:rsid w:val="0027380A"/>
    <w:rsid w:val="0027652F"/>
    <w:rsid w:val="002768B0"/>
    <w:rsid w:val="00277812"/>
    <w:rsid w:val="00280C57"/>
    <w:rsid w:val="00283229"/>
    <w:rsid w:val="002836F7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21AE"/>
    <w:rsid w:val="002A3521"/>
    <w:rsid w:val="002A35E0"/>
    <w:rsid w:val="002A366D"/>
    <w:rsid w:val="002A4244"/>
    <w:rsid w:val="002A42BE"/>
    <w:rsid w:val="002A4405"/>
    <w:rsid w:val="002A496E"/>
    <w:rsid w:val="002A73D2"/>
    <w:rsid w:val="002A7A99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7133"/>
    <w:rsid w:val="002C75B4"/>
    <w:rsid w:val="002D1666"/>
    <w:rsid w:val="002D323A"/>
    <w:rsid w:val="002D3C54"/>
    <w:rsid w:val="002D49E4"/>
    <w:rsid w:val="002D4E4E"/>
    <w:rsid w:val="002D5BDC"/>
    <w:rsid w:val="002D60F4"/>
    <w:rsid w:val="002D720F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583C"/>
    <w:rsid w:val="002F5AE2"/>
    <w:rsid w:val="002F75C2"/>
    <w:rsid w:val="002F7C4B"/>
    <w:rsid w:val="002F7C6E"/>
    <w:rsid w:val="00300674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990"/>
    <w:rsid w:val="003279C4"/>
    <w:rsid w:val="003312EE"/>
    <w:rsid w:val="00331826"/>
    <w:rsid w:val="003318E0"/>
    <w:rsid w:val="00331F10"/>
    <w:rsid w:val="003337FB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E72"/>
    <w:rsid w:val="00350E3F"/>
    <w:rsid w:val="00351139"/>
    <w:rsid w:val="003517F9"/>
    <w:rsid w:val="00351B8E"/>
    <w:rsid w:val="00351BD3"/>
    <w:rsid w:val="00353C7D"/>
    <w:rsid w:val="00353D48"/>
    <w:rsid w:val="003542F9"/>
    <w:rsid w:val="00356E95"/>
    <w:rsid w:val="003616B2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90CB0"/>
    <w:rsid w:val="00392B66"/>
    <w:rsid w:val="00392F7C"/>
    <w:rsid w:val="00395057"/>
    <w:rsid w:val="003956D4"/>
    <w:rsid w:val="00395925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6070"/>
    <w:rsid w:val="003C693A"/>
    <w:rsid w:val="003C7826"/>
    <w:rsid w:val="003C7899"/>
    <w:rsid w:val="003D08C2"/>
    <w:rsid w:val="003D09D1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E00C8"/>
    <w:rsid w:val="003E1E58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827"/>
    <w:rsid w:val="00416D99"/>
    <w:rsid w:val="004215FA"/>
    <w:rsid w:val="0042179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552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51D2"/>
    <w:rsid w:val="00465D26"/>
    <w:rsid w:val="00465F18"/>
    <w:rsid w:val="004664A7"/>
    <w:rsid w:val="0046662F"/>
    <w:rsid w:val="00466C57"/>
    <w:rsid w:val="004671F5"/>
    <w:rsid w:val="004679F8"/>
    <w:rsid w:val="00472F8F"/>
    <w:rsid w:val="00474451"/>
    <w:rsid w:val="00475C47"/>
    <w:rsid w:val="00475D8A"/>
    <w:rsid w:val="004760B7"/>
    <w:rsid w:val="00477000"/>
    <w:rsid w:val="00481AA8"/>
    <w:rsid w:val="0048444E"/>
    <w:rsid w:val="00484C01"/>
    <w:rsid w:val="00485963"/>
    <w:rsid w:val="00485E2A"/>
    <w:rsid w:val="0049204F"/>
    <w:rsid w:val="00492697"/>
    <w:rsid w:val="004949CB"/>
    <w:rsid w:val="004978DC"/>
    <w:rsid w:val="004A0745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24E5"/>
    <w:rsid w:val="004E4140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3868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71551"/>
    <w:rsid w:val="00572A27"/>
    <w:rsid w:val="00572E2D"/>
    <w:rsid w:val="00573EC6"/>
    <w:rsid w:val="00574703"/>
    <w:rsid w:val="005750C9"/>
    <w:rsid w:val="00575E0C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77F2"/>
    <w:rsid w:val="005A014D"/>
    <w:rsid w:val="005A029F"/>
    <w:rsid w:val="005A047D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2ADA"/>
    <w:rsid w:val="005C3C0C"/>
    <w:rsid w:val="005D1333"/>
    <w:rsid w:val="005D1936"/>
    <w:rsid w:val="005D67A5"/>
    <w:rsid w:val="005D75A4"/>
    <w:rsid w:val="005E0EC1"/>
    <w:rsid w:val="005E121A"/>
    <w:rsid w:val="005E2FA9"/>
    <w:rsid w:val="005E3639"/>
    <w:rsid w:val="005E4152"/>
    <w:rsid w:val="005E5408"/>
    <w:rsid w:val="005E65FB"/>
    <w:rsid w:val="005E69DD"/>
    <w:rsid w:val="005E757E"/>
    <w:rsid w:val="005E797F"/>
    <w:rsid w:val="005E7993"/>
    <w:rsid w:val="005E7A58"/>
    <w:rsid w:val="005F16D1"/>
    <w:rsid w:val="005F1DDA"/>
    <w:rsid w:val="005F3C36"/>
    <w:rsid w:val="005F3EBD"/>
    <w:rsid w:val="005F3FD8"/>
    <w:rsid w:val="005F50E2"/>
    <w:rsid w:val="005F53DC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2385"/>
    <w:rsid w:val="0061376C"/>
    <w:rsid w:val="00614F12"/>
    <w:rsid w:val="00617C7C"/>
    <w:rsid w:val="0062008F"/>
    <w:rsid w:val="00620B99"/>
    <w:rsid w:val="00621908"/>
    <w:rsid w:val="00623E1D"/>
    <w:rsid w:val="00625B92"/>
    <w:rsid w:val="00625EE8"/>
    <w:rsid w:val="00627180"/>
    <w:rsid w:val="00627241"/>
    <w:rsid w:val="006276E2"/>
    <w:rsid w:val="00630A96"/>
    <w:rsid w:val="00635309"/>
    <w:rsid w:val="00635A10"/>
    <w:rsid w:val="0063637B"/>
    <w:rsid w:val="006367A4"/>
    <w:rsid w:val="00636EFA"/>
    <w:rsid w:val="00637A3A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1747"/>
    <w:rsid w:val="00661BDF"/>
    <w:rsid w:val="00662295"/>
    <w:rsid w:val="0066229C"/>
    <w:rsid w:val="00662560"/>
    <w:rsid w:val="00662602"/>
    <w:rsid w:val="00663AAD"/>
    <w:rsid w:val="00665D95"/>
    <w:rsid w:val="00670763"/>
    <w:rsid w:val="00670972"/>
    <w:rsid w:val="0067106C"/>
    <w:rsid w:val="00671076"/>
    <w:rsid w:val="00672775"/>
    <w:rsid w:val="00672D77"/>
    <w:rsid w:val="006736EB"/>
    <w:rsid w:val="00673932"/>
    <w:rsid w:val="006745AC"/>
    <w:rsid w:val="0067468F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62E"/>
    <w:rsid w:val="00690702"/>
    <w:rsid w:val="00690A23"/>
    <w:rsid w:val="00690E5E"/>
    <w:rsid w:val="0069152F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A0249"/>
    <w:rsid w:val="006A085A"/>
    <w:rsid w:val="006A31A9"/>
    <w:rsid w:val="006A44D9"/>
    <w:rsid w:val="006A6AA6"/>
    <w:rsid w:val="006B16B4"/>
    <w:rsid w:val="006B3126"/>
    <w:rsid w:val="006B3BAE"/>
    <w:rsid w:val="006B49D2"/>
    <w:rsid w:val="006B4DBE"/>
    <w:rsid w:val="006B57C9"/>
    <w:rsid w:val="006B5920"/>
    <w:rsid w:val="006B7440"/>
    <w:rsid w:val="006B7E75"/>
    <w:rsid w:val="006C051F"/>
    <w:rsid w:val="006C125E"/>
    <w:rsid w:val="006C1979"/>
    <w:rsid w:val="006C3218"/>
    <w:rsid w:val="006C3E19"/>
    <w:rsid w:val="006C49EC"/>
    <w:rsid w:val="006C6300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22C8"/>
    <w:rsid w:val="006E56AB"/>
    <w:rsid w:val="006E5927"/>
    <w:rsid w:val="006E6609"/>
    <w:rsid w:val="006E6694"/>
    <w:rsid w:val="006E69FC"/>
    <w:rsid w:val="006E6C9D"/>
    <w:rsid w:val="006E7053"/>
    <w:rsid w:val="006E768A"/>
    <w:rsid w:val="006E7F5C"/>
    <w:rsid w:val="006F01B4"/>
    <w:rsid w:val="006F0720"/>
    <w:rsid w:val="006F0AB2"/>
    <w:rsid w:val="006F3D7A"/>
    <w:rsid w:val="006F49B3"/>
    <w:rsid w:val="006F5432"/>
    <w:rsid w:val="006F6AB0"/>
    <w:rsid w:val="007008E5"/>
    <w:rsid w:val="007014BF"/>
    <w:rsid w:val="00702049"/>
    <w:rsid w:val="0070210D"/>
    <w:rsid w:val="00702621"/>
    <w:rsid w:val="00702CA2"/>
    <w:rsid w:val="00703DD3"/>
    <w:rsid w:val="00703E50"/>
    <w:rsid w:val="007049D3"/>
    <w:rsid w:val="00704FCC"/>
    <w:rsid w:val="0070548E"/>
    <w:rsid w:val="0070763F"/>
    <w:rsid w:val="007079F1"/>
    <w:rsid w:val="00707FBB"/>
    <w:rsid w:val="007109A5"/>
    <w:rsid w:val="00713C83"/>
    <w:rsid w:val="00714744"/>
    <w:rsid w:val="007155AA"/>
    <w:rsid w:val="00716617"/>
    <w:rsid w:val="00717339"/>
    <w:rsid w:val="00717A9B"/>
    <w:rsid w:val="00721451"/>
    <w:rsid w:val="00722C8F"/>
    <w:rsid w:val="007267DB"/>
    <w:rsid w:val="00726885"/>
    <w:rsid w:val="00732CA0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9160E"/>
    <w:rsid w:val="00792FAC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4192"/>
    <w:rsid w:val="007B458B"/>
    <w:rsid w:val="007B69CE"/>
    <w:rsid w:val="007B6FEB"/>
    <w:rsid w:val="007C07CA"/>
    <w:rsid w:val="007C0D1B"/>
    <w:rsid w:val="007C0E40"/>
    <w:rsid w:val="007C18EA"/>
    <w:rsid w:val="007C1EF7"/>
    <w:rsid w:val="007C2858"/>
    <w:rsid w:val="007C2B86"/>
    <w:rsid w:val="007C2F44"/>
    <w:rsid w:val="007C3810"/>
    <w:rsid w:val="007C455F"/>
    <w:rsid w:val="007C710E"/>
    <w:rsid w:val="007C71C8"/>
    <w:rsid w:val="007D0620"/>
    <w:rsid w:val="007D0B88"/>
    <w:rsid w:val="007D1549"/>
    <w:rsid w:val="007D17C7"/>
    <w:rsid w:val="007D18FF"/>
    <w:rsid w:val="007D7743"/>
    <w:rsid w:val="007E03E9"/>
    <w:rsid w:val="007E04EE"/>
    <w:rsid w:val="007E0824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293C"/>
    <w:rsid w:val="007F3221"/>
    <w:rsid w:val="007F352D"/>
    <w:rsid w:val="007F4A90"/>
    <w:rsid w:val="007F5986"/>
    <w:rsid w:val="007F5D14"/>
    <w:rsid w:val="007F616E"/>
    <w:rsid w:val="007F6CD4"/>
    <w:rsid w:val="007F7BD3"/>
    <w:rsid w:val="007F7E76"/>
    <w:rsid w:val="00800867"/>
    <w:rsid w:val="00800ADB"/>
    <w:rsid w:val="008011B3"/>
    <w:rsid w:val="008014CF"/>
    <w:rsid w:val="00802499"/>
    <w:rsid w:val="00802D15"/>
    <w:rsid w:val="00802EC2"/>
    <w:rsid w:val="00803501"/>
    <w:rsid w:val="008038BA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4477"/>
    <w:rsid w:val="00814964"/>
    <w:rsid w:val="00814C89"/>
    <w:rsid w:val="00815DD8"/>
    <w:rsid w:val="00816361"/>
    <w:rsid w:val="008165EB"/>
    <w:rsid w:val="00816F09"/>
    <w:rsid w:val="00817B7C"/>
    <w:rsid w:val="00820435"/>
    <w:rsid w:val="0082077C"/>
    <w:rsid w:val="008220C9"/>
    <w:rsid w:val="008225E9"/>
    <w:rsid w:val="008257CC"/>
    <w:rsid w:val="00825868"/>
    <w:rsid w:val="00827146"/>
    <w:rsid w:val="00827FB2"/>
    <w:rsid w:val="00832500"/>
    <w:rsid w:val="008327EA"/>
    <w:rsid w:val="008350EE"/>
    <w:rsid w:val="00835868"/>
    <w:rsid w:val="0083615A"/>
    <w:rsid w:val="00837742"/>
    <w:rsid w:val="008407A4"/>
    <w:rsid w:val="00840DC8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3FA"/>
    <w:rsid w:val="008575B0"/>
    <w:rsid w:val="0085792F"/>
    <w:rsid w:val="00860024"/>
    <w:rsid w:val="008614D1"/>
    <w:rsid w:val="00861987"/>
    <w:rsid w:val="0086243C"/>
    <w:rsid w:val="008627A6"/>
    <w:rsid w:val="00862A90"/>
    <w:rsid w:val="00864112"/>
    <w:rsid w:val="008644F4"/>
    <w:rsid w:val="00864CA5"/>
    <w:rsid w:val="00867094"/>
    <w:rsid w:val="00867C27"/>
    <w:rsid w:val="00867E6B"/>
    <w:rsid w:val="00871C42"/>
    <w:rsid w:val="00871D3D"/>
    <w:rsid w:val="008725B7"/>
    <w:rsid w:val="00873379"/>
    <w:rsid w:val="00873926"/>
    <w:rsid w:val="008748B8"/>
    <w:rsid w:val="00874DAC"/>
    <w:rsid w:val="0087728C"/>
    <w:rsid w:val="00880CF6"/>
    <w:rsid w:val="00880F12"/>
    <w:rsid w:val="00881179"/>
    <w:rsid w:val="00882077"/>
    <w:rsid w:val="0088225C"/>
    <w:rsid w:val="00883303"/>
    <w:rsid w:val="00883733"/>
    <w:rsid w:val="00884E8C"/>
    <w:rsid w:val="00885542"/>
    <w:rsid w:val="008862F3"/>
    <w:rsid w:val="00886C68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54E5"/>
    <w:rsid w:val="008A6C5F"/>
    <w:rsid w:val="008B008C"/>
    <w:rsid w:val="008B05A1"/>
    <w:rsid w:val="008B2AFF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87D"/>
    <w:rsid w:val="008C2440"/>
    <w:rsid w:val="008C2EDA"/>
    <w:rsid w:val="008C3414"/>
    <w:rsid w:val="008C3702"/>
    <w:rsid w:val="008C3D31"/>
    <w:rsid w:val="008C41E2"/>
    <w:rsid w:val="008C4F7A"/>
    <w:rsid w:val="008C56D5"/>
    <w:rsid w:val="008D030F"/>
    <w:rsid w:val="008D03F5"/>
    <w:rsid w:val="008D3520"/>
    <w:rsid w:val="008D36D5"/>
    <w:rsid w:val="008D45E2"/>
    <w:rsid w:val="008D4A73"/>
    <w:rsid w:val="008D69CA"/>
    <w:rsid w:val="008D7B46"/>
    <w:rsid w:val="008E09A2"/>
    <w:rsid w:val="008E1970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831"/>
    <w:rsid w:val="00900071"/>
    <w:rsid w:val="00900A8F"/>
    <w:rsid w:val="00900D0D"/>
    <w:rsid w:val="00901047"/>
    <w:rsid w:val="00901540"/>
    <w:rsid w:val="009027EF"/>
    <w:rsid w:val="009036AE"/>
    <w:rsid w:val="00903F14"/>
    <w:rsid w:val="009044BE"/>
    <w:rsid w:val="00904B17"/>
    <w:rsid w:val="00905A17"/>
    <w:rsid w:val="00905A8E"/>
    <w:rsid w:val="00906B3A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17DB1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643"/>
    <w:rsid w:val="00982A32"/>
    <w:rsid w:val="00986E7D"/>
    <w:rsid w:val="009911C6"/>
    <w:rsid w:val="0099305B"/>
    <w:rsid w:val="0099510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4BCA"/>
    <w:rsid w:val="009C5632"/>
    <w:rsid w:val="009C62FF"/>
    <w:rsid w:val="009C71E5"/>
    <w:rsid w:val="009C72EA"/>
    <w:rsid w:val="009C7A70"/>
    <w:rsid w:val="009C7B4F"/>
    <w:rsid w:val="009C7B68"/>
    <w:rsid w:val="009D2AD6"/>
    <w:rsid w:val="009D2DAE"/>
    <w:rsid w:val="009D321B"/>
    <w:rsid w:val="009D3388"/>
    <w:rsid w:val="009D3F6C"/>
    <w:rsid w:val="009D4A03"/>
    <w:rsid w:val="009D606C"/>
    <w:rsid w:val="009D7EBF"/>
    <w:rsid w:val="009E0235"/>
    <w:rsid w:val="009E0721"/>
    <w:rsid w:val="009E1B2D"/>
    <w:rsid w:val="009E1F06"/>
    <w:rsid w:val="009E2777"/>
    <w:rsid w:val="009E31E4"/>
    <w:rsid w:val="009E37D0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73F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6C27"/>
    <w:rsid w:val="00A06D48"/>
    <w:rsid w:val="00A06DB1"/>
    <w:rsid w:val="00A07C5E"/>
    <w:rsid w:val="00A11CD0"/>
    <w:rsid w:val="00A13DC9"/>
    <w:rsid w:val="00A146F7"/>
    <w:rsid w:val="00A14ED7"/>
    <w:rsid w:val="00A15BC5"/>
    <w:rsid w:val="00A15C1B"/>
    <w:rsid w:val="00A16160"/>
    <w:rsid w:val="00A16953"/>
    <w:rsid w:val="00A17F3F"/>
    <w:rsid w:val="00A2072A"/>
    <w:rsid w:val="00A2100A"/>
    <w:rsid w:val="00A2181C"/>
    <w:rsid w:val="00A21834"/>
    <w:rsid w:val="00A21A66"/>
    <w:rsid w:val="00A249E3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7C77"/>
    <w:rsid w:val="00A401C2"/>
    <w:rsid w:val="00A40DF2"/>
    <w:rsid w:val="00A44827"/>
    <w:rsid w:val="00A465EE"/>
    <w:rsid w:val="00A46B0B"/>
    <w:rsid w:val="00A47650"/>
    <w:rsid w:val="00A476D7"/>
    <w:rsid w:val="00A51012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2CF6"/>
    <w:rsid w:val="00A830CC"/>
    <w:rsid w:val="00A86B17"/>
    <w:rsid w:val="00A8727E"/>
    <w:rsid w:val="00A87F7E"/>
    <w:rsid w:val="00A926F1"/>
    <w:rsid w:val="00A92CBB"/>
    <w:rsid w:val="00A93B10"/>
    <w:rsid w:val="00A94DCF"/>
    <w:rsid w:val="00A952DE"/>
    <w:rsid w:val="00A9550D"/>
    <w:rsid w:val="00A9616A"/>
    <w:rsid w:val="00A96BBE"/>
    <w:rsid w:val="00A96F68"/>
    <w:rsid w:val="00AA18B6"/>
    <w:rsid w:val="00AA1A66"/>
    <w:rsid w:val="00AA2342"/>
    <w:rsid w:val="00AA2CD9"/>
    <w:rsid w:val="00AA3502"/>
    <w:rsid w:val="00AA3990"/>
    <w:rsid w:val="00AA4497"/>
    <w:rsid w:val="00AA64A3"/>
    <w:rsid w:val="00AA6964"/>
    <w:rsid w:val="00AB2ACA"/>
    <w:rsid w:val="00AB31AB"/>
    <w:rsid w:val="00AB3339"/>
    <w:rsid w:val="00AB5E4C"/>
    <w:rsid w:val="00AB6DF4"/>
    <w:rsid w:val="00AB729E"/>
    <w:rsid w:val="00AC0473"/>
    <w:rsid w:val="00AC2161"/>
    <w:rsid w:val="00AC24B1"/>
    <w:rsid w:val="00AC2AC9"/>
    <w:rsid w:val="00AC2E66"/>
    <w:rsid w:val="00AC35DD"/>
    <w:rsid w:val="00AC47A2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3"/>
    <w:rsid w:val="00AF6F11"/>
    <w:rsid w:val="00AF7D28"/>
    <w:rsid w:val="00B01724"/>
    <w:rsid w:val="00B032D1"/>
    <w:rsid w:val="00B0544B"/>
    <w:rsid w:val="00B05AA6"/>
    <w:rsid w:val="00B05F4E"/>
    <w:rsid w:val="00B06A54"/>
    <w:rsid w:val="00B07D3E"/>
    <w:rsid w:val="00B10AB6"/>
    <w:rsid w:val="00B12C38"/>
    <w:rsid w:val="00B1300D"/>
    <w:rsid w:val="00B13E08"/>
    <w:rsid w:val="00B15027"/>
    <w:rsid w:val="00B16B01"/>
    <w:rsid w:val="00B16BE6"/>
    <w:rsid w:val="00B16CFD"/>
    <w:rsid w:val="00B1731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1027"/>
    <w:rsid w:val="00B410E5"/>
    <w:rsid w:val="00B41142"/>
    <w:rsid w:val="00B41C2E"/>
    <w:rsid w:val="00B428DE"/>
    <w:rsid w:val="00B4334E"/>
    <w:rsid w:val="00B43CD6"/>
    <w:rsid w:val="00B448C5"/>
    <w:rsid w:val="00B44F36"/>
    <w:rsid w:val="00B4677D"/>
    <w:rsid w:val="00B46BF4"/>
    <w:rsid w:val="00B51362"/>
    <w:rsid w:val="00B518C5"/>
    <w:rsid w:val="00B51CED"/>
    <w:rsid w:val="00B558B2"/>
    <w:rsid w:val="00B55D51"/>
    <w:rsid w:val="00B5661B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244"/>
    <w:rsid w:val="00B73175"/>
    <w:rsid w:val="00B7496C"/>
    <w:rsid w:val="00B75E2C"/>
    <w:rsid w:val="00B76E64"/>
    <w:rsid w:val="00B77861"/>
    <w:rsid w:val="00B82E53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582"/>
    <w:rsid w:val="00BA79B6"/>
    <w:rsid w:val="00BB042A"/>
    <w:rsid w:val="00BB29D1"/>
    <w:rsid w:val="00BB2DC5"/>
    <w:rsid w:val="00BB422D"/>
    <w:rsid w:val="00BB4F4D"/>
    <w:rsid w:val="00BB5F7E"/>
    <w:rsid w:val="00BC08B6"/>
    <w:rsid w:val="00BC1317"/>
    <w:rsid w:val="00BC26F6"/>
    <w:rsid w:val="00BC335A"/>
    <w:rsid w:val="00BC3420"/>
    <w:rsid w:val="00BC4833"/>
    <w:rsid w:val="00BD02BD"/>
    <w:rsid w:val="00BD16B5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482E"/>
    <w:rsid w:val="00C06D9D"/>
    <w:rsid w:val="00C10485"/>
    <w:rsid w:val="00C125E5"/>
    <w:rsid w:val="00C12D44"/>
    <w:rsid w:val="00C14324"/>
    <w:rsid w:val="00C15D30"/>
    <w:rsid w:val="00C160AF"/>
    <w:rsid w:val="00C16122"/>
    <w:rsid w:val="00C17970"/>
    <w:rsid w:val="00C17A76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31AE2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41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4245"/>
    <w:rsid w:val="00CA68B1"/>
    <w:rsid w:val="00CA7333"/>
    <w:rsid w:val="00CA7614"/>
    <w:rsid w:val="00CA7876"/>
    <w:rsid w:val="00CA7D7B"/>
    <w:rsid w:val="00CB0927"/>
    <w:rsid w:val="00CB0E5D"/>
    <w:rsid w:val="00CB2A12"/>
    <w:rsid w:val="00CB2CE8"/>
    <w:rsid w:val="00CB2D1D"/>
    <w:rsid w:val="00CB3A80"/>
    <w:rsid w:val="00CB4EFF"/>
    <w:rsid w:val="00CB57B1"/>
    <w:rsid w:val="00CB5DA3"/>
    <w:rsid w:val="00CB601D"/>
    <w:rsid w:val="00CB64A5"/>
    <w:rsid w:val="00CB6F6B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30D8"/>
    <w:rsid w:val="00CD3B65"/>
    <w:rsid w:val="00CD52C6"/>
    <w:rsid w:val="00CD6CE9"/>
    <w:rsid w:val="00CE09B7"/>
    <w:rsid w:val="00CE1197"/>
    <w:rsid w:val="00CE1DF5"/>
    <w:rsid w:val="00CE31E6"/>
    <w:rsid w:val="00CE3B74"/>
    <w:rsid w:val="00CE4735"/>
    <w:rsid w:val="00CE4873"/>
    <w:rsid w:val="00CE5165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3C32"/>
    <w:rsid w:val="00D158F3"/>
    <w:rsid w:val="00D15A1F"/>
    <w:rsid w:val="00D15FDC"/>
    <w:rsid w:val="00D16260"/>
    <w:rsid w:val="00D16523"/>
    <w:rsid w:val="00D23030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2699"/>
    <w:rsid w:val="00D527BC"/>
    <w:rsid w:val="00D52C70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65C3"/>
    <w:rsid w:val="00D86D68"/>
    <w:rsid w:val="00D90979"/>
    <w:rsid w:val="00D90E4B"/>
    <w:rsid w:val="00D91936"/>
    <w:rsid w:val="00D92DA7"/>
    <w:rsid w:val="00D93A77"/>
    <w:rsid w:val="00D95762"/>
    <w:rsid w:val="00D95AAA"/>
    <w:rsid w:val="00DA0711"/>
    <w:rsid w:val="00DA2686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5CA7"/>
    <w:rsid w:val="00DC6025"/>
    <w:rsid w:val="00DC603F"/>
    <w:rsid w:val="00DC64C8"/>
    <w:rsid w:val="00DD021B"/>
    <w:rsid w:val="00DD08F9"/>
    <w:rsid w:val="00DD11E2"/>
    <w:rsid w:val="00DD176C"/>
    <w:rsid w:val="00DD1F1F"/>
    <w:rsid w:val="00DD35DD"/>
    <w:rsid w:val="00DD3B13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4020"/>
    <w:rsid w:val="00DE42CC"/>
    <w:rsid w:val="00DE451C"/>
    <w:rsid w:val="00DE4FBA"/>
    <w:rsid w:val="00DE57F1"/>
    <w:rsid w:val="00DE759C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FD5"/>
    <w:rsid w:val="00E15B3D"/>
    <w:rsid w:val="00E16531"/>
    <w:rsid w:val="00E16DA6"/>
    <w:rsid w:val="00E209B5"/>
    <w:rsid w:val="00E22228"/>
    <w:rsid w:val="00E230BF"/>
    <w:rsid w:val="00E23BAC"/>
    <w:rsid w:val="00E2434A"/>
    <w:rsid w:val="00E24E47"/>
    <w:rsid w:val="00E25400"/>
    <w:rsid w:val="00E25742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4012D"/>
    <w:rsid w:val="00E4071A"/>
    <w:rsid w:val="00E40D04"/>
    <w:rsid w:val="00E41228"/>
    <w:rsid w:val="00E440BE"/>
    <w:rsid w:val="00E503E2"/>
    <w:rsid w:val="00E50532"/>
    <w:rsid w:val="00E51C1D"/>
    <w:rsid w:val="00E525C2"/>
    <w:rsid w:val="00E52646"/>
    <w:rsid w:val="00E5348F"/>
    <w:rsid w:val="00E53E52"/>
    <w:rsid w:val="00E540E5"/>
    <w:rsid w:val="00E55891"/>
    <w:rsid w:val="00E5632D"/>
    <w:rsid w:val="00E56B49"/>
    <w:rsid w:val="00E57504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1A07"/>
    <w:rsid w:val="00E722DA"/>
    <w:rsid w:val="00E72CF4"/>
    <w:rsid w:val="00E732A3"/>
    <w:rsid w:val="00E733D1"/>
    <w:rsid w:val="00E7380B"/>
    <w:rsid w:val="00E748C1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E89"/>
    <w:rsid w:val="00E92E2A"/>
    <w:rsid w:val="00E95718"/>
    <w:rsid w:val="00E96599"/>
    <w:rsid w:val="00E96A6C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B0714"/>
    <w:rsid w:val="00EB0BDB"/>
    <w:rsid w:val="00EB0E28"/>
    <w:rsid w:val="00EB351C"/>
    <w:rsid w:val="00EB3D35"/>
    <w:rsid w:val="00EB3E65"/>
    <w:rsid w:val="00EB7031"/>
    <w:rsid w:val="00EC063E"/>
    <w:rsid w:val="00EC0AA8"/>
    <w:rsid w:val="00EC0D18"/>
    <w:rsid w:val="00EC3574"/>
    <w:rsid w:val="00EC4393"/>
    <w:rsid w:val="00EC4FE3"/>
    <w:rsid w:val="00ED1428"/>
    <w:rsid w:val="00ED1791"/>
    <w:rsid w:val="00ED2236"/>
    <w:rsid w:val="00ED3DF1"/>
    <w:rsid w:val="00ED79DC"/>
    <w:rsid w:val="00EE1C07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1CA"/>
    <w:rsid w:val="00F13BE6"/>
    <w:rsid w:val="00F141B0"/>
    <w:rsid w:val="00F1562C"/>
    <w:rsid w:val="00F16C6D"/>
    <w:rsid w:val="00F2029D"/>
    <w:rsid w:val="00F234D5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9DF"/>
    <w:rsid w:val="00F53380"/>
    <w:rsid w:val="00F539DB"/>
    <w:rsid w:val="00F54ECC"/>
    <w:rsid w:val="00F550DA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D71"/>
    <w:rsid w:val="00F74846"/>
    <w:rsid w:val="00F74FEF"/>
    <w:rsid w:val="00F75AB1"/>
    <w:rsid w:val="00F768EA"/>
    <w:rsid w:val="00F77D31"/>
    <w:rsid w:val="00F77E32"/>
    <w:rsid w:val="00F8220B"/>
    <w:rsid w:val="00F834BE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3DF0"/>
    <w:rsid w:val="00FA4898"/>
    <w:rsid w:val="00FB085D"/>
    <w:rsid w:val="00FB2225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986"/>
    <w:rsid w:val="00FC44B7"/>
    <w:rsid w:val="00FC4EFB"/>
    <w:rsid w:val="00FC53AE"/>
    <w:rsid w:val="00FC5612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D09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33E7"/>
    <w:rsid w:val="00FF3B06"/>
    <w:rsid w:val="00FF3DD6"/>
    <w:rsid w:val="00FF40CC"/>
    <w:rsid w:val="00FF416F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99E9E823-EDF1-414A-9F35-E7D9DB23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ib.eshia.ir/71860/2/272/&#1605;&#1587;&#1604;&#1591;&#1608;&#1606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09B84-0EA1-4DA1-AAE4-B56D314FA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12</TotalTime>
  <Pages>8</Pages>
  <Words>2293</Words>
  <Characters>13074</Characters>
  <Application>Microsoft Office Word</Application>
  <DocSecurity>0</DocSecurity>
  <Lines>108</Lines>
  <Paragraphs>30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  <vt:variant>
        <vt:lpstr>عنوان</vt:lpstr>
      </vt:variant>
      <vt:variant>
        <vt:i4>1</vt:i4>
      </vt:variant>
    </vt:vector>
  </HeadingPairs>
  <TitlesOfParts>
    <vt:vector size="14" baseType="lpstr">
      <vt:lpstr/>
      <vt:lpstr>موضوع: فقه روابط اجتماعي/عدالت/</vt:lpstr>
      <vt:lpstr>پیشگفتار</vt:lpstr>
      <vt:lpstr>سیر بحث </vt:lpstr>
      <vt:lpstr>بحث مقدماتی</vt:lpstr>
      <vt:lpstr>ادامه مباحث</vt:lpstr>
      <vt:lpstr>مناشئ حق</vt:lpstr>
      <vt:lpstr>مرور موارد فوق</vt:lpstr>
      <vt:lpstr>مطالب تکمیلی مباحث قبل</vt:lpstr>
      <vt:lpstr>یادآوری یک نکته</vt:lpstr>
      <vt:lpstr>توجه به یک نکته</vt:lpstr>
      <vt:lpstr>خلاصه بحث</vt:lpstr>
      <vt:lpstr>مکمل سوم</vt:lpstr>
      <vt:lpstr/>
    </vt:vector>
  </TitlesOfParts>
  <Company/>
  <LinksUpToDate>false</LinksUpToDate>
  <CharactersWithSpaces>15337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6</cp:revision>
  <dcterms:created xsi:type="dcterms:W3CDTF">2026-09-29T13:35:00Z</dcterms:created>
  <dcterms:modified xsi:type="dcterms:W3CDTF">2026-09-30T04:37:00Z</dcterms:modified>
</cp:coreProperties>
</file>