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62F" w:rsidRPr="00BC3007" w:rsidRDefault="0082762F" w:rsidP="0082762F">
      <w:pPr>
        <w:pStyle w:val="TOCHeading"/>
        <w:jc w:val="center"/>
        <w:rPr>
          <w:rFonts w:cs="Traditional Arabic"/>
          <w:b w:val="0"/>
          <w:bCs w:val="0"/>
          <w:sz w:val="28"/>
          <w:rtl/>
        </w:rPr>
      </w:pPr>
      <w:r w:rsidRPr="00BC3007">
        <w:rPr>
          <w:rFonts w:cs="Traditional Arabic"/>
          <w:bCs w:val="0"/>
          <w:sz w:val="28"/>
          <w:rtl/>
        </w:rPr>
        <w:t>فهرست مطالب</w:t>
      </w:r>
    </w:p>
    <w:p w:rsidR="0082762F" w:rsidRPr="00BC3007" w:rsidRDefault="0082762F" w:rsidP="0082762F"/>
    <w:p w:rsidR="0082762F" w:rsidRPr="00BC3007" w:rsidRDefault="0082762F" w:rsidP="0082762F">
      <w:pPr>
        <w:pStyle w:val="TOC1"/>
        <w:tabs>
          <w:tab w:val="right" w:leader="dot" w:pos="9350"/>
        </w:tabs>
        <w:rPr>
          <w:noProof/>
        </w:rPr>
      </w:pPr>
      <w:r w:rsidRPr="00BC3007">
        <w:fldChar w:fldCharType="begin"/>
      </w:r>
      <w:r w:rsidRPr="00BC3007">
        <w:instrText xml:space="preserve"> TOC \o "1-3" \h \z \u </w:instrText>
      </w:r>
      <w:r w:rsidRPr="00BC3007">
        <w:fldChar w:fldCharType="separate"/>
      </w:r>
      <w:hyperlink w:anchor="_Toc3888353" w:history="1">
        <w:r w:rsidRPr="00BC3007">
          <w:rPr>
            <w:rStyle w:val="Hyperlink"/>
            <w:rFonts w:hint="eastAsia"/>
            <w:noProof/>
            <w:rtl/>
          </w:rPr>
          <w:t>موضوع</w:t>
        </w:r>
        <w:r w:rsidRPr="00BC3007">
          <w:rPr>
            <w:rStyle w:val="Hyperlink"/>
            <w:noProof/>
            <w:rtl/>
          </w:rPr>
          <w:t xml:space="preserve">: </w:t>
        </w:r>
        <w:r w:rsidRPr="00BC3007">
          <w:rPr>
            <w:rStyle w:val="Hyperlink"/>
            <w:rFonts w:hint="eastAsia"/>
            <w:noProof/>
            <w:rtl/>
          </w:rPr>
          <w:t>فقه</w:t>
        </w:r>
        <w:r w:rsidRPr="00BC3007">
          <w:rPr>
            <w:rStyle w:val="Hyperlink"/>
            <w:noProof/>
            <w:rtl/>
          </w:rPr>
          <w:t xml:space="preserve"> </w:t>
        </w:r>
        <w:r w:rsidRPr="00BC3007">
          <w:rPr>
            <w:rStyle w:val="Hyperlink"/>
            <w:rFonts w:hint="eastAsia"/>
            <w:noProof/>
            <w:rtl/>
          </w:rPr>
          <w:t>روابط</w:t>
        </w:r>
        <w:r w:rsidRPr="00BC3007">
          <w:rPr>
            <w:rStyle w:val="Hyperlink"/>
            <w:noProof/>
            <w:rtl/>
          </w:rPr>
          <w:t xml:space="preserve"> </w:t>
        </w:r>
        <w:r w:rsidRPr="00BC3007">
          <w:rPr>
            <w:rStyle w:val="Hyperlink"/>
            <w:rFonts w:hint="eastAsia"/>
            <w:noProof/>
            <w:rtl/>
          </w:rPr>
          <w:t>اجتماع</w:t>
        </w:r>
        <w:r w:rsidRPr="00BC3007">
          <w:rPr>
            <w:rStyle w:val="Hyperlink"/>
            <w:rFonts w:hint="cs"/>
            <w:noProof/>
            <w:rtl/>
          </w:rPr>
          <w:t>ی</w:t>
        </w:r>
        <w:r w:rsidRPr="00BC3007">
          <w:rPr>
            <w:rStyle w:val="Hyperlink"/>
            <w:noProof/>
            <w:rtl/>
          </w:rPr>
          <w:t xml:space="preserve"> / </w:t>
        </w:r>
        <w:r w:rsidRPr="00BC3007">
          <w:rPr>
            <w:rStyle w:val="Hyperlink"/>
            <w:rFonts w:hint="eastAsia"/>
            <w:noProof/>
            <w:rtl/>
          </w:rPr>
          <w:t>حسن</w:t>
        </w:r>
        <w:r w:rsidRPr="00BC3007">
          <w:rPr>
            <w:rStyle w:val="Hyperlink"/>
            <w:noProof/>
            <w:rtl/>
          </w:rPr>
          <w:t xml:space="preserve"> </w:t>
        </w:r>
        <w:r w:rsidRPr="00BC3007">
          <w:rPr>
            <w:rStyle w:val="Hyperlink"/>
            <w:rFonts w:hint="eastAsia"/>
            <w:noProof/>
            <w:rtl/>
          </w:rPr>
          <w:t>ظن</w:t>
        </w:r>
        <w:r w:rsidRPr="00BC3007">
          <w:rPr>
            <w:rStyle w:val="Hyperlink"/>
            <w:noProof/>
            <w:rtl/>
          </w:rPr>
          <w:t xml:space="preserve"> </w:t>
        </w:r>
        <w:r w:rsidRPr="00BC3007">
          <w:rPr>
            <w:rStyle w:val="Hyperlink"/>
            <w:rFonts w:hint="eastAsia"/>
            <w:noProof/>
            <w:rtl/>
          </w:rPr>
          <w:t>و</w:t>
        </w:r>
        <w:r w:rsidRPr="00BC3007">
          <w:rPr>
            <w:rStyle w:val="Hyperlink"/>
            <w:noProof/>
            <w:rtl/>
          </w:rPr>
          <w:t xml:space="preserve"> </w:t>
        </w:r>
        <w:r w:rsidRPr="00BC3007">
          <w:rPr>
            <w:rStyle w:val="Hyperlink"/>
            <w:rFonts w:hint="eastAsia"/>
            <w:noProof/>
            <w:rtl/>
          </w:rPr>
          <w:t>سوء‌ظن</w:t>
        </w:r>
        <w:r w:rsidRPr="00BC3007">
          <w:rPr>
            <w:rStyle w:val="Hyperlink"/>
            <w:noProof/>
            <w:rtl/>
          </w:rPr>
          <w:t>/</w:t>
        </w:r>
        <w:r w:rsidRPr="00BC3007">
          <w:rPr>
            <w:rStyle w:val="Hyperlink"/>
            <w:rFonts w:hint="eastAsia"/>
            <w:noProof/>
            <w:rtl/>
          </w:rPr>
          <w:t>اصالة</w:t>
        </w:r>
        <w:r w:rsidRPr="00BC3007">
          <w:rPr>
            <w:rStyle w:val="Hyperlink"/>
            <w:noProof/>
            <w:rtl/>
          </w:rPr>
          <w:t xml:space="preserve"> </w:t>
        </w:r>
        <w:r w:rsidRPr="00BC3007">
          <w:rPr>
            <w:rStyle w:val="Hyperlink"/>
            <w:rFonts w:hint="eastAsia"/>
            <w:noProof/>
            <w:rtl/>
          </w:rPr>
          <w:t>الصحة</w:t>
        </w:r>
        <w:r w:rsidRPr="00BC3007">
          <w:rPr>
            <w:noProof/>
            <w:webHidden/>
          </w:rPr>
          <w:tab/>
        </w:r>
        <w:r w:rsidRPr="00BC3007">
          <w:rPr>
            <w:rStyle w:val="Hyperlink"/>
            <w:noProof/>
            <w:rtl/>
          </w:rPr>
          <w:fldChar w:fldCharType="begin"/>
        </w:r>
        <w:r w:rsidRPr="00BC3007">
          <w:rPr>
            <w:noProof/>
            <w:webHidden/>
          </w:rPr>
          <w:instrText xml:space="preserve"> PAGEREF _Toc3888353 \h </w:instrText>
        </w:r>
        <w:r w:rsidRPr="00BC3007">
          <w:rPr>
            <w:rStyle w:val="Hyperlink"/>
            <w:noProof/>
            <w:rtl/>
          </w:rPr>
        </w:r>
        <w:r w:rsidRPr="00BC3007">
          <w:rPr>
            <w:rStyle w:val="Hyperlink"/>
            <w:noProof/>
            <w:rtl/>
          </w:rPr>
          <w:fldChar w:fldCharType="separate"/>
        </w:r>
        <w:r w:rsidRPr="00BC3007">
          <w:rPr>
            <w:noProof/>
            <w:webHidden/>
          </w:rPr>
          <w:t>2</w:t>
        </w:r>
        <w:r w:rsidRPr="00BC3007">
          <w:rPr>
            <w:rStyle w:val="Hyperlink"/>
            <w:noProof/>
            <w:rtl/>
          </w:rPr>
          <w:fldChar w:fldCharType="end"/>
        </w:r>
      </w:hyperlink>
    </w:p>
    <w:p w:rsidR="0082762F" w:rsidRPr="00BC3007" w:rsidRDefault="008C6B1A" w:rsidP="0082762F">
      <w:pPr>
        <w:pStyle w:val="TOC1"/>
        <w:tabs>
          <w:tab w:val="right" w:leader="dot" w:pos="9350"/>
        </w:tabs>
        <w:rPr>
          <w:noProof/>
        </w:rPr>
      </w:pPr>
      <w:hyperlink w:anchor="_Toc3888354" w:history="1">
        <w:r w:rsidR="0082762F" w:rsidRPr="00BC3007">
          <w:rPr>
            <w:rStyle w:val="Hyperlink"/>
            <w:rFonts w:hint="eastAsia"/>
            <w:noProof/>
            <w:rtl/>
          </w:rPr>
          <w:t>اشاره</w:t>
        </w:r>
        <w:r w:rsidR="0082762F" w:rsidRPr="00BC3007">
          <w:rPr>
            <w:noProof/>
            <w:webHidden/>
          </w:rPr>
          <w:tab/>
        </w:r>
        <w:r w:rsidR="0082762F" w:rsidRPr="00BC3007">
          <w:rPr>
            <w:rStyle w:val="Hyperlink"/>
            <w:noProof/>
            <w:rtl/>
          </w:rPr>
          <w:fldChar w:fldCharType="begin"/>
        </w:r>
        <w:r w:rsidR="0082762F" w:rsidRPr="00BC3007">
          <w:rPr>
            <w:noProof/>
            <w:webHidden/>
          </w:rPr>
          <w:instrText xml:space="preserve"> PAGEREF _Toc3888354 \h </w:instrText>
        </w:r>
        <w:r w:rsidR="0082762F" w:rsidRPr="00BC3007">
          <w:rPr>
            <w:rStyle w:val="Hyperlink"/>
            <w:noProof/>
            <w:rtl/>
          </w:rPr>
        </w:r>
        <w:r w:rsidR="0082762F" w:rsidRPr="00BC3007">
          <w:rPr>
            <w:rStyle w:val="Hyperlink"/>
            <w:noProof/>
            <w:rtl/>
          </w:rPr>
          <w:fldChar w:fldCharType="separate"/>
        </w:r>
        <w:r w:rsidR="0082762F" w:rsidRPr="00BC3007">
          <w:rPr>
            <w:noProof/>
            <w:webHidden/>
          </w:rPr>
          <w:t>2</w:t>
        </w:r>
        <w:r w:rsidR="0082762F" w:rsidRPr="00BC3007">
          <w:rPr>
            <w:rStyle w:val="Hyperlink"/>
            <w:noProof/>
            <w:rtl/>
          </w:rPr>
          <w:fldChar w:fldCharType="end"/>
        </w:r>
      </w:hyperlink>
    </w:p>
    <w:p w:rsidR="0082762F" w:rsidRPr="00BC3007" w:rsidRDefault="008C6B1A" w:rsidP="0082762F">
      <w:pPr>
        <w:pStyle w:val="TOC1"/>
        <w:tabs>
          <w:tab w:val="right" w:leader="dot" w:pos="9350"/>
        </w:tabs>
        <w:rPr>
          <w:noProof/>
        </w:rPr>
      </w:pPr>
      <w:hyperlink w:anchor="_Toc3888355" w:history="1">
        <w:r w:rsidR="0082762F" w:rsidRPr="00BC3007">
          <w:rPr>
            <w:rStyle w:val="Hyperlink"/>
            <w:rFonts w:hint="eastAsia"/>
            <w:noProof/>
            <w:rtl/>
          </w:rPr>
          <w:t>نکته</w:t>
        </w:r>
        <w:r w:rsidR="0082762F" w:rsidRPr="00BC3007">
          <w:rPr>
            <w:rStyle w:val="Hyperlink"/>
            <w:noProof/>
            <w:rtl/>
          </w:rPr>
          <w:t xml:space="preserve">: </w:t>
        </w:r>
        <w:r w:rsidR="0082762F" w:rsidRPr="00BC3007">
          <w:rPr>
            <w:rStyle w:val="Hyperlink"/>
            <w:rFonts w:hint="eastAsia"/>
            <w:noProof/>
            <w:rtl/>
          </w:rPr>
          <w:t>نسبت</w:t>
        </w:r>
        <w:r w:rsidR="0082762F" w:rsidRPr="00BC3007">
          <w:rPr>
            <w:rStyle w:val="Hyperlink"/>
            <w:noProof/>
            <w:rtl/>
          </w:rPr>
          <w:t xml:space="preserve"> </w:t>
        </w:r>
        <w:r w:rsidR="0082762F" w:rsidRPr="00BC3007">
          <w:rPr>
            <w:rStyle w:val="Hyperlink"/>
            <w:rFonts w:hint="eastAsia"/>
            <w:noProof/>
            <w:rtl/>
          </w:rPr>
          <w:t>ب</w:t>
        </w:r>
        <w:r w:rsidR="0082762F" w:rsidRPr="00BC3007">
          <w:rPr>
            <w:rStyle w:val="Hyperlink"/>
            <w:rFonts w:hint="cs"/>
            <w:noProof/>
            <w:rtl/>
          </w:rPr>
          <w:t>ی</w:t>
        </w:r>
        <w:r w:rsidR="0082762F" w:rsidRPr="00BC3007">
          <w:rPr>
            <w:rStyle w:val="Hyperlink"/>
            <w:rFonts w:hint="eastAsia"/>
            <w:noProof/>
            <w:rtl/>
          </w:rPr>
          <w:t>ن</w:t>
        </w:r>
        <w:r w:rsidR="0082762F" w:rsidRPr="00BC3007">
          <w:rPr>
            <w:rStyle w:val="Hyperlink"/>
            <w:noProof/>
            <w:rtl/>
          </w:rPr>
          <w:t xml:space="preserve"> </w:t>
        </w:r>
        <w:r w:rsidR="0082762F" w:rsidRPr="00BC3007">
          <w:rPr>
            <w:rStyle w:val="Hyperlink"/>
            <w:rFonts w:hint="eastAsia"/>
            <w:noProof/>
            <w:rtl/>
          </w:rPr>
          <w:t>دو</w:t>
        </w:r>
        <w:r w:rsidR="0082762F" w:rsidRPr="00BC3007">
          <w:rPr>
            <w:rStyle w:val="Hyperlink"/>
            <w:noProof/>
            <w:rtl/>
          </w:rPr>
          <w:t xml:space="preserve"> </w:t>
        </w:r>
        <w:r w:rsidR="0082762F" w:rsidRPr="00BC3007">
          <w:rPr>
            <w:rStyle w:val="Hyperlink"/>
            <w:rFonts w:hint="eastAsia"/>
            <w:noProof/>
            <w:rtl/>
          </w:rPr>
          <w:t>اصالة</w:t>
        </w:r>
        <w:r w:rsidR="0082762F" w:rsidRPr="00BC3007">
          <w:rPr>
            <w:rStyle w:val="Hyperlink"/>
            <w:noProof/>
            <w:rtl/>
          </w:rPr>
          <w:t xml:space="preserve"> </w:t>
        </w:r>
        <w:r w:rsidR="0082762F" w:rsidRPr="00BC3007">
          <w:rPr>
            <w:rStyle w:val="Hyperlink"/>
            <w:rFonts w:hint="eastAsia"/>
            <w:noProof/>
            <w:rtl/>
          </w:rPr>
          <w:t>الصحة</w:t>
        </w:r>
        <w:r w:rsidR="0082762F" w:rsidRPr="00BC3007">
          <w:rPr>
            <w:rStyle w:val="Hyperlink"/>
            <w:noProof/>
            <w:rtl/>
          </w:rPr>
          <w:t xml:space="preserve"> </w:t>
        </w:r>
        <w:r w:rsidR="0082762F" w:rsidRPr="00BC3007">
          <w:rPr>
            <w:rStyle w:val="Hyperlink"/>
            <w:rFonts w:hint="eastAsia"/>
            <w:noProof/>
            <w:rtl/>
          </w:rPr>
          <w:t>از</w:t>
        </w:r>
        <w:r w:rsidR="0082762F" w:rsidRPr="00BC3007">
          <w:rPr>
            <w:rStyle w:val="Hyperlink"/>
            <w:noProof/>
            <w:rtl/>
          </w:rPr>
          <w:t xml:space="preserve"> </w:t>
        </w:r>
        <w:r w:rsidR="0082762F" w:rsidRPr="00BC3007">
          <w:rPr>
            <w:rStyle w:val="Hyperlink"/>
            <w:rFonts w:hint="eastAsia"/>
            <w:noProof/>
            <w:rtl/>
          </w:rPr>
          <w:t>نسب</w:t>
        </w:r>
        <w:r w:rsidR="0082762F" w:rsidRPr="00BC3007">
          <w:rPr>
            <w:rStyle w:val="Hyperlink"/>
            <w:noProof/>
            <w:rtl/>
          </w:rPr>
          <w:t xml:space="preserve"> </w:t>
        </w:r>
        <w:r w:rsidR="0082762F" w:rsidRPr="00BC3007">
          <w:rPr>
            <w:rStyle w:val="Hyperlink"/>
            <w:rFonts w:hint="eastAsia"/>
            <w:noProof/>
            <w:rtl/>
          </w:rPr>
          <w:t>اربعه</w:t>
        </w:r>
        <w:r w:rsidR="0082762F" w:rsidRPr="00BC3007">
          <w:rPr>
            <w:noProof/>
            <w:webHidden/>
          </w:rPr>
          <w:tab/>
        </w:r>
        <w:r w:rsidR="0082762F" w:rsidRPr="00BC3007">
          <w:rPr>
            <w:rStyle w:val="Hyperlink"/>
            <w:noProof/>
            <w:rtl/>
          </w:rPr>
          <w:fldChar w:fldCharType="begin"/>
        </w:r>
        <w:r w:rsidR="0082762F" w:rsidRPr="00BC3007">
          <w:rPr>
            <w:noProof/>
            <w:webHidden/>
          </w:rPr>
          <w:instrText xml:space="preserve"> PAGEREF _Toc3888355 \h </w:instrText>
        </w:r>
        <w:r w:rsidR="0082762F" w:rsidRPr="00BC3007">
          <w:rPr>
            <w:rStyle w:val="Hyperlink"/>
            <w:noProof/>
            <w:rtl/>
          </w:rPr>
        </w:r>
        <w:r w:rsidR="0082762F" w:rsidRPr="00BC3007">
          <w:rPr>
            <w:rStyle w:val="Hyperlink"/>
            <w:noProof/>
            <w:rtl/>
          </w:rPr>
          <w:fldChar w:fldCharType="separate"/>
        </w:r>
        <w:r w:rsidR="0082762F" w:rsidRPr="00BC3007">
          <w:rPr>
            <w:noProof/>
            <w:webHidden/>
          </w:rPr>
          <w:t>2</w:t>
        </w:r>
        <w:r w:rsidR="0082762F" w:rsidRPr="00BC3007">
          <w:rPr>
            <w:rStyle w:val="Hyperlink"/>
            <w:noProof/>
            <w:rtl/>
          </w:rPr>
          <w:fldChar w:fldCharType="end"/>
        </w:r>
      </w:hyperlink>
    </w:p>
    <w:p w:rsidR="0082762F" w:rsidRPr="00BC3007" w:rsidRDefault="008C6B1A" w:rsidP="0082762F">
      <w:pPr>
        <w:pStyle w:val="TOC1"/>
        <w:tabs>
          <w:tab w:val="right" w:leader="dot" w:pos="9350"/>
        </w:tabs>
        <w:rPr>
          <w:noProof/>
        </w:rPr>
      </w:pPr>
      <w:hyperlink w:anchor="_Toc3888356" w:history="1">
        <w:r w:rsidR="0082762F" w:rsidRPr="00BC3007">
          <w:rPr>
            <w:rStyle w:val="Hyperlink"/>
            <w:rFonts w:hint="eastAsia"/>
            <w:noProof/>
            <w:rtl/>
          </w:rPr>
          <w:t>احتمالات</w:t>
        </w:r>
        <w:r w:rsidR="0082762F" w:rsidRPr="00BC3007">
          <w:rPr>
            <w:rStyle w:val="Hyperlink"/>
            <w:noProof/>
            <w:rtl/>
          </w:rPr>
          <w:t xml:space="preserve"> </w:t>
        </w:r>
        <w:r w:rsidR="0082762F" w:rsidRPr="00BC3007">
          <w:rPr>
            <w:rStyle w:val="Hyperlink"/>
            <w:rFonts w:hint="eastAsia"/>
            <w:noProof/>
            <w:rtl/>
          </w:rPr>
          <w:t>در</w:t>
        </w:r>
        <w:r w:rsidR="0082762F" w:rsidRPr="00BC3007">
          <w:rPr>
            <w:rStyle w:val="Hyperlink"/>
            <w:noProof/>
            <w:rtl/>
          </w:rPr>
          <w:t xml:space="preserve"> </w:t>
        </w:r>
        <w:r w:rsidR="0082762F" w:rsidRPr="00BC3007">
          <w:rPr>
            <w:rStyle w:val="Hyperlink"/>
            <w:rFonts w:hint="eastAsia"/>
            <w:noProof/>
            <w:rtl/>
          </w:rPr>
          <w:t>ادله</w:t>
        </w:r>
        <w:r w:rsidR="0082762F" w:rsidRPr="00BC3007">
          <w:rPr>
            <w:rStyle w:val="Hyperlink"/>
            <w:noProof/>
            <w:rtl/>
          </w:rPr>
          <w:t xml:space="preserve"> </w:t>
        </w:r>
        <w:r w:rsidR="00AC572A" w:rsidRPr="00BC3007">
          <w:rPr>
            <w:rStyle w:val="Hyperlink"/>
            <w:rFonts w:hint="cs"/>
            <w:noProof/>
            <w:rtl/>
          </w:rPr>
          <w:t xml:space="preserve">ی </w:t>
        </w:r>
        <w:r w:rsidR="00084426">
          <w:rPr>
            <w:rStyle w:val="Hyperlink"/>
            <w:rFonts w:hint="eastAsia"/>
            <w:noProof/>
            <w:rtl/>
          </w:rPr>
          <w:t>سوءظن</w:t>
        </w:r>
        <w:r w:rsidR="0082762F" w:rsidRPr="00BC3007">
          <w:rPr>
            <w:noProof/>
            <w:webHidden/>
          </w:rPr>
          <w:tab/>
        </w:r>
        <w:r w:rsidR="0082762F" w:rsidRPr="00BC3007">
          <w:rPr>
            <w:rStyle w:val="Hyperlink"/>
            <w:noProof/>
            <w:rtl/>
          </w:rPr>
          <w:fldChar w:fldCharType="begin"/>
        </w:r>
        <w:r w:rsidR="0082762F" w:rsidRPr="00BC3007">
          <w:rPr>
            <w:noProof/>
            <w:webHidden/>
          </w:rPr>
          <w:instrText xml:space="preserve"> PAGEREF _Toc3888356 \h </w:instrText>
        </w:r>
        <w:r w:rsidR="0082762F" w:rsidRPr="00BC3007">
          <w:rPr>
            <w:rStyle w:val="Hyperlink"/>
            <w:noProof/>
            <w:rtl/>
          </w:rPr>
        </w:r>
        <w:r w:rsidR="0082762F" w:rsidRPr="00BC3007">
          <w:rPr>
            <w:rStyle w:val="Hyperlink"/>
            <w:noProof/>
            <w:rtl/>
          </w:rPr>
          <w:fldChar w:fldCharType="separate"/>
        </w:r>
        <w:r w:rsidR="0082762F" w:rsidRPr="00BC3007">
          <w:rPr>
            <w:noProof/>
            <w:webHidden/>
          </w:rPr>
          <w:t>3</w:t>
        </w:r>
        <w:r w:rsidR="0082762F" w:rsidRPr="00BC3007">
          <w:rPr>
            <w:rStyle w:val="Hyperlink"/>
            <w:noProof/>
            <w:rtl/>
          </w:rPr>
          <w:fldChar w:fldCharType="end"/>
        </w:r>
      </w:hyperlink>
    </w:p>
    <w:p w:rsidR="0082762F" w:rsidRPr="00BC3007" w:rsidRDefault="008C6B1A" w:rsidP="0082762F">
      <w:pPr>
        <w:pStyle w:val="TOC1"/>
        <w:tabs>
          <w:tab w:val="right" w:leader="dot" w:pos="9350"/>
        </w:tabs>
        <w:rPr>
          <w:noProof/>
        </w:rPr>
      </w:pPr>
      <w:hyperlink w:anchor="_Toc3888357" w:history="1">
        <w:r w:rsidR="0082762F" w:rsidRPr="00BC3007">
          <w:rPr>
            <w:rStyle w:val="Hyperlink"/>
            <w:rFonts w:hint="eastAsia"/>
            <w:noProof/>
            <w:rtl/>
          </w:rPr>
          <w:t>آثار</w:t>
        </w:r>
        <w:r w:rsidR="0082762F" w:rsidRPr="00BC3007">
          <w:rPr>
            <w:rStyle w:val="Hyperlink"/>
            <w:noProof/>
            <w:rtl/>
          </w:rPr>
          <w:t xml:space="preserve"> </w:t>
        </w:r>
        <w:r w:rsidR="0082762F" w:rsidRPr="00BC3007">
          <w:rPr>
            <w:rStyle w:val="Hyperlink"/>
            <w:rFonts w:hint="eastAsia"/>
            <w:noProof/>
            <w:rtl/>
          </w:rPr>
          <w:t>بدگمان</w:t>
        </w:r>
        <w:r w:rsidR="0082762F" w:rsidRPr="00BC3007">
          <w:rPr>
            <w:rStyle w:val="Hyperlink"/>
            <w:rFonts w:hint="cs"/>
            <w:noProof/>
            <w:rtl/>
          </w:rPr>
          <w:t>ی</w:t>
        </w:r>
        <w:r w:rsidR="0082762F" w:rsidRPr="00BC3007">
          <w:rPr>
            <w:rStyle w:val="Hyperlink"/>
            <w:noProof/>
            <w:rtl/>
          </w:rPr>
          <w:t xml:space="preserve"> </w:t>
        </w:r>
        <w:r w:rsidR="0082762F" w:rsidRPr="00BC3007">
          <w:rPr>
            <w:rStyle w:val="Hyperlink"/>
            <w:rFonts w:hint="eastAsia"/>
            <w:noProof/>
            <w:rtl/>
          </w:rPr>
          <w:t>و</w:t>
        </w:r>
        <w:r w:rsidR="0082762F" w:rsidRPr="00BC3007">
          <w:rPr>
            <w:rStyle w:val="Hyperlink"/>
            <w:noProof/>
            <w:rtl/>
          </w:rPr>
          <w:t xml:space="preserve"> </w:t>
        </w:r>
        <w:r w:rsidR="00084426">
          <w:rPr>
            <w:rStyle w:val="Hyperlink"/>
            <w:rFonts w:hint="eastAsia"/>
            <w:noProof/>
            <w:rtl/>
          </w:rPr>
          <w:t>سوءظن</w:t>
        </w:r>
        <w:r w:rsidR="0082762F" w:rsidRPr="00BC3007">
          <w:rPr>
            <w:rStyle w:val="Hyperlink"/>
            <w:noProof/>
            <w:rtl/>
          </w:rPr>
          <w:t>:</w:t>
        </w:r>
        <w:r w:rsidR="0082762F" w:rsidRPr="00BC3007">
          <w:rPr>
            <w:noProof/>
            <w:webHidden/>
          </w:rPr>
          <w:tab/>
        </w:r>
        <w:r w:rsidR="0082762F" w:rsidRPr="00BC3007">
          <w:rPr>
            <w:rStyle w:val="Hyperlink"/>
            <w:noProof/>
            <w:rtl/>
          </w:rPr>
          <w:fldChar w:fldCharType="begin"/>
        </w:r>
        <w:r w:rsidR="0082762F" w:rsidRPr="00BC3007">
          <w:rPr>
            <w:noProof/>
            <w:webHidden/>
          </w:rPr>
          <w:instrText xml:space="preserve"> PAGEREF _Toc3888357 \h </w:instrText>
        </w:r>
        <w:r w:rsidR="0082762F" w:rsidRPr="00BC3007">
          <w:rPr>
            <w:rStyle w:val="Hyperlink"/>
            <w:noProof/>
            <w:rtl/>
          </w:rPr>
        </w:r>
        <w:r w:rsidR="0082762F" w:rsidRPr="00BC3007">
          <w:rPr>
            <w:rStyle w:val="Hyperlink"/>
            <w:noProof/>
            <w:rtl/>
          </w:rPr>
          <w:fldChar w:fldCharType="separate"/>
        </w:r>
        <w:r w:rsidR="0082762F" w:rsidRPr="00BC3007">
          <w:rPr>
            <w:noProof/>
            <w:webHidden/>
          </w:rPr>
          <w:t>3</w:t>
        </w:r>
        <w:r w:rsidR="0082762F" w:rsidRPr="00BC3007">
          <w:rPr>
            <w:rStyle w:val="Hyperlink"/>
            <w:noProof/>
            <w:rtl/>
          </w:rPr>
          <w:fldChar w:fldCharType="end"/>
        </w:r>
      </w:hyperlink>
    </w:p>
    <w:p w:rsidR="0082762F" w:rsidRPr="00BC3007" w:rsidRDefault="008C6B1A" w:rsidP="0082762F">
      <w:pPr>
        <w:pStyle w:val="TOC1"/>
        <w:tabs>
          <w:tab w:val="right" w:leader="dot" w:pos="9350"/>
        </w:tabs>
        <w:rPr>
          <w:noProof/>
        </w:rPr>
      </w:pPr>
      <w:hyperlink w:anchor="_Toc3888358" w:history="1">
        <w:r w:rsidR="0082762F" w:rsidRPr="00BC3007">
          <w:rPr>
            <w:rStyle w:val="Hyperlink"/>
            <w:rFonts w:hint="eastAsia"/>
            <w:noProof/>
            <w:rtl/>
          </w:rPr>
          <w:t>نکته</w:t>
        </w:r>
        <w:r w:rsidR="0082762F" w:rsidRPr="00BC3007">
          <w:rPr>
            <w:rStyle w:val="Hyperlink"/>
            <w:noProof/>
            <w:rtl/>
          </w:rPr>
          <w:t>:</w:t>
        </w:r>
        <w:r w:rsidR="0082762F" w:rsidRPr="00BC3007">
          <w:rPr>
            <w:noProof/>
            <w:webHidden/>
          </w:rPr>
          <w:tab/>
        </w:r>
        <w:r w:rsidR="0082762F" w:rsidRPr="00BC3007">
          <w:rPr>
            <w:rStyle w:val="Hyperlink"/>
            <w:noProof/>
            <w:rtl/>
          </w:rPr>
          <w:fldChar w:fldCharType="begin"/>
        </w:r>
        <w:r w:rsidR="0082762F" w:rsidRPr="00BC3007">
          <w:rPr>
            <w:noProof/>
            <w:webHidden/>
          </w:rPr>
          <w:instrText xml:space="preserve"> PAGEREF _Toc3888358 \h </w:instrText>
        </w:r>
        <w:r w:rsidR="0082762F" w:rsidRPr="00BC3007">
          <w:rPr>
            <w:rStyle w:val="Hyperlink"/>
            <w:noProof/>
            <w:rtl/>
          </w:rPr>
        </w:r>
        <w:r w:rsidR="0082762F" w:rsidRPr="00BC3007">
          <w:rPr>
            <w:rStyle w:val="Hyperlink"/>
            <w:noProof/>
            <w:rtl/>
          </w:rPr>
          <w:fldChar w:fldCharType="separate"/>
        </w:r>
        <w:r w:rsidR="0082762F" w:rsidRPr="00BC3007">
          <w:rPr>
            <w:noProof/>
            <w:webHidden/>
          </w:rPr>
          <w:t>3</w:t>
        </w:r>
        <w:r w:rsidR="0082762F" w:rsidRPr="00BC3007">
          <w:rPr>
            <w:rStyle w:val="Hyperlink"/>
            <w:noProof/>
            <w:rtl/>
          </w:rPr>
          <w:fldChar w:fldCharType="end"/>
        </w:r>
      </w:hyperlink>
    </w:p>
    <w:p w:rsidR="0082762F" w:rsidRPr="00BC3007" w:rsidRDefault="008C6B1A" w:rsidP="0082762F">
      <w:pPr>
        <w:pStyle w:val="TOC1"/>
        <w:tabs>
          <w:tab w:val="right" w:leader="dot" w:pos="9350"/>
        </w:tabs>
        <w:rPr>
          <w:noProof/>
        </w:rPr>
      </w:pPr>
      <w:hyperlink w:anchor="_Toc3888359" w:history="1">
        <w:r w:rsidR="0082762F" w:rsidRPr="00BC3007">
          <w:rPr>
            <w:rStyle w:val="Hyperlink"/>
            <w:rFonts w:hint="eastAsia"/>
            <w:noProof/>
            <w:rtl/>
          </w:rPr>
          <w:t>انواع</w:t>
        </w:r>
        <w:r w:rsidR="0082762F" w:rsidRPr="00BC3007">
          <w:rPr>
            <w:rStyle w:val="Hyperlink"/>
            <w:noProof/>
            <w:rtl/>
          </w:rPr>
          <w:t xml:space="preserve"> </w:t>
        </w:r>
        <w:r w:rsidR="0082762F" w:rsidRPr="00BC3007">
          <w:rPr>
            <w:rStyle w:val="Hyperlink"/>
            <w:rFonts w:hint="eastAsia"/>
            <w:noProof/>
            <w:rtl/>
          </w:rPr>
          <w:t>نه</w:t>
        </w:r>
        <w:r w:rsidR="0082762F" w:rsidRPr="00BC3007">
          <w:rPr>
            <w:rStyle w:val="Hyperlink"/>
            <w:rFonts w:hint="cs"/>
            <w:noProof/>
            <w:rtl/>
          </w:rPr>
          <w:t>ی</w:t>
        </w:r>
        <w:r w:rsidR="0082762F" w:rsidRPr="00BC3007">
          <w:rPr>
            <w:rStyle w:val="Hyperlink"/>
            <w:noProof/>
            <w:rtl/>
          </w:rPr>
          <w:t xml:space="preserve"> </w:t>
        </w:r>
        <w:r w:rsidR="0082762F" w:rsidRPr="00BC3007">
          <w:rPr>
            <w:rStyle w:val="Hyperlink"/>
            <w:rFonts w:hint="eastAsia"/>
            <w:noProof/>
            <w:rtl/>
          </w:rPr>
          <w:t>در</w:t>
        </w:r>
        <w:r w:rsidR="0082762F" w:rsidRPr="00BC3007">
          <w:rPr>
            <w:rStyle w:val="Hyperlink"/>
            <w:noProof/>
            <w:rtl/>
          </w:rPr>
          <w:t xml:space="preserve"> </w:t>
        </w:r>
        <w:r w:rsidR="0082762F" w:rsidRPr="00BC3007">
          <w:rPr>
            <w:rStyle w:val="Hyperlink"/>
            <w:rFonts w:hint="eastAsia"/>
            <w:noProof/>
            <w:rtl/>
          </w:rPr>
          <w:t>ادله</w:t>
        </w:r>
        <w:r w:rsidR="0082762F" w:rsidRPr="00BC3007">
          <w:rPr>
            <w:rStyle w:val="Hyperlink"/>
            <w:noProof/>
            <w:rtl/>
          </w:rPr>
          <w:t xml:space="preserve"> </w:t>
        </w:r>
        <w:r w:rsidR="00084426">
          <w:rPr>
            <w:rStyle w:val="Hyperlink"/>
            <w:rFonts w:hint="eastAsia"/>
            <w:noProof/>
            <w:rtl/>
          </w:rPr>
          <w:t>سوءظن</w:t>
        </w:r>
        <w:r w:rsidR="0082762F" w:rsidRPr="00BC3007">
          <w:rPr>
            <w:noProof/>
            <w:webHidden/>
          </w:rPr>
          <w:tab/>
        </w:r>
        <w:r w:rsidR="0082762F" w:rsidRPr="00BC3007">
          <w:rPr>
            <w:rStyle w:val="Hyperlink"/>
            <w:noProof/>
            <w:rtl/>
          </w:rPr>
          <w:fldChar w:fldCharType="begin"/>
        </w:r>
        <w:r w:rsidR="0082762F" w:rsidRPr="00BC3007">
          <w:rPr>
            <w:noProof/>
            <w:webHidden/>
          </w:rPr>
          <w:instrText xml:space="preserve"> PAGEREF _Toc3888359 \h </w:instrText>
        </w:r>
        <w:r w:rsidR="0082762F" w:rsidRPr="00BC3007">
          <w:rPr>
            <w:rStyle w:val="Hyperlink"/>
            <w:noProof/>
            <w:rtl/>
          </w:rPr>
        </w:r>
        <w:r w:rsidR="0082762F" w:rsidRPr="00BC3007">
          <w:rPr>
            <w:rStyle w:val="Hyperlink"/>
            <w:noProof/>
            <w:rtl/>
          </w:rPr>
          <w:fldChar w:fldCharType="separate"/>
        </w:r>
        <w:r w:rsidR="0082762F" w:rsidRPr="00BC3007">
          <w:rPr>
            <w:noProof/>
            <w:webHidden/>
          </w:rPr>
          <w:t>4</w:t>
        </w:r>
        <w:r w:rsidR="0082762F" w:rsidRPr="00BC3007">
          <w:rPr>
            <w:rStyle w:val="Hyperlink"/>
            <w:noProof/>
            <w:rtl/>
          </w:rPr>
          <w:fldChar w:fldCharType="end"/>
        </w:r>
      </w:hyperlink>
    </w:p>
    <w:p w:rsidR="0082762F" w:rsidRPr="00BC3007" w:rsidRDefault="008C6B1A" w:rsidP="0082762F">
      <w:pPr>
        <w:pStyle w:val="TOC1"/>
        <w:tabs>
          <w:tab w:val="right" w:leader="dot" w:pos="9350"/>
        </w:tabs>
        <w:rPr>
          <w:noProof/>
        </w:rPr>
      </w:pPr>
      <w:hyperlink w:anchor="_Toc3888360" w:history="1">
        <w:r w:rsidR="0082762F" w:rsidRPr="00BC3007">
          <w:rPr>
            <w:rStyle w:val="Hyperlink"/>
            <w:rFonts w:hint="eastAsia"/>
            <w:noProof/>
            <w:rtl/>
          </w:rPr>
          <w:t>تحل</w:t>
        </w:r>
        <w:r w:rsidR="0082762F" w:rsidRPr="00BC3007">
          <w:rPr>
            <w:rStyle w:val="Hyperlink"/>
            <w:rFonts w:hint="cs"/>
            <w:noProof/>
            <w:rtl/>
          </w:rPr>
          <w:t>ی</w:t>
        </w:r>
        <w:r w:rsidR="0082762F" w:rsidRPr="00BC3007">
          <w:rPr>
            <w:rStyle w:val="Hyperlink"/>
            <w:rFonts w:hint="eastAsia"/>
            <w:noProof/>
            <w:rtl/>
          </w:rPr>
          <w:t>ل</w:t>
        </w:r>
        <w:r w:rsidR="0082762F" w:rsidRPr="00BC3007">
          <w:rPr>
            <w:rStyle w:val="Hyperlink"/>
            <w:noProof/>
            <w:rtl/>
          </w:rPr>
          <w:t xml:space="preserve"> </w:t>
        </w:r>
        <w:r w:rsidR="0082762F" w:rsidRPr="00BC3007">
          <w:rPr>
            <w:rStyle w:val="Hyperlink"/>
            <w:rFonts w:hint="eastAsia"/>
            <w:noProof/>
            <w:rtl/>
          </w:rPr>
          <w:t>مبرزات</w:t>
        </w:r>
        <w:r w:rsidR="0082762F" w:rsidRPr="00BC3007">
          <w:rPr>
            <w:rStyle w:val="Hyperlink"/>
            <w:noProof/>
            <w:rtl/>
          </w:rPr>
          <w:t xml:space="preserve"> </w:t>
        </w:r>
        <w:r w:rsidR="00084426">
          <w:rPr>
            <w:rStyle w:val="Hyperlink"/>
            <w:rFonts w:hint="eastAsia"/>
            <w:noProof/>
            <w:rtl/>
          </w:rPr>
          <w:t>سوءظن</w:t>
        </w:r>
        <w:r w:rsidR="0082762F" w:rsidRPr="00BC3007">
          <w:rPr>
            <w:rStyle w:val="Hyperlink"/>
            <w:noProof/>
            <w:rtl/>
          </w:rPr>
          <w:t xml:space="preserve"> </w:t>
        </w:r>
        <w:r w:rsidR="0082762F" w:rsidRPr="00BC3007">
          <w:rPr>
            <w:rStyle w:val="Hyperlink"/>
            <w:rFonts w:hint="eastAsia"/>
            <w:noProof/>
            <w:rtl/>
          </w:rPr>
          <w:t>که</w:t>
        </w:r>
        <w:r w:rsidR="0082762F" w:rsidRPr="00BC3007">
          <w:rPr>
            <w:rStyle w:val="Hyperlink"/>
            <w:noProof/>
            <w:rtl/>
          </w:rPr>
          <w:t xml:space="preserve"> </w:t>
        </w:r>
        <w:r w:rsidR="0082762F" w:rsidRPr="00BC3007">
          <w:rPr>
            <w:rStyle w:val="Hyperlink"/>
            <w:rFonts w:hint="eastAsia"/>
            <w:noProof/>
            <w:rtl/>
          </w:rPr>
          <w:t>حرام</w:t>
        </w:r>
        <w:r w:rsidR="0082762F" w:rsidRPr="00BC3007">
          <w:rPr>
            <w:rStyle w:val="Hyperlink"/>
            <w:noProof/>
            <w:rtl/>
          </w:rPr>
          <w:t xml:space="preserve"> </w:t>
        </w:r>
        <w:r w:rsidR="0082762F" w:rsidRPr="00BC3007">
          <w:rPr>
            <w:rStyle w:val="Hyperlink"/>
            <w:rFonts w:hint="eastAsia"/>
            <w:noProof/>
            <w:rtl/>
          </w:rPr>
          <w:t>ن</w:t>
        </w:r>
        <w:r w:rsidR="0082762F" w:rsidRPr="00BC3007">
          <w:rPr>
            <w:rStyle w:val="Hyperlink"/>
            <w:rFonts w:hint="cs"/>
            <w:noProof/>
            <w:rtl/>
          </w:rPr>
          <w:t>ی</w:t>
        </w:r>
        <w:r w:rsidR="0082762F" w:rsidRPr="00BC3007">
          <w:rPr>
            <w:rStyle w:val="Hyperlink"/>
            <w:rFonts w:hint="eastAsia"/>
            <w:noProof/>
            <w:rtl/>
          </w:rPr>
          <w:t>ستند</w:t>
        </w:r>
        <w:r w:rsidR="0082762F" w:rsidRPr="00BC3007">
          <w:rPr>
            <w:noProof/>
            <w:webHidden/>
          </w:rPr>
          <w:tab/>
        </w:r>
        <w:r w:rsidR="0082762F" w:rsidRPr="00BC3007">
          <w:rPr>
            <w:rStyle w:val="Hyperlink"/>
            <w:noProof/>
            <w:rtl/>
          </w:rPr>
          <w:fldChar w:fldCharType="begin"/>
        </w:r>
        <w:r w:rsidR="0082762F" w:rsidRPr="00BC3007">
          <w:rPr>
            <w:noProof/>
            <w:webHidden/>
          </w:rPr>
          <w:instrText xml:space="preserve"> PAGEREF _Toc3888360 \h </w:instrText>
        </w:r>
        <w:r w:rsidR="0082762F" w:rsidRPr="00BC3007">
          <w:rPr>
            <w:rStyle w:val="Hyperlink"/>
            <w:noProof/>
            <w:rtl/>
          </w:rPr>
        </w:r>
        <w:r w:rsidR="0082762F" w:rsidRPr="00BC3007">
          <w:rPr>
            <w:rStyle w:val="Hyperlink"/>
            <w:noProof/>
            <w:rtl/>
          </w:rPr>
          <w:fldChar w:fldCharType="separate"/>
        </w:r>
        <w:r w:rsidR="0082762F" w:rsidRPr="00BC3007">
          <w:rPr>
            <w:noProof/>
            <w:webHidden/>
          </w:rPr>
          <w:t>5</w:t>
        </w:r>
        <w:r w:rsidR="0082762F" w:rsidRPr="00BC3007">
          <w:rPr>
            <w:rStyle w:val="Hyperlink"/>
            <w:noProof/>
            <w:rtl/>
          </w:rPr>
          <w:fldChar w:fldCharType="end"/>
        </w:r>
      </w:hyperlink>
    </w:p>
    <w:p w:rsidR="0082762F" w:rsidRPr="00BC3007" w:rsidRDefault="008C6B1A" w:rsidP="0082762F">
      <w:pPr>
        <w:pStyle w:val="TOC1"/>
        <w:tabs>
          <w:tab w:val="right" w:leader="dot" w:pos="9350"/>
        </w:tabs>
        <w:rPr>
          <w:noProof/>
        </w:rPr>
      </w:pPr>
      <w:hyperlink w:anchor="_Toc3888361" w:history="1">
        <w:r w:rsidR="0082762F" w:rsidRPr="00BC3007">
          <w:rPr>
            <w:rStyle w:val="Hyperlink"/>
            <w:rFonts w:hint="eastAsia"/>
            <w:noProof/>
            <w:rtl/>
          </w:rPr>
          <w:t>مؤلفه</w:t>
        </w:r>
        <w:r w:rsidR="0082762F" w:rsidRPr="00BC3007">
          <w:rPr>
            <w:rStyle w:val="Hyperlink"/>
            <w:noProof/>
            <w:rtl/>
          </w:rPr>
          <w:t xml:space="preserve"> </w:t>
        </w:r>
        <w:r w:rsidR="0082762F" w:rsidRPr="00BC3007">
          <w:rPr>
            <w:rStyle w:val="Hyperlink"/>
            <w:rFonts w:hint="eastAsia"/>
            <w:noProof/>
            <w:rtl/>
          </w:rPr>
          <w:t>ها</w:t>
        </w:r>
        <w:r w:rsidR="0082762F" w:rsidRPr="00BC3007">
          <w:rPr>
            <w:rStyle w:val="Hyperlink"/>
            <w:rFonts w:hint="cs"/>
            <w:noProof/>
            <w:rtl/>
          </w:rPr>
          <w:t>ی</w:t>
        </w:r>
        <w:r w:rsidR="0082762F" w:rsidRPr="00BC3007">
          <w:rPr>
            <w:rStyle w:val="Hyperlink"/>
            <w:noProof/>
            <w:rtl/>
          </w:rPr>
          <w:t xml:space="preserve"> </w:t>
        </w:r>
        <w:r w:rsidR="0082762F" w:rsidRPr="00BC3007">
          <w:rPr>
            <w:rStyle w:val="Hyperlink"/>
            <w:rFonts w:hint="eastAsia"/>
            <w:noProof/>
            <w:rtl/>
          </w:rPr>
          <w:t>حرمت</w:t>
        </w:r>
        <w:r w:rsidR="0082762F" w:rsidRPr="00BC3007">
          <w:rPr>
            <w:rStyle w:val="Hyperlink"/>
            <w:noProof/>
            <w:rtl/>
          </w:rPr>
          <w:t xml:space="preserve"> </w:t>
        </w:r>
        <w:r w:rsidR="00084426">
          <w:rPr>
            <w:rStyle w:val="Hyperlink"/>
            <w:rFonts w:hint="eastAsia"/>
            <w:noProof/>
            <w:rtl/>
          </w:rPr>
          <w:t>سوءظن</w:t>
        </w:r>
        <w:r w:rsidR="0082762F" w:rsidRPr="00BC3007">
          <w:rPr>
            <w:rStyle w:val="Hyperlink"/>
            <w:noProof/>
            <w:rtl/>
          </w:rPr>
          <w:t xml:space="preserve"> </w:t>
        </w:r>
        <w:r w:rsidR="0082762F" w:rsidRPr="00BC3007">
          <w:rPr>
            <w:rStyle w:val="Hyperlink"/>
            <w:rFonts w:hint="eastAsia"/>
            <w:noProof/>
            <w:rtl/>
          </w:rPr>
          <w:t>در</w:t>
        </w:r>
        <w:r w:rsidR="0082762F" w:rsidRPr="00BC3007">
          <w:rPr>
            <w:rStyle w:val="Hyperlink"/>
            <w:noProof/>
            <w:rtl/>
          </w:rPr>
          <w:t xml:space="preserve"> </w:t>
        </w:r>
        <w:r w:rsidR="0082762F" w:rsidRPr="00BC3007">
          <w:rPr>
            <w:rStyle w:val="Hyperlink"/>
            <w:rFonts w:hint="eastAsia"/>
            <w:noProof/>
            <w:rtl/>
          </w:rPr>
          <w:t>ادله</w:t>
        </w:r>
        <w:r w:rsidR="0082762F" w:rsidRPr="00BC3007">
          <w:rPr>
            <w:noProof/>
            <w:webHidden/>
          </w:rPr>
          <w:tab/>
        </w:r>
        <w:r w:rsidR="0082762F" w:rsidRPr="00BC3007">
          <w:rPr>
            <w:rStyle w:val="Hyperlink"/>
            <w:noProof/>
            <w:rtl/>
          </w:rPr>
          <w:fldChar w:fldCharType="begin"/>
        </w:r>
        <w:r w:rsidR="0082762F" w:rsidRPr="00BC3007">
          <w:rPr>
            <w:noProof/>
            <w:webHidden/>
          </w:rPr>
          <w:instrText xml:space="preserve"> PAGEREF _Toc3888361 \h </w:instrText>
        </w:r>
        <w:r w:rsidR="0082762F" w:rsidRPr="00BC3007">
          <w:rPr>
            <w:rStyle w:val="Hyperlink"/>
            <w:noProof/>
            <w:rtl/>
          </w:rPr>
        </w:r>
        <w:r w:rsidR="0082762F" w:rsidRPr="00BC3007">
          <w:rPr>
            <w:rStyle w:val="Hyperlink"/>
            <w:noProof/>
            <w:rtl/>
          </w:rPr>
          <w:fldChar w:fldCharType="separate"/>
        </w:r>
        <w:r w:rsidR="0082762F" w:rsidRPr="00BC3007">
          <w:rPr>
            <w:noProof/>
            <w:webHidden/>
          </w:rPr>
          <w:t>6</w:t>
        </w:r>
        <w:r w:rsidR="0082762F" w:rsidRPr="00BC3007">
          <w:rPr>
            <w:rStyle w:val="Hyperlink"/>
            <w:noProof/>
            <w:rtl/>
          </w:rPr>
          <w:fldChar w:fldCharType="end"/>
        </w:r>
      </w:hyperlink>
    </w:p>
    <w:p w:rsidR="0082762F" w:rsidRPr="00BC3007" w:rsidRDefault="0082762F" w:rsidP="0082762F">
      <w:r w:rsidRPr="00BC3007">
        <w:rPr>
          <w:b/>
          <w:bCs/>
          <w:noProof/>
        </w:rPr>
        <w:fldChar w:fldCharType="end"/>
      </w:r>
    </w:p>
    <w:p w:rsidR="0082762F" w:rsidRPr="00BC3007" w:rsidRDefault="0082762F" w:rsidP="0082762F">
      <w:pPr>
        <w:spacing w:after="0"/>
        <w:ind w:firstLine="0"/>
        <w:jc w:val="left"/>
        <w:rPr>
          <w:b/>
          <w:rtl/>
        </w:rPr>
      </w:pPr>
      <w:r w:rsidRPr="00BC3007">
        <w:rPr>
          <w:b/>
          <w:rtl/>
        </w:rPr>
        <w:br w:type="page"/>
      </w:r>
    </w:p>
    <w:p w:rsidR="0082762F" w:rsidRPr="00BC3007" w:rsidRDefault="0082762F" w:rsidP="0082762F">
      <w:pPr>
        <w:jc w:val="center"/>
        <w:rPr>
          <w:b/>
          <w:rtl/>
        </w:rPr>
      </w:pPr>
      <w:bookmarkStart w:id="0" w:name="_Toc530637396"/>
      <w:r w:rsidRPr="00BC3007">
        <w:rPr>
          <w:b/>
          <w:rtl/>
        </w:rPr>
        <w:lastRenderedPageBreak/>
        <w:t>بسم‌الله الرحمن الرحیم</w:t>
      </w:r>
    </w:p>
    <w:p w:rsidR="0082762F" w:rsidRPr="00BC3007" w:rsidRDefault="0082762F" w:rsidP="00CC726A">
      <w:pPr>
        <w:pStyle w:val="Heading1"/>
        <w:rPr>
          <w:rtl/>
        </w:rPr>
      </w:pPr>
      <w:bookmarkStart w:id="1" w:name="_Toc513477529"/>
      <w:bookmarkStart w:id="2" w:name="_Toc525743064"/>
      <w:bookmarkStart w:id="3" w:name="_Toc3709528"/>
      <w:bookmarkStart w:id="4" w:name="_Toc3888353"/>
      <w:r w:rsidRPr="00BC3007">
        <w:rPr>
          <w:rtl/>
        </w:rPr>
        <w:t>موضوع: فقه روابط اجتماعی /</w:t>
      </w:r>
      <w:bookmarkEnd w:id="1"/>
      <w:bookmarkEnd w:id="2"/>
      <w:r w:rsidRPr="00BC3007">
        <w:rPr>
          <w:rtl/>
        </w:rPr>
        <w:t xml:space="preserve"> حسن ظن و </w:t>
      </w:r>
      <w:r w:rsidRPr="00301F54">
        <w:rPr>
          <w:rtl/>
        </w:rPr>
        <w:t>سوء‌ظن</w:t>
      </w:r>
      <w:r w:rsidRPr="00BC3007">
        <w:rPr>
          <w:rFonts w:hint="cs"/>
          <w:rtl/>
        </w:rPr>
        <w:t>/اصالة الصحة</w:t>
      </w:r>
      <w:bookmarkEnd w:id="3"/>
      <w:bookmarkEnd w:id="4"/>
    </w:p>
    <w:p w:rsidR="0082762F" w:rsidRPr="00BC3007" w:rsidRDefault="0082762F" w:rsidP="0082762F">
      <w:pPr>
        <w:pStyle w:val="Heading1"/>
        <w:rPr>
          <w:sz w:val="28"/>
          <w:szCs w:val="28"/>
          <w:rtl/>
        </w:rPr>
      </w:pPr>
      <w:bookmarkStart w:id="5" w:name="_Toc3709529"/>
      <w:bookmarkStart w:id="6" w:name="_Toc3888354"/>
      <w:r w:rsidRPr="00BC3007">
        <w:rPr>
          <w:sz w:val="28"/>
          <w:szCs w:val="28"/>
          <w:rtl/>
        </w:rPr>
        <w:t>اشاره</w:t>
      </w:r>
      <w:bookmarkEnd w:id="0"/>
      <w:bookmarkEnd w:id="5"/>
      <w:bookmarkEnd w:id="6"/>
    </w:p>
    <w:p w:rsidR="0082762F" w:rsidRPr="00BC3007" w:rsidRDefault="0082762F" w:rsidP="0082762F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عرض شد که بحث حسن ظن و </w:t>
      </w:r>
      <w:r w:rsidR="00770684" w:rsidRPr="00BC3007">
        <w:rPr>
          <w:rFonts w:ascii="Traditional Arabic" w:hAnsi="Traditional Arabic" w:cs="Traditional Arabic"/>
          <w:b/>
          <w:bCs w:val="0"/>
          <w:sz w:val="28"/>
          <w:rtl/>
        </w:rPr>
        <w:t>سوءظن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با آن قاعده مشهور اصالة الصحة مرتبط است و همچنین عرض شد که اصالة الصحة دو قاعده است:</w:t>
      </w:r>
    </w:p>
    <w:p w:rsidR="0082762F" w:rsidRPr="00BC3007" w:rsidRDefault="0082762F" w:rsidP="0082762F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1) اصالة الصحة به معنای حمل فعل مسلم بر حلال و جایز، در مقابل حرام تکلیفی.</w:t>
      </w:r>
    </w:p>
    <w:p w:rsidR="0082762F" w:rsidRPr="00BC3007" w:rsidRDefault="0082762F" w:rsidP="0082762F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>2) اصالة الصحة به معنای حمل فعل مسلم بر معامله و اقدام صحیح، در مقابل باطل.</w:t>
      </w:r>
    </w:p>
    <w:p w:rsidR="0082762F" w:rsidRPr="00BC3007" w:rsidRDefault="0082762F" w:rsidP="0082762F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گفته شد که این قاعده، در مواردی </w:t>
      </w:r>
      <w:r w:rsidR="00770684" w:rsidRPr="00BC3007">
        <w:rPr>
          <w:rFonts w:ascii="Traditional Arabic" w:hAnsi="Traditional Arabic" w:cs="Traditional Arabic"/>
          <w:b/>
          <w:bCs w:val="0"/>
          <w:sz w:val="28"/>
          <w:rtl/>
        </w:rPr>
        <w:t>به‌عنوان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یک قاعده فقهی </w:t>
      </w:r>
      <w:r w:rsidR="00770684" w:rsidRPr="00BC3007">
        <w:rPr>
          <w:rFonts w:ascii="Traditional Arabic" w:hAnsi="Traditional Arabic" w:cs="Traditional Arabic"/>
          <w:b/>
          <w:bCs w:val="0"/>
          <w:sz w:val="28"/>
          <w:rtl/>
        </w:rPr>
        <w:t>موردبحث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="00770684" w:rsidRPr="00BC3007">
        <w:rPr>
          <w:rFonts w:ascii="Traditional Arabic" w:hAnsi="Traditional Arabic" w:cs="Traditional Arabic"/>
          <w:b/>
          <w:bCs w:val="0"/>
          <w:sz w:val="28"/>
          <w:rtl/>
        </w:rPr>
        <w:t>قرارگرفته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است.</w:t>
      </w:r>
    </w:p>
    <w:p w:rsidR="0082762F" w:rsidRPr="00BC3007" w:rsidRDefault="0082762F" w:rsidP="00301F54">
      <w:pPr>
        <w:pStyle w:val="Heading1"/>
        <w:rPr>
          <w:rtl/>
        </w:rPr>
      </w:pPr>
      <w:bookmarkStart w:id="7" w:name="_Toc3888355"/>
      <w:r w:rsidRPr="00BC3007">
        <w:rPr>
          <w:rtl/>
        </w:rPr>
        <w:t>نکته</w:t>
      </w:r>
      <w:r w:rsidRPr="00BC3007">
        <w:rPr>
          <w:rFonts w:hint="cs"/>
          <w:rtl/>
        </w:rPr>
        <w:t>: نسبت بین دو اصالة الصحة از نسب اربعه</w:t>
      </w:r>
      <w:bookmarkEnd w:id="7"/>
    </w:p>
    <w:p w:rsidR="0082762F" w:rsidRPr="00BC3007" w:rsidRDefault="00770684" w:rsidP="0082762F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>نکته‌ا</w:t>
      </w:r>
      <w:r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="0082762F"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که روز گذشته هم به آن اشاره شد، این است که میان دو 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>قاعده‌ا</w:t>
      </w:r>
      <w:r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="0082762F"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که یکی در تکلیفیات است و دیگری در وضعیات، عموم خصوص من و جه است؛ زیرا مواردی وجود دارد که امر، 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>دا</w:t>
      </w:r>
      <w:r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ر</w:t>
      </w:r>
      <w:r w:rsidR="0082762F"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بین حلال و حرام است، بدون اینکه آنجا معامله و اقدامی صورت گرفته باشد</w:t>
      </w:r>
      <w:r w:rsidR="00475E6F"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="0082762F"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تا بخواهد احکام وضعی </w:t>
      </w:r>
      <w:r w:rsidR="00475E6F" w:rsidRPr="00BC3007">
        <w:rPr>
          <w:rFonts w:ascii="Traditional Arabic" w:hAnsi="Traditional Arabic" w:cs="Traditional Arabic"/>
          <w:b/>
          <w:bCs w:val="0"/>
          <w:sz w:val="28"/>
          <w:rtl/>
        </w:rPr>
        <w:t>بر آن</w:t>
      </w:r>
      <w:r w:rsidR="0082762F"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مترتب شود. اینجا ماده افتراق اصالة الصحة در تکلیفیات است؛ 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>مثل‌ا</w:t>
      </w:r>
      <w:r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نکه</w:t>
      </w:r>
      <w:r w:rsidR="0082762F"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کلامی از کسی 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>صادرشده</w:t>
      </w:r>
      <w:r w:rsidR="0082762F"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است و ما 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>نم</w:t>
      </w:r>
      <w:r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دان</w:t>
      </w:r>
      <w:r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م</w:t>
      </w:r>
      <w:r w:rsidR="0082762F"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که فحش 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>م</w:t>
      </w:r>
      <w:r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دهد</w:t>
      </w:r>
      <w:r w:rsidR="0082762F"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و یا در حال سلام کردن است، 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>م</w:t>
      </w:r>
      <w:r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گو</w:t>
      </w:r>
      <w:r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یی</w:t>
      </w:r>
      <w:r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م</w:t>
      </w:r>
      <w:r w:rsidR="0082762F"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این کلام وی را بر</w:t>
      </w:r>
      <w:r w:rsidR="006B6B9B">
        <w:rPr>
          <w:rFonts w:ascii="Traditional Arabic" w:hAnsi="Traditional Arabic" w:cs="Traditional Arabic" w:hint="cs"/>
          <w:b/>
          <w:bCs w:val="0"/>
          <w:sz w:val="28"/>
          <w:rtl/>
        </w:rPr>
        <w:t xml:space="preserve"> </w:t>
      </w:r>
      <w:r w:rsidR="0082762F"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این حمل نکن که فحش است </w:t>
      </w:r>
      <w:r w:rsidR="006B6B9B">
        <w:rPr>
          <w:rFonts w:ascii="Traditional Arabic" w:hAnsi="Traditional Arabic" w:cs="Traditional Arabic"/>
          <w:b/>
          <w:bCs w:val="0"/>
          <w:sz w:val="28"/>
          <w:rtl/>
        </w:rPr>
        <w:t>و لذا</w:t>
      </w:r>
      <w:r w:rsidR="0082762F"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اینجا جای آن 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>قاعده‌ا</w:t>
      </w:r>
      <w:r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="0082762F"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که در وضعیات جاری 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>م</w:t>
      </w:r>
      <w:r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شود</w:t>
      </w:r>
      <w:r w:rsidR="0082762F"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، نیست. از طرفی هم موارد افتراق اصالة الصحة در وضعیات داریم، 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>مثل‌ا</w:t>
      </w:r>
      <w:r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نکه</w:t>
      </w:r>
      <w:r w:rsidR="0082762F"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کسی صیغه عقدی را منعقد جاری کرده لیکن 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>نم</w:t>
      </w:r>
      <w:r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دان</w:t>
      </w:r>
      <w:r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م</w:t>
      </w:r>
      <w:r w:rsidR="0082762F"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که آیا این عقد، درست القاء شده تا این نکاح یا معامله، نافذ باشد یا خیر؟ اینجا هم قاعده اصالة الصحة به معنای دوم جاری 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>م</w:t>
      </w:r>
      <w:r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شود</w:t>
      </w:r>
      <w:r w:rsidR="0082762F"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و 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>م</w:t>
      </w:r>
      <w:r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گو</w:t>
      </w:r>
      <w:r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د</w:t>
      </w:r>
      <w:r w:rsidR="0082762F"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این عقد، عقد درستی است و آن اقدام نافذ است؛ این دو ماده افتراق آن دو قاعده است که در اولی، اصالة الصحة در احکام تکلیفی جاری 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>م</w:t>
      </w:r>
      <w:r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شود</w:t>
      </w:r>
      <w:r w:rsidR="002F5453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="0082762F"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و در دومی، جریان اصالة الصحة به لحاظ آثار وضعی است. ممکن هم است یک مواردی باشد که این دو، اجتماع پیدا کنند مثل 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>آنجا</w:t>
      </w:r>
      <w:r w:rsidR="0082762F"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که شخصی، اقدامی را انجام داده است و یا عقدی را منعقد کرده است که امر خواندن این عقد و این اقدام کردن، دایر است بین مباح و حرام و 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>هم‌زمان</w:t>
      </w:r>
      <w:r w:rsidR="0082762F"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امر آن دایر است بین 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>ا</w:t>
      </w:r>
      <w:r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ن‌که</w:t>
      </w:r>
      <w:r w:rsidR="0082762F"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اگر مباح بود نافذ است و اگر حرام بود باطل. مثل بیع عنب، 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>بنابرا</w:t>
      </w:r>
      <w:r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ن</w:t>
      </w:r>
      <w:r w:rsidR="0082762F"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که کسی بگوید بیع عنب 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>درجاها</w:t>
      </w:r>
      <w:r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یی</w:t>
      </w:r>
      <w:r w:rsidR="0082762F"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جایز است و 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>درجاها</w:t>
      </w:r>
      <w:r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یی</w:t>
      </w:r>
      <w:r w:rsidR="0082762F"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حرام است و اگر حرام باشد، ممکن است با ادله خاصه که داریم، بگوییم آن معامله باطل است؛ فلذا اینجا دو سؤال وجود دارد: یکی اینکه آیا این بیع، از 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>نظر شرع</w:t>
      </w:r>
      <w:r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="0082762F"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جایز است یا خیر؟ و سؤال دیگر اینکه 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>هم‌زمان</w:t>
      </w:r>
      <w:r w:rsidR="0082762F"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>نم</w:t>
      </w:r>
      <w:r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دان</w:t>
      </w:r>
      <w:r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م</w:t>
      </w:r>
      <w:r w:rsidR="0082762F"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آیا این معامله، صحیح 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>واقع‌شده</w:t>
      </w:r>
      <w:r w:rsidR="0082762F"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است یا باطل؟ البته در اینجا یک تردیدی هم وجود دارد که در مقابل کلام مشهور که 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>قائل‌اند</w:t>
      </w:r>
      <w:r w:rsidR="0082762F"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: اصالة الصحة به معنای اول از اصالة الصحة به معنای دوم جداست، این تردید ایجاد 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>م</w:t>
      </w:r>
      <w:r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شود</w:t>
      </w:r>
      <w:r w:rsidR="0082762F"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که ممکن است قائل شویم اصالة الصحة به معنای اول یک ادله 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>عامه‌ا</w:t>
      </w:r>
      <w:r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="0082762F"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دارد که حتی آن معنای اصالة الصحة به معنای دوم را هم 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>م</w:t>
      </w:r>
      <w:r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گ</w:t>
      </w:r>
      <w:r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رد</w:t>
      </w:r>
      <w:r w:rsidR="0082762F"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و این خلاف نظر شیخ (ره) و من تبعه است.</w:t>
      </w:r>
    </w:p>
    <w:p w:rsidR="0082762F" w:rsidRPr="00BC3007" w:rsidRDefault="0082762F" w:rsidP="0082762F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</w:p>
    <w:p w:rsidR="0082762F" w:rsidRPr="00BC3007" w:rsidRDefault="0082762F" w:rsidP="0082762F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</w:p>
    <w:p w:rsidR="0082762F" w:rsidRPr="00BC3007" w:rsidRDefault="0082762F" w:rsidP="00154680">
      <w:pPr>
        <w:pStyle w:val="Heading2"/>
        <w:rPr>
          <w:rtl/>
        </w:rPr>
      </w:pPr>
      <w:bookmarkStart w:id="8" w:name="_Toc3888356"/>
      <w:r w:rsidRPr="00BC3007">
        <w:rPr>
          <w:rFonts w:hint="cs"/>
          <w:rtl/>
        </w:rPr>
        <w:t xml:space="preserve">احتمالات در </w:t>
      </w:r>
      <w:r w:rsidR="00770684" w:rsidRPr="00BC3007">
        <w:rPr>
          <w:rtl/>
        </w:rPr>
        <w:t>ادله‌</w:t>
      </w:r>
      <w:bookmarkStart w:id="9" w:name="_GoBack"/>
      <w:bookmarkEnd w:id="9"/>
      <w:r w:rsidRPr="00BC3007">
        <w:rPr>
          <w:rFonts w:hint="cs"/>
          <w:rtl/>
        </w:rPr>
        <w:t xml:space="preserve"> </w:t>
      </w:r>
      <w:bookmarkEnd w:id="8"/>
      <w:r w:rsidR="00770684" w:rsidRPr="00301F54">
        <w:rPr>
          <w:szCs w:val="42"/>
          <w:rtl/>
        </w:rPr>
        <w:t>سوءظن</w:t>
      </w:r>
    </w:p>
    <w:p w:rsidR="0082762F" w:rsidRPr="00BC3007" w:rsidRDefault="0082762F" w:rsidP="0082762F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عرض کردیم: </w:t>
      </w:r>
      <w:r w:rsidR="00770684" w:rsidRPr="00BC3007">
        <w:rPr>
          <w:rFonts w:ascii="Traditional Arabic" w:hAnsi="Traditional Arabic" w:cs="Traditional Arabic"/>
          <w:b/>
          <w:bCs w:val="0"/>
          <w:sz w:val="28"/>
          <w:rtl/>
        </w:rPr>
        <w:t>سوءظن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حرام است و این حرمت، بر اساس آنچه </w:t>
      </w:r>
      <w:r w:rsidR="00770684" w:rsidRPr="00BC3007">
        <w:rPr>
          <w:rFonts w:ascii="Traditional Arabic" w:hAnsi="Traditional Arabic" w:cs="Traditional Arabic"/>
          <w:b/>
          <w:bCs w:val="0"/>
          <w:sz w:val="28"/>
          <w:rtl/>
        </w:rPr>
        <w:t>تاکنون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گفتیم دارای دو مدلول در ادله نهی از </w:t>
      </w:r>
      <w:r w:rsidR="00770684" w:rsidRPr="00BC3007">
        <w:rPr>
          <w:rFonts w:ascii="Traditional Arabic" w:hAnsi="Traditional Arabic" w:cs="Traditional Arabic"/>
          <w:b/>
          <w:bCs w:val="0"/>
          <w:sz w:val="28"/>
          <w:rtl/>
        </w:rPr>
        <w:t>سوءظن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است که لازم است برای وضوح این مطلب، یاد آورد شد که ما قبلاً عرض کردیم در آن </w:t>
      </w:r>
      <w:r w:rsidR="00770684" w:rsidRPr="00BC3007">
        <w:rPr>
          <w:rFonts w:ascii="Traditional Arabic" w:hAnsi="Traditional Arabic" w:cs="Traditional Arabic"/>
          <w:b/>
          <w:bCs w:val="0"/>
          <w:sz w:val="28"/>
          <w:rtl/>
        </w:rPr>
        <w:t>ادله‌ا</w:t>
      </w:r>
      <w:r w:rsidR="00770684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که </w:t>
      </w:r>
      <w:r w:rsidR="00770684" w:rsidRPr="00BC3007">
        <w:rPr>
          <w:rFonts w:ascii="Traditional Arabic" w:hAnsi="Traditional Arabic" w:cs="Traditional Arabic"/>
          <w:b/>
          <w:bCs w:val="0"/>
          <w:sz w:val="28"/>
          <w:rtl/>
        </w:rPr>
        <w:t>م</w:t>
      </w:r>
      <w:r w:rsidR="00770684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="00770684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گو</w:t>
      </w:r>
      <w:r w:rsidR="00770684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="00770684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د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="00770684" w:rsidRPr="00BC3007">
        <w:rPr>
          <w:rFonts w:ascii="Traditional Arabic" w:hAnsi="Traditional Arabic" w:cs="Traditional Arabic"/>
          <w:b/>
          <w:bCs w:val="0"/>
          <w:sz w:val="28"/>
          <w:rtl/>
        </w:rPr>
        <w:t>سوءظن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نداشته باش -چه از آیات و چه از روایات- سه احتمال وجود دارد:</w:t>
      </w:r>
    </w:p>
    <w:p w:rsidR="0082762F" w:rsidRPr="00BC3007" w:rsidRDefault="0082762F" w:rsidP="00770684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1) یکی </w:t>
      </w:r>
      <w:r w:rsidR="00770684" w:rsidRPr="00BC3007">
        <w:rPr>
          <w:rFonts w:ascii="Traditional Arabic" w:hAnsi="Traditional Arabic" w:cs="Traditional Arabic"/>
          <w:b/>
          <w:bCs w:val="0"/>
          <w:sz w:val="28"/>
          <w:rtl/>
        </w:rPr>
        <w:t>ا</w:t>
      </w:r>
      <w:r w:rsidR="00770684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="00770684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ن‌که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بگوییم فقط سوءظن باطنی را </w:t>
      </w:r>
      <w:r w:rsidR="00770684" w:rsidRPr="00BC3007">
        <w:rPr>
          <w:rFonts w:ascii="Traditional Arabic" w:hAnsi="Traditional Arabic" w:cs="Traditional Arabic"/>
          <w:b/>
          <w:bCs w:val="0"/>
          <w:sz w:val="28"/>
          <w:rtl/>
        </w:rPr>
        <w:t>م</w:t>
      </w:r>
      <w:r w:rsidR="00770684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="00770684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گو</w:t>
      </w:r>
      <w:r w:rsidR="00770684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="00770684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د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– امر </w:t>
      </w:r>
      <w:r w:rsidR="00770684" w:rsidRPr="00BC3007">
        <w:rPr>
          <w:rFonts w:ascii="Traditional Arabic" w:hAnsi="Traditional Arabic" w:cs="Traditional Arabic"/>
          <w:b/>
          <w:bCs w:val="0"/>
          <w:sz w:val="28"/>
          <w:rtl/>
        </w:rPr>
        <w:t>روان‌شناخت</w:t>
      </w:r>
      <w:r w:rsidR="00770684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را نهی </w:t>
      </w:r>
      <w:r w:rsidR="00770684" w:rsidRPr="00BC3007">
        <w:rPr>
          <w:rFonts w:ascii="Traditional Arabic" w:hAnsi="Traditional Arabic" w:cs="Traditional Arabic"/>
          <w:b/>
          <w:bCs w:val="0"/>
          <w:sz w:val="28"/>
          <w:rtl/>
        </w:rPr>
        <w:t>م</w:t>
      </w:r>
      <w:r w:rsidR="00770684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="00770684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کند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- البته امر منهی </w:t>
      </w:r>
      <w:r w:rsidR="00770684" w:rsidRPr="00BC3007">
        <w:rPr>
          <w:rFonts w:ascii="Traditional Arabic" w:hAnsi="Traditional Arabic" w:cs="Traditional Arabic"/>
          <w:b/>
          <w:bCs w:val="0"/>
          <w:sz w:val="28"/>
          <w:rtl/>
        </w:rPr>
        <w:t>روان‌شناخت</w:t>
      </w:r>
      <w:r w:rsidR="00770684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، آن «عقدالقلب» است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همان‌طور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که مرحوم شهید فرموده بودند.</w:t>
      </w:r>
    </w:p>
    <w:p w:rsidR="0082762F" w:rsidRPr="00BC3007" w:rsidRDefault="0082762F" w:rsidP="0082762F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2) اینکه بگوییم مراد از نهی از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سوءظن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، ترتیب آثار بر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سوءظن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است و به خود آن امر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روان‌شناخت</w:t>
      </w:r>
      <w:r w:rsidR="007E14AB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و پدیده درونی، کار ندارد. وقتی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م</w:t>
      </w:r>
      <w:r w:rsidR="007E14AB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="007E14AB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گو</w:t>
      </w:r>
      <w:r w:rsidR="007E14AB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="007E14AB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د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سوءظن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نداشته باش یعنی در معاشرت با دیگران آثار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بدگمان</w:t>
      </w:r>
      <w:r w:rsidR="007E14AB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مترتب نکن؛ که این آثار سوء هم عبارت است از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ا</w:t>
      </w:r>
      <w:r w:rsidR="007E14AB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="007E14AB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ن‌که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در کلام و سخن، این کار را به او اسناد بدهیم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درحال</w:t>
      </w:r>
      <w:r w:rsidR="007E14AB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="007E14AB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که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دلیل محکمی بر آن نداریم که این خود، یک نوع دروغ است. این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درجا</w:t>
      </w:r>
      <w:r w:rsidR="007E14AB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یی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است که یقین ندارد بلکه احتمال و یا حتی ظن هم دارد و تا حجت نداشته باشیم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نم</w:t>
      </w:r>
      <w:r w:rsidR="007E14AB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="007E14AB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توان</w:t>
      </w:r>
      <w:r w:rsidR="007E14AB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="007E14AB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م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نسبت بدهیم.</w:t>
      </w:r>
    </w:p>
    <w:p w:rsidR="0082762F" w:rsidRPr="00BC3007" w:rsidRDefault="0082762F" w:rsidP="00CC726A">
      <w:pPr>
        <w:pStyle w:val="Heading3"/>
        <w:rPr>
          <w:rtl/>
        </w:rPr>
      </w:pPr>
      <w:bookmarkStart w:id="10" w:name="_Toc3888357"/>
      <w:r w:rsidRPr="00BC3007">
        <w:rPr>
          <w:rtl/>
        </w:rPr>
        <w:t>آثار بدگمانی</w:t>
      </w:r>
      <w:r w:rsidRPr="00BC3007">
        <w:rPr>
          <w:rFonts w:hint="cs"/>
          <w:rtl/>
        </w:rPr>
        <w:t xml:space="preserve"> و </w:t>
      </w:r>
      <w:r w:rsidR="007E14AB" w:rsidRPr="00BC3007">
        <w:rPr>
          <w:rtl/>
        </w:rPr>
        <w:t>سوءظن</w:t>
      </w:r>
      <w:bookmarkEnd w:id="10"/>
    </w:p>
    <w:p w:rsidR="0082762F" w:rsidRPr="00BC3007" w:rsidRDefault="0082762F" w:rsidP="0082762F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ملامت، طعنه، غیبت، تحقیر- که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به خاطر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این گمان بدی که نسبت به او دارد در قالب تحقیر ابراز کند- اثرات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د</w:t>
      </w:r>
      <w:r w:rsidR="007E14AB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="007E14AB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گر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مثل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استهزاء،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بدرفتار</w:t>
      </w:r>
      <w:r w:rsidR="007E14AB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یا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کج‌خلق</w:t>
      </w:r>
      <w:r w:rsidR="007E14AB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به خاطر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ظن بد، تجسس، شماتت، طعنه و سب و لعن است که این آثاری است که خیلی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وقت‌ها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ناشی از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سوءظن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به اوست و اساس و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پا</w:t>
      </w:r>
      <w:r w:rsidR="007E14AB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="007E14AB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ه‌اش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همان نوعی اسناد است که به یک نوعی آن را در قالب آن آثار، ابراز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م</w:t>
      </w:r>
      <w:r w:rsidR="007E14AB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="007E14AB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کند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>.</w:t>
      </w:r>
    </w:p>
    <w:p w:rsidR="0082762F" w:rsidRPr="00BC3007" w:rsidRDefault="0082762F" w:rsidP="00154680">
      <w:pPr>
        <w:pStyle w:val="Heading3"/>
        <w:rPr>
          <w:rtl/>
        </w:rPr>
      </w:pPr>
      <w:bookmarkStart w:id="11" w:name="_Toc3888358"/>
      <w:r w:rsidRPr="00BC3007">
        <w:rPr>
          <w:rtl/>
        </w:rPr>
        <w:t>نکته</w:t>
      </w:r>
      <w:bookmarkEnd w:id="11"/>
    </w:p>
    <w:p w:rsidR="0082762F" w:rsidRPr="00BC3007" w:rsidRDefault="007E14AB" w:rsidP="0082762F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ک‌وقت</w:t>
      </w:r>
      <w:r w:rsidR="0082762F"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>بدرفتار</w:t>
      </w:r>
      <w:r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="0082762F"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نیست بلکه تغییر رفتار است که مثلاً شخص در اثر آن نگاه، 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>رابطه‌اش</w:t>
      </w:r>
      <w:r w:rsidR="0082762F"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را با طرف مقابل، قطع 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>م</w:t>
      </w:r>
      <w:r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کند</w:t>
      </w:r>
      <w:r w:rsidR="0082762F"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و یا اینکه رابطه را تضعیف 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>م</w:t>
      </w:r>
      <w:r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کند</w:t>
      </w:r>
      <w:r w:rsidR="0082762F" w:rsidRPr="00BC3007">
        <w:rPr>
          <w:rFonts w:ascii="Traditional Arabic" w:hAnsi="Traditional Arabic" w:cs="Traditional Arabic"/>
          <w:b/>
          <w:bCs w:val="0"/>
          <w:sz w:val="28"/>
          <w:rtl/>
        </w:rPr>
        <w:t>.</w:t>
      </w:r>
      <w:r w:rsidR="00475E6F"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بنا</w:t>
      </w:r>
      <w:r w:rsidR="0082762F"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بر احتمال دوم، اینکه روایات 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>م</w:t>
      </w:r>
      <w:r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گو</w:t>
      </w:r>
      <w:r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د</w:t>
      </w:r>
      <w:r w:rsidR="0082762F"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«</w:t>
      </w:r>
      <w:r w:rsidR="0082762F" w:rsidRPr="00154680">
        <w:rPr>
          <w:rFonts w:ascii="Traditional Arabic" w:hAnsi="Traditional Arabic" w:cs="Traditional Arabic"/>
          <w:color w:val="008000"/>
          <w:sz w:val="28"/>
          <w:rtl/>
        </w:rPr>
        <w:t>اطْرَحُوا سُوءَ الظَّنِّ بَيْنَكُم</w:t>
      </w:r>
      <w:r w:rsidR="0082762F" w:rsidRPr="00BC3007">
        <w:rPr>
          <w:rFonts w:ascii="Traditional Arabic" w:hAnsi="Traditional Arabic" w:cs="Traditional Arabic"/>
          <w:b/>
          <w:bCs w:val="0"/>
          <w:sz w:val="28"/>
          <w:rtl/>
        </w:rPr>
        <w:t>» ‏</w:t>
      </w:r>
      <w:r w:rsidR="0082762F" w:rsidRPr="00BC3007">
        <w:rPr>
          <w:rStyle w:val="FootnoteReference"/>
          <w:rFonts w:ascii="Traditional Arabic" w:hAnsi="Traditional Arabic" w:cs="Traditional Arabic"/>
          <w:b/>
          <w:bCs w:val="0"/>
          <w:sz w:val="28"/>
          <w:rtl/>
        </w:rPr>
        <w:footnoteReference w:id="1"/>
      </w:r>
      <w:r w:rsidR="002F5453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="0082762F" w:rsidRPr="00BC3007">
        <w:rPr>
          <w:rFonts w:ascii="Traditional Arabic" w:hAnsi="Traditional Arabic" w:cs="Traditional Arabic"/>
          <w:b/>
          <w:bCs w:val="0"/>
          <w:sz w:val="28"/>
          <w:rtl/>
        </w:rPr>
        <w:t>و یا «</w:t>
      </w:r>
      <w:r w:rsidR="0082762F" w:rsidRPr="00154680">
        <w:rPr>
          <w:rFonts w:ascii="Traditional Arabic" w:hAnsi="Traditional Arabic" w:cs="Traditional Arabic"/>
          <w:color w:val="008000"/>
          <w:sz w:val="28"/>
          <w:rtl/>
        </w:rPr>
        <w:t>ضَعْ‏ أَمْرَ أَخِيكَ‏ عَلَى‏ أَحْسَنِهِ‏</w:t>
      </w:r>
      <w:r w:rsidR="0082762F" w:rsidRPr="00BC3007">
        <w:rPr>
          <w:rFonts w:ascii="Traditional Arabic" w:hAnsi="Traditional Arabic" w:cs="Traditional Arabic"/>
          <w:b/>
          <w:bCs w:val="0"/>
          <w:sz w:val="28"/>
          <w:rtl/>
        </w:rPr>
        <w:t>»</w:t>
      </w:r>
      <w:r w:rsidR="0082762F" w:rsidRPr="00BC3007">
        <w:rPr>
          <w:rStyle w:val="FootnoteReference"/>
          <w:rFonts w:ascii="Traditional Arabic" w:hAnsi="Traditional Arabic" w:cs="Traditional Arabic"/>
          <w:b/>
          <w:bCs w:val="0"/>
          <w:sz w:val="28"/>
          <w:rtl/>
        </w:rPr>
        <w:footnoteReference w:id="2"/>
      </w:r>
      <w:r w:rsidR="0082762F"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و یا «</w:t>
      </w:r>
      <w:r w:rsidR="0082762F" w:rsidRPr="00154680">
        <w:rPr>
          <w:rFonts w:ascii="Traditional Arabic" w:hAnsi="Traditional Arabic" w:cs="Traditional Arabic"/>
          <w:color w:val="008000"/>
          <w:sz w:val="28"/>
          <w:rtl/>
        </w:rPr>
        <w:t>أَحْسِنُوا ظُنُونَكُمْ‏ بِإِخْوَانِكُمْ</w:t>
      </w:r>
      <w:r w:rsidR="0082762F" w:rsidRPr="00BC3007">
        <w:rPr>
          <w:rFonts w:ascii="Traditional Arabic" w:hAnsi="Traditional Arabic" w:cs="Traditional Arabic"/>
          <w:b/>
          <w:bCs w:val="0"/>
          <w:sz w:val="28"/>
          <w:rtl/>
        </w:rPr>
        <w:t>‏»</w:t>
      </w:r>
      <w:r w:rsidR="0082762F" w:rsidRPr="00BC3007">
        <w:rPr>
          <w:rStyle w:val="FootnoteReference"/>
          <w:rFonts w:ascii="Traditional Arabic" w:hAnsi="Traditional Arabic" w:cs="Traditional Arabic"/>
          <w:b/>
          <w:bCs w:val="0"/>
          <w:sz w:val="28"/>
          <w:rtl/>
        </w:rPr>
        <w:footnoteReference w:id="3"/>
      </w:r>
      <w:r w:rsidR="0082762F"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>درواقع</w:t>
      </w:r>
      <w:r w:rsidR="0082762F"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>نم</w:t>
      </w:r>
      <w:r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خواهد</w:t>
      </w:r>
      <w:r w:rsidR="0082762F"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آن پدیده درونی را بگوید، بلکه 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>م</w:t>
      </w:r>
      <w:r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خواهد</w:t>
      </w:r>
      <w:r w:rsidR="0082762F"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بگوید آثار 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>ا</w:t>
      </w:r>
      <w:r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ن‌جور</w:t>
      </w:r>
      <w:r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="0082762F"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را بر یک ظن غیر معتبر و</w:t>
      </w:r>
      <w:r w:rsidR="006B6B9B">
        <w:rPr>
          <w:rFonts w:ascii="Traditional Arabic" w:hAnsi="Traditional Arabic" w:cs="Traditional Arabic" w:hint="cs"/>
          <w:b/>
          <w:bCs w:val="0"/>
          <w:sz w:val="28"/>
          <w:rtl/>
        </w:rPr>
        <w:t xml:space="preserve"> </w:t>
      </w:r>
      <w:r w:rsidR="006B6B9B">
        <w:rPr>
          <w:rFonts w:ascii="Traditional Arabic" w:hAnsi="Traditional Arabic" w:cs="Traditional Arabic"/>
          <w:b/>
          <w:bCs w:val="0"/>
          <w:sz w:val="28"/>
          <w:rtl/>
        </w:rPr>
        <w:t>به‌طریق‌اولی</w:t>
      </w:r>
      <w:r w:rsidR="0082762F"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بر ظن و شک مترتب نکن و مبنا را بر 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>خوش‌ب</w:t>
      </w:r>
      <w:r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ن</w:t>
      </w:r>
      <w:r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="0082762F"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بگذار و نباید آن را ابراز کرد.</w:t>
      </w:r>
    </w:p>
    <w:p w:rsidR="0082762F" w:rsidRPr="00BC3007" w:rsidRDefault="0082762F" w:rsidP="0082762F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3) احتمال سوم اینکه بگوییم منظور این است که هر دو منهی باشد؛ یا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ا</w:t>
      </w:r>
      <w:r w:rsidR="007E14AB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="007E14AB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ن‌که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در بعضی از آیات و روایات و ادله پیشین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م</w:t>
      </w:r>
      <w:r w:rsidR="007E14AB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="007E14AB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گفت</w:t>
      </w:r>
      <w:r w:rsidR="007E14AB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="007E14AB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م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که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هم‌زمان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هر دو را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م</w:t>
      </w:r>
      <w:r w:rsidR="007E14AB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="007E14AB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گو</w:t>
      </w:r>
      <w:r w:rsidR="007E14AB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="007E14AB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د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>. یا اینکه ادله علی طائفتین است:</w:t>
      </w:r>
    </w:p>
    <w:p w:rsidR="0082762F" w:rsidRPr="00BC3007" w:rsidRDefault="0082762F" w:rsidP="0082762F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>طایفه اول: برخی بیشتر به آن امر باطنی متمایل هستند و در آن ظهور بیشتری دارد.</w:t>
      </w:r>
    </w:p>
    <w:p w:rsidR="0082762F" w:rsidRPr="00BC3007" w:rsidRDefault="0082762F" w:rsidP="0082762F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طایفه دوم: بعضی بیشتر به این امور ظاهری و مبرزات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سوءظن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اشاره دارد و در حال هر دو منهی است و این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نت</w:t>
      </w:r>
      <w:r w:rsidR="007E14AB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="007E14AB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جه‌ا</w:t>
      </w:r>
      <w:r w:rsidR="007E14AB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است که از مباحث قبل گرفتیم. پس ما در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جمع‌بند</w:t>
      </w:r>
      <w:r w:rsidR="007E14AB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مباحث قبلی باید روی این مطلب تأکید داشته باشیم که هم امر باطنی دارای نهی است و هم امر ظاهری و ابراز آن امر باطنی در همین رفتارهایی است که مثال زدیم.</w:t>
      </w:r>
    </w:p>
    <w:p w:rsidR="0082762F" w:rsidRPr="00BC3007" w:rsidRDefault="0082762F" w:rsidP="0082762F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البته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ملاحظه‌ا</w:t>
      </w:r>
      <w:r w:rsidR="007E14AB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که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ا</w:t>
      </w:r>
      <w:r w:rsidR="007E14AB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="007E14AB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نجا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وجود دارد، این است که در امر باطنی صرف خطور و فهمیدن و احتمال دادن نیست بلکه مقصود از آن امر باطنی، یک نوع «</w:t>
      </w:r>
      <w:r w:rsidR="00475E6F" w:rsidRPr="00BC3007">
        <w:rPr>
          <w:rFonts w:ascii="Traditional Arabic" w:hAnsi="Traditional Arabic" w:cs="Traditional Arabic"/>
          <w:b/>
          <w:bCs w:val="0"/>
          <w:sz w:val="28"/>
          <w:rtl/>
        </w:rPr>
        <w:t>عقدالقلب»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و قرار و باور است؛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چراکه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غ</w:t>
      </w:r>
      <w:r w:rsidR="007E14AB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="007E14AB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رازآن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خیلی بعید است مقصود باشد و صرف خطور احتمال و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چ</w:t>
      </w:r>
      <w:r w:rsidR="007E14AB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="007E14AB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زها</w:t>
      </w:r>
      <w:r w:rsidR="007E14AB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یی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که اختیاری نیست بعید است که منظور باشد و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عرفا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از آن منصرف است که شهید (ره) هم با دقت همین تعبیر «</w:t>
      </w:r>
      <w:r w:rsidR="00475E6F" w:rsidRPr="00BC3007">
        <w:rPr>
          <w:rFonts w:ascii="Traditional Arabic" w:hAnsi="Traditional Arabic" w:cs="Traditional Arabic"/>
          <w:b/>
          <w:bCs w:val="0"/>
          <w:sz w:val="28"/>
          <w:rtl/>
        </w:rPr>
        <w:t>عقدالقلب»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را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آورده‌اند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>.</w:t>
      </w:r>
    </w:p>
    <w:p w:rsidR="0082762F" w:rsidRPr="00BC3007" w:rsidRDefault="007E14AB" w:rsidP="0082762F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>بنابرا</w:t>
      </w:r>
      <w:r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ن</w:t>
      </w:r>
      <w:r w:rsidR="0082762F"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ما میگوییم نهی تحریمی، هم به آن «عقدالقلب»</w:t>
      </w:r>
      <w:r w:rsidR="002F5453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="0082762F"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بر 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>سوءظن</w:t>
      </w:r>
      <w:r w:rsidR="0082762F"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به دیگران تعلق 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>م</w:t>
      </w:r>
      <w:r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گ</w:t>
      </w:r>
      <w:r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رد</w:t>
      </w:r>
      <w:r w:rsidR="0082762F"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و هم نسبت به ابراز آن رفتار با دیگران وجود دارد.</w:t>
      </w:r>
    </w:p>
    <w:p w:rsidR="0082762F" w:rsidRPr="00BC3007" w:rsidRDefault="0082762F" w:rsidP="00154680">
      <w:pPr>
        <w:pStyle w:val="Heading3"/>
        <w:rPr>
          <w:rtl/>
        </w:rPr>
      </w:pPr>
      <w:bookmarkStart w:id="12" w:name="_Toc3888359"/>
      <w:r w:rsidRPr="00BC3007">
        <w:rPr>
          <w:rFonts w:hint="cs"/>
          <w:rtl/>
        </w:rPr>
        <w:t xml:space="preserve">انواع نهی در ادله </w:t>
      </w:r>
      <w:bookmarkEnd w:id="12"/>
      <w:r w:rsidR="007E14AB" w:rsidRPr="00BC3007">
        <w:rPr>
          <w:rtl/>
        </w:rPr>
        <w:t>سوءظن</w:t>
      </w:r>
    </w:p>
    <w:p w:rsidR="0082762F" w:rsidRPr="00BC3007" w:rsidRDefault="0082762F" w:rsidP="0082762F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مطلب </w:t>
      </w:r>
      <w:r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دیگر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: این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نه</w:t>
      </w:r>
      <w:r w:rsidR="007E14AB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="007E14AB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ا</w:t>
      </w:r>
      <w:r w:rsidR="007E14AB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که در این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دوشاخه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پذیرفته شد، دارای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تفاوت‌ها</w:t>
      </w:r>
      <w:r w:rsidR="007E14AB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یی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باهم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هستند؛ زیرا که نهی، در محور اول که امر درونی و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روان‌شناخت</w:t>
      </w:r>
      <w:r w:rsidR="007E14AB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است، روی «عقدالقلب» و پذیرش آن بدی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درحال</w:t>
      </w:r>
      <w:r w:rsidR="007E14AB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="007E14AB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که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حجتی بر آن ندارد و در حد گمان است، قرار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م</w:t>
      </w:r>
      <w:r w:rsidR="007E14AB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="007E14AB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گ</w:t>
      </w:r>
      <w:r w:rsidR="007E14AB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="007E14AB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رد</w:t>
      </w:r>
      <w:r w:rsidR="00475E6F"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؛ 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اما قسم دوم که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م</w:t>
      </w:r>
      <w:r w:rsidR="007E14AB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="007E14AB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گو</w:t>
      </w:r>
      <w:r w:rsidR="007E14AB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="007E14AB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د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: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بدگمان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نباشی یعنی ترتیب آثاری مثل- ملامت، طعنه، غیبت، تحقیر و...- ندهید.</w:t>
      </w:r>
    </w:p>
    <w:p w:rsidR="0082762F" w:rsidRPr="00BC3007" w:rsidRDefault="0082762F" w:rsidP="0082762F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در تحلیل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نه</w:t>
      </w:r>
      <w:r w:rsidR="007E14AB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="007E14AB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ا</w:t>
      </w:r>
      <w:r w:rsidR="007E14AB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که روی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ا</w:t>
      </w:r>
      <w:r w:rsidR="007E14AB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="007E14AB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ن‌ها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آمده است باید به این امور توجه کنیم که این اموری که مبرزات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سوءظن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هستند، علی قسمین و علی اقسام هستند:</w:t>
      </w:r>
    </w:p>
    <w:p w:rsidR="0082762F" w:rsidRPr="00BC3007" w:rsidRDefault="0082762F" w:rsidP="0082762F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برخی مبرزات مستقلاً نهی تحریمی دارند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مثل‌ا</w:t>
      </w:r>
      <w:r w:rsidR="007E14AB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="007E14AB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نکه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کسی، دیگری را تحقیر کند، یا فحش بدهد و یا از وی غیبت کند و چیزی که حجت ندارد به او نسبت بدهد همه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ا</w:t>
      </w:r>
      <w:r w:rsidR="007E14AB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="007E14AB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ن‌ها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دلیل دارند و ادله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م</w:t>
      </w:r>
      <w:r w:rsidR="007E14AB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="007E14AB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گو</w:t>
      </w:r>
      <w:r w:rsidR="007E14AB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="007E14AB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د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حرام است و آن ادله هم نسبت به بحث سوءظن اعم است؛ چون مثلاً نسبت دروغ دادن یا استهزاء و مسخره کردن، گاهی همراه با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سوءظن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است و گاهی هم با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سوءظن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همراه نیست، بلکه حتی در دل او را بزرگ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م</w:t>
      </w:r>
      <w:r w:rsidR="007E14AB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="007E14AB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شمارد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لکن از روی حسادت یا لجاجت،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ا</w:t>
      </w:r>
      <w:r w:rsidR="007E14AB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="007E14AB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ن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کار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را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م</w:t>
      </w:r>
      <w:r w:rsidR="007E14AB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="007E14AB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کند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و آن ادله غیر از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سوءظن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است و ادله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سوءظن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هم اعم است که گاهی آن مبرزات را دارد و گاهی هم ندارد.</w:t>
      </w:r>
    </w:p>
    <w:p w:rsidR="0082762F" w:rsidRPr="00BC3007" w:rsidRDefault="0082762F" w:rsidP="0082762F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بنابرا</w:t>
      </w:r>
      <w:r w:rsidR="007E14AB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="007E14AB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ن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برخی از آن مبرزاتی که در آن محور دوم، عرض کردیم که به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آن‌ها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نهی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تعلق‌گرفته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است، با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قطع‌نظر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از این نهی، در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ا</w:t>
      </w:r>
      <w:r w:rsidR="007E14AB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="007E14AB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نجا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و این قسم مشمول ادله حرمت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م</w:t>
      </w:r>
      <w:r w:rsidR="007E14AB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="007E14AB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گردند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و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قاعدتاً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باید بگویم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ادله‌ا</w:t>
      </w:r>
      <w:r w:rsidR="007E14AB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مثل «</w:t>
      </w:r>
      <w:r w:rsidRPr="00154680">
        <w:rPr>
          <w:rFonts w:ascii="Traditional Arabic" w:hAnsi="Traditional Arabic" w:cs="Traditional Arabic"/>
          <w:color w:val="008000"/>
          <w:sz w:val="28"/>
          <w:rtl/>
        </w:rPr>
        <w:t>اطْرَحُوا سُوءَ الظَّنِّ بَيْنَكُم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>» و یا «</w:t>
      </w:r>
      <w:r w:rsidRPr="00154680">
        <w:rPr>
          <w:rFonts w:ascii="Traditional Arabic" w:hAnsi="Traditional Arabic" w:cs="Traditional Arabic"/>
          <w:color w:val="008000"/>
          <w:sz w:val="28"/>
          <w:rtl/>
        </w:rPr>
        <w:t>ضَعْ‏ أَمْرَ أَخِيكَ‏ عَلَى‏ أَحْسَنِهِ‏</w:t>
      </w:r>
      <w:r w:rsidR="00475E6F" w:rsidRPr="00BC3007">
        <w:rPr>
          <w:rFonts w:ascii="Traditional Arabic" w:hAnsi="Traditional Arabic" w:cs="Traditional Arabic"/>
          <w:b/>
          <w:bCs w:val="0"/>
          <w:sz w:val="28"/>
          <w:rtl/>
        </w:rPr>
        <w:t>» با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آن‌ها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دو عنوان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م</w:t>
      </w:r>
      <w:r w:rsidR="007E14AB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="007E14AB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شود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و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درواقع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موجب </w:t>
      </w:r>
      <w:r w:rsidR="006B6B9B">
        <w:rPr>
          <w:rFonts w:ascii="Traditional Arabic" w:hAnsi="Traditional Arabic" w:cs="Traditional Arabic"/>
          <w:b/>
          <w:bCs w:val="0"/>
          <w:sz w:val="28"/>
          <w:rtl/>
        </w:rPr>
        <w:t>تأکد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آن حرمت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م</w:t>
      </w:r>
      <w:r w:rsidR="007E14AB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="007E14AB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گردد</w:t>
      </w:r>
      <w:r w:rsidR="00475E6F"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؛ 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زیرا که غیبت، شماتت و تمسخر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به‌خود</w:t>
      </w:r>
      <w:r w:rsidR="007E14AB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="007E14AB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خود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حرام است لکن اگر این رفتار ناشی از یک نوع سوءظنی هم باشد یعنی مبرز آن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سوءظن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هم باشد، این هم یک عنوان دیگری است که بر این عمل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منطبق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م</w:t>
      </w:r>
      <w:r w:rsidR="007E14AB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="007E14AB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شود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>.</w:t>
      </w:r>
    </w:p>
    <w:p w:rsidR="0082762F" w:rsidRPr="00BC3007" w:rsidRDefault="0082762F" w:rsidP="0082762F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بنابرا</w:t>
      </w:r>
      <w:r w:rsidR="007E14AB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="007E14AB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ن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بعضی از اقسام این محور دوم که قبل از اینکه ادله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سوءظن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و ابراز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سوءظن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بیاید، حرام بوده و با این دلیل، اجتماع دو عنوان محرم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م</w:t>
      </w:r>
      <w:r w:rsidR="007E14AB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="007E14AB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شود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و موجب </w:t>
      </w:r>
      <w:r w:rsidR="006B6B9B">
        <w:rPr>
          <w:rFonts w:ascii="Traditional Arabic" w:hAnsi="Traditional Arabic" w:cs="Traditional Arabic"/>
          <w:b/>
          <w:bCs w:val="0"/>
          <w:sz w:val="28"/>
          <w:rtl/>
        </w:rPr>
        <w:t>تأکد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آن حرمت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م</w:t>
      </w:r>
      <w:r w:rsidR="007E14AB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="007E14AB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شود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و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ا</w:t>
      </w:r>
      <w:r w:rsidR="007E14AB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="007E14AB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ن‌که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مثلاً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به‌خود</w:t>
      </w:r>
      <w:r w:rsidR="007E14AB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="007E14AB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خود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، یک دروغی را به کسی نسبت بدهد، این خود یک گناه دارد و وقتی هم این نسبت، ناشی از گمان </w:t>
      </w:r>
      <w:r w:rsidR="00475E6F" w:rsidRPr="00BC3007">
        <w:rPr>
          <w:rFonts w:ascii="Traditional Arabic" w:hAnsi="Traditional Arabic" w:cs="Traditional Arabic"/>
          <w:b/>
          <w:bCs w:val="0"/>
          <w:sz w:val="28"/>
          <w:rtl/>
        </w:rPr>
        <w:t>باطل</w:t>
      </w:r>
      <w:r w:rsidR="00475E6F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="00475E6F"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«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سوءظن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>» باشد، این نیز یک گناه مضاعفی دارد.</w:t>
      </w:r>
    </w:p>
    <w:p w:rsidR="0082762F" w:rsidRPr="00BC3007" w:rsidRDefault="0082762F" w:rsidP="0082762F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>سؤال</w:t>
      </w:r>
      <w:r w:rsidR="00475E6F" w:rsidRPr="00BC3007">
        <w:rPr>
          <w:rFonts w:ascii="Traditional Arabic" w:hAnsi="Traditional Arabic" w:cs="Traditional Arabic"/>
          <w:b/>
          <w:bCs w:val="0"/>
          <w:sz w:val="28"/>
          <w:rtl/>
        </w:rPr>
        <w:t>...</w:t>
      </w:r>
    </w:p>
    <w:p w:rsidR="0082762F" w:rsidRPr="00BC3007" w:rsidRDefault="0082762F" w:rsidP="0082762F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جواب: در تهمت </w:t>
      </w:r>
      <w:r w:rsidR="007E14AB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="007E14AB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ک‌چ</w:t>
      </w:r>
      <w:r w:rsidR="007E14AB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="007E14AB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ز</w:t>
      </w:r>
      <w:r w:rsidR="007E14AB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وجود داشته که فقط تهمت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م</w:t>
      </w:r>
      <w:r w:rsidR="007E14AB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="007E14AB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زند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>.</w:t>
      </w:r>
    </w:p>
    <w:p w:rsidR="0082762F" w:rsidRPr="00BC3007" w:rsidRDefault="0082762F" w:rsidP="0082762F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در این بحث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م</w:t>
      </w:r>
      <w:r w:rsidR="007E14AB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="007E14AB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گو</w:t>
      </w:r>
      <w:r w:rsidR="007E14AB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="007E14AB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د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اگر چیزی را بدون حجت، به او نسبت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م</w:t>
      </w:r>
      <w:r w:rsidR="007E14AB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="007E14AB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دهد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و یا علم دارد که مرتکب نشده است یا ظن به ارتکاب دارد این آثار بر آن مترتب است</w:t>
      </w:r>
    </w:p>
    <w:p w:rsidR="0082762F" w:rsidRPr="00BC3007" w:rsidRDefault="0082762F" w:rsidP="0082762F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سؤال: جایی که یقین دارد شخص آن فعل را مرتکب نشده است لیکن تهمت میزند این فعل، اسوأ حالا نسبت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به‌جا</w:t>
      </w:r>
      <w:r w:rsidR="007E14AB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یی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که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سوءظن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دارد بدون حجت ولی تهمت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م</w:t>
      </w:r>
      <w:r w:rsidR="007E14AB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="007E14AB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زند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نیست؟</w:t>
      </w:r>
    </w:p>
    <w:p w:rsidR="0082762F" w:rsidRPr="00BC3007" w:rsidRDefault="0082762F" w:rsidP="0082762F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جواب: آنجا که یقین دارد و انجام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نم</w:t>
      </w:r>
      <w:r w:rsidR="007E14AB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="007E14AB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دهد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ما دلیل خاصی داریم.</w:t>
      </w:r>
    </w:p>
    <w:p w:rsidR="0082762F" w:rsidRPr="00BC3007" w:rsidRDefault="0082762F" w:rsidP="0082762F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اول به ذهن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م</w:t>
      </w:r>
      <w:r w:rsidR="007E14AB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="007E14AB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آ</w:t>
      </w:r>
      <w:r w:rsidR="007E14AB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="007E14AB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د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که ادله نسبت به آن آثار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درواقع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ارشاد به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آن‌ها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است لکن حمل بر ارشاد وجهی ندارد بلکه دیدم باید حمل بر این کنیم دو عنوان است و موجب </w:t>
      </w:r>
      <w:r w:rsidR="006B6B9B">
        <w:rPr>
          <w:rFonts w:ascii="Traditional Arabic" w:hAnsi="Traditional Arabic" w:cs="Traditional Arabic"/>
          <w:b/>
          <w:bCs w:val="0"/>
          <w:sz w:val="28"/>
          <w:rtl/>
        </w:rPr>
        <w:t>تأکد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م</w:t>
      </w:r>
      <w:r w:rsidR="007E14AB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="007E14AB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شود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>.</w:t>
      </w:r>
    </w:p>
    <w:p w:rsidR="0082762F" w:rsidRPr="00BC3007" w:rsidRDefault="0082762F" w:rsidP="00154680">
      <w:pPr>
        <w:pStyle w:val="Heading3"/>
        <w:rPr>
          <w:rtl/>
        </w:rPr>
      </w:pPr>
      <w:bookmarkStart w:id="13" w:name="_Toc3888360"/>
      <w:r w:rsidRPr="00BC3007">
        <w:rPr>
          <w:rFonts w:hint="cs"/>
          <w:rtl/>
        </w:rPr>
        <w:t xml:space="preserve">تحلیل مبرزات </w:t>
      </w:r>
      <w:r w:rsidR="007E14AB" w:rsidRPr="00BC3007">
        <w:rPr>
          <w:rtl/>
        </w:rPr>
        <w:t>سوءظن</w:t>
      </w:r>
      <w:r w:rsidRPr="00BC3007">
        <w:rPr>
          <w:rFonts w:hint="cs"/>
          <w:rtl/>
        </w:rPr>
        <w:t xml:space="preserve"> که حرام نیستند</w:t>
      </w:r>
      <w:bookmarkEnd w:id="13"/>
    </w:p>
    <w:p w:rsidR="0082762F" w:rsidRPr="00BC3007" w:rsidRDefault="0082762F" w:rsidP="0082762F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گاهی </w:t>
      </w:r>
      <w:r w:rsidR="007E14AB" w:rsidRPr="00BC3007">
        <w:rPr>
          <w:rFonts w:ascii="Traditional Arabic" w:hAnsi="Traditional Arabic" w:cs="Traditional Arabic"/>
          <w:b/>
          <w:bCs w:val="0"/>
          <w:sz w:val="28"/>
          <w:rtl/>
        </w:rPr>
        <w:t>سوءظن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مبرزی دارد که مبرز</w:t>
      </w:r>
      <w:r w:rsidR="007E14AB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 xml:space="preserve"> 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آن فی حد نفسه حرام نیست، مثلاً با یک کسی خیلی صمیمی است حال بر اساس </w:t>
      </w:r>
      <w:r w:rsidR="00747DF0" w:rsidRPr="00BC3007">
        <w:rPr>
          <w:rFonts w:ascii="Traditional Arabic" w:hAnsi="Traditional Arabic" w:cs="Traditional Arabic"/>
          <w:b/>
          <w:bCs w:val="0"/>
          <w:sz w:val="28"/>
          <w:rtl/>
        </w:rPr>
        <w:t>سوءظن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روابطش را کم </w:t>
      </w:r>
      <w:r w:rsidR="00747DF0" w:rsidRPr="00BC3007">
        <w:rPr>
          <w:rFonts w:ascii="Traditional Arabic" w:hAnsi="Traditional Arabic" w:cs="Traditional Arabic"/>
          <w:b/>
          <w:bCs w:val="0"/>
          <w:sz w:val="28"/>
          <w:rtl/>
        </w:rPr>
        <w:t>م</w:t>
      </w:r>
      <w:r w:rsidR="00747DF0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="00747DF0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کند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و فعلی را انجام </w:t>
      </w:r>
      <w:r w:rsidR="00747DF0" w:rsidRPr="00BC3007">
        <w:rPr>
          <w:rFonts w:ascii="Traditional Arabic" w:hAnsi="Traditional Arabic" w:cs="Traditional Arabic"/>
          <w:b/>
          <w:bCs w:val="0"/>
          <w:sz w:val="28"/>
          <w:rtl/>
        </w:rPr>
        <w:t>م</w:t>
      </w:r>
      <w:r w:rsidR="00747DF0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="00747DF0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دهد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که شاید مکروه است ولی حرام نیست. در </w:t>
      </w:r>
      <w:r w:rsidR="00747DF0" w:rsidRPr="00BC3007">
        <w:rPr>
          <w:rFonts w:ascii="Traditional Arabic" w:hAnsi="Traditional Arabic" w:cs="Traditional Arabic"/>
          <w:b/>
          <w:bCs w:val="0"/>
          <w:sz w:val="28"/>
          <w:rtl/>
        </w:rPr>
        <w:t>ا</w:t>
      </w:r>
      <w:r w:rsidR="00747DF0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="00747DF0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ن</w:t>
      </w:r>
      <w:r w:rsidR="00747DF0"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صورت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مبرزی انجام </w:t>
      </w:r>
      <w:r w:rsidR="00747DF0" w:rsidRPr="00BC3007">
        <w:rPr>
          <w:rFonts w:ascii="Traditional Arabic" w:hAnsi="Traditional Arabic" w:cs="Traditional Arabic"/>
          <w:b/>
          <w:bCs w:val="0"/>
          <w:sz w:val="28"/>
          <w:rtl/>
        </w:rPr>
        <w:t>م</w:t>
      </w:r>
      <w:r w:rsidR="00747DF0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="00747DF0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دهد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که معنون </w:t>
      </w:r>
      <w:r w:rsidR="00747DF0" w:rsidRPr="00BC3007">
        <w:rPr>
          <w:rFonts w:ascii="Traditional Arabic" w:hAnsi="Traditional Arabic" w:cs="Traditional Arabic"/>
          <w:b/>
          <w:bCs w:val="0"/>
          <w:sz w:val="28"/>
          <w:rtl/>
        </w:rPr>
        <w:t>به‌عنوان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حرامی نیست. در اینجا که شخص در اثر </w:t>
      </w:r>
      <w:r w:rsidR="00747DF0" w:rsidRPr="00BC3007">
        <w:rPr>
          <w:rFonts w:ascii="Traditional Arabic" w:hAnsi="Traditional Arabic" w:cs="Traditional Arabic"/>
          <w:b/>
          <w:bCs w:val="0"/>
          <w:sz w:val="28"/>
          <w:rtl/>
        </w:rPr>
        <w:t>سوءظن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="00747DF0" w:rsidRPr="00BC3007">
        <w:rPr>
          <w:rFonts w:ascii="Traditional Arabic" w:hAnsi="Traditional Arabic" w:cs="Traditional Arabic"/>
          <w:b/>
          <w:bCs w:val="0"/>
          <w:sz w:val="28"/>
          <w:rtl/>
        </w:rPr>
        <w:t>رابطه‌اش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را ضعیف کرد و معاشرتش را تغییر داده یا آن اعتمادی که قبلاً داشت دیگر به آن فرد ندارد، کسی </w:t>
      </w:r>
      <w:r w:rsidR="00747DF0" w:rsidRPr="00BC3007">
        <w:rPr>
          <w:rFonts w:ascii="Traditional Arabic" w:hAnsi="Traditional Arabic" w:cs="Traditional Arabic"/>
          <w:b/>
          <w:bCs w:val="0"/>
          <w:sz w:val="28"/>
          <w:rtl/>
        </w:rPr>
        <w:t>نم</w:t>
      </w:r>
      <w:r w:rsidR="00747DF0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="00747DF0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تواند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بگوید این رفتار شخص در اینجا حرام است و اگر اطلاقی هم در ادله قبلی داشته باشیم </w:t>
      </w:r>
      <w:r w:rsidR="00747DF0" w:rsidRPr="00BC3007">
        <w:rPr>
          <w:rFonts w:ascii="Traditional Arabic" w:hAnsi="Traditional Arabic" w:cs="Traditional Arabic"/>
          <w:b/>
          <w:bCs w:val="0"/>
          <w:sz w:val="28"/>
          <w:rtl/>
        </w:rPr>
        <w:t>حتماً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باید بگوییم </w:t>
      </w:r>
      <w:r w:rsidR="00747DF0" w:rsidRPr="00BC3007">
        <w:rPr>
          <w:rFonts w:ascii="Traditional Arabic" w:hAnsi="Traditional Arabic" w:cs="Traditional Arabic"/>
          <w:b/>
          <w:bCs w:val="0"/>
          <w:sz w:val="28"/>
          <w:rtl/>
        </w:rPr>
        <w:t>ازا</w:t>
      </w:r>
      <w:r w:rsidR="00747DF0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="00747DF0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نجا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منصرف است </w:t>
      </w:r>
      <w:r w:rsidR="00747DF0" w:rsidRPr="00BC3007">
        <w:rPr>
          <w:rFonts w:ascii="Traditional Arabic" w:hAnsi="Traditional Arabic" w:cs="Traditional Arabic"/>
          <w:b/>
          <w:bCs w:val="0"/>
          <w:sz w:val="28"/>
          <w:rtl/>
        </w:rPr>
        <w:t>ا</w:t>
      </w:r>
      <w:r w:rsidR="00747DF0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="00747DF0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ن‌که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="00747DF0" w:rsidRPr="00BC3007">
        <w:rPr>
          <w:rFonts w:ascii="Traditional Arabic" w:hAnsi="Traditional Arabic" w:cs="Traditional Arabic"/>
          <w:b/>
          <w:bCs w:val="0"/>
          <w:sz w:val="28"/>
          <w:rtl/>
        </w:rPr>
        <w:t>رابطه‌اش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را با دیگران </w:t>
      </w:r>
      <w:r w:rsidR="00747DF0" w:rsidRPr="00BC3007">
        <w:rPr>
          <w:rFonts w:ascii="Traditional Arabic" w:hAnsi="Traditional Arabic" w:cs="Traditional Arabic"/>
          <w:b/>
          <w:bCs w:val="0"/>
          <w:sz w:val="28"/>
          <w:rtl/>
        </w:rPr>
        <w:t>براثر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احتمال بدی که </w:t>
      </w:r>
      <w:r w:rsidR="00747DF0" w:rsidRPr="00BC3007">
        <w:rPr>
          <w:rFonts w:ascii="Traditional Arabic" w:hAnsi="Traditional Arabic" w:cs="Traditional Arabic"/>
          <w:b/>
          <w:bCs w:val="0"/>
          <w:sz w:val="28"/>
          <w:rtl/>
        </w:rPr>
        <w:t>پ</w:t>
      </w:r>
      <w:r w:rsidR="00747DF0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="00747DF0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داکرده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است، کم یا زیاد </w:t>
      </w:r>
      <w:r w:rsidR="00747DF0" w:rsidRPr="00BC3007">
        <w:rPr>
          <w:rFonts w:ascii="Traditional Arabic" w:hAnsi="Traditional Arabic" w:cs="Traditional Arabic"/>
          <w:b/>
          <w:bCs w:val="0"/>
          <w:sz w:val="28"/>
          <w:rtl/>
        </w:rPr>
        <w:t>م</w:t>
      </w:r>
      <w:r w:rsidR="00747DF0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="00747DF0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کند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بدون اینکه مبرزهایی چون- ملامت، شماتت، تحقیر، استهزاء و ...- که در گروه اول بود، اظهار کند، بعید است که قائل بشویم در اینجا اطلاقی داریم و اگر هم چنین اطلاقی را داشته باشیم </w:t>
      </w:r>
      <w:r w:rsidR="00747DF0" w:rsidRPr="00BC3007">
        <w:rPr>
          <w:rFonts w:ascii="Traditional Arabic" w:hAnsi="Traditional Arabic" w:cs="Traditional Arabic"/>
          <w:b/>
          <w:bCs w:val="0"/>
          <w:sz w:val="28"/>
          <w:rtl/>
        </w:rPr>
        <w:t>ازا</w:t>
      </w:r>
      <w:r w:rsidR="00747DF0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="00747DF0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نجا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منصرف است </w:t>
      </w:r>
      <w:r w:rsidR="00747DF0" w:rsidRPr="00BC3007">
        <w:rPr>
          <w:rFonts w:ascii="Traditional Arabic" w:hAnsi="Traditional Arabic" w:cs="Traditional Arabic"/>
          <w:b/>
          <w:bCs w:val="0"/>
          <w:sz w:val="28"/>
          <w:rtl/>
        </w:rPr>
        <w:t>چراکه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در </w:t>
      </w:r>
      <w:r w:rsidR="00747DF0" w:rsidRPr="00BC3007">
        <w:rPr>
          <w:rFonts w:ascii="Traditional Arabic" w:hAnsi="Traditional Arabic" w:cs="Traditional Arabic"/>
          <w:b/>
          <w:bCs w:val="0"/>
          <w:sz w:val="28"/>
          <w:rtl/>
        </w:rPr>
        <w:t>ا</w:t>
      </w:r>
      <w:r w:rsidR="00747DF0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="00747DF0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نجا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، یک </w:t>
      </w:r>
      <w:r w:rsidR="00747DF0" w:rsidRPr="00BC3007">
        <w:rPr>
          <w:rFonts w:ascii="Traditional Arabic" w:hAnsi="Traditional Arabic" w:cs="Traditional Arabic"/>
          <w:b/>
          <w:bCs w:val="0"/>
          <w:sz w:val="28"/>
          <w:rtl/>
        </w:rPr>
        <w:t>قر</w:t>
      </w:r>
      <w:r w:rsidR="00747DF0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="00747DF0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نه‌</w:t>
      </w:r>
      <w:r w:rsidR="00084426">
        <w:rPr>
          <w:rFonts w:ascii="Traditional Arabic" w:hAnsi="Traditional Arabic" w:cs="Traditional Arabic"/>
          <w:b/>
          <w:bCs w:val="0"/>
          <w:sz w:val="28"/>
          <w:rtl/>
        </w:rPr>
        <w:t xml:space="preserve"> لبیه</w:t>
      </w:r>
      <w:r w:rsidR="00084426">
        <w:rPr>
          <w:rFonts w:ascii="Traditional Arabic" w:hAnsi="Traditional Arabic" w:cs="Traditional Arabic" w:hint="cs"/>
          <w:b/>
          <w:bCs w:val="0"/>
          <w:sz w:val="28"/>
          <w:rtl/>
        </w:rPr>
        <w:t>‌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ای وجود دارد که انسان قطع پیدا </w:t>
      </w:r>
      <w:r w:rsidR="00747DF0" w:rsidRPr="00BC3007">
        <w:rPr>
          <w:rFonts w:ascii="Traditional Arabic" w:hAnsi="Traditional Arabic" w:cs="Traditional Arabic"/>
          <w:b/>
          <w:bCs w:val="0"/>
          <w:sz w:val="28"/>
          <w:rtl/>
        </w:rPr>
        <w:t>م</w:t>
      </w:r>
      <w:r w:rsidR="00747DF0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="00747DF0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کند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که هر نوع ابراز </w:t>
      </w:r>
      <w:r w:rsidR="00747DF0" w:rsidRPr="00BC3007">
        <w:rPr>
          <w:rFonts w:ascii="Traditional Arabic" w:hAnsi="Traditional Arabic" w:cs="Traditional Arabic"/>
          <w:b/>
          <w:bCs w:val="0"/>
          <w:sz w:val="28"/>
          <w:rtl/>
        </w:rPr>
        <w:t>سوءظن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ولو در این حدود خیلی پایین و با یک افعالی که </w:t>
      </w:r>
      <w:r w:rsidR="00084426">
        <w:rPr>
          <w:rFonts w:ascii="Traditional Arabic" w:hAnsi="Traditional Arabic" w:cs="Traditional Arabic"/>
          <w:b/>
          <w:bCs w:val="0"/>
          <w:sz w:val="28"/>
          <w:rtl/>
        </w:rPr>
        <w:t>فی‌نفسه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اشکالی ندارد، حرام نیست. اگر بگویید چون مبتنی بر </w:t>
      </w:r>
      <w:r w:rsidR="00747DF0" w:rsidRPr="00BC3007">
        <w:rPr>
          <w:rFonts w:ascii="Traditional Arabic" w:hAnsi="Traditional Arabic" w:cs="Traditional Arabic"/>
          <w:b/>
          <w:bCs w:val="0"/>
          <w:sz w:val="28"/>
          <w:rtl/>
        </w:rPr>
        <w:t>سوءظن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است پس اشکالی دارد، جواب ما منفی است چراکه این فعل، اگر </w:t>
      </w:r>
      <w:r w:rsidR="00747DF0" w:rsidRPr="00BC3007">
        <w:rPr>
          <w:rFonts w:ascii="Traditional Arabic" w:hAnsi="Traditional Arabic" w:cs="Traditional Arabic"/>
          <w:b/>
          <w:bCs w:val="0"/>
          <w:sz w:val="28"/>
          <w:rtl/>
        </w:rPr>
        <w:t>سوءظن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هم نبود، شاید آن فرد </w:t>
      </w:r>
      <w:r w:rsidR="00747DF0" w:rsidRPr="00BC3007">
        <w:rPr>
          <w:rFonts w:ascii="Traditional Arabic" w:hAnsi="Traditional Arabic" w:cs="Traditional Arabic"/>
          <w:b/>
          <w:bCs w:val="0"/>
          <w:sz w:val="28"/>
          <w:rtl/>
        </w:rPr>
        <w:t>بر</w:t>
      </w:r>
      <w:r w:rsidR="00747DF0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 xml:space="preserve"> </w:t>
      </w:r>
      <w:r w:rsidR="00747DF0" w:rsidRPr="00BC3007">
        <w:rPr>
          <w:rFonts w:ascii="Traditional Arabic" w:hAnsi="Traditional Arabic" w:cs="Traditional Arabic"/>
          <w:b/>
          <w:bCs w:val="0"/>
          <w:sz w:val="28"/>
          <w:rtl/>
        </w:rPr>
        <w:t>اثر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یک سری مصالح شخصی که دارد رفاقتش را کم کند. </w:t>
      </w:r>
      <w:r w:rsidR="00747DF0" w:rsidRPr="00BC3007">
        <w:rPr>
          <w:rFonts w:ascii="Traditional Arabic" w:hAnsi="Traditional Arabic" w:cs="Traditional Arabic"/>
          <w:b/>
          <w:bCs w:val="0"/>
          <w:sz w:val="28"/>
          <w:rtl/>
        </w:rPr>
        <w:t>به‌عبارت‌د</w:t>
      </w:r>
      <w:r w:rsidR="00747DF0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="00747DF0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گر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ادله سوءظن ناظر به آن رفتارهایی است که یک سنخیت واضحی با </w:t>
      </w:r>
      <w:r w:rsidR="00CD16CE" w:rsidRPr="00BC3007">
        <w:rPr>
          <w:rFonts w:ascii="Traditional Arabic" w:hAnsi="Traditional Arabic" w:cs="Traditional Arabic"/>
          <w:b/>
          <w:bCs w:val="0"/>
          <w:sz w:val="28"/>
          <w:rtl/>
        </w:rPr>
        <w:t>سوءظن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دارند، نه انواعی از رفتارها که انسان بدون </w:t>
      </w:r>
      <w:r w:rsidR="00CD16CE" w:rsidRPr="00BC3007">
        <w:rPr>
          <w:rFonts w:ascii="Traditional Arabic" w:hAnsi="Traditional Arabic" w:cs="Traditional Arabic"/>
          <w:b/>
          <w:bCs w:val="0"/>
          <w:sz w:val="28"/>
          <w:rtl/>
        </w:rPr>
        <w:t>سوءظن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هم </w:t>
      </w:r>
      <w:r w:rsidR="00CD16CE" w:rsidRPr="00BC3007">
        <w:rPr>
          <w:rFonts w:ascii="Traditional Arabic" w:hAnsi="Traditional Arabic" w:cs="Traditional Arabic"/>
          <w:b/>
          <w:bCs w:val="0"/>
          <w:sz w:val="28"/>
          <w:rtl/>
        </w:rPr>
        <w:t>م</w:t>
      </w:r>
      <w:r w:rsidR="00CD16CE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="00CD16CE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تواند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="00CD16CE" w:rsidRPr="00BC3007">
        <w:rPr>
          <w:rFonts w:ascii="Traditional Arabic" w:hAnsi="Traditional Arabic" w:cs="Traditional Arabic"/>
          <w:b/>
          <w:bCs w:val="0"/>
          <w:sz w:val="28"/>
          <w:rtl/>
        </w:rPr>
        <w:t>آن‌ها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را اختیار کند.</w:t>
      </w:r>
    </w:p>
    <w:p w:rsidR="0082762F" w:rsidRPr="00BC3007" w:rsidRDefault="0082762F" w:rsidP="0082762F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اینکه ادله </w:t>
      </w:r>
      <w:r w:rsidR="00CD16CE" w:rsidRPr="00BC3007">
        <w:rPr>
          <w:rFonts w:ascii="Traditional Arabic" w:hAnsi="Traditional Arabic" w:cs="Traditional Arabic"/>
          <w:b/>
          <w:bCs w:val="0"/>
          <w:sz w:val="28"/>
          <w:rtl/>
        </w:rPr>
        <w:t>سوءظن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، آثاری را </w:t>
      </w:r>
      <w:r w:rsidR="00CD16CE" w:rsidRPr="00BC3007">
        <w:rPr>
          <w:rFonts w:ascii="Traditional Arabic" w:hAnsi="Traditional Arabic" w:cs="Traditional Arabic"/>
          <w:b/>
          <w:bCs w:val="0"/>
          <w:sz w:val="28"/>
          <w:rtl/>
        </w:rPr>
        <w:t>م</w:t>
      </w:r>
      <w:r w:rsidR="00CD16CE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="00CD16CE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گو</w:t>
      </w:r>
      <w:r w:rsidR="00CD16CE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="00CD16CE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د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و منصرف به آثاری است که </w:t>
      </w:r>
      <w:r w:rsidR="00CD16CE" w:rsidRPr="00BC3007">
        <w:rPr>
          <w:rFonts w:ascii="Traditional Arabic" w:hAnsi="Traditional Arabic" w:cs="Traditional Arabic"/>
          <w:b/>
          <w:bCs w:val="0"/>
          <w:sz w:val="28"/>
          <w:rtl/>
        </w:rPr>
        <w:t>درواقع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نوعی عنوان حرمتی و تنقیصی در آن باشد که ابراز آن مشمول آن ادله بشود و الا </w:t>
      </w:r>
      <w:r w:rsidR="00CD16CE" w:rsidRPr="00BC3007">
        <w:rPr>
          <w:rFonts w:ascii="Traditional Arabic" w:hAnsi="Traditional Arabic" w:cs="Traditional Arabic"/>
          <w:b/>
          <w:bCs w:val="0"/>
          <w:sz w:val="28"/>
          <w:rtl/>
        </w:rPr>
        <w:t>ا</w:t>
      </w:r>
      <w:r w:rsidR="00CD16CE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="00CD16CE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ن‌گونه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اطلاقی که هر نوع رفتاری را شامل بشود بعید است.</w:t>
      </w:r>
    </w:p>
    <w:p w:rsidR="0082762F" w:rsidRPr="00BC3007" w:rsidRDefault="0082762F" w:rsidP="0082762F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>سؤال: اگر</w:t>
      </w:r>
      <w:r w:rsidR="00CD16CE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 xml:space="preserve"> 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اینجا حرمت دارد آنجا هم مکروه است باید این حرمت در </w:t>
      </w:r>
      <w:r w:rsidR="007E1C17" w:rsidRPr="00BC3007">
        <w:rPr>
          <w:rFonts w:ascii="Traditional Arabic" w:hAnsi="Traditional Arabic" w:cs="Traditional Arabic"/>
          <w:b/>
          <w:bCs w:val="0"/>
          <w:sz w:val="28"/>
          <w:rtl/>
        </w:rPr>
        <w:t>آنجا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هم بیاید</w:t>
      </w:r>
      <w:r w:rsidR="007E1C17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.</w:t>
      </w:r>
    </w:p>
    <w:p w:rsidR="0082762F" w:rsidRPr="00BC3007" w:rsidRDefault="0082762F" w:rsidP="0082762F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جواب: ادعای انصراف آن را </w:t>
      </w:r>
      <w:r w:rsidR="007E1C17" w:rsidRPr="00BC3007">
        <w:rPr>
          <w:rFonts w:ascii="Traditional Arabic" w:hAnsi="Traditional Arabic" w:cs="Traditional Arabic"/>
          <w:b/>
          <w:bCs w:val="0"/>
          <w:sz w:val="28"/>
          <w:rtl/>
        </w:rPr>
        <w:t>م</w:t>
      </w:r>
      <w:r w:rsidR="007E1C17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="007E1C17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گ</w:t>
      </w:r>
      <w:r w:rsidR="007E1C17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="007E1C17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رد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و یک </w:t>
      </w:r>
      <w:r w:rsidR="007E1C17" w:rsidRPr="00BC3007">
        <w:rPr>
          <w:rFonts w:ascii="Traditional Arabic" w:hAnsi="Traditional Arabic" w:cs="Traditional Arabic"/>
          <w:b/>
          <w:bCs w:val="0"/>
          <w:sz w:val="28"/>
          <w:rtl/>
        </w:rPr>
        <w:t>ارتکاب</w:t>
      </w:r>
      <w:r w:rsidR="007E1C17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در اینجا است که جلوی انعقاد آن اطلاق را </w:t>
      </w:r>
      <w:r w:rsidR="007E1C17" w:rsidRPr="00BC3007">
        <w:rPr>
          <w:rFonts w:ascii="Traditional Arabic" w:hAnsi="Traditional Arabic" w:cs="Traditional Arabic"/>
          <w:b/>
          <w:bCs w:val="0"/>
          <w:sz w:val="28"/>
          <w:rtl/>
        </w:rPr>
        <w:t>م</w:t>
      </w:r>
      <w:r w:rsidR="007E1C17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="007E1C17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گ</w:t>
      </w:r>
      <w:r w:rsidR="007E1C17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="007E1C17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رد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>.</w:t>
      </w:r>
    </w:p>
    <w:p w:rsidR="0082762F" w:rsidRPr="00BC3007" w:rsidRDefault="0082762F" w:rsidP="0082762F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سؤال: شخص به خاطر احتیاط روابطش را کم </w:t>
      </w:r>
      <w:r w:rsidR="007E1C17" w:rsidRPr="00BC3007">
        <w:rPr>
          <w:rFonts w:ascii="Traditional Arabic" w:hAnsi="Traditional Arabic" w:cs="Traditional Arabic"/>
          <w:b/>
          <w:bCs w:val="0"/>
          <w:sz w:val="28"/>
          <w:rtl/>
        </w:rPr>
        <w:t>م</w:t>
      </w:r>
      <w:r w:rsidR="007E1C17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="007E1C17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کند</w:t>
      </w:r>
      <w:r w:rsidR="007E1C17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.</w:t>
      </w:r>
    </w:p>
    <w:p w:rsidR="0082762F" w:rsidRPr="00BC3007" w:rsidRDefault="0082762F" w:rsidP="0082762F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>این احتیاطات در تعاملات و تنظیم روابط، داخل در ترتیب آثار سوءظن نیست و</w:t>
      </w:r>
      <w:r w:rsidR="002F5453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مشمول ادله </w:t>
      </w:r>
      <w:r w:rsidR="007E1C17" w:rsidRPr="00BC3007">
        <w:rPr>
          <w:rFonts w:ascii="Traditional Arabic" w:hAnsi="Traditional Arabic" w:cs="Traditional Arabic"/>
          <w:b/>
          <w:bCs w:val="0"/>
          <w:sz w:val="28"/>
          <w:rtl/>
        </w:rPr>
        <w:t>سوءظن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="007E1C17" w:rsidRPr="00BC3007">
        <w:rPr>
          <w:rFonts w:ascii="Traditional Arabic" w:hAnsi="Traditional Arabic" w:cs="Traditional Arabic"/>
          <w:b/>
          <w:bCs w:val="0"/>
          <w:sz w:val="28"/>
          <w:rtl/>
        </w:rPr>
        <w:t>نم</w:t>
      </w:r>
      <w:r w:rsidR="007E1C17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="007E1C17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گردد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و لذا اولاً: </w:t>
      </w:r>
      <w:r w:rsidR="007E1C17" w:rsidRPr="00BC3007">
        <w:rPr>
          <w:rFonts w:ascii="Traditional Arabic" w:hAnsi="Traditional Arabic" w:cs="Traditional Arabic"/>
          <w:b/>
          <w:bCs w:val="0"/>
          <w:sz w:val="28"/>
          <w:rtl/>
        </w:rPr>
        <w:t>سوءظن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درونی را </w:t>
      </w:r>
      <w:r w:rsidR="007E1C17" w:rsidRPr="00BC3007">
        <w:rPr>
          <w:rFonts w:ascii="Traditional Arabic" w:hAnsi="Traditional Arabic" w:cs="Traditional Arabic"/>
          <w:b/>
          <w:bCs w:val="0"/>
          <w:sz w:val="28"/>
          <w:rtl/>
        </w:rPr>
        <w:t>م</w:t>
      </w:r>
      <w:r w:rsidR="007E1C17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="007E1C17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گفت</w:t>
      </w:r>
      <w:r w:rsidR="007E1C17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="007E1C17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م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«عقدالقلب» است و ثانیاً</w:t>
      </w:r>
      <w:r w:rsidR="002F5453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مراد از مبرز، آن مبرزهایی است که یک اشکالی در آن است اما </w:t>
      </w:r>
      <w:r w:rsidR="00475E6F" w:rsidRPr="00BC3007">
        <w:rPr>
          <w:rFonts w:ascii="Traditional Arabic" w:hAnsi="Traditional Arabic" w:cs="Traditional Arabic"/>
          <w:b/>
          <w:bCs w:val="0"/>
          <w:sz w:val="28"/>
          <w:rtl/>
        </w:rPr>
        <w:t>اگر «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عقدالقلب» </w:t>
      </w:r>
      <w:r w:rsidR="007E1C17" w:rsidRPr="00BC3007">
        <w:rPr>
          <w:rFonts w:ascii="Traditional Arabic" w:hAnsi="Traditional Arabic" w:cs="Traditional Arabic"/>
          <w:b/>
          <w:bCs w:val="0"/>
          <w:sz w:val="28"/>
          <w:rtl/>
        </w:rPr>
        <w:t>نم</w:t>
      </w:r>
      <w:r w:rsidR="007E1C17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="007E1C17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کند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و در عمل هم روابطش را سوء </w:t>
      </w:r>
      <w:r w:rsidR="007E1C17" w:rsidRPr="00BC3007">
        <w:rPr>
          <w:rFonts w:ascii="Traditional Arabic" w:hAnsi="Traditional Arabic" w:cs="Traditional Arabic"/>
          <w:b/>
          <w:bCs w:val="0"/>
          <w:sz w:val="28"/>
          <w:rtl/>
        </w:rPr>
        <w:t>نم</w:t>
      </w:r>
      <w:r w:rsidR="007E1C17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="007E1C17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کند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و تغییر بدی در روابطش پدیدار </w:t>
      </w:r>
      <w:r w:rsidR="007E1C17" w:rsidRPr="00BC3007">
        <w:rPr>
          <w:rFonts w:ascii="Traditional Arabic" w:hAnsi="Traditional Arabic" w:cs="Traditional Arabic"/>
          <w:b/>
          <w:bCs w:val="0"/>
          <w:sz w:val="28"/>
          <w:rtl/>
        </w:rPr>
        <w:t>نم</w:t>
      </w:r>
      <w:r w:rsidR="007E1C17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="007E1C17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گردد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ولی </w:t>
      </w:r>
      <w:r w:rsidR="007E1C17" w:rsidRPr="00BC3007">
        <w:rPr>
          <w:rFonts w:ascii="Traditional Arabic" w:hAnsi="Traditional Arabic" w:cs="Traditional Arabic"/>
          <w:b/>
          <w:bCs w:val="0"/>
          <w:sz w:val="28"/>
          <w:rtl/>
        </w:rPr>
        <w:t>بااحت</w:t>
      </w:r>
      <w:r w:rsidR="007E1C17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="007E1C17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اط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رفتار </w:t>
      </w:r>
      <w:r w:rsidR="007E1C17" w:rsidRPr="00BC3007">
        <w:rPr>
          <w:rFonts w:ascii="Traditional Arabic" w:hAnsi="Traditional Arabic" w:cs="Traditional Arabic"/>
          <w:b/>
          <w:bCs w:val="0"/>
          <w:sz w:val="28"/>
          <w:rtl/>
        </w:rPr>
        <w:t>م</w:t>
      </w:r>
      <w:r w:rsidR="007E1C17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="007E1C17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کند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>، این مشمول این ادله نیست.</w:t>
      </w:r>
    </w:p>
    <w:p w:rsidR="0082762F" w:rsidRPr="00BC3007" w:rsidRDefault="0082762F" w:rsidP="0082762F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</w:p>
    <w:p w:rsidR="0082762F" w:rsidRPr="00BC3007" w:rsidRDefault="007E1C17" w:rsidP="00154680">
      <w:pPr>
        <w:pStyle w:val="Heading3"/>
        <w:rPr>
          <w:rtl/>
        </w:rPr>
      </w:pPr>
      <w:bookmarkStart w:id="14" w:name="_Toc3888361"/>
      <w:r w:rsidRPr="00BC3007">
        <w:rPr>
          <w:rtl/>
        </w:rPr>
        <w:t>مؤلفه‌ها</w:t>
      </w:r>
      <w:r w:rsidRPr="00BC3007">
        <w:rPr>
          <w:rFonts w:hint="cs"/>
          <w:rtl/>
        </w:rPr>
        <w:t>ی</w:t>
      </w:r>
      <w:r w:rsidR="0082762F" w:rsidRPr="00BC3007">
        <w:rPr>
          <w:rFonts w:hint="cs"/>
          <w:rtl/>
        </w:rPr>
        <w:t xml:space="preserve"> حرمت </w:t>
      </w:r>
      <w:r w:rsidRPr="00BC3007">
        <w:rPr>
          <w:rtl/>
        </w:rPr>
        <w:t>سوءظن</w:t>
      </w:r>
      <w:r w:rsidR="0082762F" w:rsidRPr="00BC3007">
        <w:rPr>
          <w:rFonts w:hint="cs"/>
          <w:rtl/>
        </w:rPr>
        <w:t xml:space="preserve"> در ادله</w:t>
      </w:r>
      <w:bookmarkEnd w:id="14"/>
    </w:p>
    <w:p w:rsidR="0082762F" w:rsidRPr="00BC3007" w:rsidRDefault="0082762F" w:rsidP="0082762F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لذا ادله </w:t>
      </w:r>
      <w:r w:rsidR="007E1C17" w:rsidRPr="00BC3007">
        <w:rPr>
          <w:rFonts w:ascii="Traditional Arabic" w:hAnsi="Traditional Arabic" w:cs="Traditional Arabic"/>
          <w:b/>
          <w:bCs w:val="0"/>
          <w:sz w:val="28"/>
          <w:rtl/>
        </w:rPr>
        <w:t>سوءظن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دو چیز را حرام </w:t>
      </w:r>
      <w:r w:rsidR="007E1C17" w:rsidRPr="00BC3007">
        <w:rPr>
          <w:rFonts w:ascii="Traditional Arabic" w:hAnsi="Traditional Arabic" w:cs="Traditional Arabic"/>
          <w:b/>
          <w:bCs w:val="0"/>
          <w:sz w:val="28"/>
          <w:rtl/>
        </w:rPr>
        <w:t>م</w:t>
      </w:r>
      <w:r w:rsidR="007E1C17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="007E1C17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کند</w:t>
      </w:r>
    </w:p>
    <w:p w:rsidR="0082762F" w:rsidRPr="00BC3007" w:rsidRDefault="0082762F" w:rsidP="0082762F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1) «عقدالقلب» علی سوء الشخص، </w:t>
      </w:r>
      <w:r w:rsidR="007E1C17" w:rsidRPr="00BC3007">
        <w:rPr>
          <w:rFonts w:ascii="Traditional Arabic" w:hAnsi="Traditional Arabic" w:cs="Traditional Arabic"/>
          <w:b/>
          <w:bCs w:val="0"/>
          <w:sz w:val="28"/>
          <w:rtl/>
        </w:rPr>
        <w:t>ا</w:t>
      </w:r>
      <w:r w:rsidR="007E1C17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="007E1C17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ن‌که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در قلبش این باور بکند و بنای بر این بگذارد که این رفیقش فرد </w:t>
      </w:r>
      <w:r w:rsidR="007E1C17" w:rsidRPr="00BC3007">
        <w:rPr>
          <w:rFonts w:ascii="Traditional Arabic" w:hAnsi="Traditional Arabic" w:cs="Traditional Arabic"/>
          <w:b/>
          <w:bCs w:val="0"/>
          <w:sz w:val="28"/>
          <w:rtl/>
        </w:rPr>
        <w:t>خطاکار</w:t>
      </w:r>
      <w:r w:rsidR="007E1C17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است </w:t>
      </w:r>
      <w:r w:rsidR="007E1C17" w:rsidRPr="00BC3007">
        <w:rPr>
          <w:rFonts w:ascii="Traditional Arabic" w:hAnsi="Traditional Arabic" w:cs="Traditional Arabic"/>
          <w:b/>
          <w:bCs w:val="0"/>
          <w:sz w:val="28"/>
          <w:rtl/>
        </w:rPr>
        <w:t>درحال</w:t>
      </w:r>
      <w:r w:rsidR="007E1C17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="007E1C17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که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دلیلی ندارد؛ این عقد قلب بر بدی نداشته باشد</w:t>
      </w:r>
    </w:p>
    <w:p w:rsidR="0082762F" w:rsidRPr="00BC3007" w:rsidRDefault="0082762F" w:rsidP="0082762F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2) امر درونی خود را ابراز کند به </w:t>
      </w:r>
      <w:r w:rsidR="007E1C17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="007E1C17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ک‌چ</w:t>
      </w:r>
      <w:r w:rsidR="007E1C17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="007E1C17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ز</w:t>
      </w:r>
      <w:r w:rsidR="007E1C17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که </w:t>
      </w:r>
      <w:r w:rsidR="007E1C17" w:rsidRPr="00BC3007">
        <w:rPr>
          <w:rFonts w:ascii="Traditional Arabic" w:hAnsi="Traditional Arabic" w:cs="Traditional Arabic"/>
          <w:b/>
          <w:bCs w:val="0"/>
          <w:sz w:val="28"/>
          <w:rtl/>
        </w:rPr>
        <w:t>در آن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تنقیص شخص- مثل استهزا- است.</w:t>
      </w:r>
    </w:p>
    <w:p w:rsidR="0082762F" w:rsidRPr="00BC3007" w:rsidRDefault="0082762F" w:rsidP="0082762F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لیکن اگر این دوتا نباشد </w:t>
      </w:r>
      <w:r w:rsidR="00084426">
        <w:rPr>
          <w:rFonts w:ascii="Traditional Arabic" w:hAnsi="Traditional Arabic" w:cs="Traditional Arabic"/>
          <w:b/>
          <w:bCs w:val="0"/>
          <w:sz w:val="28"/>
          <w:rtl/>
        </w:rPr>
        <w:t>درصددیم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که بگویم این موارد در این ادله نیست. </w:t>
      </w:r>
      <w:r w:rsidR="007E1C17" w:rsidRPr="00BC3007">
        <w:rPr>
          <w:rFonts w:ascii="Traditional Arabic" w:hAnsi="Traditional Arabic" w:cs="Traditional Arabic"/>
          <w:b/>
          <w:bCs w:val="0"/>
          <w:sz w:val="28"/>
          <w:rtl/>
        </w:rPr>
        <w:t>خ</w:t>
      </w:r>
      <w:r w:rsidR="007E1C17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="007E1C17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ل</w:t>
      </w:r>
      <w:r w:rsidR="007E1C17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="007E1C17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ها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از این هراس دارند که حسن ظنی که شما </w:t>
      </w:r>
      <w:r w:rsidR="007E1C17" w:rsidRPr="00BC3007">
        <w:rPr>
          <w:rFonts w:ascii="Traditional Arabic" w:hAnsi="Traditional Arabic" w:cs="Traditional Arabic"/>
          <w:b/>
          <w:bCs w:val="0"/>
          <w:sz w:val="28"/>
          <w:rtl/>
        </w:rPr>
        <w:t>م</w:t>
      </w:r>
      <w:r w:rsidR="007E1C17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="007E1C17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گو</w:t>
      </w:r>
      <w:r w:rsidR="007E1C17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یی</w:t>
      </w:r>
      <w:r w:rsidR="007E1C17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د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و یا نفی </w:t>
      </w:r>
      <w:r w:rsidR="007E1C17" w:rsidRPr="00BC3007">
        <w:rPr>
          <w:rFonts w:ascii="Traditional Arabic" w:hAnsi="Traditional Arabic" w:cs="Traditional Arabic"/>
          <w:b/>
          <w:bCs w:val="0"/>
          <w:sz w:val="28"/>
          <w:rtl/>
        </w:rPr>
        <w:t>سوءظن</w:t>
      </w:r>
      <w:r w:rsidR="007E1C17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که </w:t>
      </w:r>
      <w:r w:rsidR="007E1C17" w:rsidRPr="00BC3007">
        <w:rPr>
          <w:rFonts w:ascii="Traditional Arabic" w:hAnsi="Traditional Arabic" w:cs="Traditional Arabic"/>
          <w:b/>
          <w:bCs w:val="0"/>
          <w:sz w:val="28"/>
          <w:rtl/>
        </w:rPr>
        <w:t>م</w:t>
      </w:r>
      <w:r w:rsidR="007E1C17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="007E1C17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کن</w:t>
      </w:r>
      <w:r w:rsidR="007E1C17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="007E1C17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د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با آن کیاست و زرنگی شخص منافات دارد و در مقام تنظیم کارهای شخصی و </w:t>
      </w:r>
      <w:r w:rsidR="007E1C17" w:rsidRPr="00BC3007">
        <w:rPr>
          <w:rFonts w:ascii="Traditional Arabic" w:hAnsi="Traditional Arabic" w:cs="Traditional Arabic"/>
          <w:b/>
          <w:bCs w:val="0"/>
          <w:sz w:val="28"/>
          <w:rtl/>
        </w:rPr>
        <w:t>ادار</w:t>
      </w:r>
      <w:r w:rsidR="007E1C17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="007E1C17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اش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دقت دارد فلذا این </w:t>
      </w:r>
      <w:r w:rsidR="007E1C17" w:rsidRPr="00BC3007">
        <w:rPr>
          <w:rFonts w:ascii="Traditional Arabic" w:hAnsi="Traditional Arabic" w:cs="Traditional Arabic"/>
          <w:b/>
          <w:bCs w:val="0"/>
          <w:sz w:val="28"/>
          <w:rtl/>
        </w:rPr>
        <w:t>منظومه‌ا</w:t>
      </w:r>
      <w:r w:rsidR="007E1C17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که ما درست کردیم این خود حسن ظن را از ساده باوری و </w:t>
      </w:r>
      <w:r w:rsidR="007E1C17" w:rsidRPr="00BC3007">
        <w:rPr>
          <w:rFonts w:ascii="Traditional Arabic" w:hAnsi="Traditional Arabic" w:cs="Traditional Arabic"/>
          <w:b/>
          <w:bCs w:val="0"/>
          <w:sz w:val="28"/>
          <w:rtl/>
        </w:rPr>
        <w:t>زودباور</w:t>
      </w:r>
      <w:r w:rsidR="007E1C17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جدا </w:t>
      </w:r>
      <w:r w:rsidR="007E1C17" w:rsidRPr="00BC3007">
        <w:rPr>
          <w:rFonts w:ascii="Traditional Arabic" w:hAnsi="Traditional Arabic" w:cs="Traditional Arabic"/>
          <w:b/>
          <w:bCs w:val="0"/>
          <w:sz w:val="28"/>
          <w:rtl/>
        </w:rPr>
        <w:t>م</w:t>
      </w:r>
      <w:r w:rsidR="007E1C17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="007E1C17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کند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. اینکه عقد قلبش را بر بدی طرف </w:t>
      </w:r>
      <w:r w:rsidR="007E1C17" w:rsidRPr="00BC3007">
        <w:rPr>
          <w:rFonts w:ascii="Traditional Arabic" w:hAnsi="Traditional Arabic" w:cs="Traditional Arabic"/>
          <w:b/>
          <w:bCs w:val="0"/>
          <w:sz w:val="28"/>
          <w:rtl/>
        </w:rPr>
        <w:t>نم</w:t>
      </w:r>
      <w:r w:rsidR="007E1C17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="007E1C17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گذارد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با آن </w:t>
      </w:r>
      <w:r w:rsidR="007E1C17" w:rsidRPr="00BC3007">
        <w:rPr>
          <w:rFonts w:ascii="Traditional Arabic" w:hAnsi="Traditional Arabic" w:cs="Traditional Arabic"/>
          <w:b/>
          <w:bCs w:val="0"/>
          <w:sz w:val="28"/>
          <w:rtl/>
        </w:rPr>
        <w:t>سهل‌انگار</w:t>
      </w:r>
      <w:r w:rsidR="007E1C17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فرق دارد و </w:t>
      </w:r>
      <w:r w:rsidR="007E1C17" w:rsidRPr="00BC3007">
        <w:rPr>
          <w:rFonts w:ascii="Traditional Arabic" w:hAnsi="Traditional Arabic" w:cs="Traditional Arabic"/>
          <w:b/>
          <w:bCs w:val="0"/>
          <w:sz w:val="28"/>
          <w:rtl/>
        </w:rPr>
        <w:t>اصلاً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در ادله </w:t>
      </w:r>
      <w:r w:rsidR="007E1C17" w:rsidRPr="00BC3007">
        <w:rPr>
          <w:rFonts w:ascii="Traditional Arabic" w:hAnsi="Traditional Arabic" w:cs="Traditional Arabic"/>
          <w:b/>
          <w:bCs w:val="0"/>
          <w:sz w:val="28"/>
          <w:rtl/>
        </w:rPr>
        <w:t>ا</w:t>
      </w:r>
      <w:r w:rsidR="007E1C17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="007E1C17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ن‌گونه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نیست که بگوید به همه اعتماد کن و به همه و هر جوری که خواستی اعتماد کند.</w:t>
      </w:r>
    </w:p>
    <w:p w:rsidR="0082762F" w:rsidRPr="00BC3007" w:rsidRDefault="0082762F" w:rsidP="0082762F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>سؤال</w:t>
      </w:r>
      <w:r w:rsidR="00475E6F" w:rsidRPr="00BC3007">
        <w:rPr>
          <w:rFonts w:ascii="Traditional Arabic" w:hAnsi="Traditional Arabic" w:cs="Traditional Arabic"/>
          <w:b/>
          <w:bCs w:val="0"/>
          <w:sz w:val="28"/>
          <w:rtl/>
        </w:rPr>
        <w:t>:</w:t>
      </w:r>
    </w:p>
    <w:p w:rsidR="0082762F" w:rsidRPr="00BC3007" w:rsidRDefault="0082762F" w:rsidP="0082762F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جواب: بدون عقد قلب احتیاط </w:t>
      </w:r>
      <w:r w:rsidR="007E1C17" w:rsidRPr="00BC3007">
        <w:rPr>
          <w:rFonts w:ascii="Traditional Arabic" w:hAnsi="Traditional Arabic" w:cs="Traditional Arabic"/>
          <w:b/>
          <w:bCs w:val="0"/>
          <w:sz w:val="28"/>
          <w:rtl/>
        </w:rPr>
        <w:t>م</w:t>
      </w:r>
      <w:r w:rsidR="007E1C17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="007E1C17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کند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="007E1C17" w:rsidRPr="00BC3007">
        <w:rPr>
          <w:rFonts w:ascii="Traditional Arabic" w:hAnsi="Traditional Arabic" w:cs="Traditional Arabic"/>
          <w:b/>
          <w:bCs w:val="0"/>
          <w:sz w:val="28"/>
          <w:rtl/>
        </w:rPr>
        <w:t>ا</w:t>
      </w:r>
      <w:r w:rsidR="007E1C17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="007E1C17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ن‌که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="007E1C17" w:rsidRPr="00BC3007">
        <w:rPr>
          <w:rFonts w:ascii="Traditional Arabic" w:hAnsi="Traditional Arabic" w:cs="Traditional Arabic"/>
          <w:b/>
          <w:bCs w:val="0"/>
          <w:sz w:val="28"/>
          <w:rtl/>
        </w:rPr>
        <w:t>م</w:t>
      </w:r>
      <w:r w:rsidR="007E1C17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="007E1C17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فهمد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و فهمش را بر اساس احتیاط تنظیم </w:t>
      </w:r>
      <w:r w:rsidR="007E1C17" w:rsidRPr="00BC3007">
        <w:rPr>
          <w:rFonts w:ascii="Traditional Arabic" w:hAnsi="Traditional Arabic" w:cs="Traditional Arabic"/>
          <w:b/>
          <w:bCs w:val="0"/>
          <w:sz w:val="28"/>
          <w:rtl/>
        </w:rPr>
        <w:t>م</w:t>
      </w:r>
      <w:r w:rsidR="007E1C17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="007E1C17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کند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، این </w:t>
      </w:r>
      <w:r w:rsidR="007E1C17" w:rsidRPr="00BC3007">
        <w:rPr>
          <w:rFonts w:ascii="Traditional Arabic" w:hAnsi="Traditional Arabic" w:cs="Traditional Arabic"/>
          <w:b/>
          <w:bCs w:val="0"/>
          <w:sz w:val="28"/>
          <w:rtl/>
        </w:rPr>
        <w:t>سوءظن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نیست بلکه </w:t>
      </w:r>
      <w:r w:rsidR="007E1C17" w:rsidRPr="00BC3007">
        <w:rPr>
          <w:rFonts w:ascii="Traditional Arabic" w:hAnsi="Traditional Arabic" w:cs="Traditional Arabic"/>
          <w:b/>
          <w:bCs w:val="0"/>
          <w:sz w:val="28"/>
          <w:rtl/>
        </w:rPr>
        <w:t>سوءظن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این است که نگرشش منفی به این شخص باشد.</w:t>
      </w:r>
    </w:p>
    <w:p w:rsidR="0082762F" w:rsidRPr="00BC3007" w:rsidRDefault="0082762F" w:rsidP="0082762F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>مبرزات مکروه آن دو عنوان حرامی که گفتیم نیست بلکه آنچه حرام است یک از این دو است:</w:t>
      </w:r>
    </w:p>
    <w:p w:rsidR="0082762F" w:rsidRPr="00BC3007" w:rsidRDefault="0082762F" w:rsidP="0082762F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>1)</w:t>
      </w:r>
      <w:r w:rsidR="00475E6F" w:rsidRPr="00BC3007">
        <w:rPr>
          <w:rFonts w:ascii="Traditional Arabic" w:hAnsi="Traditional Arabic" w:cs="Traditional Arabic"/>
          <w:b/>
          <w:bCs w:val="0"/>
          <w:sz w:val="28"/>
          <w:rtl/>
        </w:rPr>
        <w:t>«عقدالقلب»</w:t>
      </w:r>
      <w:r w:rsidR="002F5453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است و نگرش منفی به دیگری است بدون </w:t>
      </w:r>
      <w:r w:rsidR="007E1C17" w:rsidRPr="00BC3007">
        <w:rPr>
          <w:rFonts w:ascii="Traditional Arabic" w:hAnsi="Traditional Arabic" w:cs="Traditional Arabic"/>
          <w:b/>
          <w:bCs w:val="0"/>
          <w:sz w:val="28"/>
          <w:rtl/>
        </w:rPr>
        <w:t>ا</w:t>
      </w:r>
      <w:r w:rsidR="007E1C17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="007E1C17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ن‌که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حجتی داشته باشد ولو احتمالات راجحی</w:t>
      </w:r>
      <w:r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 xml:space="preserve"> هم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داشته باشد</w:t>
      </w:r>
      <w:r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.</w:t>
      </w:r>
    </w:p>
    <w:p w:rsidR="0082762F" w:rsidRPr="00BC3007" w:rsidRDefault="0082762F" w:rsidP="0082762F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>2) مبرزات منفی را ابراز کند</w:t>
      </w:r>
      <w:r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.</w:t>
      </w:r>
    </w:p>
    <w:p w:rsidR="0082762F" w:rsidRPr="00BC3007" w:rsidRDefault="0082762F" w:rsidP="0082762F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اگر این دو جمع شد دو حرام هم </w:t>
      </w:r>
      <w:r w:rsidR="007E1C17" w:rsidRPr="00BC3007">
        <w:rPr>
          <w:rFonts w:ascii="Traditional Arabic" w:hAnsi="Traditional Arabic" w:cs="Traditional Arabic"/>
          <w:b/>
          <w:bCs w:val="0"/>
          <w:sz w:val="28"/>
          <w:rtl/>
        </w:rPr>
        <w:t>مرتکب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="007E1C17" w:rsidRPr="00BC3007">
        <w:rPr>
          <w:rFonts w:ascii="Traditional Arabic" w:hAnsi="Traditional Arabic" w:cs="Traditional Arabic"/>
          <w:b/>
          <w:bCs w:val="0"/>
          <w:sz w:val="28"/>
          <w:rtl/>
        </w:rPr>
        <w:t>م</w:t>
      </w:r>
      <w:r w:rsidR="007E1C17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="007E1C17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شود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ولی اگر </w:t>
      </w:r>
      <w:r w:rsidR="007E1C17" w:rsidRPr="00BC3007">
        <w:rPr>
          <w:rFonts w:ascii="Traditional Arabic" w:hAnsi="Traditional Arabic" w:cs="Traditional Arabic"/>
          <w:b/>
          <w:bCs w:val="0"/>
          <w:sz w:val="28"/>
          <w:rtl/>
        </w:rPr>
        <w:t>ه</w:t>
      </w:r>
      <w:r w:rsidR="007E1C17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="007E1C17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چ‌کدام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از این دو در بین نبود این جایز است.</w:t>
      </w:r>
    </w:p>
    <w:p w:rsidR="0082762F" w:rsidRPr="00BC3007" w:rsidRDefault="0082762F" w:rsidP="0082762F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انسان </w:t>
      </w:r>
      <w:r w:rsidR="007E1C17" w:rsidRPr="00BC3007">
        <w:rPr>
          <w:rFonts w:ascii="Traditional Arabic" w:hAnsi="Traditional Arabic" w:cs="Traditional Arabic"/>
          <w:b/>
          <w:bCs w:val="0"/>
          <w:sz w:val="28"/>
          <w:rtl/>
        </w:rPr>
        <w:t>م</w:t>
      </w:r>
      <w:r w:rsidR="007E1C17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="007E1C17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تواند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غیبت کند و تهمت بزند بدون </w:t>
      </w:r>
      <w:r w:rsidR="007E1C17" w:rsidRPr="00BC3007">
        <w:rPr>
          <w:rFonts w:ascii="Traditional Arabic" w:hAnsi="Traditional Arabic" w:cs="Traditional Arabic"/>
          <w:b/>
          <w:bCs w:val="0"/>
          <w:sz w:val="28"/>
          <w:rtl/>
        </w:rPr>
        <w:t>ا</w:t>
      </w:r>
      <w:r w:rsidR="007E1C17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="007E1C17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ن‌که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هیچ گمانی بدی </w:t>
      </w:r>
      <w:r w:rsidR="007E1C17" w:rsidRPr="00BC3007">
        <w:rPr>
          <w:rFonts w:ascii="Traditional Arabic" w:hAnsi="Traditional Arabic" w:cs="Traditional Arabic"/>
          <w:b/>
          <w:bCs w:val="0"/>
          <w:sz w:val="28"/>
          <w:rtl/>
        </w:rPr>
        <w:t>به‌طرف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داشته باشد بلکه </w:t>
      </w:r>
      <w:r w:rsidR="007E1C17" w:rsidRPr="00BC3007">
        <w:rPr>
          <w:rFonts w:ascii="Traditional Arabic" w:hAnsi="Traditional Arabic" w:cs="Traditional Arabic"/>
          <w:b/>
          <w:bCs w:val="0"/>
          <w:sz w:val="28"/>
          <w:rtl/>
        </w:rPr>
        <w:t>به خاطر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لجاجت و حسادت باشد. کما اینکه </w:t>
      </w:r>
      <w:r w:rsidR="007E1C17" w:rsidRPr="00BC3007">
        <w:rPr>
          <w:rFonts w:ascii="Traditional Arabic" w:hAnsi="Traditional Arabic" w:cs="Traditional Arabic"/>
          <w:b/>
          <w:bCs w:val="0"/>
          <w:sz w:val="28"/>
          <w:rtl/>
        </w:rPr>
        <w:t>م</w:t>
      </w:r>
      <w:r w:rsidR="007E1C17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="007E1C17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تواند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احتمالی بدهد ولی نگرش منفی </w:t>
      </w:r>
      <w:r w:rsidR="007E1C17" w:rsidRPr="00BC3007">
        <w:rPr>
          <w:rFonts w:ascii="Traditional Arabic" w:hAnsi="Traditional Arabic" w:cs="Traditional Arabic"/>
          <w:b/>
          <w:bCs w:val="0"/>
          <w:sz w:val="28"/>
          <w:rtl/>
        </w:rPr>
        <w:t>به‌طرف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نداشته باشد و </w:t>
      </w:r>
      <w:r w:rsidR="007E1C17" w:rsidRPr="00BC3007">
        <w:rPr>
          <w:rFonts w:ascii="Traditional Arabic" w:hAnsi="Traditional Arabic" w:cs="Traditional Arabic"/>
          <w:b/>
          <w:bCs w:val="0"/>
          <w:sz w:val="28"/>
          <w:rtl/>
        </w:rPr>
        <w:t>هم</w:t>
      </w:r>
      <w:r w:rsidR="007E1C17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="007E1C17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ن‌طور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="007E1C17" w:rsidRPr="00BC3007">
        <w:rPr>
          <w:rFonts w:ascii="Traditional Arabic" w:hAnsi="Traditional Arabic" w:cs="Traditional Arabic"/>
          <w:b/>
          <w:bCs w:val="0"/>
          <w:sz w:val="28"/>
          <w:rtl/>
        </w:rPr>
        <w:t>م</w:t>
      </w:r>
      <w:r w:rsidR="007E1C17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="007E1C17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تواند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حتی نگرش منفی داشته باشد، ولی در عمل </w:t>
      </w:r>
      <w:r w:rsidR="007E1C17" w:rsidRPr="00BC3007">
        <w:rPr>
          <w:rFonts w:ascii="Traditional Arabic" w:hAnsi="Traditional Arabic" w:cs="Traditional Arabic"/>
          <w:b/>
          <w:bCs w:val="0"/>
          <w:sz w:val="28"/>
          <w:rtl/>
        </w:rPr>
        <w:t>ه</w:t>
      </w:r>
      <w:r w:rsidR="007E1C17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="007E1C17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چ‌چ</w:t>
      </w:r>
      <w:r w:rsidR="007E1C17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="007E1C17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ز</w:t>
      </w:r>
      <w:r w:rsidR="007E1C17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را اظهار نکند.</w:t>
      </w:r>
    </w:p>
    <w:p w:rsidR="0082762F" w:rsidRPr="00BC3007" w:rsidRDefault="0082762F" w:rsidP="0082762F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بنابراین </w:t>
      </w:r>
      <w:r w:rsidR="007E1C17" w:rsidRPr="00BC3007">
        <w:rPr>
          <w:rFonts w:ascii="Traditional Arabic" w:hAnsi="Traditional Arabic" w:cs="Traditional Arabic"/>
          <w:b/>
          <w:bCs w:val="0"/>
          <w:sz w:val="28"/>
          <w:rtl/>
        </w:rPr>
        <w:t>آنچه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="007E1C17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 xml:space="preserve">را که 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>این روایات</w:t>
      </w:r>
      <w:r w:rsidR="007E1C17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 xml:space="preserve"> از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="007E1C17" w:rsidRPr="00BC3007">
        <w:rPr>
          <w:rFonts w:ascii="Traditional Arabic" w:hAnsi="Traditional Arabic" w:cs="Traditional Arabic"/>
          <w:b/>
          <w:bCs w:val="0"/>
          <w:sz w:val="28"/>
          <w:rtl/>
        </w:rPr>
        <w:t>آن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منع </w:t>
      </w:r>
      <w:r w:rsidR="00475E6F" w:rsidRPr="00BC3007">
        <w:rPr>
          <w:rFonts w:ascii="Traditional Arabic" w:hAnsi="Traditional Arabic" w:cs="Traditional Arabic"/>
          <w:b/>
          <w:bCs w:val="0"/>
          <w:sz w:val="28"/>
          <w:rtl/>
        </w:rPr>
        <w:t>م</w:t>
      </w:r>
      <w:r w:rsidR="00475E6F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ی‌</w:t>
      </w:r>
      <w:r w:rsidR="00475E6F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کند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: ابراز </w:t>
      </w:r>
      <w:r w:rsidR="00475E6F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="00475E6F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ک‌چ</w:t>
      </w:r>
      <w:r w:rsidR="00475E6F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="00475E6F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زها</w:t>
      </w:r>
      <w:r w:rsidR="00475E6F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متعارف غیر محرم و غیر تنقیص نیست و همچنین صرف وجود احتمالات هم نیست و اعتماد و عدم اعتماد نیست بلکه آنچه هست دو چیز است که عرض کردیم عبارت است از:</w:t>
      </w:r>
    </w:p>
    <w:p w:rsidR="0082762F" w:rsidRPr="00BC3007" w:rsidRDefault="0082762F" w:rsidP="0082762F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1) نگرش منفی به دیگری است بدون </w:t>
      </w:r>
      <w:r w:rsidR="00475E6F" w:rsidRPr="00BC3007">
        <w:rPr>
          <w:rFonts w:ascii="Traditional Arabic" w:hAnsi="Traditional Arabic" w:cs="Traditional Arabic"/>
          <w:b/>
          <w:bCs w:val="0"/>
          <w:sz w:val="28"/>
          <w:rtl/>
        </w:rPr>
        <w:t>ا</w:t>
      </w:r>
      <w:r w:rsidR="00475E6F" w:rsidRPr="00BC3007">
        <w:rPr>
          <w:rFonts w:ascii="Traditional Arabic" w:hAnsi="Traditional Arabic" w:cs="Traditional Arabic" w:hint="cs"/>
          <w:b/>
          <w:bCs w:val="0"/>
          <w:sz w:val="28"/>
          <w:rtl/>
        </w:rPr>
        <w:t>ی</w:t>
      </w:r>
      <w:r w:rsidR="00475E6F" w:rsidRPr="00BC3007">
        <w:rPr>
          <w:rFonts w:ascii="Traditional Arabic" w:hAnsi="Traditional Arabic" w:cs="Traditional Arabic" w:hint="eastAsia"/>
          <w:b/>
          <w:bCs w:val="0"/>
          <w:sz w:val="28"/>
          <w:rtl/>
        </w:rPr>
        <w:t>ن‌که</w:t>
      </w: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حجتی داشته باشد.</w:t>
      </w:r>
    </w:p>
    <w:p w:rsidR="0082762F" w:rsidRPr="00BC3007" w:rsidRDefault="0082762F" w:rsidP="0082762F">
      <w:pPr>
        <w:pStyle w:val="NoSpacing"/>
        <w:rPr>
          <w:rFonts w:ascii="Traditional Arabic" w:hAnsi="Traditional Arabic" w:cs="Traditional Arabic"/>
          <w:b/>
          <w:bCs w:val="0"/>
          <w:sz w:val="28"/>
        </w:rPr>
      </w:pPr>
      <w:r w:rsidRPr="00BC3007">
        <w:rPr>
          <w:rFonts w:ascii="Traditional Arabic" w:hAnsi="Traditional Arabic" w:cs="Traditional Arabic"/>
          <w:b/>
          <w:bCs w:val="0"/>
          <w:sz w:val="28"/>
          <w:rtl/>
        </w:rPr>
        <w:t xml:space="preserve"> 2) مبرزات منفی را ابراز کند</w:t>
      </w:r>
    </w:p>
    <w:p w:rsidR="0082762F" w:rsidRPr="00BC3007" w:rsidRDefault="0082762F" w:rsidP="0082762F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</w:p>
    <w:p w:rsidR="00941F61" w:rsidRPr="00BC3007" w:rsidRDefault="00941F61" w:rsidP="0082762F">
      <w:pPr>
        <w:rPr>
          <w:rtl/>
        </w:rPr>
      </w:pPr>
    </w:p>
    <w:sectPr w:rsidR="00941F61" w:rsidRPr="00BC3007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B1A" w:rsidRDefault="008C6B1A" w:rsidP="000D5800">
      <w:pPr>
        <w:spacing w:after="0"/>
      </w:pPr>
      <w:r>
        <w:separator/>
      </w:r>
    </w:p>
  </w:endnote>
  <w:endnote w:type="continuationSeparator" w:id="0">
    <w:p w:rsidR="008C6B1A" w:rsidRDefault="008C6B1A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426" w:rsidRDefault="000844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3A9" w:rsidRDefault="006B23A9" w:rsidP="007B006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6B1A">
      <w:rPr>
        <w:noProof/>
        <w:rtl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426" w:rsidRDefault="000844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B1A" w:rsidRDefault="008C6B1A" w:rsidP="000D5800">
      <w:pPr>
        <w:spacing w:after="0"/>
      </w:pPr>
      <w:r>
        <w:separator/>
      </w:r>
    </w:p>
  </w:footnote>
  <w:footnote w:type="continuationSeparator" w:id="0">
    <w:p w:rsidR="008C6B1A" w:rsidRDefault="008C6B1A" w:rsidP="000D5800">
      <w:pPr>
        <w:spacing w:after="0"/>
      </w:pPr>
      <w:r>
        <w:continuationSeparator/>
      </w:r>
    </w:p>
  </w:footnote>
  <w:footnote w:id="1">
    <w:p w:rsidR="0082762F" w:rsidRPr="00154680" w:rsidRDefault="0082762F" w:rsidP="001E2F4C">
      <w:pPr>
        <w:spacing w:after="0"/>
        <w:rPr>
          <w:sz w:val="20"/>
          <w:szCs w:val="20"/>
          <w:rtl/>
        </w:rPr>
      </w:pPr>
      <w:r w:rsidRPr="00154680">
        <w:rPr>
          <w:rStyle w:val="FootnoteReference"/>
          <w:sz w:val="20"/>
          <w:szCs w:val="20"/>
          <w:vertAlign w:val="baseline"/>
        </w:rPr>
        <w:footnoteRef/>
      </w:r>
      <w:r w:rsidR="001E2F4C">
        <w:rPr>
          <w:rFonts w:hint="cs"/>
          <w:sz w:val="20"/>
          <w:szCs w:val="20"/>
          <w:rtl/>
        </w:rPr>
        <w:t>.</w:t>
      </w:r>
      <w:r w:rsidRPr="00154680">
        <w:rPr>
          <w:sz w:val="20"/>
          <w:szCs w:val="20"/>
          <w:rtl/>
        </w:rPr>
        <w:t xml:space="preserve"> </w:t>
      </w:r>
      <w:r w:rsidRPr="00154680">
        <w:rPr>
          <w:rFonts w:hint="cs"/>
          <w:sz w:val="20"/>
          <w:szCs w:val="20"/>
          <w:rtl/>
        </w:rPr>
        <w:t>بحار الأنوار (ط - بيروت)</w:t>
      </w:r>
      <w:r w:rsidR="001E2F4C">
        <w:rPr>
          <w:rFonts w:hint="cs"/>
          <w:sz w:val="20"/>
          <w:szCs w:val="20"/>
          <w:rtl/>
        </w:rPr>
        <w:t>،</w:t>
      </w:r>
      <w:r w:rsidRPr="00154680">
        <w:rPr>
          <w:rFonts w:hint="cs"/>
          <w:sz w:val="20"/>
          <w:szCs w:val="20"/>
          <w:rtl/>
        </w:rPr>
        <w:t xml:space="preserve"> ج‏72</w:t>
      </w:r>
      <w:r w:rsidR="001E2F4C">
        <w:rPr>
          <w:rFonts w:hint="cs"/>
          <w:sz w:val="20"/>
          <w:szCs w:val="20"/>
          <w:rtl/>
        </w:rPr>
        <w:t>،</w:t>
      </w:r>
      <w:r w:rsidRPr="00154680">
        <w:rPr>
          <w:rFonts w:hint="cs"/>
          <w:sz w:val="20"/>
          <w:szCs w:val="20"/>
          <w:rtl/>
        </w:rPr>
        <w:t xml:space="preserve"> </w:t>
      </w:r>
      <w:r w:rsidRPr="00154680">
        <w:rPr>
          <w:sz w:val="20"/>
          <w:szCs w:val="20"/>
          <w:rtl/>
        </w:rPr>
        <w:t>ص 194</w:t>
      </w:r>
      <w:r w:rsidRPr="00154680">
        <w:rPr>
          <w:rFonts w:hint="cs"/>
          <w:sz w:val="20"/>
          <w:szCs w:val="20"/>
          <w:rtl/>
        </w:rPr>
        <w:t>.</w:t>
      </w:r>
    </w:p>
  </w:footnote>
  <w:footnote w:id="2">
    <w:p w:rsidR="0082762F" w:rsidRPr="00154680" w:rsidRDefault="0082762F" w:rsidP="001E2F4C">
      <w:pPr>
        <w:spacing w:after="0"/>
        <w:rPr>
          <w:sz w:val="20"/>
          <w:szCs w:val="20"/>
        </w:rPr>
      </w:pPr>
      <w:r w:rsidRPr="00154680">
        <w:rPr>
          <w:rStyle w:val="FootnoteReference"/>
          <w:sz w:val="20"/>
          <w:szCs w:val="20"/>
          <w:vertAlign w:val="baseline"/>
        </w:rPr>
        <w:footnoteRef/>
      </w:r>
      <w:r w:rsidR="001E2F4C">
        <w:rPr>
          <w:rFonts w:hint="cs"/>
          <w:sz w:val="20"/>
          <w:szCs w:val="20"/>
          <w:rtl/>
        </w:rPr>
        <w:t>.</w:t>
      </w:r>
      <w:r w:rsidRPr="00154680">
        <w:rPr>
          <w:sz w:val="20"/>
          <w:szCs w:val="20"/>
          <w:rtl/>
        </w:rPr>
        <w:t xml:space="preserve"> </w:t>
      </w:r>
      <w:r w:rsidR="001E2F4C">
        <w:rPr>
          <w:rFonts w:hint="cs"/>
          <w:sz w:val="20"/>
          <w:szCs w:val="20"/>
          <w:rtl/>
        </w:rPr>
        <w:t>همان،</w:t>
      </w:r>
      <w:r w:rsidRPr="00154680">
        <w:rPr>
          <w:rFonts w:hint="cs"/>
          <w:sz w:val="20"/>
          <w:szCs w:val="20"/>
          <w:rtl/>
        </w:rPr>
        <w:t xml:space="preserve"> </w:t>
      </w:r>
      <w:r w:rsidRPr="00154680">
        <w:rPr>
          <w:sz w:val="20"/>
          <w:szCs w:val="20"/>
          <w:rtl/>
        </w:rPr>
        <w:t>ص 196</w:t>
      </w:r>
      <w:r w:rsidRPr="00154680">
        <w:rPr>
          <w:rFonts w:hint="cs"/>
          <w:sz w:val="20"/>
          <w:szCs w:val="20"/>
          <w:rtl/>
        </w:rPr>
        <w:t>.</w:t>
      </w:r>
    </w:p>
  </w:footnote>
  <w:footnote w:id="3">
    <w:p w:rsidR="0082762F" w:rsidRPr="00154680" w:rsidRDefault="0082762F" w:rsidP="001E2F4C">
      <w:pPr>
        <w:spacing w:after="0"/>
        <w:rPr>
          <w:sz w:val="20"/>
          <w:szCs w:val="20"/>
        </w:rPr>
      </w:pPr>
      <w:r w:rsidRPr="00154680">
        <w:rPr>
          <w:rStyle w:val="FootnoteReference"/>
          <w:sz w:val="20"/>
          <w:szCs w:val="20"/>
          <w:vertAlign w:val="baseline"/>
        </w:rPr>
        <w:footnoteRef/>
      </w:r>
      <w:r w:rsidR="001E2F4C">
        <w:rPr>
          <w:rFonts w:hint="cs"/>
          <w:sz w:val="20"/>
          <w:szCs w:val="20"/>
          <w:rtl/>
        </w:rPr>
        <w:t>.</w:t>
      </w:r>
      <w:r w:rsidRPr="00154680">
        <w:rPr>
          <w:sz w:val="20"/>
          <w:szCs w:val="20"/>
          <w:rtl/>
        </w:rPr>
        <w:t xml:space="preserve"> </w:t>
      </w:r>
      <w:r w:rsidR="001E2F4C">
        <w:rPr>
          <w:rFonts w:hint="cs"/>
          <w:sz w:val="20"/>
          <w:szCs w:val="20"/>
          <w:rtl/>
        </w:rPr>
        <w:t>همان</w:t>
      </w:r>
      <w:r w:rsidRPr="00154680">
        <w:rPr>
          <w:rFonts w:hint="cs"/>
          <w:sz w:val="20"/>
          <w:szCs w:val="20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426" w:rsidRDefault="000844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DB7" w:rsidRDefault="00B32517" w:rsidP="00C8113E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1DB7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2F1DB7">
      <w:rPr>
        <w:rFonts w:ascii="Adobe Arabic" w:hAnsi="Adobe Arabic" w:cs="Adobe Arabic" w:hint="cs"/>
        <w:b/>
        <w:bCs/>
        <w:sz w:val="24"/>
        <w:szCs w:val="24"/>
        <w:rtl/>
      </w:rPr>
      <w:t xml:space="preserve">درس خارج فقه روابط اجتماعی                     </w:t>
    </w:r>
    <w:r w:rsidR="00084426">
      <w:rPr>
        <w:rFonts w:ascii="Adobe Arabic" w:hAnsi="Adobe Arabic" w:cs="Adobe Arabic" w:hint="cs"/>
        <w:b/>
        <w:bCs/>
        <w:sz w:val="24"/>
        <w:szCs w:val="24"/>
        <w:rtl/>
      </w:rPr>
      <w:t>عنوان اصلی: حسن‌</w:t>
    </w:r>
    <w:r w:rsidR="002F1DB7">
      <w:rPr>
        <w:rFonts w:ascii="Adobe Arabic" w:hAnsi="Adobe Arabic" w:cs="Adobe Arabic" w:hint="cs"/>
        <w:b/>
        <w:bCs/>
        <w:sz w:val="24"/>
        <w:szCs w:val="24"/>
        <w:rtl/>
      </w:rPr>
      <w:t xml:space="preserve">ظن و </w:t>
    </w:r>
    <w:r w:rsidR="00084426">
      <w:rPr>
        <w:rFonts w:ascii="Adobe Arabic" w:hAnsi="Adobe Arabic" w:cs="Adobe Arabic"/>
        <w:b/>
        <w:bCs/>
        <w:sz w:val="24"/>
        <w:szCs w:val="24"/>
        <w:rtl/>
      </w:rPr>
      <w:t>سوءظن</w:t>
    </w:r>
    <w:r w:rsidR="002F1DB7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تاریخ جلسه: </w:t>
    </w:r>
    <w:r w:rsidR="00C8113E">
      <w:rPr>
        <w:rFonts w:ascii="Adobe Arabic" w:hAnsi="Adobe Arabic" w:cs="Adobe Arabic" w:hint="cs"/>
        <w:b/>
        <w:bCs/>
        <w:sz w:val="24"/>
        <w:szCs w:val="24"/>
        <w:rtl/>
      </w:rPr>
      <w:t>22</w:t>
    </w:r>
    <w:r w:rsidR="002F1DB7"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243DA1">
      <w:rPr>
        <w:rFonts w:ascii="Adobe Arabic" w:hAnsi="Adobe Arabic" w:cs="Adobe Arabic" w:hint="cs"/>
        <w:b/>
        <w:bCs/>
        <w:sz w:val="24"/>
        <w:szCs w:val="24"/>
        <w:rtl/>
      </w:rPr>
      <w:t>12</w:t>
    </w:r>
    <w:r w:rsidR="002F1DB7">
      <w:rPr>
        <w:rFonts w:ascii="Adobe Arabic" w:hAnsi="Adobe Arabic" w:cs="Adobe Arabic" w:hint="cs"/>
        <w:b/>
        <w:bCs/>
        <w:sz w:val="24"/>
        <w:szCs w:val="24"/>
        <w:rtl/>
      </w:rPr>
      <w:t>/97</w:t>
    </w:r>
  </w:p>
  <w:p w:rsidR="002F1DB7" w:rsidRPr="00F74789" w:rsidRDefault="002F1DB7" w:rsidP="00BC3007">
    <w:pPr>
      <w:pStyle w:val="Header"/>
      <w:ind w:firstLine="0"/>
      <w:rPr>
        <w:rFonts w:ascii="Adobe Arabic" w:eastAsia="2  Badr" w:hAnsi="Adobe Arabic" w:cs="Adobe Arabic"/>
        <w:b/>
        <w:bCs/>
        <w:sz w:val="24"/>
        <w:szCs w:val="24"/>
        <w:rtl/>
      </w:rPr>
    </w:pPr>
    <w:r>
      <w:rPr>
        <w:rFonts w:ascii="Adobe Arabic" w:hAnsi="Adobe Arabic" w:cs="Adobe Arabic"/>
        <w:b/>
        <w:bCs/>
        <w:sz w:val="24"/>
        <w:szCs w:val="24"/>
        <w:rtl/>
      </w:rPr>
      <w:t xml:space="preserve">  استاد اعرافی                                            عنوان فرعی: بررسی ادله                                                      شماره </w:t>
    </w:r>
    <w:r w:rsidRPr="00F74789">
      <w:rPr>
        <w:rFonts w:ascii="Adobe Arabic" w:eastAsia="2  Badr" w:hAnsi="Adobe Arabic" w:cs="Adobe Arabic"/>
        <w:b/>
        <w:bCs/>
        <w:sz w:val="24"/>
        <w:szCs w:val="24"/>
        <w:rtl/>
      </w:rPr>
      <w:t>جلسه:</w:t>
    </w:r>
    <w:r w:rsidRPr="00F74789">
      <w:rPr>
        <w:rFonts w:ascii="Adobe Arabic" w:eastAsia="2  Badr" w:hAnsi="Adobe Arabic" w:cs="Adobe Arabic" w:hint="cs"/>
        <w:b/>
        <w:bCs/>
        <w:sz w:val="24"/>
        <w:szCs w:val="24"/>
        <w:rtl/>
      </w:rPr>
      <w:t xml:space="preserve"> </w:t>
    </w:r>
    <w:r w:rsidR="00BC3007">
      <w:rPr>
        <w:rFonts w:ascii="Adobe Arabic" w:eastAsia="2  Badr" w:hAnsi="Adobe Arabic" w:cs="Adobe Arabic" w:hint="cs"/>
        <w:b/>
        <w:bCs/>
        <w:sz w:val="24"/>
        <w:szCs w:val="24"/>
        <w:rtl/>
      </w:rPr>
      <w:t>34</w:t>
    </w:r>
  </w:p>
  <w:p w:rsidR="006B23A9" w:rsidRPr="00873379" w:rsidRDefault="00B32517" w:rsidP="00873379">
    <w:pPr>
      <w:pStyle w:val="Header"/>
      <w:ind w:firstLine="0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>
              <wp:simplePos x="0" y="0"/>
              <wp:positionH relativeFrom="column">
                <wp:posOffset>108585</wp:posOffset>
              </wp:positionH>
              <wp:positionV relativeFrom="paragraph">
                <wp:posOffset>20954</wp:posOffset>
              </wp:positionV>
              <wp:extent cx="6377940" cy="0"/>
              <wp:effectExtent l="0" t="0" r="381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9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EB862B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WggJQIAAEA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426" w:rsidRDefault="000844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BC"/>
    <w:rsid w:val="00007060"/>
    <w:rsid w:val="000228A2"/>
    <w:rsid w:val="000324F1"/>
    <w:rsid w:val="00041FE0"/>
    <w:rsid w:val="00042E34"/>
    <w:rsid w:val="00045B14"/>
    <w:rsid w:val="00052BA3"/>
    <w:rsid w:val="00060CF9"/>
    <w:rsid w:val="0006363E"/>
    <w:rsid w:val="00063C89"/>
    <w:rsid w:val="00072BD7"/>
    <w:rsid w:val="00080DFF"/>
    <w:rsid w:val="00084426"/>
    <w:rsid w:val="00085ED5"/>
    <w:rsid w:val="000A1A51"/>
    <w:rsid w:val="000D1B12"/>
    <w:rsid w:val="000D2D0D"/>
    <w:rsid w:val="000D5800"/>
    <w:rsid w:val="000D6581"/>
    <w:rsid w:val="000F1897"/>
    <w:rsid w:val="000F348E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50D4B"/>
    <w:rsid w:val="00152670"/>
    <w:rsid w:val="00154680"/>
    <w:rsid w:val="001550AE"/>
    <w:rsid w:val="00166DD8"/>
    <w:rsid w:val="001712D6"/>
    <w:rsid w:val="001757C8"/>
    <w:rsid w:val="00177934"/>
    <w:rsid w:val="00192A6A"/>
    <w:rsid w:val="0019566B"/>
    <w:rsid w:val="00196082"/>
    <w:rsid w:val="00197CDD"/>
    <w:rsid w:val="001B162E"/>
    <w:rsid w:val="001C367D"/>
    <w:rsid w:val="001C3AB4"/>
    <w:rsid w:val="001C3CCA"/>
    <w:rsid w:val="001D1F54"/>
    <w:rsid w:val="001D24F8"/>
    <w:rsid w:val="001D542D"/>
    <w:rsid w:val="001D6605"/>
    <w:rsid w:val="001E2F4C"/>
    <w:rsid w:val="001E306E"/>
    <w:rsid w:val="001E3FB0"/>
    <w:rsid w:val="001E4FFF"/>
    <w:rsid w:val="001F2E3E"/>
    <w:rsid w:val="00206B69"/>
    <w:rsid w:val="00210F67"/>
    <w:rsid w:val="00224C0A"/>
    <w:rsid w:val="00233777"/>
    <w:rsid w:val="002343C7"/>
    <w:rsid w:val="00235A62"/>
    <w:rsid w:val="002376A5"/>
    <w:rsid w:val="002417C9"/>
    <w:rsid w:val="00243DA1"/>
    <w:rsid w:val="002529C5"/>
    <w:rsid w:val="00270294"/>
    <w:rsid w:val="00275BFB"/>
    <w:rsid w:val="00283229"/>
    <w:rsid w:val="002914BD"/>
    <w:rsid w:val="00297263"/>
    <w:rsid w:val="002A21AE"/>
    <w:rsid w:val="002A35E0"/>
    <w:rsid w:val="002B2EA5"/>
    <w:rsid w:val="002B7AD5"/>
    <w:rsid w:val="002C56FD"/>
    <w:rsid w:val="002D49E4"/>
    <w:rsid w:val="002D5BDC"/>
    <w:rsid w:val="002D720F"/>
    <w:rsid w:val="002E450B"/>
    <w:rsid w:val="002E58AA"/>
    <w:rsid w:val="002E73F9"/>
    <w:rsid w:val="002F05B9"/>
    <w:rsid w:val="002F1DB7"/>
    <w:rsid w:val="002F5453"/>
    <w:rsid w:val="00301F54"/>
    <w:rsid w:val="0030318E"/>
    <w:rsid w:val="00311429"/>
    <w:rsid w:val="003148D2"/>
    <w:rsid w:val="00323168"/>
    <w:rsid w:val="00331826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215FA"/>
    <w:rsid w:val="004239E5"/>
    <w:rsid w:val="00443EB7"/>
    <w:rsid w:val="0044591E"/>
    <w:rsid w:val="004476F0"/>
    <w:rsid w:val="00455B91"/>
    <w:rsid w:val="004629DB"/>
    <w:rsid w:val="004651D2"/>
    <w:rsid w:val="00465D26"/>
    <w:rsid w:val="004679F8"/>
    <w:rsid w:val="00475E6F"/>
    <w:rsid w:val="00476178"/>
    <w:rsid w:val="004801DC"/>
    <w:rsid w:val="004A75D9"/>
    <w:rsid w:val="004A790F"/>
    <w:rsid w:val="004B337F"/>
    <w:rsid w:val="004B639B"/>
    <w:rsid w:val="004C4D9F"/>
    <w:rsid w:val="004F3596"/>
    <w:rsid w:val="004F4D34"/>
    <w:rsid w:val="00527C3C"/>
    <w:rsid w:val="00530FD7"/>
    <w:rsid w:val="00545B0C"/>
    <w:rsid w:val="00551628"/>
    <w:rsid w:val="00572E2D"/>
    <w:rsid w:val="00580CFA"/>
    <w:rsid w:val="00591201"/>
    <w:rsid w:val="00592103"/>
    <w:rsid w:val="005941DD"/>
    <w:rsid w:val="005A545E"/>
    <w:rsid w:val="005A5862"/>
    <w:rsid w:val="005B05D4"/>
    <w:rsid w:val="005B0852"/>
    <w:rsid w:val="005B16EB"/>
    <w:rsid w:val="005B32CE"/>
    <w:rsid w:val="005C06AE"/>
    <w:rsid w:val="005C6642"/>
    <w:rsid w:val="005D0B83"/>
    <w:rsid w:val="005E09BD"/>
    <w:rsid w:val="00610C18"/>
    <w:rsid w:val="00612385"/>
    <w:rsid w:val="0061376C"/>
    <w:rsid w:val="00617C7C"/>
    <w:rsid w:val="00627180"/>
    <w:rsid w:val="006367C1"/>
    <w:rsid w:val="00636EFA"/>
    <w:rsid w:val="0066229C"/>
    <w:rsid w:val="00663AAD"/>
    <w:rsid w:val="0069696C"/>
    <w:rsid w:val="00696C84"/>
    <w:rsid w:val="006A085A"/>
    <w:rsid w:val="006B23A9"/>
    <w:rsid w:val="006B6B9B"/>
    <w:rsid w:val="006C125E"/>
    <w:rsid w:val="006D3A87"/>
    <w:rsid w:val="006F01B4"/>
    <w:rsid w:val="0070053A"/>
    <w:rsid w:val="00703DD3"/>
    <w:rsid w:val="007320F7"/>
    <w:rsid w:val="00734D59"/>
    <w:rsid w:val="0073609B"/>
    <w:rsid w:val="007378A9"/>
    <w:rsid w:val="00737A6C"/>
    <w:rsid w:val="00744523"/>
    <w:rsid w:val="00747DF0"/>
    <w:rsid w:val="0075033E"/>
    <w:rsid w:val="00752745"/>
    <w:rsid w:val="00752B26"/>
    <w:rsid w:val="00752BDD"/>
    <w:rsid w:val="00753304"/>
    <w:rsid w:val="0075336C"/>
    <w:rsid w:val="00753A93"/>
    <w:rsid w:val="007623A8"/>
    <w:rsid w:val="007641A9"/>
    <w:rsid w:val="0076665E"/>
    <w:rsid w:val="00770684"/>
    <w:rsid w:val="00772185"/>
    <w:rsid w:val="007749BC"/>
    <w:rsid w:val="00780C88"/>
    <w:rsid w:val="00780E25"/>
    <w:rsid w:val="007818F0"/>
    <w:rsid w:val="00783462"/>
    <w:rsid w:val="007838F3"/>
    <w:rsid w:val="0078531F"/>
    <w:rsid w:val="00787B13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0569"/>
    <w:rsid w:val="007E0E77"/>
    <w:rsid w:val="007E14AB"/>
    <w:rsid w:val="007E1C17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2762F"/>
    <w:rsid w:val="00830425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3733"/>
    <w:rsid w:val="008965D2"/>
    <w:rsid w:val="008A236D"/>
    <w:rsid w:val="008B2AFF"/>
    <w:rsid w:val="008B3C4A"/>
    <w:rsid w:val="008B565A"/>
    <w:rsid w:val="008B57BC"/>
    <w:rsid w:val="008C3414"/>
    <w:rsid w:val="008C6B1A"/>
    <w:rsid w:val="008D030F"/>
    <w:rsid w:val="008D36D5"/>
    <w:rsid w:val="008E15AE"/>
    <w:rsid w:val="008E3903"/>
    <w:rsid w:val="008F083F"/>
    <w:rsid w:val="008F63E3"/>
    <w:rsid w:val="00900A8F"/>
    <w:rsid w:val="00913C3B"/>
    <w:rsid w:val="00915509"/>
    <w:rsid w:val="00917EC8"/>
    <w:rsid w:val="00927388"/>
    <w:rsid w:val="009274FE"/>
    <w:rsid w:val="009401AC"/>
    <w:rsid w:val="00940323"/>
    <w:rsid w:val="00941F61"/>
    <w:rsid w:val="00945F92"/>
    <w:rsid w:val="009475B7"/>
    <w:rsid w:val="0095758E"/>
    <w:rsid w:val="009613AC"/>
    <w:rsid w:val="00980643"/>
    <w:rsid w:val="00996C40"/>
    <w:rsid w:val="009A42EF"/>
    <w:rsid w:val="009B46BC"/>
    <w:rsid w:val="009B61C3"/>
    <w:rsid w:val="009C09A8"/>
    <w:rsid w:val="009C7B4F"/>
    <w:rsid w:val="009E1F06"/>
    <w:rsid w:val="009F4EB3"/>
    <w:rsid w:val="009F5F6C"/>
    <w:rsid w:val="00A06D48"/>
    <w:rsid w:val="00A21834"/>
    <w:rsid w:val="00A31C17"/>
    <w:rsid w:val="00A31FDE"/>
    <w:rsid w:val="00A35AC2"/>
    <w:rsid w:val="00A35C1D"/>
    <w:rsid w:val="00A37C77"/>
    <w:rsid w:val="00A5418D"/>
    <w:rsid w:val="00A62C0B"/>
    <w:rsid w:val="00A725C2"/>
    <w:rsid w:val="00A769EE"/>
    <w:rsid w:val="00A810A5"/>
    <w:rsid w:val="00A9616A"/>
    <w:rsid w:val="00A96F68"/>
    <w:rsid w:val="00A97BA1"/>
    <w:rsid w:val="00A97E0F"/>
    <w:rsid w:val="00AA1D5E"/>
    <w:rsid w:val="00AA2342"/>
    <w:rsid w:val="00AC1E34"/>
    <w:rsid w:val="00AC572A"/>
    <w:rsid w:val="00AD0304"/>
    <w:rsid w:val="00AD27BE"/>
    <w:rsid w:val="00AE74E5"/>
    <w:rsid w:val="00AF0F1A"/>
    <w:rsid w:val="00AF6124"/>
    <w:rsid w:val="00B016AA"/>
    <w:rsid w:val="00B01724"/>
    <w:rsid w:val="00B07D3E"/>
    <w:rsid w:val="00B1300D"/>
    <w:rsid w:val="00B15027"/>
    <w:rsid w:val="00B21CF4"/>
    <w:rsid w:val="00B24300"/>
    <w:rsid w:val="00B27F33"/>
    <w:rsid w:val="00B32517"/>
    <w:rsid w:val="00B330C7"/>
    <w:rsid w:val="00B34736"/>
    <w:rsid w:val="00B41439"/>
    <w:rsid w:val="00B55D51"/>
    <w:rsid w:val="00B63F15"/>
    <w:rsid w:val="00B9119B"/>
    <w:rsid w:val="00B96A3B"/>
    <w:rsid w:val="00BA0CF7"/>
    <w:rsid w:val="00BA51A8"/>
    <w:rsid w:val="00BB334F"/>
    <w:rsid w:val="00BB5F7E"/>
    <w:rsid w:val="00BC26F6"/>
    <w:rsid w:val="00BC3007"/>
    <w:rsid w:val="00BC417D"/>
    <w:rsid w:val="00BC4833"/>
    <w:rsid w:val="00BC6F5D"/>
    <w:rsid w:val="00BD3122"/>
    <w:rsid w:val="00BD40DA"/>
    <w:rsid w:val="00BF3D67"/>
    <w:rsid w:val="00C160AF"/>
    <w:rsid w:val="00C17970"/>
    <w:rsid w:val="00C22299"/>
    <w:rsid w:val="00C2269D"/>
    <w:rsid w:val="00C25609"/>
    <w:rsid w:val="00C262D7"/>
    <w:rsid w:val="00C26607"/>
    <w:rsid w:val="00C35CF1"/>
    <w:rsid w:val="00C4711C"/>
    <w:rsid w:val="00C60D75"/>
    <w:rsid w:val="00C64CEA"/>
    <w:rsid w:val="00C73012"/>
    <w:rsid w:val="00C76295"/>
    <w:rsid w:val="00C763DD"/>
    <w:rsid w:val="00C803C2"/>
    <w:rsid w:val="00C805CE"/>
    <w:rsid w:val="00C8113E"/>
    <w:rsid w:val="00C84FC0"/>
    <w:rsid w:val="00C9244A"/>
    <w:rsid w:val="00C9781A"/>
    <w:rsid w:val="00CA3C29"/>
    <w:rsid w:val="00CB0E5D"/>
    <w:rsid w:val="00CB5679"/>
    <w:rsid w:val="00CB5DA3"/>
    <w:rsid w:val="00CC3976"/>
    <w:rsid w:val="00CC720E"/>
    <w:rsid w:val="00CC726A"/>
    <w:rsid w:val="00CD16CE"/>
    <w:rsid w:val="00CE09B7"/>
    <w:rsid w:val="00CE1DF5"/>
    <w:rsid w:val="00CE31E6"/>
    <w:rsid w:val="00CE3B74"/>
    <w:rsid w:val="00CF42E2"/>
    <w:rsid w:val="00CF7916"/>
    <w:rsid w:val="00D0261E"/>
    <w:rsid w:val="00D158F3"/>
    <w:rsid w:val="00D15FDC"/>
    <w:rsid w:val="00D2470E"/>
    <w:rsid w:val="00D36220"/>
    <w:rsid w:val="00D3665C"/>
    <w:rsid w:val="00D508CC"/>
    <w:rsid w:val="00D50F4B"/>
    <w:rsid w:val="00D60547"/>
    <w:rsid w:val="00D66444"/>
    <w:rsid w:val="00D76353"/>
    <w:rsid w:val="00DA5E72"/>
    <w:rsid w:val="00DB21CF"/>
    <w:rsid w:val="00DB28BB"/>
    <w:rsid w:val="00DC603F"/>
    <w:rsid w:val="00DD3C0D"/>
    <w:rsid w:val="00DD4864"/>
    <w:rsid w:val="00DD71A2"/>
    <w:rsid w:val="00DE0394"/>
    <w:rsid w:val="00DE1DC4"/>
    <w:rsid w:val="00E02507"/>
    <w:rsid w:val="00E0328C"/>
    <w:rsid w:val="00E0639C"/>
    <w:rsid w:val="00E067E6"/>
    <w:rsid w:val="00E12531"/>
    <w:rsid w:val="00E143B0"/>
    <w:rsid w:val="00E4012D"/>
    <w:rsid w:val="00E55891"/>
    <w:rsid w:val="00E6283A"/>
    <w:rsid w:val="00E732A3"/>
    <w:rsid w:val="00E83A85"/>
    <w:rsid w:val="00E9026B"/>
    <w:rsid w:val="00E90FC4"/>
    <w:rsid w:val="00EA01EC"/>
    <w:rsid w:val="00EA15B0"/>
    <w:rsid w:val="00EA5D97"/>
    <w:rsid w:val="00EB0BDB"/>
    <w:rsid w:val="00EB3D35"/>
    <w:rsid w:val="00EC4393"/>
    <w:rsid w:val="00ED2236"/>
    <w:rsid w:val="00ED289F"/>
    <w:rsid w:val="00EE1C07"/>
    <w:rsid w:val="00EE2C91"/>
    <w:rsid w:val="00EE3979"/>
    <w:rsid w:val="00EE7240"/>
    <w:rsid w:val="00EF138C"/>
    <w:rsid w:val="00EF2C73"/>
    <w:rsid w:val="00F034CE"/>
    <w:rsid w:val="00F10A0F"/>
    <w:rsid w:val="00F11CEF"/>
    <w:rsid w:val="00F1562C"/>
    <w:rsid w:val="00F25714"/>
    <w:rsid w:val="00F3446D"/>
    <w:rsid w:val="00F40284"/>
    <w:rsid w:val="00F53380"/>
    <w:rsid w:val="00F67976"/>
    <w:rsid w:val="00F70BE1"/>
    <w:rsid w:val="00F729E7"/>
    <w:rsid w:val="00F74789"/>
    <w:rsid w:val="00F85929"/>
    <w:rsid w:val="00F94929"/>
    <w:rsid w:val="00FA5636"/>
    <w:rsid w:val="00FB3ED3"/>
    <w:rsid w:val="00FB4408"/>
    <w:rsid w:val="00FB7933"/>
    <w:rsid w:val="00FC0862"/>
    <w:rsid w:val="00FC64CE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4FC13802-B04D-4563-AAE8-BC07E0C7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301F54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CC726A"/>
    <w:pPr>
      <w:keepNext/>
      <w:keepLines/>
      <w:spacing w:after="0"/>
      <w:ind w:firstLine="0"/>
      <w:jc w:val="lowKashida"/>
      <w:outlineLvl w:val="0"/>
    </w:pPr>
    <w:rPr>
      <w:rFonts w:eastAsia="2  Lotus"/>
      <w:b/>
      <w:bCs/>
      <w:color w:val="FF0000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301F54"/>
    <w:pPr>
      <w:keepNext/>
      <w:keepLines/>
      <w:spacing w:after="0"/>
      <w:ind w:firstLine="0"/>
      <w:outlineLvl w:val="1"/>
    </w:pPr>
    <w:rPr>
      <w:rFonts w:ascii="Cambria" w:eastAsia="2  Lotus" w:hAnsi="Cambria" w:cs="2  Badr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154680"/>
    <w:pPr>
      <w:spacing w:line="276" w:lineRule="auto"/>
      <w:ind w:firstLine="284"/>
      <w:outlineLvl w:val="2"/>
    </w:pPr>
    <w:rPr>
      <w:sz w:val="38"/>
      <w:szCs w:val="38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301F54"/>
    <w:pPr>
      <w:outlineLvl w:val="3"/>
    </w:pPr>
    <w:rPr>
      <w:rFonts w:ascii="Traditional Arabic" w:eastAsia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01F54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301F54"/>
    <w:pPr>
      <w:keepNext/>
      <w:keepLines/>
      <w:spacing w:before="120" w:after="0"/>
      <w:ind w:firstLine="0"/>
      <w:outlineLvl w:val="5"/>
    </w:pPr>
    <w:rPr>
      <w:rFonts w:eastAsia="Traditional Arabic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301F54"/>
    <w:pPr>
      <w:keepNext/>
      <w:keepLines/>
      <w:spacing w:before="120" w:after="0"/>
      <w:ind w:firstLine="0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301F54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301F54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CC726A"/>
    <w:rPr>
      <w:rFonts w:ascii="Traditional Arabic" w:eastAsia="2  Lotus" w:hAnsi="Traditional Arabic" w:cs="Traditional Arabic"/>
      <w:b/>
      <w:bCs/>
      <w:color w:val="FF0000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301F54"/>
    <w:rPr>
      <w:rFonts w:ascii="Cambria" w:eastAsia="2  Lotus" w:hAnsi="Cambria" w:cs="2  Badr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154680"/>
    <w:rPr>
      <w:rFonts w:ascii="Traditional Arabic" w:eastAsia="2  Lotus" w:hAnsi="Traditional Arabic" w:cs="Traditional Arabic"/>
      <w:b/>
      <w:bCs/>
      <w:color w:val="FF0000"/>
      <w:sz w:val="38"/>
      <w:szCs w:val="38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301F54"/>
    <w:rPr>
      <w:rFonts w:ascii="Traditional Arabic" w:eastAsia="Traditional Arabic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301F54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01F54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01F54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01F54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301F5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301F5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301F54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301F5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01F54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301F54"/>
    <w:rPr>
      <w:rFonts w:ascii="Traditional Arabic" w:eastAsia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301F54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301F54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301F54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301F54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301F54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301F54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301F54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1F54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01F54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301F54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301F5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301F54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301F54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01F54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301F54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301F54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301F54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301F54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301F54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301F54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301F54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301F54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eastAsia="Calibri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uiPriority w:val="99"/>
    <w:semiHidden/>
    <w:unhideWhenUsed/>
    <w:rsid w:val="006B23A9"/>
    <w:rPr>
      <w:vertAlign w:val="superscript"/>
    </w:rPr>
  </w:style>
  <w:style w:type="character" w:styleId="Hyperlink">
    <w:name w:val="Hyperlink"/>
    <w:uiPriority w:val="99"/>
    <w:unhideWhenUsed/>
    <w:rsid w:val="006B23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1F54"/>
    <w:rPr>
      <w:b/>
      <w:bCs/>
    </w:rPr>
  </w:style>
  <w:style w:type="paragraph" w:styleId="NormalWeb">
    <w:name w:val="Normal (Web)"/>
    <w:basedOn w:val="Normal"/>
    <w:uiPriority w:val="99"/>
    <w:unhideWhenUsed/>
    <w:rsid w:val="00243DA1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7\&#1576;&#1607;&#1605;&#1606;%2097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B0D2E-EF07-45C8-9BF2-655726A1C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18</TotalTime>
  <Pages>6</Pages>
  <Words>1826</Words>
  <Characters>10413</Characters>
  <Application>Microsoft Office Word</Application>
  <DocSecurity>0</DocSecurity>
  <Lines>86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  <vt:variant>
        <vt:lpstr>عنوان</vt:lpstr>
      </vt:variant>
      <vt:variant>
        <vt:i4>1</vt:i4>
      </vt:variant>
    </vt:vector>
  </HeadingPairs>
  <TitlesOfParts>
    <vt:vector size="11" baseType="lpstr">
      <vt:lpstr/>
      <vt:lpstr>موضوع: فقه روابط اجتماعی / حسن ظن و سوء‌ظن/اصالة الصحة</vt:lpstr>
      <vt:lpstr>اشاره</vt:lpstr>
      <vt:lpstr>نکته: نسبت بین دو اصالة الصحة از نسب اربعه</vt:lpstr>
      <vt:lpstr>    احتمالات در ادله‌ی سوءظن</vt:lpstr>
      <vt:lpstr>        آثار بدگمانی و سوءظن</vt:lpstr>
      <vt:lpstr>        نکته</vt:lpstr>
      <vt:lpstr>        انواع نهی در ادله سوءظن</vt:lpstr>
      <vt:lpstr>        تحلیل مبرزات سوءظن که حرام نیستند</vt:lpstr>
      <vt:lpstr>        مؤلفه‌های حرمت سوءظن در ادله</vt:lpstr>
      <vt:lpstr/>
    </vt:vector>
  </TitlesOfParts>
  <Company/>
  <LinksUpToDate>false</LinksUpToDate>
  <CharactersWithSpaces>12215</CharactersWithSpaces>
  <SharedDoc>false</SharedDoc>
  <HLinks>
    <vt:vector size="54" baseType="variant">
      <vt:variant>
        <vt:i4>2162696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_Toc3888361</vt:lpwstr>
      </vt:variant>
      <vt:variant>
        <vt:i4>2162696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_Toc3888360</vt:lpwstr>
      </vt:variant>
      <vt:variant>
        <vt:i4>2228232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_Toc3888359</vt:lpwstr>
      </vt:variant>
      <vt:variant>
        <vt:i4>2228232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_Toc3888358</vt:lpwstr>
      </vt:variant>
      <vt:variant>
        <vt:i4>2228232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_Toc3888357</vt:lpwstr>
      </vt:variant>
      <vt:variant>
        <vt:i4>2228232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_Toc3888356</vt:lpwstr>
      </vt:variant>
      <vt:variant>
        <vt:i4>2228232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_Toc3888355</vt:lpwstr>
      </vt:variant>
      <vt:variant>
        <vt:i4>2228232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_Toc3888354</vt:lpwstr>
      </vt:variant>
      <vt:variant>
        <vt:i4>2228232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_Toc3888353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cp:lastModifiedBy>Akbariyan-PC3</cp:lastModifiedBy>
  <cp:revision>8</cp:revision>
  <dcterms:created xsi:type="dcterms:W3CDTF">2019-03-19T08:00:00Z</dcterms:created>
  <dcterms:modified xsi:type="dcterms:W3CDTF">2019-03-19T08:18:00Z</dcterms:modified>
</cp:coreProperties>
</file>