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F6" w:rsidRPr="00BF5853" w:rsidRDefault="00184290" w:rsidP="00FE19F6">
      <w:pPr>
        <w:bidi/>
        <w:jc w:val="both"/>
        <w:rPr>
          <w:rFonts w:ascii="IRBadr" w:hAnsi="IRBadr" w:cs="IRBadr"/>
          <w:sz w:val="28"/>
          <w:szCs w:val="28"/>
          <w:rtl/>
          <w:lang w:bidi="fa-IR"/>
        </w:rPr>
      </w:pPr>
      <w:r w:rsidRPr="00BF5853">
        <w:rPr>
          <w:rFonts w:ascii="IRBadr" w:hAnsi="IRBadr" w:cs="IRBadr"/>
          <w:sz w:val="28"/>
          <w:szCs w:val="28"/>
          <w:rtl/>
          <w:lang w:bidi="fa-IR"/>
        </w:rPr>
        <w:t>بسم‌الله</w:t>
      </w:r>
      <w:r w:rsidR="00FE19F6" w:rsidRPr="00BF5853">
        <w:rPr>
          <w:rFonts w:ascii="IRBadr" w:hAnsi="IRBadr" w:cs="IRBadr"/>
          <w:sz w:val="28"/>
          <w:szCs w:val="28"/>
          <w:rtl/>
          <w:lang w:bidi="fa-IR"/>
        </w:rPr>
        <w:t xml:space="preserve"> الرحمن الرحیم</w:t>
      </w:r>
    </w:p>
    <w:p w:rsidR="00803A32" w:rsidRPr="00BF5853" w:rsidRDefault="00803A32" w:rsidP="00803A32">
      <w:pPr>
        <w:bidi/>
        <w:jc w:val="both"/>
        <w:rPr>
          <w:rFonts w:ascii="IRBadr" w:hAnsi="IRBadr" w:cs="IRBadr"/>
          <w:sz w:val="28"/>
          <w:szCs w:val="28"/>
          <w:rtl/>
          <w:lang w:bidi="fa-IR"/>
        </w:rPr>
      </w:pPr>
      <w:r w:rsidRPr="00BF5853">
        <w:rPr>
          <w:rFonts w:ascii="IRBadr" w:hAnsi="IRBadr" w:cs="IRBadr"/>
          <w:sz w:val="28"/>
          <w:szCs w:val="28"/>
          <w:rtl/>
          <w:lang w:bidi="fa-IR"/>
        </w:rPr>
        <w:t>فهرست مطالب:</w:t>
      </w:r>
    </w:p>
    <w:p w:rsidR="00803A32" w:rsidRPr="00BF5853" w:rsidRDefault="00803A32" w:rsidP="00803A32">
      <w:pPr>
        <w:pStyle w:val="TOC1"/>
        <w:tabs>
          <w:tab w:val="right" w:leader="dot" w:pos="9350"/>
        </w:tabs>
        <w:rPr>
          <w:rFonts w:ascii="IRBadr" w:hAnsi="IRBadr" w:cs="IRBadr"/>
          <w:noProof/>
          <w:szCs w:val="22"/>
        </w:rPr>
      </w:pPr>
      <w:r w:rsidRPr="00BF5853">
        <w:rPr>
          <w:rFonts w:ascii="IRBadr" w:hAnsi="IRBadr" w:cs="IRBadr"/>
          <w:sz w:val="28"/>
          <w:rtl/>
        </w:rPr>
        <w:fldChar w:fldCharType="begin"/>
      </w:r>
      <w:r w:rsidRPr="00BF5853">
        <w:rPr>
          <w:rFonts w:ascii="IRBadr" w:hAnsi="IRBadr" w:cs="IRBadr"/>
          <w:sz w:val="28"/>
          <w:rtl/>
        </w:rPr>
        <w:instrText xml:space="preserve"> </w:instrText>
      </w:r>
      <w:r w:rsidRPr="00BF5853">
        <w:rPr>
          <w:rFonts w:ascii="IRBadr" w:hAnsi="IRBadr" w:cs="IRBadr"/>
          <w:sz w:val="28"/>
        </w:rPr>
        <w:instrText>TOC</w:instrText>
      </w:r>
      <w:r w:rsidRPr="00BF5853">
        <w:rPr>
          <w:rFonts w:ascii="IRBadr" w:hAnsi="IRBadr" w:cs="IRBadr"/>
          <w:sz w:val="28"/>
          <w:rtl/>
        </w:rPr>
        <w:instrText xml:space="preserve"> \</w:instrText>
      </w:r>
      <w:r w:rsidRPr="00BF5853">
        <w:rPr>
          <w:rFonts w:ascii="IRBadr" w:hAnsi="IRBadr" w:cs="IRBadr"/>
          <w:sz w:val="28"/>
        </w:rPr>
        <w:instrText>o "</w:instrText>
      </w:r>
      <w:r w:rsidRPr="00BF5853">
        <w:rPr>
          <w:rFonts w:ascii="IRBadr" w:hAnsi="IRBadr" w:cs="IRBadr"/>
          <w:sz w:val="28"/>
          <w:rtl/>
        </w:rPr>
        <w:instrText>1-4</w:instrText>
      </w:r>
      <w:r w:rsidRPr="00BF5853">
        <w:rPr>
          <w:rFonts w:ascii="IRBadr" w:hAnsi="IRBadr" w:cs="IRBadr"/>
          <w:sz w:val="28"/>
        </w:rPr>
        <w:instrText>" \h \z \u</w:instrText>
      </w:r>
      <w:r w:rsidRPr="00BF5853">
        <w:rPr>
          <w:rFonts w:ascii="IRBadr" w:hAnsi="IRBadr" w:cs="IRBadr"/>
          <w:sz w:val="28"/>
          <w:rtl/>
        </w:rPr>
        <w:instrText xml:space="preserve"> </w:instrText>
      </w:r>
      <w:r w:rsidRPr="00BF5853">
        <w:rPr>
          <w:rFonts w:ascii="IRBadr" w:hAnsi="IRBadr" w:cs="IRBadr"/>
          <w:sz w:val="28"/>
          <w:rtl/>
        </w:rPr>
        <w:fldChar w:fldCharType="separate"/>
      </w:r>
      <w:hyperlink w:anchor="_Toc427751923" w:history="1">
        <w:r w:rsidRPr="00BF5853">
          <w:rPr>
            <w:rStyle w:val="Hyperlink"/>
            <w:rFonts w:ascii="IRBadr" w:hAnsi="IRBadr" w:cs="IRBadr"/>
            <w:noProof/>
            <w:rtl/>
          </w:rPr>
          <w:t>حد مرتد</w:t>
        </w:r>
        <w:r w:rsidRPr="00BF5853">
          <w:rPr>
            <w:rFonts w:ascii="IRBadr" w:hAnsi="IRBadr" w:cs="IRBadr"/>
            <w:noProof/>
            <w:webHidden/>
          </w:rPr>
          <w:tab/>
        </w:r>
        <w:r w:rsidRPr="00BF5853">
          <w:rPr>
            <w:rStyle w:val="Hyperlink"/>
            <w:rFonts w:ascii="IRBadr" w:hAnsi="IRBadr" w:cs="IRBadr"/>
            <w:noProof/>
            <w:rtl/>
          </w:rPr>
          <w:fldChar w:fldCharType="begin"/>
        </w:r>
        <w:r w:rsidRPr="00BF5853">
          <w:rPr>
            <w:rFonts w:ascii="IRBadr" w:hAnsi="IRBadr" w:cs="IRBadr"/>
            <w:noProof/>
            <w:webHidden/>
          </w:rPr>
          <w:instrText xml:space="preserve"> PAGEREF _Toc427751923 \h </w:instrText>
        </w:r>
        <w:r w:rsidRPr="00BF5853">
          <w:rPr>
            <w:rStyle w:val="Hyperlink"/>
            <w:rFonts w:ascii="IRBadr" w:hAnsi="IRBadr" w:cs="IRBadr"/>
            <w:noProof/>
            <w:rtl/>
          </w:rPr>
        </w:r>
        <w:r w:rsidRPr="00BF5853">
          <w:rPr>
            <w:rStyle w:val="Hyperlink"/>
            <w:rFonts w:ascii="IRBadr" w:hAnsi="IRBadr" w:cs="IRBadr"/>
            <w:noProof/>
            <w:rtl/>
          </w:rPr>
          <w:fldChar w:fldCharType="separate"/>
        </w:r>
        <w:r w:rsidRPr="00BF5853">
          <w:rPr>
            <w:rFonts w:ascii="IRBadr" w:hAnsi="IRBadr" w:cs="IRBadr"/>
            <w:noProof/>
            <w:webHidden/>
          </w:rPr>
          <w:t>1</w:t>
        </w:r>
        <w:r w:rsidRPr="00BF5853">
          <w:rPr>
            <w:rStyle w:val="Hyperlink"/>
            <w:rFonts w:ascii="IRBadr" w:hAnsi="IRBadr" w:cs="IRBadr"/>
            <w:noProof/>
            <w:rtl/>
          </w:rPr>
          <w:fldChar w:fldCharType="end"/>
        </w:r>
      </w:hyperlink>
    </w:p>
    <w:p w:rsidR="00803A32" w:rsidRPr="00BF5853" w:rsidRDefault="00E82D14" w:rsidP="00803A32">
      <w:pPr>
        <w:pStyle w:val="TOC1"/>
        <w:tabs>
          <w:tab w:val="right" w:leader="dot" w:pos="9350"/>
        </w:tabs>
        <w:rPr>
          <w:rFonts w:ascii="IRBadr" w:hAnsi="IRBadr" w:cs="IRBadr"/>
          <w:noProof/>
          <w:szCs w:val="22"/>
        </w:rPr>
      </w:pPr>
      <w:hyperlink w:anchor="_Toc427751924" w:history="1">
        <w:r w:rsidR="00803A32" w:rsidRPr="00BF5853">
          <w:rPr>
            <w:rStyle w:val="Hyperlink"/>
            <w:rFonts w:ascii="IRBadr" w:hAnsi="IRBadr" w:cs="IRBadr"/>
            <w:noProof/>
            <w:rtl/>
          </w:rPr>
          <w:t>مرور بحث پیشین</w:t>
        </w:r>
        <w:r w:rsidR="00803A32" w:rsidRPr="00BF5853">
          <w:rPr>
            <w:rFonts w:ascii="IRBadr" w:hAnsi="IRBadr" w:cs="IRBadr"/>
            <w:noProof/>
            <w:webHidden/>
          </w:rPr>
          <w:tab/>
        </w:r>
        <w:r w:rsidR="00803A32" w:rsidRPr="00BF5853">
          <w:rPr>
            <w:rStyle w:val="Hyperlink"/>
            <w:rFonts w:ascii="IRBadr" w:hAnsi="IRBadr" w:cs="IRBadr"/>
            <w:noProof/>
            <w:rtl/>
          </w:rPr>
          <w:fldChar w:fldCharType="begin"/>
        </w:r>
        <w:r w:rsidR="00803A32" w:rsidRPr="00BF5853">
          <w:rPr>
            <w:rFonts w:ascii="IRBadr" w:hAnsi="IRBadr" w:cs="IRBadr"/>
            <w:noProof/>
            <w:webHidden/>
          </w:rPr>
          <w:instrText xml:space="preserve"> PAGEREF _Toc427751924 \h </w:instrText>
        </w:r>
        <w:r w:rsidR="00803A32" w:rsidRPr="00BF5853">
          <w:rPr>
            <w:rStyle w:val="Hyperlink"/>
            <w:rFonts w:ascii="IRBadr" w:hAnsi="IRBadr" w:cs="IRBadr"/>
            <w:noProof/>
            <w:rtl/>
          </w:rPr>
        </w:r>
        <w:r w:rsidR="00803A32" w:rsidRPr="00BF5853">
          <w:rPr>
            <w:rStyle w:val="Hyperlink"/>
            <w:rFonts w:ascii="IRBadr" w:hAnsi="IRBadr" w:cs="IRBadr"/>
            <w:noProof/>
            <w:rtl/>
          </w:rPr>
          <w:fldChar w:fldCharType="separate"/>
        </w:r>
        <w:r w:rsidR="00803A32" w:rsidRPr="00BF5853">
          <w:rPr>
            <w:rFonts w:ascii="IRBadr" w:hAnsi="IRBadr" w:cs="IRBadr"/>
            <w:noProof/>
            <w:webHidden/>
          </w:rPr>
          <w:t>1</w:t>
        </w:r>
        <w:r w:rsidR="00803A32" w:rsidRPr="00BF5853">
          <w:rPr>
            <w:rStyle w:val="Hyperlink"/>
            <w:rFonts w:ascii="IRBadr" w:hAnsi="IRBadr" w:cs="IRBadr"/>
            <w:noProof/>
            <w:rtl/>
          </w:rPr>
          <w:fldChar w:fldCharType="end"/>
        </w:r>
      </w:hyperlink>
    </w:p>
    <w:p w:rsidR="00803A32" w:rsidRPr="00BF5853" w:rsidRDefault="00E82D14" w:rsidP="00803A32">
      <w:pPr>
        <w:pStyle w:val="TOC2"/>
        <w:tabs>
          <w:tab w:val="right" w:leader="dot" w:pos="9350"/>
        </w:tabs>
        <w:rPr>
          <w:rFonts w:ascii="IRBadr" w:hAnsi="IRBadr" w:cs="IRBadr"/>
          <w:noProof/>
          <w:szCs w:val="22"/>
        </w:rPr>
      </w:pPr>
      <w:hyperlink w:anchor="_Toc427751925" w:history="1">
        <w:r w:rsidR="00803A32" w:rsidRPr="00BF5853">
          <w:rPr>
            <w:rStyle w:val="Hyperlink"/>
            <w:rFonts w:ascii="IRBadr" w:hAnsi="IRBadr" w:cs="IRBadr"/>
            <w:noProof/>
            <w:rtl/>
          </w:rPr>
          <w:t>صدق ارتداد</w:t>
        </w:r>
        <w:r w:rsidR="00803A32" w:rsidRPr="00BF5853">
          <w:rPr>
            <w:rFonts w:ascii="IRBadr" w:hAnsi="IRBadr" w:cs="IRBadr"/>
            <w:noProof/>
            <w:webHidden/>
          </w:rPr>
          <w:tab/>
        </w:r>
        <w:r w:rsidR="00803A32" w:rsidRPr="00BF5853">
          <w:rPr>
            <w:rStyle w:val="Hyperlink"/>
            <w:rFonts w:ascii="IRBadr" w:hAnsi="IRBadr" w:cs="IRBadr"/>
            <w:noProof/>
            <w:rtl/>
          </w:rPr>
          <w:fldChar w:fldCharType="begin"/>
        </w:r>
        <w:r w:rsidR="00803A32" w:rsidRPr="00BF5853">
          <w:rPr>
            <w:rFonts w:ascii="IRBadr" w:hAnsi="IRBadr" w:cs="IRBadr"/>
            <w:noProof/>
            <w:webHidden/>
          </w:rPr>
          <w:instrText xml:space="preserve"> PAGEREF _Toc427751925 \h </w:instrText>
        </w:r>
        <w:r w:rsidR="00803A32" w:rsidRPr="00BF5853">
          <w:rPr>
            <w:rStyle w:val="Hyperlink"/>
            <w:rFonts w:ascii="IRBadr" w:hAnsi="IRBadr" w:cs="IRBadr"/>
            <w:noProof/>
            <w:rtl/>
          </w:rPr>
        </w:r>
        <w:r w:rsidR="00803A32" w:rsidRPr="00BF5853">
          <w:rPr>
            <w:rStyle w:val="Hyperlink"/>
            <w:rFonts w:ascii="IRBadr" w:hAnsi="IRBadr" w:cs="IRBadr"/>
            <w:noProof/>
            <w:rtl/>
          </w:rPr>
          <w:fldChar w:fldCharType="separate"/>
        </w:r>
        <w:r w:rsidR="00803A32" w:rsidRPr="00BF5853">
          <w:rPr>
            <w:rFonts w:ascii="IRBadr" w:hAnsi="IRBadr" w:cs="IRBadr"/>
            <w:noProof/>
            <w:webHidden/>
          </w:rPr>
          <w:t>1</w:t>
        </w:r>
        <w:r w:rsidR="00803A32" w:rsidRPr="00BF5853">
          <w:rPr>
            <w:rStyle w:val="Hyperlink"/>
            <w:rFonts w:ascii="IRBadr" w:hAnsi="IRBadr" w:cs="IRBadr"/>
            <w:noProof/>
            <w:rtl/>
          </w:rPr>
          <w:fldChar w:fldCharType="end"/>
        </w:r>
      </w:hyperlink>
    </w:p>
    <w:p w:rsidR="00803A32" w:rsidRPr="00BF5853" w:rsidRDefault="00E82D14" w:rsidP="00803A32">
      <w:pPr>
        <w:pStyle w:val="TOC2"/>
        <w:tabs>
          <w:tab w:val="right" w:leader="dot" w:pos="9350"/>
        </w:tabs>
        <w:rPr>
          <w:rFonts w:ascii="IRBadr" w:hAnsi="IRBadr" w:cs="IRBadr"/>
          <w:noProof/>
          <w:szCs w:val="22"/>
        </w:rPr>
      </w:pPr>
      <w:hyperlink w:anchor="_Toc427751926" w:history="1">
        <w:r w:rsidR="00803A32" w:rsidRPr="00BF5853">
          <w:rPr>
            <w:rStyle w:val="Hyperlink"/>
            <w:rFonts w:ascii="IRBadr" w:hAnsi="IRBadr" w:cs="IRBadr"/>
            <w:noProof/>
            <w:rtl/>
          </w:rPr>
          <w:t>قول به‌کفایت اسلام تبعی</w:t>
        </w:r>
        <w:r w:rsidR="00803A32" w:rsidRPr="00BF5853">
          <w:rPr>
            <w:rFonts w:ascii="IRBadr" w:hAnsi="IRBadr" w:cs="IRBadr"/>
            <w:noProof/>
            <w:webHidden/>
          </w:rPr>
          <w:tab/>
        </w:r>
        <w:r w:rsidR="00803A32" w:rsidRPr="00BF5853">
          <w:rPr>
            <w:rStyle w:val="Hyperlink"/>
            <w:rFonts w:ascii="IRBadr" w:hAnsi="IRBadr" w:cs="IRBadr"/>
            <w:noProof/>
            <w:rtl/>
          </w:rPr>
          <w:fldChar w:fldCharType="begin"/>
        </w:r>
        <w:r w:rsidR="00803A32" w:rsidRPr="00BF5853">
          <w:rPr>
            <w:rFonts w:ascii="IRBadr" w:hAnsi="IRBadr" w:cs="IRBadr"/>
            <w:noProof/>
            <w:webHidden/>
          </w:rPr>
          <w:instrText xml:space="preserve"> PAGEREF _Toc427751926 \h </w:instrText>
        </w:r>
        <w:r w:rsidR="00803A32" w:rsidRPr="00BF5853">
          <w:rPr>
            <w:rStyle w:val="Hyperlink"/>
            <w:rFonts w:ascii="IRBadr" w:hAnsi="IRBadr" w:cs="IRBadr"/>
            <w:noProof/>
            <w:rtl/>
          </w:rPr>
        </w:r>
        <w:r w:rsidR="00803A32" w:rsidRPr="00BF5853">
          <w:rPr>
            <w:rStyle w:val="Hyperlink"/>
            <w:rFonts w:ascii="IRBadr" w:hAnsi="IRBadr" w:cs="IRBadr"/>
            <w:noProof/>
            <w:rtl/>
          </w:rPr>
          <w:fldChar w:fldCharType="separate"/>
        </w:r>
        <w:r w:rsidR="00803A32" w:rsidRPr="00BF5853">
          <w:rPr>
            <w:rFonts w:ascii="IRBadr" w:hAnsi="IRBadr" w:cs="IRBadr"/>
            <w:noProof/>
            <w:webHidden/>
          </w:rPr>
          <w:t>2</w:t>
        </w:r>
        <w:r w:rsidR="00803A32" w:rsidRPr="00BF5853">
          <w:rPr>
            <w:rStyle w:val="Hyperlink"/>
            <w:rFonts w:ascii="IRBadr" w:hAnsi="IRBadr" w:cs="IRBadr"/>
            <w:noProof/>
            <w:rtl/>
          </w:rPr>
          <w:fldChar w:fldCharType="end"/>
        </w:r>
      </w:hyperlink>
    </w:p>
    <w:p w:rsidR="00803A32" w:rsidRPr="00BF5853" w:rsidRDefault="00E82D14" w:rsidP="00803A32">
      <w:pPr>
        <w:pStyle w:val="TOC2"/>
        <w:tabs>
          <w:tab w:val="right" w:leader="dot" w:pos="9350"/>
        </w:tabs>
        <w:rPr>
          <w:rFonts w:ascii="IRBadr" w:hAnsi="IRBadr" w:cs="IRBadr"/>
          <w:noProof/>
          <w:szCs w:val="22"/>
        </w:rPr>
      </w:pPr>
      <w:hyperlink w:anchor="_Toc427751927" w:history="1">
        <w:r w:rsidR="00803A32" w:rsidRPr="00BF5853">
          <w:rPr>
            <w:rStyle w:val="Hyperlink"/>
            <w:rFonts w:ascii="IRBadr" w:hAnsi="IRBadr" w:cs="IRBadr"/>
            <w:noProof/>
            <w:rtl/>
          </w:rPr>
          <w:t>استدلال قول اول</w:t>
        </w:r>
        <w:r w:rsidR="00803A32" w:rsidRPr="00BF5853">
          <w:rPr>
            <w:rFonts w:ascii="IRBadr" w:hAnsi="IRBadr" w:cs="IRBadr"/>
            <w:noProof/>
            <w:webHidden/>
          </w:rPr>
          <w:tab/>
        </w:r>
        <w:r w:rsidR="00803A32" w:rsidRPr="00BF5853">
          <w:rPr>
            <w:rStyle w:val="Hyperlink"/>
            <w:rFonts w:ascii="IRBadr" w:hAnsi="IRBadr" w:cs="IRBadr"/>
            <w:noProof/>
            <w:rtl/>
          </w:rPr>
          <w:fldChar w:fldCharType="begin"/>
        </w:r>
        <w:r w:rsidR="00803A32" w:rsidRPr="00BF5853">
          <w:rPr>
            <w:rFonts w:ascii="IRBadr" w:hAnsi="IRBadr" w:cs="IRBadr"/>
            <w:noProof/>
            <w:webHidden/>
          </w:rPr>
          <w:instrText xml:space="preserve"> PAGEREF _Toc427751927 \h </w:instrText>
        </w:r>
        <w:r w:rsidR="00803A32" w:rsidRPr="00BF5853">
          <w:rPr>
            <w:rStyle w:val="Hyperlink"/>
            <w:rFonts w:ascii="IRBadr" w:hAnsi="IRBadr" w:cs="IRBadr"/>
            <w:noProof/>
            <w:rtl/>
          </w:rPr>
        </w:r>
        <w:r w:rsidR="00803A32" w:rsidRPr="00BF5853">
          <w:rPr>
            <w:rStyle w:val="Hyperlink"/>
            <w:rFonts w:ascii="IRBadr" w:hAnsi="IRBadr" w:cs="IRBadr"/>
            <w:noProof/>
            <w:rtl/>
          </w:rPr>
          <w:fldChar w:fldCharType="separate"/>
        </w:r>
        <w:r w:rsidR="00803A32" w:rsidRPr="00BF5853">
          <w:rPr>
            <w:rFonts w:ascii="IRBadr" w:hAnsi="IRBadr" w:cs="IRBadr"/>
            <w:noProof/>
            <w:webHidden/>
          </w:rPr>
          <w:t>2</w:t>
        </w:r>
        <w:r w:rsidR="00803A32" w:rsidRPr="00BF5853">
          <w:rPr>
            <w:rStyle w:val="Hyperlink"/>
            <w:rFonts w:ascii="IRBadr" w:hAnsi="IRBadr" w:cs="IRBadr"/>
            <w:noProof/>
            <w:rtl/>
          </w:rPr>
          <w:fldChar w:fldCharType="end"/>
        </w:r>
      </w:hyperlink>
    </w:p>
    <w:p w:rsidR="00803A32" w:rsidRPr="00BF5853" w:rsidRDefault="00E82D14" w:rsidP="00803A32">
      <w:pPr>
        <w:pStyle w:val="TOC3"/>
        <w:tabs>
          <w:tab w:val="right" w:leader="dot" w:pos="9350"/>
        </w:tabs>
        <w:rPr>
          <w:rFonts w:ascii="IRBadr" w:eastAsiaTheme="minorEastAsia" w:hAnsi="IRBadr" w:cs="IRBadr"/>
          <w:noProof/>
          <w:szCs w:val="22"/>
        </w:rPr>
      </w:pPr>
      <w:hyperlink w:anchor="_Toc427751928" w:history="1">
        <w:r w:rsidR="00803A32" w:rsidRPr="00BF5853">
          <w:rPr>
            <w:rStyle w:val="Hyperlink"/>
            <w:rFonts w:ascii="IRBadr" w:hAnsi="IRBadr" w:cs="IRBadr"/>
            <w:noProof/>
            <w:rtl/>
          </w:rPr>
          <w:t>بحث اخلاقی نهج‌البلاغه</w:t>
        </w:r>
        <w:r w:rsidR="00803A32" w:rsidRPr="00BF5853">
          <w:rPr>
            <w:rFonts w:ascii="IRBadr" w:hAnsi="IRBadr" w:cs="IRBadr"/>
            <w:noProof/>
            <w:webHidden/>
          </w:rPr>
          <w:tab/>
        </w:r>
        <w:r w:rsidR="00803A32" w:rsidRPr="00BF5853">
          <w:rPr>
            <w:rStyle w:val="Hyperlink"/>
            <w:rFonts w:ascii="IRBadr" w:hAnsi="IRBadr" w:cs="IRBadr"/>
            <w:noProof/>
            <w:rtl/>
          </w:rPr>
          <w:fldChar w:fldCharType="begin"/>
        </w:r>
        <w:r w:rsidR="00803A32" w:rsidRPr="00BF5853">
          <w:rPr>
            <w:rFonts w:ascii="IRBadr" w:hAnsi="IRBadr" w:cs="IRBadr"/>
            <w:noProof/>
            <w:webHidden/>
          </w:rPr>
          <w:instrText xml:space="preserve"> PAGEREF _Toc427751928 \h </w:instrText>
        </w:r>
        <w:r w:rsidR="00803A32" w:rsidRPr="00BF5853">
          <w:rPr>
            <w:rStyle w:val="Hyperlink"/>
            <w:rFonts w:ascii="IRBadr" w:hAnsi="IRBadr" w:cs="IRBadr"/>
            <w:noProof/>
            <w:rtl/>
          </w:rPr>
        </w:r>
        <w:r w:rsidR="00803A32" w:rsidRPr="00BF5853">
          <w:rPr>
            <w:rStyle w:val="Hyperlink"/>
            <w:rFonts w:ascii="IRBadr" w:hAnsi="IRBadr" w:cs="IRBadr"/>
            <w:noProof/>
            <w:rtl/>
          </w:rPr>
          <w:fldChar w:fldCharType="separate"/>
        </w:r>
        <w:r w:rsidR="00803A32" w:rsidRPr="00BF5853">
          <w:rPr>
            <w:rFonts w:ascii="IRBadr" w:hAnsi="IRBadr" w:cs="IRBadr"/>
            <w:noProof/>
            <w:webHidden/>
          </w:rPr>
          <w:t>2</w:t>
        </w:r>
        <w:r w:rsidR="00803A32" w:rsidRPr="00BF5853">
          <w:rPr>
            <w:rStyle w:val="Hyperlink"/>
            <w:rFonts w:ascii="IRBadr" w:hAnsi="IRBadr" w:cs="IRBadr"/>
            <w:noProof/>
            <w:rtl/>
          </w:rPr>
          <w:fldChar w:fldCharType="end"/>
        </w:r>
      </w:hyperlink>
    </w:p>
    <w:p w:rsidR="00803A32" w:rsidRPr="00BF5853" w:rsidRDefault="00E82D14" w:rsidP="00803A32">
      <w:pPr>
        <w:pStyle w:val="TOC3"/>
        <w:tabs>
          <w:tab w:val="right" w:leader="dot" w:pos="9350"/>
        </w:tabs>
        <w:rPr>
          <w:rFonts w:ascii="IRBadr" w:eastAsiaTheme="minorEastAsia" w:hAnsi="IRBadr" w:cs="IRBadr"/>
          <w:noProof/>
          <w:szCs w:val="22"/>
        </w:rPr>
      </w:pPr>
      <w:hyperlink w:anchor="_Toc427751929" w:history="1">
        <w:r w:rsidR="00803A32" w:rsidRPr="00BF5853">
          <w:rPr>
            <w:rStyle w:val="Hyperlink"/>
            <w:rFonts w:ascii="IRBadr" w:hAnsi="IRBadr" w:cs="IRBadr"/>
            <w:noProof/>
            <w:rtl/>
          </w:rPr>
          <w:t>نشانه‌های اولیاءالله</w:t>
        </w:r>
        <w:r w:rsidR="00803A32" w:rsidRPr="00BF5853">
          <w:rPr>
            <w:rFonts w:ascii="IRBadr" w:hAnsi="IRBadr" w:cs="IRBadr"/>
            <w:noProof/>
            <w:webHidden/>
          </w:rPr>
          <w:tab/>
        </w:r>
        <w:r w:rsidR="00803A32" w:rsidRPr="00BF5853">
          <w:rPr>
            <w:rStyle w:val="Hyperlink"/>
            <w:rFonts w:ascii="IRBadr" w:hAnsi="IRBadr" w:cs="IRBadr"/>
            <w:noProof/>
            <w:rtl/>
          </w:rPr>
          <w:fldChar w:fldCharType="begin"/>
        </w:r>
        <w:r w:rsidR="00803A32" w:rsidRPr="00BF5853">
          <w:rPr>
            <w:rFonts w:ascii="IRBadr" w:hAnsi="IRBadr" w:cs="IRBadr"/>
            <w:noProof/>
            <w:webHidden/>
          </w:rPr>
          <w:instrText xml:space="preserve"> PAGEREF _Toc427751929 \h </w:instrText>
        </w:r>
        <w:r w:rsidR="00803A32" w:rsidRPr="00BF5853">
          <w:rPr>
            <w:rStyle w:val="Hyperlink"/>
            <w:rFonts w:ascii="IRBadr" w:hAnsi="IRBadr" w:cs="IRBadr"/>
            <w:noProof/>
            <w:rtl/>
          </w:rPr>
        </w:r>
        <w:r w:rsidR="00803A32" w:rsidRPr="00BF5853">
          <w:rPr>
            <w:rStyle w:val="Hyperlink"/>
            <w:rFonts w:ascii="IRBadr" w:hAnsi="IRBadr" w:cs="IRBadr"/>
            <w:noProof/>
            <w:rtl/>
          </w:rPr>
          <w:fldChar w:fldCharType="separate"/>
        </w:r>
        <w:r w:rsidR="00803A32" w:rsidRPr="00BF5853">
          <w:rPr>
            <w:rFonts w:ascii="IRBadr" w:hAnsi="IRBadr" w:cs="IRBadr"/>
            <w:noProof/>
            <w:webHidden/>
          </w:rPr>
          <w:t>3</w:t>
        </w:r>
        <w:r w:rsidR="00803A32" w:rsidRPr="00BF5853">
          <w:rPr>
            <w:rStyle w:val="Hyperlink"/>
            <w:rFonts w:ascii="IRBadr" w:hAnsi="IRBadr" w:cs="IRBadr"/>
            <w:noProof/>
            <w:rtl/>
          </w:rPr>
          <w:fldChar w:fldCharType="end"/>
        </w:r>
      </w:hyperlink>
    </w:p>
    <w:p w:rsidR="00803A32" w:rsidRPr="00BF5853" w:rsidRDefault="00E82D14" w:rsidP="00803A32">
      <w:pPr>
        <w:pStyle w:val="TOC3"/>
        <w:tabs>
          <w:tab w:val="right" w:leader="dot" w:pos="9350"/>
        </w:tabs>
        <w:rPr>
          <w:rFonts w:ascii="IRBadr" w:eastAsiaTheme="minorEastAsia" w:hAnsi="IRBadr" w:cs="IRBadr"/>
          <w:noProof/>
          <w:szCs w:val="22"/>
        </w:rPr>
      </w:pPr>
      <w:hyperlink w:anchor="_Toc427751930" w:history="1">
        <w:r w:rsidR="00803A32" w:rsidRPr="00BF5853">
          <w:rPr>
            <w:rStyle w:val="Hyperlink"/>
            <w:rFonts w:ascii="IRBadr" w:hAnsi="IRBadr" w:cs="IRBadr"/>
            <w:noProof/>
            <w:rtl/>
          </w:rPr>
          <w:t>ملاک اصلی اولیای الهی</w:t>
        </w:r>
        <w:r w:rsidR="00803A32" w:rsidRPr="00BF5853">
          <w:rPr>
            <w:rFonts w:ascii="IRBadr" w:hAnsi="IRBadr" w:cs="IRBadr"/>
            <w:noProof/>
            <w:webHidden/>
          </w:rPr>
          <w:tab/>
        </w:r>
        <w:r w:rsidR="00803A32" w:rsidRPr="00BF5853">
          <w:rPr>
            <w:rStyle w:val="Hyperlink"/>
            <w:rFonts w:ascii="IRBadr" w:hAnsi="IRBadr" w:cs="IRBadr"/>
            <w:noProof/>
            <w:rtl/>
          </w:rPr>
          <w:fldChar w:fldCharType="begin"/>
        </w:r>
        <w:r w:rsidR="00803A32" w:rsidRPr="00BF5853">
          <w:rPr>
            <w:rFonts w:ascii="IRBadr" w:hAnsi="IRBadr" w:cs="IRBadr"/>
            <w:noProof/>
            <w:webHidden/>
          </w:rPr>
          <w:instrText xml:space="preserve"> PAGEREF _Toc427751930 \h </w:instrText>
        </w:r>
        <w:r w:rsidR="00803A32" w:rsidRPr="00BF5853">
          <w:rPr>
            <w:rStyle w:val="Hyperlink"/>
            <w:rFonts w:ascii="IRBadr" w:hAnsi="IRBadr" w:cs="IRBadr"/>
            <w:noProof/>
            <w:rtl/>
          </w:rPr>
        </w:r>
        <w:r w:rsidR="00803A32" w:rsidRPr="00BF5853">
          <w:rPr>
            <w:rStyle w:val="Hyperlink"/>
            <w:rFonts w:ascii="IRBadr" w:hAnsi="IRBadr" w:cs="IRBadr"/>
            <w:noProof/>
            <w:rtl/>
          </w:rPr>
          <w:fldChar w:fldCharType="separate"/>
        </w:r>
        <w:r w:rsidR="00803A32" w:rsidRPr="00BF5853">
          <w:rPr>
            <w:rFonts w:ascii="IRBadr" w:hAnsi="IRBadr" w:cs="IRBadr"/>
            <w:noProof/>
            <w:webHidden/>
          </w:rPr>
          <w:t>3</w:t>
        </w:r>
        <w:r w:rsidR="00803A32" w:rsidRPr="00BF5853">
          <w:rPr>
            <w:rStyle w:val="Hyperlink"/>
            <w:rFonts w:ascii="IRBadr" w:hAnsi="IRBadr" w:cs="IRBadr"/>
            <w:noProof/>
            <w:rtl/>
          </w:rPr>
          <w:fldChar w:fldCharType="end"/>
        </w:r>
      </w:hyperlink>
    </w:p>
    <w:p w:rsidR="00803A32" w:rsidRPr="00BF5853" w:rsidRDefault="00803A32" w:rsidP="00803A32">
      <w:pPr>
        <w:bidi/>
        <w:jc w:val="both"/>
        <w:rPr>
          <w:rFonts w:ascii="IRBadr" w:hAnsi="IRBadr" w:cs="IRBadr"/>
          <w:sz w:val="28"/>
          <w:szCs w:val="28"/>
          <w:rtl/>
          <w:lang w:bidi="fa-IR"/>
        </w:rPr>
      </w:pPr>
      <w:r w:rsidRPr="00BF5853">
        <w:rPr>
          <w:rFonts w:ascii="IRBadr" w:hAnsi="IRBadr" w:cs="IRBadr"/>
          <w:sz w:val="28"/>
          <w:szCs w:val="28"/>
          <w:rtl/>
          <w:lang w:bidi="fa-IR"/>
        </w:rPr>
        <w:fldChar w:fldCharType="end"/>
      </w:r>
    </w:p>
    <w:p w:rsidR="00BF5853" w:rsidRDefault="00BF5853">
      <w:pPr>
        <w:spacing w:after="0" w:line="240" w:lineRule="auto"/>
        <w:rPr>
          <w:rFonts w:ascii="IRBadr" w:eastAsia="2  Lotus" w:hAnsi="IRBadr" w:cs="IRBadr"/>
          <w:bCs/>
          <w:sz w:val="28"/>
          <w:szCs w:val="44"/>
          <w:rtl/>
          <w:lang w:bidi="fa-IR"/>
        </w:rPr>
      </w:pPr>
      <w:bookmarkStart w:id="0" w:name="_Toc427751923"/>
      <w:r>
        <w:rPr>
          <w:rFonts w:ascii="IRBadr" w:hAnsi="IRBadr" w:cs="IRBadr"/>
          <w:rtl/>
        </w:rPr>
        <w:br w:type="page"/>
      </w:r>
    </w:p>
    <w:p w:rsidR="00FE19F6" w:rsidRPr="00BF5853" w:rsidRDefault="00FE19F6" w:rsidP="00FE19F6">
      <w:pPr>
        <w:pStyle w:val="Heading1"/>
        <w:rPr>
          <w:rFonts w:ascii="IRBadr" w:hAnsi="IRBadr" w:cs="IRBadr"/>
          <w:rtl/>
        </w:rPr>
      </w:pPr>
      <w:r w:rsidRPr="00BF5853">
        <w:rPr>
          <w:rFonts w:ascii="IRBadr" w:hAnsi="IRBadr" w:cs="IRBadr"/>
          <w:rtl/>
        </w:rPr>
        <w:lastRenderedPageBreak/>
        <w:t>حد مرتد</w:t>
      </w:r>
      <w:bookmarkEnd w:id="0"/>
    </w:p>
    <w:p w:rsidR="00FE19F6" w:rsidRPr="00BF5853" w:rsidRDefault="00FE19F6" w:rsidP="00FE19F6">
      <w:pPr>
        <w:pStyle w:val="Heading1"/>
        <w:rPr>
          <w:rFonts w:ascii="IRBadr" w:hAnsi="IRBadr" w:cs="IRBadr"/>
          <w:rtl/>
        </w:rPr>
      </w:pPr>
      <w:bookmarkStart w:id="1" w:name="_Toc427751924"/>
      <w:r w:rsidRPr="00BF5853">
        <w:rPr>
          <w:rFonts w:ascii="IRBadr" w:hAnsi="IRBadr" w:cs="IRBadr"/>
          <w:rtl/>
        </w:rPr>
        <w:t>مرور بحث پیشین</w:t>
      </w:r>
      <w:bookmarkEnd w:id="1"/>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در جلسه سابق درباره تعریف مرتد و قیودی که در او ملحوظ است، مطالبی بیان شد و گفته شد که در قبال مرتد فطری </w:t>
      </w:r>
      <w:r w:rsidR="00184290" w:rsidRPr="00BF5853">
        <w:rPr>
          <w:rFonts w:ascii="IRBadr" w:hAnsi="IRBadr" w:cs="IRBadr"/>
          <w:sz w:val="28"/>
          <w:szCs w:val="28"/>
          <w:rtl/>
          <w:lang w:bidi="fa-IR"/>
        </w:rPr>
        <w:t>اختلاف‌نظرها</w:t>
      </w:r>
      <w:r w:rsidRPr="00BF5853">
        <w:rPr>
          <w:rFonts w:ascii="IRBadr" w:hAnsi="IRBadr" w:cs="IRBadr"/>
          <w:sz w:val="28"/>
          <w:szCs w:val="28"/>
          <w:rtl/>
          <w:lang w:bidi="fa-IR"/>
        </w:rPr>
        <w:t xml:space="preserve"> و آراء مختلفی وجود دارد که ملاک اسلام یکی از والدین حین انعقاد باشد یا تولد یا احتمالاتی دیگر.</w:t>
      </w:r>
    </w:p>
    <w:p w:rsidR="00FE19F6" w:rsidRPr="00BF5853" w:rsidRDefault="00FE19F6" w:rsidP="00FE19F6">
      <w:pPr>
        <w:pStyle w:val="Heading2"/>
        <w:rPr>
          <w:rFonts w:ascii="IRBadr" w:hAnsi="IRBadr" w:cs="IRBadr"/>
          <w:rtl/>
        </w:rPr>
      </w:pPr>
      <w:bookmarkStart w:id="2" w:name="_Toc427751925"/>
      <w:r w:rsidRPr="00BF5853">
        <w:rPr>
          <w:rFonts w:ascii="IRBadr" w:hAnsi="IRBadr" w:cs="IRBadr"/>
          <w:rtl/>
        </w:rPr>
        <w:t>صدق ارتداد</w:t>
      </w:r>
      <w:bookmarkEnd w:id="2"/>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سؤالی که در اینجا وجود دارد، این است که ملاک صدق ارتداد از اسلام ارتداد از اسلام تبعی او از یکی از والدین است یا اینکه مراد اسلام انتخابی خود اوست؟</w:t>
      </w:r>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ثمره بحث </w:t>
      </w:r>
      <w:r w:rsidR="00184290" w:rsidRPr="00BF5853">
        <w:rPr>
          <w:rFonts w:ascii="IRBadr" w:hAnsi="IRBadr" w:cs="IRBadr"/>
          <w:sz w:val="28"/>
          <w:szCs w:val="28"/>
          <w:rtl/>
          <w:lang w:bidi="fa-IR"/>
        </w:rPr>
        <w:t>درجایی</w:t>
      </w:r>
      <w:r w:rsidRPr="00BF5853">
        <w:rPr>
          <w:rFonts w:ascii="IRBadr" w:hAnsi="IRBadr" w:cs="IRBadr"/>
          <w:sz w:val="28"/>
          <w:szCs w:val="28"/>
          <w:rtl/>
          <w:lang w:bidi="fa-IR"/>
        </w:rPr>
        <w:t xml:space="preserve"> ظاهر می‌شود که فرد تازه به سن بلوغ رسیده است و عمل </w:t>
      </w:r>
      <w:r w:rsidR="00184290" w:rsidRPr="00BF5853">
        <w:rPr>
          <w:rFonts w:ascii="IRBadr" w:hAnsi="IRBadr" w:cs="IRBadr"/>
          <w:sz w:val="28"/>
          <w:szCs w:val="28"/>
          <w:rtl/>
          <w:lang w:bidi="fa-IR"/>
        </w:rPr>
        <w:t>عبادی‌ای</w:t>
      </w:r>
      <w:r w:rsidRPr="00BF5853">
        <w:rPr>
          <w:rFonts w:ascii="IRBadr" w:hAnsi="IRBadr" w:cs="IRBadr"/>
          <w:sz w:val="28"/>
          <w:szCs w:val="28"/>
          <w:rtl/>
          <w:lang w:bidi="fa-IR"/>
        </w:rPr>
        <w:t xml:space="preserve"> انجام نداده، این فرد </w:t>
      </w:r>
      <w:r w:rsidR="005B17E0">
        <w:rPr>
          <w:rFonts w:ascii="IRBadr" w:hAnsi="IRBadr" w:cs="IRBadr"/>
          <w:sz w:val="28"/>
          <w:szCs w:val="28"/>
          <w:rtl/>
          <w:lang w:bidi="fa-IR"/>
        </w:rPr>
        <w:t>بنا بر</w:t>
      </w:r>
      <w:r w:rsidRPr="00BF5853">
        <w:rPr>
          <w:rFonts w:ascii="IRBadr" w:hAnsi="IRBadr" w:cs="IRBadr"/>
          <w:sz w:val="28"/>
          <w:szCs w:val="28"/>
          <w:rtl/>
          <w:lang w:bidi="fa-IR"/>
        </w:rPr>
        <w:t xml:space="preserve"> وجه اسلام تبعی اگر منکر ضروریات شود، مرتد خواهد بود نه وجه دیگر. در این زمینه </w:t>
      </w:r>
      <w:r w:rsidR="00184290" w:rsidRPr="00BF5853">
        <w:rPr>
          <w:rFonts w:ascii="IRBadr" w:hAnsi="IRBadr" w:cs="IRBadr"/>
          <w:sz w:val="28"/>
          <w:szCs w:val="28"/>
          <w:rtl/>
          <w:lang w:bidi="fa-IR"/>
        </w:rPr>
        <w:t>اختلاف‌نظر</w:t>
      </w:r>
      <w:r w:rsidRPr="00BF5853">
        <w:rPr>
          <w:rFonts w:ascii="IRBadr" w:hAnsi="IRBadr" w:cs="IRBadr"/>
          <w:sz w:val="28"/>
          <w:szCs w:val="28"/>
          <w:rtl/>
          <w:lang w:bidi="fa-IR"/>
        </w:rPr>
        <w:t xml:space="preserve"> وجود دارد، قول مشهور این است که اسلام در اینجا باید </w:t>
      </w:r>
      <w:r w:rsidR="00184290" w:rsidRPr="00BF5853">
        <w:rPr>
          <w:rFonts w:ascii="IRBadr" w:hAnsi="IRBadr" w:cs="IRBadr"/>
          <w:sz w:val="28"/>
          <w:szCs w:val="28"/>
          <w:rtl/>
          <w:lang w:bidi="fa-IR"/>
        </w:rPr>
        <w:t>انتخاب‌شده</w:t>
      </w:r>
      <w:r w:rsidRPr="00BF5853">
        <w:rPr>
          <w:rFonts w:ascii="IRBadr" w:hAnsi="IRBadr" w:cs="IRBadr"/>
          <w:sz w:val="28"/>
          <w:szCs w:val="28"/>
          <w:rtl/>
          <w:lang w:bidi="fa-IR"/>
        </w:rPr>
        <w:t xml:space="preserve"> باشد، ظاهر کلام آقای فاضل و امام و تعداد زیادی از بزرگان نیز همین است که در اینجا اظهار اسلام لازم است.</w:t>
      </w:r>
    </w:p>
    <w:p w:rsidR="00FE19F6" w:rsidRPr="00BF5853" w:rsidRDefault="00FE19F6" w:rsidP="00FE19F6">
      <w:pPr>
        <w:pStyle w:val="Heading2"/>
        <w:rPr>
          <w:rFonts w:ascii="IRBadr" w:hAnsi="IRBadr" w:cs="IRBadr"/>
          <w:rtl/>
        </w:rPr>
      </w:pPr>
      <w:bookmarkStart w:id="3" w:name="_Toc427751926"/>
      <w:r w:rsidRPr="00BF5853">
        <w:rPr>
          <w:rFonts w:ascii="IRBadr" w:hAnsi="IRBadr" w:cs="IRBadr"/>
          <w:rtl/>
        </w:rPr>
        <w:t xml:space="preserve">قول </w:t>
      </w:r>
      <w:r w:rsidR="00184290" w:rsidRPr="00BF5853">
        <w:rPr>
          <w:rFonts w:ascii="IRBadr" w:hAnsi="IRBadr" w:cs="IRBadr"/>
          <w:rtl/>
        </w:rPr>
        <w:t>به‌کفایت</w:t>
      </w:r>
      <w:r w:rsidRPr="00BF5853">
        <w:rPr>
          <w:rFonts w:ascii="IRBadr" w:hAnsi="IRBadr" w:cs="IRBadr"/>
          <w:rtl/>
        </w:rPr>
        <w:t xml:space="preserve"> اسلام تبعی</w:t>
      </w:r>
      <w:bookmarkEnd w:id="3"/>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اما قول دوم قائل </w:t>
      </w:r>
      <w:r w:rsidR="00184290" w:rsidRPr="00BF5853">
        <w:rPr>
          <w:rFonts w:ascii="IRBadr" w:hAnsi="IRBadr" w:cs="IRBadr"/>
          <w:sz w:val="28"/>
          <w:szCs w:val="28"/>
          <w:rtl/>
          <w:lang w:bidi="fa-IR"/>
        </w:rPr>
        <w:t>به‌کفایت</w:t>
      </w:r>
      <w:r w:rsidRPr="00BF5853">
        <w:rPr>
          <w:rFonts w:ascii="IRBadr" w:hAnsi="IRBadr" w:cs="IRBadr"/>
          <w:sz w:val="28"/>
          <w:szCs w:val="28"/>
          <w:rtl/>
          <w:lang w:bidi="fa-IR"/>
        </w:rPr>
        <w:t xml:space="preserve"> اسلام تبعی اوست و او را مشمول اطلاق ادله می‌داند، در میان معاصرین، آقای تبریزی همین قول را پذیرفتند، چراکه </w:t>
      </w:r>
      <w:r w:rsidR="00184290" w:rsidRPr="00BF5853">
        <w:rPr>
          <w:rFonts w:ascii="IRBadr" w:hAnsi="IRBadr" w:cs="IRBadr"/>
          <w:sz w:val="28"/>
          <w:szCs w:val="28"/>
          <w:rtl/>
          <w:lang w:bidi="fa-IR"/>
        </w:rPr>
        <w:t>می‌گویند</w:t>
      </w:r>
      <w:r w:rsidRPr="00BF5853">
        <w:rPr>
          <w:rFonts w:ascii="IRBadr" w:hAnsi="IRBadr" w:cs="IRBadr"/>
          <w:sz w:val="28"/>
          <w:szCs w:val="28"/>
          <w:rtl/>
          <w:lang w:bidi="fa-IR"/>
        </w:rPr>
        <w:t xml:space="preserve"> کلمه اسلام ر کسی که دارای اسلام تبعی است، صادق است و با این صدق مشمول ادله می‌شود.</w:t>
      </w:r>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در ادله نیز آنچه به چشم می‌خورد تعبیر به ارتداد از اسلام است نه چیزی بیشتر، پس برای قائلین قول اول که شرطی زائد دارند، نیاز به وجود دلیل است. </w:t>
      </w:r>
      <w:r w:rsidR="00184290" w:rsidRPr="00BF5853">
        <w:rPr>
          <w:rFonts w:ascii="IRBadr" w:hAnsi="IRBadr" w:cs="IRBadr"/>
          <w:sz w:val="28"/>
          <w:szCs w:val="28"/>
          <w:rtl/>
          <w:lang w:bidi="fa-IR"/>
        </w:rPr>
        <w:t>به‌عنوان‌مثال</w:t>
      </w:r>
      <w:r w:rsidRPr="00BF5853">
        <w:rPr>
          <w:rFonts w:ascii="IRBadr" w:hAnsi="IRBadr" w:cs="IRBadr"/>
          <w:sz w:val="28"/>
          <w:szCs w:val="28"/>
          <w:rtl/>
          <w:lang w:bidi="fa-IR"/>
        </w:rPr>
        <w:t xml:space="preserve"> در روایات چنین تعبیری وجود دارد که؛</w:t>
      </w:r>
    </w:p>
    <w:p w:rsidR="00FE19F6" w:rsidRPr="00BF5853" w:rsidRDefault="00FE19F6" w:rsidP="00FE19F6">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BF5853">
        <w:rPr>
          <w:rFonts w:ascii="IRBadr" w:eastAsia="Times New Roman" w:hAnsi="IRBadr" w:cs="IRBadr"/>
          <w:b/>
          <w:bCs/>
          <w:color w:val="000000" w:themeColor="text1"/>
          <w:sz w:val="28"/>
          <w:szCs w:val="28"/>
          <w:rtl/>
          <w:lang w:bidi="fa-IR"/>
        </w:rPr>
        <w:t>«کلُّ مُسْلِمٍ بَینَ مُسْلِمَینِ ارْتَدَّ عَنِ الْإِسْلَام»</w:t>
      </w:r>
      <w:r w:rsidRPr="00BF5853">
        <w:rPr>
          <w:rFonts w:ascii="IRBadr" w:eastAsia="Times New Roman" w:hAnsi="IRBadr" w:cs="IRBadr"/>
          <w:b/>
          <w:bCs/>
          <w:color w:val="000000" w:themeColor="text1"/>
          <w:sz w:val="28"/>
          <w:szCs w:val="28"/>
          <w:vertAlign w:val="superscript"/>
          <w:rtl/>
          <w:lang w:bidi="fa-IR"/>
        </w:rPr>
        <w:footnoteReference w:id="1"/>
      </w:r>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یا در روایتی دیگر </w:t>
      </w:r>
      <w:r w:rsidR="00184290" w:rsidRPr="00BF5853">
        <w:rPr>
          <w:rFonts w:ascii="IRBadr" w:hAnsi="IRBadr" w:cs="IRBadr"/>
          <w:sz w:val="28"/>
          <w:szCs w:val="28"/>
          <w:rtl/>
          <w:lang w:bidi="fa-IR"/>
        </w:rPr>
        <w:t>این‌گونه</w:t>
      </w:r>
      <w:r w:rsidRPr="00BF5853">
        <w:rPr>
          <w:rFonts w:ascii="IRBadr" w:hAnsi="IRBadr" w:cs="IRBadr"/>
          <w:sz w:val="28"/>
          <w:szCs w:val="28"/>
          <w:rtl/>
          <w:lang w:bidi="fa-IR"/>
        </w:rPr>
        <w:t xml:space="preserve"> است که؛</w:t>
      </w:r>
    </w:p>
    <w:p w:rsidR="00FE19F6" w:rsidRPr="00BF5853" w:rsidRDefault="00FE19F6" w:rsidP="00FE19F6">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BF5853">
        <w:rPr>
          <w:rFonts w:ascii="IRBadr" w:eastAsia="Times New Roman" w:hAnsi="IRBadr" w:cs="IRBadr"/>
          <w:b/>
          <w:bCs/>
          <w:color w:val="000000" w:themeColor="text1"/>
          <w:sz w:val="28"/>
          <w:szCs w:val="28"/>
          <w:rtl/>
          <w:lang w:bidi="fa-IR"/>
        </w:rPr>
        <w:lastRenderedPageBreak/>
        <w:t>«الْحُسَینُ بْنُ سَعِیدٍ قَالَ قَرَأْتُ بِخَطِّ رَجُلٍ إِلَی أَبِی الْحَسَنِ الرِّضَا ع رَجُلٌ وُلِدَ عَلَی الْإِسْلَامِ ثُمَّ کفَرَ»</w:t>
      </w:r>
      <w:r w:rsidRPr="00BF5853">
        <w:rPr>
          <w:rFonts w:ascii="IRBadr" w:eastAsia="Times New Roman" w:hAnsi="IRBadr" w:cs="IRBadr"/>
          <w:b/>
          <w:bCs/>
          <w:color w:val="000000" w:themeColor="text1"/>
          <w:sz w:val="28"/>
          <w:szCs w:val="28"/>
          <w:vertAlign w:val="superscript"/>
          <w:rtl/>
          <w:lang w:bidi="fa-IR"/>
        </w:rPr>
        <w:footnoteReference w:id="2"/>
      </w:r>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بسیاری وجود این اطلاق را پذیرفته‌اند.</w:t>
      </w:r>
    </w:p>
    <w:p w:rsidR="00FE19F6" w:rsidRPr="00BF5853" w:rsidRDefault="00FE19F6" w:rsidP="00FE19F6">
      <w:pPr>
        <w:pStyle w:val="Heading2"/>
        <w:rPr>
          <w:rFonts w:ascii="IRBadr" w:hAnsi="IRBadr" w:cs="IRBadr"/>
          <w:rtl/>
        </w:rPr>
      </w:pPr>
      <w:bookmarkStart w:id="5" w:name="_Toc427751927"/>
      <w:r w:rsidRPr="00BF5853">
        <w:rPr>
          <w:rFonts w:ascii="IRBadr" w:hAnsi="IRBadr" w:cs="IRBadr"/>
          <w:rtl/>
        </w:rPr>
        <w:t>استدلال قول اول</w:t>
      </w:r>
      <w:bookmarkEnd w:id="5"/>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استدلالی که قائلین به قول اول یعنی امام، آقای خویی، آقای فاضل، صاحب جواهر، محقق و افراد دیگری بدان تمسک کرده‌اند، </w:t>
      </w:r>
      <w:r w:rsidR="00184290" w:rsidRPr="00BF5853">
        <w:rPr>
          <w:rFonts w:ascii="IRBadr" w:hAnsi="IRBadr" w:cs="IRBadr"/>
          <w:sz w:val="28"/>
          <w:szCs w:val="28"/>
          <w:rtl/>
          <w:lang w:bidi="fa-IR"/>
        </w:rPr>
        <w:t>این‌گونه</w:t>
      </w:r>
      <w:r w:rsidRPr="00BF5853">
        <w:rPr>
          <w:rFonts w:ascii="IRBadr" w:hAnsi="IRBadr" w:cs="IRBadr"/>
          <w:sz w:val="28"/>
          <w:szCs w:val="28"/>
          <w:rtl/>
          <w:lang w:bidi="fa-IR"/>
        </w:rPr>
        <w:t xml:space="preserve"> است که؛</w:t>
      </w:r>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ظهور اولیه اسلام این است که اسلام منتخب باشد و الا دلیل از آن انصراف دارد. پس مهم‌ترین وجهی که می‌شود برای ادعای آنان ذکر کرد همان ادعای انصراف است. چراکه اسلام بر دو نوع است؛ حقیقی و مجازی و شمولیت دلیل نسبت به مجازی در موارد مختلف نیازمند دلیل است. و ظاهر ارتداد از اسلام که در روایت </w:t>
      </w:r>
      <w:r w:rsidR="00184290" w:rsidRPr="00BF5853">
        <w:rPr>
          <w:rFonts w:ascii="IRBadr" w:hAnsi="IRBadr" w:cs="IRBadr"/>
          <w:sz w:val="28"/>
          <w:szCs w:val="28"/>
          <w:rtl/>
          <w:lang w:bidi="fa-IR"/>
        </w:rPr>
        <w:t>گفته‌شده</w:t>
      </w:r>
      <w:r w:rsidRPr="00BF5853">
        <w:rPr>
          <w:rFonts w:ascii="IRBadr" w:hAnsi="IRBadr" w:cs="IRBadr"/>
          <w:sz w:val="28"/>
          <w:szCs w:val="28"/>
          <w:rtl/>
          <w:lang w:bidi="fa-IR"/>
        </w:rPr>
        <w:t>، اسلام حقیقی است نه اسلام مجازی.</w:t>
      </w:r>
    </w:p>
    <w:p w:rsidR="00FE19F6" w:rsidRPr="00BF5853" w:rsidRDefault="00FE19F6" w:rsidP="00FE19F6">
      <w:pPr>
        <w:pStyle w:val="Heading3"/>
        <w:rPr>
          <w:rFonts w:ascii="IRBadr" w:hAnsi="IRBadr" w:cs="IRBadr"/>
          <w:rtl/>
        </w:rPr>
      </w:pPr>
      <w:bookmarkStart w:id="6" w:name="_Toc427751928"/>
      <w:r w:rsidRPr="00BF5853">
        <w:rPr>
          <w:rFonts w:ascii="IRBadr" w:hAnsi="IRBadr" w:cs="IRBadr"/>
          <w:rtl/>
        </w:rPr>
        <w:t xml:space="preserve">بحث اخلاقی </w:t>
      </w:r>
      <w:r w:rsidR="00184290" w:rsidRPr="00BF5853">
        <w:rPr>
          <w:rFonts w:ascii="IRBadr" w:hAnsi="IRBadr" w:cs="IRBadr"/>
          <w:rtl/>
        </w:rPr>
        <w:t>نهج‌البلاغه</w:t>
      </w:r>
      <w:bookmarkEnd w:id="6"/>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چند جمله از کلمات قصار </w:t>
      </w:r>
      <w:r w:rsidR="00184290" w:rsidRPr="00BF5853">
        <w:rPr>
          <w:rFonts w:ascii="IRBadr" w:hAnsi="IRBadr" w:cs="IRBadr"/>
          <w:sz w:val="28"/>
          <w:szCs w:val="28"/>
          <w:rtl/>
          <w:lang w:bidi="fa-IR"/>
        </w:rPr>
        <w:t>نهج‌البلاغه</w:t>
      </w:r>
      <w:r w:rsidRPr="00BF5853">
        <w:rPr>
          <w:rFonts w:ascii="IRBadr" w:hAnsi="IRBadr" w:cs="IRBadr"/>
          <w:sz w:val="28"/>
          <w:szCs w:val="28"/>
          <w:rtl/>
          <w:lang w:bidi="fa-IR"/>
        </w:rPr>
        <w:t xml:space="preserve"> کلمه 432 </w:t>
      </w:r>
      <w:r w:rsidR="00184290" w:rsidRPr="00BF5853">
        <w:rPr>
          <w:rFonts w:ascii="IRBadr" w:hAnsi="IRBadr" w:cs="IRBadr"/>
          <w:sz w:val="28"/>
          <w:szCs w:val="28"/>
          <w:rtl/>
          <w:lang w:bidi="fa-IR"/>
        </w:rPr>
        <w:t>انتخاب‌شده</w:t>
      </w:r>
      <w:r w:rsidRPr="00BF5853">
        <w:rPr>
          <w:rFonts w:ascii="IRBadr" w:hAnsi="IRBadr" w:cs="IRBadr"/>
          <w:sz w:val="28"/>
          <w:szCs w:val="28"/>
          <w:rtl/>
          <w:lang w:bidi="fa-IR"/>
        </w:rPr>
        <w:t xml:space="preserve"> است که در آنجا امام می‌فرماید؛</w:t>
      </w:r>
    </w:p>
    <w:p w:rsidR="00FE19F6" w:rsidRPr="00BF5853" w:rsidRDefault="00FE19F6" w:rsidP="00FE19F6">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BF5853">
        <w:rPr>
          <w:rFonts w:ascii="IRBadr" w:eastAsia="Times New Roman" w:hAnsi="IRBadr" w:cs="IRBadr"/>
          <w:b/>
          <w:bCs/>
          <w:color w:val="000000" w:themeColor="text1"/>
          <w:sz w:val="28"/>
          <w:szCs w:val="28"/>
          <w:rtl/>
          <w:lang w:bidi="fa-IR"/>
        </w:rPr>
        <w:t xml:space="preserve"> «وَ قَالَ علیه السلام إِنَّ أَوْلِیاءَ اللَّهِ هُمُ الَّذِینَ نَظَرُوا إِلَی بَاطِنِ الدُّنْیا إِذَا نَظَرَ النَّاسُ إِلَی ظَاهِرِهَا وَ اشْتَغَلُوا بِآجِلِهَا إِذَا اشْتَغَلَ النَّاسُ بِعَاجِلِهَا فَأَمَاتُوا مِنْهَا مَا خَشُوا أَنْ یمِیتَهُمْ وَ تَرَکوا مِنْهَا مَا عَلِمُوا أَنَّهُ سَیتْرُکهُمْ وَ رَأَوُا اسْتِکثَارَ غَیرِهِمْ مِنْهَا اسْتِقْلَالًا وَ دَرَکهُمْ لَهَا فَوْتاً أَعْدَاءُ»</w:t>
      </w:r>
      <w:r w:rsidRPr="00BF5853">
        <w:rPr>
          <w:rFonts w:ascii="IRBadr" w:eastAsia="Times New Roman" w:hAnsi="IRBadr" w:cs="IRBadr"/>
          <w:b/>
          <w:bCs/>
          <w:color w:val="000000" w:themeColor="text1"/>
          <w:sz w:val="28"/>
          <w:szCs w:val="28"/>
          <w:vertAlign w:val="superscript"/>
          <w:rtl/>
          <w:lang w:bidi="fa-IR"/>
        </w:rPr>
        <w:footnoteReference w:id="3"/>
      </w:r>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اما در اینجا چند خصوصیت ذکر می‌کنند که </w:t>
      </w:r>
      <w:r w:rsidR="00184290" w:rsidRPr="00BF5853">
        <w:rPr>
          <w:rFonts w:ascii="IRBadr" w:hAnsi="IRBadr" w:cs="IRBadr"/>
          <w:sz w:val="28"/>
          <w:szCs w:val="28"/>
          <w:rtl/>
          <w:lang w:bidi="fa-IR"/>
        </w:rPr>
        <w:t>اولیاءالله</w:t>
      </w:r>
      <w:r w:rsidRPr="00BF5853">
        <w:rPr>
          <w:rFonts w:ascii="IRBadr" w:hAnsi="IRBadr" w:cs="IRBadr"/>
          <w:sz w:val="28"/>
          <w:szCs w:val="28"/>
          <w:rtl/>
          <w:lang w:bidi="fa-IR"/>
        </w:rPr>
        <w:t xml:space="preserve"> دارای پویند </w:t>
      </w:r>
      <w:r w:rsidR="00184290" w:rsidRPr="00BF5853">
        <w:rPr>
          <w:rFonts w:ascii="IRBadr" w:hAnsi="IRBadr" w:cs="IRBadr"/>
          <w:sz w:val="28"/>
          <w:szCs w:val="28"/>
          <w:rtl/>
          <w:lang w:bidi="fa-IR"/>
        </w:rPr>
        <w:t>قوی‌ای</w:t>
      </w:r>
      <w:r w:rsidRPr="00BF5853">
        <w:rPr>
          <w:rFonts w:ascii="IRBadr" w:hAnsi="IRBadr" w:cs="IRBadr"/>
          <w:sz w:val="28"/>
          <w:szCs w:val="28"/>
          <w:rtl/>
          <w:lang w:bidi="fa-IR"/>
        </w:rPr>
        <w:t xml:space="preserve"> </w:t>
      </w:r>
      <w:r w:rsidR="00184290" w:rsidRPr="00BF5853">
        <w:rPr>
          <w:rFonts w:ascii="IRBadr" w:hAnsi="IRBadr" w:cs="IRBadr"/>
          <w:sz w:val="28"/>
          <w:szCs w:val="28"/>
          <w:rtl/>
          <w:lang w:bidi="fa-IR"/>
        </w:rPr>
        <w:t>باخدای</w:t>
      </w:r>
      <w:r w:rsidRPr="00BF5853">
        <w:rPr>
          <w:rFonts w:ascii="IRBadr" w:hAnsi="IRBadr" w:cs="IRBadr"/>
          <w:sz w:val="28"/>
          <w:szCs w:val="28"/>
          <w:rtl/>
          <w:lang w:bidi="fa-IR"/>
        </w:rPr>
        <w:t xml:space="preserve"> خود بوده، تحت ولایت او </w:t>
      </w:r>
      <w:r w:rsidR="00184290" w:rsidRPr="00BF5853">
        <w:rPr>
          <w:rFonts w:ascii="IRBadr" w:hAnsi="IRBadr" w:cs="IRBadr"/>
          <w:sz w:val="28"/>
          <w:szCs w:val="28"/>
          <w:rtl/>
          <w:lang w:bidi="fa-IR"/>
        </w:rPr>
        <w:t>قرارگرفته</w:t>
      </w:r>
      <w:r w:rsidRPr="00BF5853">
        <w:rPr>
          <w:rFonts w:ascii="IRBadr" w:hAnsi="IRBadr" w:cs="IRBadr"/>
          <w:sz w:val="28"/>
          <w:szCs w:val="28"/>
          <w:rtl/>
          <w:lang w:bidi="fa-IR"/>
        </w:rPr>
        <w:t xml:space="preserve"> و از درجات ایمانی بالا و از محبتی عمیقی نسبت به حضرت حق برخوردارند.</w:t>
      </w:r>
    </w:p>
    <w:p w:rsidR="00FE19F6" w:rsidRPr="00BF5853" w:rsidRDefault="00FE19F6" w:rsidP="00FE19F6">
      <w:pPr>
        <w:pStyle w:val="Heading3"/>
        <w:rPr>
          <w:rFonts w:ascii="IRBadr" w:hAnsi="IRBadr" w:cs="IRBadr"/>
          <w:rtl/>
        </w:rPr>
      </w:pPr>
      <w:bookmarkStart w:id="7" w:name="_Toc427751929"/>
      <w:r w:rsidRPr="00BF5853">
        <w:rPr>
          <w:rFonts w:ascii="IRBadr" w:hAnsi="IRBadr" w:cs="IRBadr"/>
          <w:rtl/>
        </w:rPr>
        <w:lastRenderedPageBreak/>
        <w:t xml:space="preserve">نشانه‌های </w:t>
      </w:r>
      <w:r w:rsidR="00184290" w:rsidRPr="00BF5853">
        <w:rPr>
          <w:rFonts w:ascii="IRBadr" w:hAnsi="IRBadr" w:cs="IRBadr"/>
          <w:rtl/>
        </w:rPr>
        <w:t>اولیاءالله</w:t>
      </w:r>
      <w:bookmarkEnd w:id="7"/>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اولین </w:t>
      </w:r>
      <w:r w:rsidR="00184290" w:rsidRPr="00BF5853">
        <w:rPr>
          <w:rFonts w:ascii="IRBadr" w:hAnsi="IRBadr" w:cs="IRBadr"/>
          <w:sz w:val="28"/>
          <w:szCs w:val="28"/>
          <w:rtl/>
          <w:lang w:bidi="fa-IR"/>
        </w:rPr>
        <w:t>نشانه‌ای</w:t>
      </w:r>
      <w:r w:rsidRPr="00BF5853">
        <w:rPr>
          <w:rFonts w:ascii="IRBadr" w:hAnsi="IRBadr" w:cs="IRBadr"/>
          <w:sz w:val="28"/>
          <w:szCs w:val="28"/>
          <w:rtl/>
          <w:lang w:bidi="fa-IR"/>
        </w:rPr>
        <w:t xml:space="preserve"> که حضرت ذکر می‌کنند این است که اولیای خدا کسانی هستند که وقتی مردم به ظواهر دنیا اشتغال دارند، آن‌ها باطن دنیا را می‌بینند. یعنی دنیایی </w:t>
      </w:r>
      <w:r w:rsidR="00184290" w:rsidRPr="00BF5853">
        <w:rPr>
          <w:rFonts w:ascii="IRBadr" w:hAnsi="IRBadr" w:cs="IRBadr"/>
          <w:sz w:val="28"/>
          <w:szCs w:val="28"/>
          <w:rtl/>
          <w:lang w:bidi="fa-IR"/>
        </w:rPr>
        <w:t>که‌اتم</w:t>
      </w:r>
      <w:r w:rsidRPr="00BF5853">
        <w:rPr>
          <w:rFonts w:ascii="IRBadr" w:hAnsi="IRBadr" w:cs="IRBadr"/>
          <w:sz w:val="28"/>
          <w:szCs w:val="28"/>
          <w:rtl/>
          <w:lang w:bidi="fa-IR"/>
        </w:rPr>
        <w:t xml:space="preserve">، کهکشان‌ها، ستاره‌ها و قوانین پیچیده حاکم بر ماده و طبیعت و انرژی دارد، همه نسبت به </w:t>
      </w:r>
      <w:r w:rsidR="00184290" w:rsidRPr="00BF5853">
        <w:rPr>
          <w:rFonts w:ascii="IRBadr" w:hAnsi="IRBadr" w:cs="IRBadr"/>
          <w:sz w:val="28"/>
          <w:szCs w:val="28"/>
          <w:rtl/>
          <w:lang w:bidi="fa-IR"/>
        </w:rPr>
        <w:t>آنچه</w:t>
      </w:r>
      <w:r w:rsidRPr="00BF5853">
        <w:rPr>
          <w:rFonts w:ascii="IRBadr" w:hAnsi="IRBadr" w:cs="IRBadr"/>
          <w:sz w:val="28"/>
          <w:szCs w:val="28"/>
          <w:rtl/>
          <w:lang w:bidi="fa-IR"/>
        </w:rPr>
        <w:t xml:space="preserve"> در دین مطرح است ظاهر دنیا است و وقتی مردم نگاهشان </w:t>
      </w:r>
      <w:r w:rsidR="00184290" w:rsidRPr="00BF5853">
        <w:rPr>
          <w:rFonts w:ascii="IRBadr" w:hAnsi="IRBadr" w:cs="IRBadr"/>
          <w:sz w:val="28"/>
          <w:szCs w:val="28"/>
          <w:rtl/>
          <w:lang w:bidi="fa-IR"/>
        </w:rPr>
        <w:t>به‌ظاهر</w:t>
      </w:r>
      <w:r w:rsidRPr="00BF5853">
        <w:rPr>
          <w:rFonts w:ascii="IRBadr" w:hAnsi="IRBadr" w:cs="IRBadr"/>
          <w:sz w:val="28"/>
          <w:szCs w:val="28"/>
          <w:rtl/>
          <w:lang w:bidi="fa-IR"/>
        </w:rPr>
        <w:t xml:space="preserve"> دنیاست آن‌ها باطن دنیا را می‌بینند.</w:t>
      </w:r>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در اولین نگاه بینش فرد و </w:t>
      </w:r>
      <w:r w:rsidR="00184290" w:rsidRPr="00BF5853">
        <w:rPr>
          <w:rFonts w:ascii="IRBadr" w:hAnsi="IRBadr" w:cs="IRBadr"/>
          <w:sz w:val="28"/>
          <w:szCs w:val="28"/>
          <w:rtl/>
          <w:lang w:bidi="fa-IR"/>
        </w:rPr>
        <w:t>پس‌ازآن</w:t>
      </w:r>
      <w:r w:rsidRPr="00BF5853">
        <w:rPr>
          <w:rFonts w:ascii="IRBadr" w:hAnsi="IRBadr" w:cs="IRBadr"/>
          <w:sz w:val="28"/>
          <w:szCs w:val="28"/>
          <w:rtl/>
          <w:lang w:bidi="fa-IR"/>
        </w:rPr>
        <w:t xml:space="preserve"> عمل فرد است که رابطه بین او و خدایش را می‌سازد.</w:t>
      </w:r>
    </w:p>
    <w:p w:rsidR="00FE19F6" w:rsidRPr="00BF5853" w:rsidRDefault="00FE19F6" w:rsidP="00FE19F6">
      <w:pPr>
        <w:pStyle w:val="Heading3"/>
        <w:rPr>
          <w:rFonts w:ascii="IRBadr" w:hAnsi="IRBadr" w:cs="IRBadr"/>
          <w:rtl/>
        </w:rPr>
      </w:pPr>
      <w:bookmarkStart w:id="8" w:name="_Toc427751930"/>
      <w:r w:rsidRPr="00BF5853">
        <w:rPr>
          <w:rFonts w:ascii="IRBadr" w:hAnsi="IRBadr" w:cs="IRBadr"/>
          <w:rtl/>
        </w:rPr>
        <w:t>ملاک اصلی اولیای الهی</w:t>
      </w:r>
      <w:bookmarkEnd w:id="8"/>
    </w:p>
    <w:p w:rsidR="00FE19F6" w:rsidRPr="00BF5853" w:rsidRDefault="00FE19F6" w:rsidP="00FE19F6">
      <w:pPr>
        <w:bidi/>
        <w:jc w:val="both"/>
        <w:rPr>
          <w:rFonts w:ascii="IRBadr" w:hAnsi="IRBadr" w:cs="IRBadr"/>
          <w:sz w:val="28"/>
          <w:szCs w:val="28"/>
          <w:rtl/>
          <w:lang w:bidi="fa-IR"/>
        </w:rPr>
      </w:pPr>
      <w:r w:rsidRPr="00BF5853">
        <w:rPr>
          <w:rFonts w:ascii="IRBadr" w:hAnsi="IRBadr" w:cs="IRBadr"/>
          <w:sz w:val="28"/>
          <w:szCs w:val="28"/>
          <w:rtl/>
          <w:lang w:bidi="fa-IR"/>
        </w:rPr>
        <w:t xml:space="preserve">در ملاک اصلی زندگی اولیاء خدا این است که در </w:t>
      </w:r>
      <w:r w:rsidR="00184290" w:rsidRPr="00BF5853">
        <w:rPr>
          <w:rFonts w:ascii="IRBadr" w:hAnsi="IRBadr" w:cs="IRBadr"/>
          <w:sz w:val="28"/>
          <w:szCs w:val="28"/>
          <w:rtl/>
          <w:lang w:bidi="fa-IR"/>
        </w:rPr>
        <w:t>جهان‌بینی</w:t>
      </w:r>
      <w:r w:rsidRPr="00BF5853">
        <w:rPr>
          <w:rFonts w:ascii="IRBadr" w:hAnsi="IRBadr" w:cs="IRBadr"/>
          <w:sz w:val="28"/>
          <w:szCs w:val="28"/>
          <w:rtl/>
          <w:lang w:bidi="fa-IR"/>
        </w:rPr>
        <w:t xml:space="preserve"> خود باطن نگری دارند و توجه به عاقبت امر و جهان زودگذر دارند، قبل از اینکه مقامات، راحتی و ملال دنیا او را به زمین بزند، او آن‌ها را به زمین زده است.</w:t>
      </w:r>
    </w:p>
    <w:p w:rsidR="00152670" w:rsidRPr="00BF5853" w:rsidRDefault="00152670" w:rsidP="00734D59">
      <w:pPr>
        <w:bidi/>
        <w:rPr>
          <w:rFonts w:ascii="IRBadr" w:hAnsi="IRBadr" w:cs="IRBadr"/>
          <w:rtl/>
          <w:lang w:bidi="fa-IR"/>
        </w:rPr>
      </w:pPr>
    </w:p>
    <w:sectPr w:rsidR="00152670" w:rsidRPr="00BF5853"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14" w:rsidRDefault="00E82D14" w:rsidP="000D5800">
      <w:pPr>
        <w:spacing w:after="0" w:line="240" w:lineRule="auto"/>
      </w:pPr>
      <w:r>
        <w:separator/>
      </w:r>
    </w:p>
  </w:endnote>
  <w:endnote w:type="continuationSeparator" w:id="0">
    <w:p w:rsidR="00E82D14" w:rsidRDefault="00E82D14"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14" w:rsidRDefault="00E82D14" w:rsidP="00803A32">
      <w:pPr>
        <w:bidi/>
        <w:spacing w:after="0" w:line="240" w:lineRule="auto"/>
      </w:pPr>
      <w:r>
        <w:separator/>
      </w:r>
    </w:p>
  </w:footnote>
  <w:footnote w:type="continuationSeparator" w:id="0">
    <w:p w:rsidR="00E82D14" w:rsidRDefault="00E82D14" w:rsidP="000D5800">
      <w:pPr>
        <w:spacing w:after="0" w:line="240" w:lineRule="auto"/>
      </w:pPr>
      <w:r>
        <w:continuationSeparator/>
      </w:r>
    </w:p>
  </w:footnote>
  <w:footnote w:id="1">
    <w:p w:rsidR="00FE19F6" w:rsidRPr="005B17E0" w:rsidRDefault="00FE19F6" w:rsidP="00FE19F6">
      <w:pPr>
        <w:pStyle w:val="FootnoteText"/>
        <w:rPr>
          <w:rFonts w:ascii="IRBadr" w:hAnsi="IRBadr" w:cs="IRBadr"/>
          <w:b/>
          <w:bCs/>
          <w:rtl/>
        </w:rPr>
      </w:pPr>
      <w:bookmarkStart w:id="4" w:name="_GoBack"/>
      <w:r w:rsidRPr="005B17E0">
        <w:rPr>
          <w:rStyle w:val="FootnoteReference"/>
          <w:rFonts w:ascii="IRBadr" w:hAnsi="IRBadr" w:cs="IRBadr"/>
          <w:b/>
          <w:bCs/>
        </w:rPr>
        <w:footnoteRef/>
      </w:r>
      <w:r w:rsidRPr="005B17E0">
        <w:rPr>
          <w:rFonts w:ascii="IRBadr" w:hAnsi="IRBadr" w:cs="IRBadr"/>
          <w:b/>
          <w:bCs/>
        </w:rPr>
        <w:t xml:space="preserve"> </w:t>
      </w:r>
      <w:r w:rsidR="005B17E0" w:rsidRPr="005B17E0">
        <w:rPr>
          <w:rFonts w:ascii="IRBadr" w:hAnsi="IRBadr" w:cs="IRBadr"/>
          <w:b/>
          <w:bCs/>
          <w:color w:val="000000" w:themeColor="text1"/>
          <w:rtl/>
        </w:rPr>
        <w:t xml:space="preserve">- </w:t>
      </w:r>
      <w:r w:rsidRPr="005B17E0">
        <w:rPr>
          <w:rFonts w:ascii="IRBadr" w:hAnsi="IRBadr" w:cs="IRBadr"/>
          <w:b/>
          <w:bCs/>
          <w:color w:val="000000" w:themeColor="text1"/>
          <w:rtl/>
        </w:rPr>
        <w:t>الکافی (ط - الإسلامیة)؛ ج 6، ص: 174</w:t>
      </w:r>
      <w:r w:rsidR="005B17E0" w:rsidRPr="005B17E0">
        <w:rPr>
          <w:rFonts w:ascii="IRBadr" w:hAnsi="IRBadr" w:cs="IRBadr"/>
          <w:b/>
          <w:bCs/>
          <w:rtl/>
        </w:rPr>
        <w:t>.</w:t>
      </w:r>
    </w:p>
  </w:footnote>
  <w:footnote w:id="2">
    <w:p w:rsidR="00FE19F6" w:rsidRPr="005B17E0" w:rsidRDefault="00FE19F6" w:rsidP="00FE19F6">
      <w:pPr>
        <w:pStyle w:val="FootnoteText"/>
        <w:rPr>
          <w:rFonts w:ascii="IRBadr" w:hAnsi="IRBadr" w:cs="IRBadr"/>
          <w:b/>
          <w:bCs/>
          <w:rtl/>
        </w:rPr>
      </w:pPr>
      <w:r w:rsidRPr="005B17E0">
        <w:rPr>
          <w:rStyle w:val="FootnoteReference"/>
          <w:rFonts w:ascii="IRBadr" w:hAnsi="IRBadr" w:cs="IRBadr"/>
          <w:b/>
          <w:bCs/>
        </w:rPr>
        <w:footnoteRef/>
      </w:r>
      <w:r w:rsidRPr="005B17E0">
        <w:rPr>
          <w:rFonts w:ascii="IRBadr" w:hAnsi="IRBadr" w:cs="IRBadr"/>
          <w:b/>
          <w:bCs/>
        </w:rPr>
        <w:t xml:space="preserve"> </w:t>
      </w:r>
      <w:r w:rsidR="005B17E0" w:rsidRPr="005B17E0">
        <w:rPr>
          <w:rFonts w:ascii="IRBadr" w:hAnsi="IRBadr" w:cs="IRBadr"/>
          <w:b/>
          <w:bCs/>
          <w:color w:val="000000" w:themeColor="text1"/>
          <w:rtl/>
        </w:rPr>
        <w:t xml:space="preserve">- </w:t>
      </w:r>
      <w:r w:rsidRPr="005B17E0">
        <w:rPr>
          <w:rFonts w:ascii="IRBadr" w:hAnsi="IRBadr" w:cs="IRBadr"/>
          <w:b/>
          <w:bCs/>
          <w:color w:val="000000" w:themeColor="text1"/>
          <w:rtl/>
        </w:rPr>
        <w:t>تهذیب الأحکام؛ ج 10، ص: 139</w:t>
      </w:r>
      <w:r w:rsidR="005B17E0" w:rsidRPr="005B17E0">
        <w:rPr>
          <w:rFonts w:ascii="IRBadr" w:hAnsi="IRBadr" w:cs="IRBadr"/>
          <w:b/>
          <w:bCs/>
          <w:rtl/>
        </w:rPr>
        <w:t>.</w:t>
      </w:r>
    </w:p>
  </w:footnote>
  <w:footnote w:id="3">
    <w:p w:rsidR="00FE19F6" w:rsidRPr="005B17E0" w:rsidRDefault="00FE19F6" w:rsidP="00FE19F6">
      <w:pPr>
        <w:pStyle w:val="FootnoteText"/>
        <w:rPr>
          <w:rFonts w:ascii="IRBadr" w:hAnsi="IRBadr" w:cs="IRBadr"/>
          <w:b/>
          <w:bCs/>
          <w:rtl/>
        </w:rPr>
      </w:pPr>
      <w:r w:rsidRPr="005B17E0">
        <w:rPr>
          <w:rStyle w:val="FootnoteReference"/>
          <w:rFonts w:ascii="IRBadr" w:hAnsi="IRBadr" w:cs="IRBadr"/>
          <w:b/>
          <w:bCs/>
        </w:rPr>
        <w:footnoteRef/>
      </w:r>
      <w:r w:rsidRPr="005B17E0">
        <w:rPr>
          <w:rFonts w:ascii="IRBadr" w:hAnsi="IRBadr" w:cs="IRBadr"/>
          <w:b/>
          <w:bCs/>
        </w:rPr>
        <w:t xml:space="preserve"> </w:t>
      </w:r>
      <w:r w:rsidR="005B17E0" w:rsidRPr="005B17E0">
        <w:rPr>
          <w:rFonts w:ascii="IRBadr" w:hAnsi="IRBadr" w:cs="IRBadr"/>
          <w:b/>
          <w:bCs/>
          <w:color w:val="000000" w:themeColor="text1"/>
          <w:rtl/>
        </w:rPr>
        <w:t xml:space="preserve">- </w:t>
      </w:r>
      <w:r w:rsidRPr="005B17E0">
        <w:rPr>
          <w:rFonts w:ascii="IRBadr" w:hAnsi="IRBadr" w:cs="IRBadr"/>
          <w:b/>
          <w:bCs/>
          <w:color w:val="000000" w:themeColor="text1"/>
          <w:rtl/>
        </w:rPr>
        <w:t>نهج البلاغة؛ ص: 494</w:t>
      </w:r>
      <w:r w:rsidR="005B17E0" w:rsidRPr="005B17E0">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E19F6">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EC9BC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
    <w:bookmarkEnd w:id="10"/>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E19F6">
      <w:rPr>
        <w:rFonts w:ascii="IranNastaliq" w:hAnsi="IranNastaliq" w:cs="IranNastaliq" w:hint="cs"/>
        <w:sz w:val="40"/>
        <w:szCs w:val="40"/>
        <w:rtl/>
        <w:lang w:bidi="fa-IR"/>
      </w:rPr>
      <w:t>929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290"/>
    <w:rsid w:val="00192A6A"/>
    <w:rsid w:val="00197CDD"/>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373F"/>
    <w:rsid w:val="003D563F"/>
    <w:rsid w:val="003E1E58"/>
    <w:rsid w:val="003F1AED"/>
    <w:rsid w:val="0040094C"/>
    <w:rsid w:val="00405199"/>
    <w:rsid w:val="00410699"/>
    <w:rsid w:val="00415360"/>
    <w:rsid w:val="0044591E"/>
    <w:rsid w:val="004651D2"/>
    <w:rsid w:val="00465D26"/>
    <w:rsid w:val="004679F8"/>
    <w:rsid w:val="0047273C"/>
    <w:rsid w:val="00494DC0"/>
    <w:rsid w:val="00496073"/>
    <w:rsid w:val="004B337F"/>
    <w:rsid w:val="004F3596"/>
    <w:rsid w:val="004F56BA"/>
    <w:rsid w:val="00560405"/>
    <w:rsid w:val="00572E2D"/>
    <w:rsid w:val="00573206"/>
    <w:rsid w:val="00592103"/>
    <w:rsid w:val="005941DD"/>
    <w:rsid w:val="005A545E"/>
    <w:rsid w:val="005A5862"/>
    <w:rsid w:val="005B0852"/>
    <w:rsid w:val="005B17E0"/>
    <w:rsid w:val="005C06AE"/>
    <w:rsid w:val="005C0D0A"/>
    <w:rsid w:val="00610C18"/>
    <w:rsid w:val="00612385"/>
    <w:rsid w:val="0061376C"/>
    <w:rsid w:val="00636EFA"/>
    <w:rsid w:val="0066229C"/>
    <w:rsid w:val="00675B32"/>
    <w:rsid w:val="0069696C"/>
    <w:rsid w:val="006A085A"/>
    <w:rsid w:val="006A2CFF"/>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1B79"/>
    <w:rsid w:val="007B6FEB"/>
    <w:rsid w:val="007C1EF7"/>
    <w:rsid w:val="007C710E"/>
    <w:rsid w:val="007D0B88"/>
    <w:rsid w:val="007D1549"/>
    <w:rsid w:val="007E03E9"/>
    <w:rsid w:val="007E04EE"/>
    <w:rsid w:val="007E7FA7"/>
    <w:rsid w:val="007F0721"/>
    <w:rsid w:val="007F4A90"/>
    <w:rsid w:val="00803501"/>
    <w:rsid w:val="00803A32"/>
    <w:rsid w:val="0080799B"/>
    <w:rsid w:val="00807BE3"/>
    <w:rsid w:val="00811F02"/>
    <w:rsid w:val="008407A4"/>
    <w:rsid w:val="00844860"/>
    <w:rsid w:val="00845CC4"/>
    <w:rsid w:val="00856562"/>
    <w:rsid w:val="00857C21"/>
    <w:rsid w:val="008644F4"/>
    <w:rsid w:val="00883733"/>
    <w:rsid w:val="008965D2"/>
    <w:rsid w:val="008A236D"/>
    <w:rsid w:val="008A755F"/>
    <w:rsid w:val="008B565A"/>
    <w:rsid w:val="008C3414"/>
    <w:rsid w:val="008D36D5"/>
    <w:rsid w:val="008E3903"/>
    <w:rsid w:val="008F197C"/>
    <w:rsid w:val="008F63E3"/>
    <w:rsid w:val="00913C3B"/>
    <w:rsid w:val="00915509"/>
    <w:rsid w:val="00927388"/>
    <w:rsid w:val="009274FE"/>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B5F7E"/>
    <w:rsid w:val="00BC26F6"/>
    <w:rsid w:val="00BC4833"/>
    <w:rsid w:val="00BD3122"/>
    <w:rsid w:val="00BD40DA"/>
    <w:rsid w:val="00BF3D67"/>
    <w:rsid w:val="00BF5853"/>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438E4"/>
    <w:rsid w:val="00D508CC"/>
    <w:rsid w:val="00D50F4B"/>
    <w:rsid w:val="00D60547"/>
    <w:rsid w:val="00D66444"/>
    <w:rsid w:val="00D76353"/>
    <w:rsid w:val="00D96DC0"/>
    <w:rsid w:val="00DB28BB"/>
    <w:rsid w:val="00DB78B4"/>
    <w:rsid w:val="00DC603F"/>
    <w:rsid w:val="00DD3C0D"/>
    <w:rsid w:val="00DD4864"/>
    <w:rsid w:val="00DD71A2"/>
    <w:rsid w:val="00DE0AAF"/>
    <w:rsid w:val="00DE1DC4"/>
    <w:rsid w:val="00DE3B98"/>
    <w:rsid w:val="00E0639C"/>
    <w:rsid w:val="00E067E6"/>
    <w:rsid w:val="00E12531"/>
    <w:rsid w:val="00E143B0"/>
    <w:rsid w:val="00E55891"/>
    <w:rsid w:val="00E6283A"/>
    <w:rsid w:val="00E732A3"/>
    <w:rsid w:val="00E761C2"/>
    <w:rsid w:val="00E82D14"/>
    <w:rsid w:val="00E83A85"/>
    <w:rsid w:val="00E90FC4"/>
    <w:rsid w:val="00EA01EC"/>
    <w:rsid w:val="00EA15B0"/>
    <w:rsid w:val="00EA5D97"/>
    <w:rsid w:val="00EB0902"/>
    <w:rsid w:val="00EC4393"/>
    <w:rsid w:val="00EE1C07"/>
    <w:rsid w:val="00EE2C91"/>
    <w:rsid w:val="00EE3979"/>
    <w:rsid w:val="00EF138C"/>
    <w:rsid w:val="00F034CE"/>
    <w:rsid w:val="00F10A0F"/>
    <w:rsid w:val="00F40284"/>
    <w:rsid w:val="00F67976"/>
    <w:rsid w:val="00F70BE1"/>
    <w:rsid w:val="00F76AEB"/>
    <w:rsid w:val="00FC0862"/>
    <w:rsid w:val="00FC1B7D"/>
    <w:rsid w:val="00FC70FB"/>
    <w:rsid w:val="00FD143D"/>
    <w:rsid w:val="00FE19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803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803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D19E-3A60-4681-9384-16BE69DB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86</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29</cp:revision>
  <dcterms:created xsi:type="dcterms:W3CDTF">2014-12-20T10:23:00Z</dcterms:created>
  <dcterms:modified xsi:type="dcterms:W3CDTF">2015-08-20T05:08:00Z</dcterms:modified>
</cp:coreProperties>
</file>