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596" w:rsidRDefault="008D642A" w:rsidP="00866351">
      <w:pPr>
        <w:bidi/>
        <w:spacing w:line="360" w:lineRule="auto"/>
        <w:jc w:val="both"/>
        <w:rPr>
          <w:noProof/>
        </w:rPr>
      </w:pPr>
      <w:bookmarkStart w:id="0" w:name="_GoBack"/>
      <w:r w:rsidRPr="00866351">
        <w:rPr>
          <w:rFonts w:ascii="IRBadr" w:hAnsi="IRBadr" w:cs="IRBadr"/>
          <w:sz w:val="28"/>
          <w:szCs w:val="28"/>
          <w:rtl/>
          <w:lang w:bidi="fa-IR"/>
        </w:rPr>
        <w:t xml:space="preserve">بسم‌الله </w:t>
      </w:r>
      <w:bookmarkEnd w:id="0"/>
      <w:r w:rsidRPr="00866351">
        <w:rPr>
          <w:rFonts w:ascii="IRBadr" w:hAnsi="IRBadr" w:cs="IRBadr"/>
          <w:sz w:val="28"/>
          <w:szCs w:val="28"/>
          <w:rtl/>
          <w:lang w:bidi="fa-IR"/>
        </w:rPr>
        <w:t>الرحمن الرحیم</w:t>
      </w:r>
      <w:r w:rsidR="00E13596">
        <w:rPr>
          <w:rFonts w:ascii="IRBadr" w:hAnsi="IRBadr" w:cs="IRBadr"/>
          <w:sz w:val="28"/>
          <w:szCs w:val="28"/>
          <w:rtl/>
          <w:lang w:bidi="fa-IR"/>
        </w:rPr>
        <w:fldChar w:fldCharType="begin"/>
      </w:r>
      <w:r w:rsidR="00E13596">
        <w:rPr>
          <w:rFonts w:ascii="IRBadr" w:hAnsi="IRBadr" w:cs="IRBadr"/>
          <w:sz w:val="28"/>
          <w:szCs w:val="28"/>
          <w:rtl/>
          <w:lang w:bidi="fa-IR"/>
        </w:rPr>
        <w:instrText xml:space="preserve"> </w:instrText>
      </w:r>
      <w:r w:rsidR="00E13596">
        <w:rPr>
          <w:rFonts w:ascii="IRBadr" w:hAnsi="IRBadr" w:cs="IRBadr"/>
          <w:sz w:val="28"/>
          <w:szCs w:val="28"/>
          <w:lang w:bidi="fa-IR"/>
        </w:rPr>
        <w:instrText>TOC</w:instrText>
      </w:r>
      <w:r w:rsidR="00E13596">
        <w:rPr>
          <w:rFonts w:ascii="IRBadr" w:hAnsi="IRBadr" w:cs="IRBadr"/>
          <w:sz w:val="28"/>
          <w:szCs w:val="28"/>
          <w:rtl/>
          <w:lang w:bidi="fa-IR"/>
        </w:rPr>
        <w:instrText xml:space="preserve"> \</w:instrText>
      </w:r>
      <w:r w:rsidR="00E13596">
        <w:rPr>
          <w:rFonts w:ascii="IRBadr" w:hAnsi="IRBadr" w:cs="IRBadr"/>
          <w:sz w:val="28"/>
          <w:szCs w:val="28"/>
          <w:lang w:bidi="fa-IR"/>
        </w:rPr>
        <w:instrText>o "1-6" \h \z \u</w:instrText>
      </w:r>
      <w:r w:rsidR="00E13596">
        <w:rPr>
          <w:rFonts w:ascii="IRBadr" w:hAnsi="IRBadr" w:cs="IRBadr"/>
          <w:sz w:val="28"/>
          <w:szCs w:val="28"/>
          <w:rtl/>
          <w:lang w:bidi="fa-IR"/>
        </w:rPr>
        <w:instrText xml:space="preserve"> </w:instrText>
      </w:r>
      <w:r w:rsidR="00E13596">
        <w:rPr>
          <w:rFonts w:ascii="IRBadr" w:hAnsi="IRBadr" w:cs="IRBadr"/>
          <w:sz w:val="28"/>
          <w:szCs w:val="28"/>
          <w:rtl/>
          <w:lang w:bidi="fa-IR"/>
        </w:rPr>
        <w:fldChar w:fldCharType="separate"/>
      </w:r>
    </w:p>
    <w:p w:rsidR="00E13596" w:rsidRDefault="001D3950" w:rsidP="00E13596">
      <w:pPr>
        <w:pStyle w:val="TOC1"/>
        <w:tabs>
          <w:tab w:val="right" w:leader="dot" w:pos="9350"/>
        </w:tabs>
        <w:rPr>
          <w:rFonts w:asciiTheme="minorHAnsi" w:hAnsiTheme="minorHAnsi" w:cstheme="minorBidi"/>
          <w:noProof/>
          <w:szCs w:val="22"/>
        </w:rPr>
      </w:pPr>
      <w:hyperlink w:anchor="_Toc432225409" w:history="1">
        <w:r w:rsidR="00E13596" w:rsidRPr="009335DA">
          <w:rPr>
            <w:rStyle w:val="Hyperlink"/>
            <w:rFonts w:ascii="IRBadr" w:hAnsi="IRBadr" w:cs="IRBadr" w:hint="eastAsia"/>
            <w:noProof/>
            <w:rtl/>
          </w:rPr>
          <w:t>اجرا</w:t>
        </w:r>
        <w:r w:rsidR="00E13596" w:rsidRPr="009335DA">
          <w:rPr>
            <w:rStyle w:val="Hyperlink"/>
            <w:rFonts w:ascii="IRBadr" w:hAnsi="IRBadr" w:cs="IRBadr" w:hint="cs"/>
            <w:noProof/>
            <w:rtl/>
          </w:rPr>
          <w:t>ی</w:t>
        </w:r>
        <w:r w:rsidR="00E13596" w:rsidRPr="009335DA">
          <w:rPr>
            <w:rStyle w:val="Hyperlink"/>
            <w:rFonts w:ascii="IRBadr" w:hAnsi="IRBadr" w:cs="IRBadr"/>
            <w:noProof/>
            <w:rtl/>
          </w:rPr>
          <w:t xml:space="preserve"> </w:t>
        </w:r>
        <w:r w:rsidR="00E13596" w:rsidRPr="009335DA">
          <w:rPr>
            <w:rStyle w:val="Hyperlink"/>
            <w:rFonts w:ascii="IRBadr" w:hAnsi="IRBadr" w:cs="IRBadr" w:hint="eastAsia"/>
            <w:noProof/>
            <w:rtl/>
          </w:rPr>
          <w:t>حدود</w:t>
        </w:r>
        <w:r w:rsidR="00E13596">
          <w:rPr>
            <w:noProof/>
            <w:webHidden/>
          </w:rPr>
          <w:tab/>
        </w:r>
        <w:r w:rsidR="00E13596">
          <w:rPr>
            <w:rStyle w:val="Hyperlink"/>
            <w:noProof/>
            <w:rtl/>
          </w:rPr>
          <w:fldChar w:fldCharType="begin"/>
        </w:r>
        <w:r w:rsidR="00E13596">
          <w:rPr>
            <w:noProof/>
            <w:webHidden/>
          </w:rPr>
          <w:instrText xml:space="preserve"> PAGEREF _Toc432225409 \h </w:instrText>
        </w:r>
        <w:r w:rsidR="00E13596">
          <w:rPr>
            <w:rStyle w:val="Hyperlink"/>
            <w:noProof/>
            <w:rtl/>
          </w:rPr>
        </w:r>
        <w:r w:rsidR="00E13596">
          <w:rPr>
            <w:rStyle w:val="Hyperlink"/>
            <w:noProof/>
            <w:rtl/>
          </w:rPr>
          <w:fldChar w:fldCharType="separate"/>
        </w:r>
        <w:r w:rsidR="00E13596">
          <w:rPr>
            <w:noProof/>
            <w:webHidden/>
          </w:rPr>
          <w:t>2</w:t>
        </w:r>
        <w:r w:rsidR="00E13596">
          <w:rPr>
            <w:rStyle w:val="Hyperlink"/>
            <w:noProof/>
            <w:rtl/>
          </w:rPr>
          <w:fldChar w:fldCharType="end"/>
        </w:r>
      </w:hyperlink>
    </w:p>
    <w:p w:rsidR="00E13596" w:rsidRDefault="001D3950" w:rsidP="00E13596">
      <w:pPr>
        <w:pStyle w:val="TOC1"/>
        <w:tabs>
          <w:tab w:val="right" w:leader="dot" w:pos="9350"/>
        </w:tabs>
        <w:rPr>
          <w:rFonts w:asciiTheme="minorHAnsi" w:hAnsiTheme="minorHAnsi" w:cstheme="minorBidi"/>
          <w:noProof/>
          <w:szCs w:val="22"/>
        </w:rPr>
      </w:pPr>
      <w:hyperlink w:anchor="_Toc432225410" w:history="1">
        <w:r w:rsidR="00E13596" w:rsidRPr="009335DA">
          <w:rPr>
            <w:rStyle w:val="Hyperlink"/>
            <w:rFonts w:ascii="IRBadr" w:hAnsi="IRBadr" w:cs="IRBadr" w:hint="eastAsia"/>
            <w:noProof/>
            <w:rtl/>
          </w:rPr>
          <w:t>مرور</w:t>
        </w:r>
        <w:r w:rsidR="00E13596" w:rsidRPr="009335DA">
          <w:rPr>
            <w:rStyle w:val="Hyperlink"/>
            <w:rFonts w:ascii="IRBadr" w:hAnsi="IRBadr" w:cs="IRBadr"/>
            <w:noProof/>
            <w:rtl/>
          </w:rPr>
          <w:t xml:space="preserve"> </w:t>
        </w:r>
        <w:r w:rsidR="00E13596" w:rsidRPr="009335DA">
          <w:rPr>
            <w:rStyle w:val="Hyperlink"/>
            <w:rFonts w:ascii="IRBadr" w:hAnsi="IRBadr" w:cs="IRBadr" w:hint="eastAsia"/>
            <w:noProof/>
            <w:rtl/>
          </w:rPr>
          <w:t>بحث</w:t>
        </w:r>
        <w:r w:rsidR="00E13596" w:rsidRPr="009335DA">
          <w:rPr>
            <w:rStyle w:val="Hyperlink"/>
            <w:rFonts w:ascii="IRBadr" w:hAnsi="IRBadr" w:cs="IRBadr"/>
            <w:noProof/>
            <w:rtl/>
          </w:rPr>
          <w:t xml:space="preserve"> </w:t>
        </w:r>
        <w:r w:rsidR="00E13596" w:rsidRPr="009335DA">
          <w:rPr>
            <w:rStyle w:val="Hyperlink"/>
            <w:rFonts w:ascii="IRBadr" w:hAnsi="IRBadr" w:cs="IRBadr" w:hint="eastAsia"/>
            <w:noProof/>
            <w:rtl/>
          </w:rPr>
          <w:t>گذشته</w:t>
        </w:r>
        <w:r w:rsidR="00E13596">
          <w:rPr>
            <w:noProof/>
            <w:webHidden/>
          </w:rPr>
          <w:tab/>
        </w:r>
        <w:r w:rsidR="00E13596">
          <w:rPr>
            <w:rStyle w:val="Hyperlink"/>
            <w:noProof/>
            <w:rtl/>
          </w:rPr>
          <w:fldChar w:fldCharType="begin"/>
        </w:r>
        <w:r w:rsidR="00E13596">
          <w:rPr>
            <w:noProof/>
            <w:webHidden/>
          </w:rPr>
          <w:instrText xml:space="preserve"> PAGEREF _Toc432225410 \h </w:instrText>
        </w:r>
        <w:r w:rsidR="00E13596">
          <w:rPr>
            <w:rStyle w:val="Hyperlink"/>
            <w:noProof/>
            <w:rtl/>
          </w:rPr>
        </w:r>
        <w:r w:rsidR="00E13596">
          <w:rPr>
            <w:rStyle w:val="Hyperlink"/>
            <w:noProof/>
            <w:rtl/>
          </w:rPr>
          <w:fldChar w:fldCharType="separate"/>
        </w:r>
        <w:r w:rsidR="00E13596">
          <w:rPr>
            <w:noProof/>
            <w:webHidden/>
          </w:rPr>
          <w:t>2</w:t>
        </w:r>
        <w:r w:rsidR="00E13596">
          <w:rPr>
            <w:rStyle w:val="Hyperlink"/>
            <w:noProof/>
            <w:rtl/>
          </w:rPr>
          <w:fldChar w:fldCharType="end"/>
        </w:r>
      </w:hyperlink>
    </w:p>
    <w:p w:rsidR="00E13596" w:rsidRDefault="001D3950" w:rsidP="00E13596">
      <w:pPr>
        <w:pStyle w:val="TOC1"/>
        <w:tabs>
          <w:tab w:val="right" w:leader="dot" w:pos="9350"/>
        </w:tabs>
        <w:rPr>
          <w:rFonts w:asciiTheme="minorHAnsi" w:hAnsiTheme="minorHAnsi" w:cstheme="minorBidi"/>
          <w:noProof/>
          <w:szCs w:val="22"/>
        </w:rPr>
      </w:pPr>
      <w:hyperlink w:anchor="_Toc432225411" w:history="1">
        <w:r w:rsidR="00E13596" w:rsidRPr="009335DA">
          <w:rPr>
            <w:rStyle w:val="Hyperlink"/>
            <w:rFonts w:ascii="IRBadr" w:hAnsi="IRBadr" w:cs="IRBadr" w:hint="eastAsia"/>
            <w:noProof/>
            <w:rtl/>
          </w:rPr>
          <w:t>نظر</w:t>
        </w:r>
        <w:r w:rsidR="00E13596" w:rsidRPr="009335DA">
          <w:rPr>
            <w:rStyle w:val="Hyperlink"/>
            <w:rFonts w:ascii="IRBadr" w:hAnsi="IRBadr" w:cs="IRBadr" w:hint="cs"/>
            <w:noProof/>
            <w:rtl/>
          </w:rPr>
          <w:t>ی</w:t>
        </w:r>
        <w:r w:rsidR="00E13596" w:rsidRPr="009335DA">
          <w:rPr>
            <w:rStyle w:val="Hyperlink"/>
            <w:rFonts w:ascii="IRBadr" w:hAnsi="IRBadr" w:cs="IRBadr" w:hint="eastAsia"/>
            <w:noProof/>
            <w:rtl/>
          </w:rPr>
          <w:t>ه</w:t>
        </w:r>
        <w:r w:rsidR="00E13596" w:rsidRPr="009335DA">
          <w:rPr>
            <w:rStyle w:val="Hyperlink"/>
            <w:rFonts w:ascii="IRBadr" w:hAnsi="IRBadr" w:cs="IRBadr"/>
            <w:noProof/>
            <w:rtl/>
          </w:rPr>
          <w:t xml:space="preserve"> </w:t>
        </w:r>
        <w:r w:rsidR="00E13596" w:rsidRPr="009335DA">
          <w:rPr>
            <w:rStyle w:val="Hyperlink"/>
            <w:rFonts w:ascii="IRBadr" w:hAnsi="IRBadr" w:cs="IRBadr" w:hint="eastAsia"/>
            <w:noProof/>
            <w:rtl/>
          </w:rPr>
          <w:t>فقهاء</w:t>
        </w:r>
        <w:r w:rsidR="00E13596" w:rsidRPr="009335DA">
          <w:rPr>
            <w:rStyle w:val="Hyperlink"/>
            <w:rFonts w:ascii="IRBadr" w:hAnsi="IRBadr" w:cs="IRBadr"/>
            <w:noProof/>
            <w:rtl/>
          </w:rPr>
          <w:t xml:space="preserve"> </w:t>
        </w:r>
        <w:r w:rsidR="00E13596" w:rsidRPr="009335DA">
          <w:rPr>
            <w:rStyle w:val="Hyperlink"/>
            <w:rFonts w:ascii="IRBadr" w:hAnsi="IRBadr" w:cs="IRBadr" w:hint="eastAsia"/>
            <w:noProof/>
            <w:rtl/>
          </w:rPr>
          <w:t>در</w:t>
        </w:r>
        <w:r w:rsidR="00E13596" w:rsidRPr="009335DA">
          <w:rPr>
            <w:rStyle w:val="Hyperlink"/>
            <w:rFonts w:ascii="IRBadr" w:hAnsi="IRBadr" w:cs="IRBadr"/>
            <w:noProof/>
            <w:rtl/>
          </w:rPr>
          <w:t xml:space="preserve"> </w:t>
        </w:r>
        <w:r w:rsidR="00E13596" w:rsidRPr="009335DA">
          <w:rPr>
            <w:rStyle w:val="Hyperlink"/>
            <w:rFonts w:ascii="IRBadr" w:hAnsi="IRBadr" w:cs="IRBadr" w:hint="eastAsia"/>
            <w:noProof/>
            <w:rtl/>
          </w:rPr>
          <w:t>ا</w:t>
        </w:r>
        <w:r w:rsidR="00E13596" w:rsidRPr="009335DA">
          <w:rPr>
            <w:rStyle w:val="Hyperlink"/>
            <w:rFonts w:ascii="IRBadr" w:hAnsi="IRBadr" w:cs="IRBadr" w:hint="cs"/>
            <w:noProof/>
            <w:rtl/>
          </w:rPr>
          <w:t>ی</w:t>
        </w:r>
        <w:r w:rsidR="00E13596" w:rsidRPr="009335DA">
          <w:rPr>
            <w:rStyle w:val="Hyperlink"/>
            <w:rFonts w:ascii="IRBadr" w:hAnsi="IRBadr" w:cs="IRBadr" w:hint="eastAsia"/>
            <w:noProof/>
            <w:rtl/>
          </w:rPr>
          <w:t>ن</w:t>
        </w:r>
        <w:r w:rsidR="00E13596" w:rsidRPr="009335DA">
          <w:rPr>
            <w:rStyle w:val="Hyperlink"/>
            <w:rFonts w:ascii="IRBadr" w:hAnsi="IRBadr" w:cs="IRBadr"/>
            <w:noProof/>
            <w:rtl/>
          </w:rPr>
          <w:t xml:space="preserve"> </w:t>
        </w:r>
        <w:r w:rsidR="00E13596" w:rsidRPr="009335DA">
          <w:rPr>
            <w:rStyle w:val="Hyperlink"/>
            <w:rFonts w:ascii="IRBadr" w:hAnsi="IRBadr" w:cs="IRBadr" w:hint="eastAsia"/>
            <w:noProof/>
            <w:rtl/>
          </w:rPr>
          <w:t>مقام</w:t>
        </w:r>
        <w:r w:rsidR="00E13596">
          <w:rPr>
            <w:noProof/>
            <w:webHidden/>
          </w:rPr>
          <w:tab/>
        </w:r>
        <w:r w:rsidR="00E13596">
          <w:rPr>
            <w:rStyle w:val="Hyperlink"/>
            <w:noProof/>
            <w:rtl/>
          </w:rPr>
          <w:fldChar w:fldCharType="begin"/>
        </w:r>
        <w:r w:rsidR="00E13596">
          <w:rPr>
            <w:noProof/>
            <w:webHidden/>
          </w:rPr>
          <w:instrText xml:space="preserve"> PAGEREF _Toc432225411 \h </w:instrText>
        </w:r>
        <w:r w:rsidR="00E13596">
          <w:rPr>
            <w:rStyle w:val="Hyperlink"/>
            <w:noProof/>
            <w:rtl/>
          </w:rPr>
        </w:r>
        <w:r w:rsidR="00E13596">
          <w:rPr>
            <w:rStyle w:val="Hyperlink"/>
            <w:noProof/>
            <w:rtl/>
          </w:rPr>
          <w:fldChar w:fldCharType="separate"/>
        </w:r>
        <w:r w:rsidR="00E13596">
          <w:rPr>
            <w:noProof/>
            <w:webHidden/>
          </w:rPr>
          <w:t>2</w:t>
        </w:r>
        <w:r w:rsidR="00E13596">
          <w:rPr>
            <w:rStyle w:val="Hyperlink"/>
            <w:noProof/>
            <w:rtl/>
          </w:rPr>
          <w:fldChar w:fldCharType="end"/>
        </w:r>
      </w:hyperlink>
    </w:p>
    <w:p w:rsidR="00E13596" w:rsidRDefault="001D3950" w:rsidP="00E13596">
      <w:pPr>
        <w:pStyle w:val="TOC1"/>
        <w:tabs>
          <w:tab w:val="right" w:leader="dot" w:pos="9350"/>
        </w:tabs>
        <w:rPr>
          <w:rFonts w:asciiTheme="minorHAnsi" w:hAnsiTheme="minorHAnsi" w:cstheme="minorBidi"/>
          <w:noProof/>
          <w:szCs w:val="22"/>
        </w:rPr>
      </w:pPr>
      <w:hyperlink w:anchor="_Toc432225412" w:history="1">
        <w:r w:rsidR="00E13596" w:rsidRPr="009335DA">
          <w:rPr>
            <w:rStyle w:val="Hyperlink"/>
            <w:rFonts w:ascii="IRBadr" w:hAnsi="IRBadr" w:cs="IRBadr" w:hint="eastAsia"/>
            <w:noProof/>
            <w:rtl/>
          </w:rPr>
          <w:t>مرور</w:t>
        </w:r>
        <w:r w:rsidR="00E13596" w:rsidRPr="009335DA">
          <w:rPr>
            <w:rStyle w:val="Hyperlink"/>
            <w:rFonts w:ascii="IRBadr" w:hAnsi="IRBadr" w:cs="IRBadr" w:hint="cs"/>
            <w:noProof/>
            <w:rtl/>
          </w:rPr>
          <w:t>ی</w:t>
        </w:r>
        <w:r w:rsidR="00E13596" w:rsidRPr="009335DA">
          <w:rPr>
            <w:rStyle w:val="Hyperlink"/>
            <w:rFonts w:ascii="IRBadr" w:hAnsi="IRBadr" w:cs="IRBadr"/>
            <w:noProof/>
            <w:rtl/>
          </w:rPr>
          <w:t xml:space="preserve"> </w:t>
        </w:r>
        <w:r w:rsidR="00E13596" w:rsidRPr="009335DA">
          <w:rPr>
            <w:rStyle w:val="Hyperlink"/>
            <w:rFonts w:ascii="IRBadr" w:hAnsi="IRBadr" w:cs="IRBadr" w:hint="eastAsia"/>
            <w:noProof/>
            <w:rtl/>
          </w:rPr>
          <w:t>بر</w:t>
        </w:r>
        <w:r w:rsidR="00E13596" w:rsidRPr="009335DA">
          <w:rPr>
            <w:rStyle w:val="Hyperlink"/>
            <w:rFonts w:ascii="IRBadr" w:hAnsi="IRBadr" w:cs="IRBadr"/>
            <w:noProof/>
            <w:rtl/>
          </w:rPr>
          <w:t xml:space="preserve"> </w:t>
        </w:r>
        <w:r w:rsidR="00E13596" w:rsidRPr="009335DA">
          <w:rPr>
            <w:rStyle w:val="Hyperlink"/>
            <w:rFonts w:ascii="IRBadr" w:hAnsi="IRBadr" w:cs="IRBadr" w:hint="eastAsia"/>
            <w:noProof/>
            <w:rtl/>
          </w:rPr>
          <w:t>ادله</w:t>
        </w:r>
        <w:r w:rsidR="00E13596" w:rsidRPr="009335DA">
          <w:rPr>
            <w:rStyle w:val="Hyperlink"/>
            <w:rFonts w:ascii="IRBadr" w:hAnsi="IRBadr" w:cs="IRBadr"/>
            <w:noProof/>
            <w:rtl/>
          </w:rPr>
          <w:t xml:space="preserve"> </w:t>
        </w:r>
        <w:r w:rsidR="00E13596" w:rsidRPr="009335DA">
          <w:rPr>
            <w:rStyle w:val="Hyperlink"/>
            <w:rFonts w:ascii="IRBadr" w:hAnsi="IRBadr" w:cs="IRBadr" w:hint="eastAsia"/>
            <w:noProof/>
            <w:rtl/>
          </w:rPr>
          <w:t>در</w:t>
        </w:r>
        <w:r w:rsidR="00E13596" w:rsidRPr="009335DA">
          <w:rPr>
            <w:rStyle w:val="Hyperlink"/>
            <w:rFonts w:ascii="IRBadr" w:hAnsi="IRBadr" w:cs="IRBadr"/>
            <w:noProof/>
            <w:rtl/>
          </w:rPr>
          <w:t xml:space="preserve"> </w:t>
        </w:r>
        <w:r w:rsidR="00E13596" w:rsidRPr="009335DA">
          <w:rPr>
            <w:rStyle w:val="Hyperlink"/>
            <w:rFonts w:ascii="IRBadr" w:hAnsi="IRBadr" w:cs="IRBadr" w:hint="eastAsia"/>
            <w:noProof/>
            <w:rtl/>
          </w:rPr>
          <w:t>ا</w:t>
        </w:r>
        <w:r w:rsidR="00E13596" w:rsidRPr="009335DA">
          <w:rPr>
            <w:rStyle w:val="Hyperlink"/>
            <w:rFonts w:ascii="IRBadr" w:hAnsi="IRBadr" w:cs="IRBadr" w:hint="cs"/>
            <w:noProof/>
            <w:rtl/>
          </w:rPr>
          <w:t>ی</w:t>
        </w:r>
        <w:r w:rsidR="00E13596" w:rsidRPr="009335DA">
          <w:rPr>
            <w:rStyle w:val="Hyperlink"/>
            <w:rFonts w:ascii="IRBadr" w:hAnsi="IRBadr" w:cs="IRBadr" w:hint="eastAsia"/>
            <w:noProof/>
            <w:rtl/>
          </w:rPr>
          <w:t>ن</w:t>
        </w:r>
        <w:r w:rsidR="00E13596" w:rsidRPr="009335DA">
          <w:rPr>
            <w:rStyle w:val="Hyperlink"/>
            <w:rFonts w:ascii="IRBadr" w:hAnsi="IRBadr" w:cs="IRBadr"/>
            <w:noProof/>
            <w:rtl/>
          </w:rPr>
          <w:t xml:space="preserve"> </w:t>
        </w:r>
        <w:r w:rsidR="00E13596" w:rsidRPr="009335DA">
          <w:rPr>
            <w:rStyle w:val="Hyperlink"/>
            <w:rFonts w:ascii="IRBadr" w:hAnsi="IRBadr" w:cs="IRBadr" w:hint="eastAsia"/>
            <w:noProof/>
            <w:rtl/>
          </w:rPr>
          <w:t>باب</w:t>
        </w:r>
        <w:r w:rsidR="00E13596">
          <w:rPr>
            <w:noProof/>
            <w:webHidden/>
          </w:rPr>
          <w:tab/>
        </w:r>
        <w:r w:rsidR="00E13596">
          <w:rPr>
            <w:rStyle w:val="Hyperlink"/>
            <w:noProof/>
            <w:rtl/>
          </w:rPr>
          <w:fldChar w:fldCharType="begin"/>
        </w:r>
        <w:r w:rsidR="00E13596">
          <w:rPr>
            <w:noProof/>
            <w:webHidden/>
          </w:rPr>
          <w:instrText xml:space="preserve"> PAGEREF _Toc432225412 \h </w:instrText>
        </w:r>
        <w:r w:rsidR="00E13596">
          <w:rPr>
            <w:rStyle w:val="Hyperlink"/>
            <w:noProof/>
            <w:rtl/>
          </w:rPr>
        </w:r>
        <w:r w:rsidR="00E13596">
          <w:rPr>
            <w:rStyle w:val="Hyperlink"/>
            <w:noProof/>
            <w:rtl/>
          </w:rPr>
          <w:fldChar w:fldCharType="separate"/>
        </w:r>
        <w:r w:rsidR="00E13596">
          <w:rPr>
            <w:noProof/>
            <w:webHidden/>
          </w:rPr>
          <w:t>2</w:t>
        </w:r>
        <w:r w:rsidR="00E13596">
          <w:rPr>
            <w:rStyle w:val="Hyperlink"/>
            <w:noProof/>
            <w:rtl/>
          </w:rPr>
          <w:fldChar w:fldCharType="end"/>
        </w:r>
      </w:hyperlink>
    </w:p>
    <w:p w:rsidR="00E13596" w:rsidRDefault="001D3950" w:rsidP="00E13596">
      <w:pPr>
        <w:pStyle w:val="TOC1"/>
        <w:tabs>
          <w:tab w:val="right" w:leader="dot" w:pos="9350"/>
        </w:tabs>
        <w:rPr>
          <w:rFonts w:asciiTheme="minorHAnsi" w:hAnsiTheme="minorHAnsi" w:cstheme="minorBidi"/>
          <w:noProof/>
          <w:szCs w:val="22"/>
        </w:rPr>
      </w:pPr>
      <w:hyperlink w:anchor="_Toc432225413" w:history="1">
        <w:r w:rsidR="00B57C33">
          <w:rPr>
            <w:rStyle w:val="Hyperlink"/>
            <w:rFonts w:hint="eastAsia"/>
            <w:noProof/>
            <w:rtl/>
          </w:rPr>
          <w:t>جمع‌بندی</w:t>
        </w:r>
        <w:r w:rsidR="00E13596">
          <w:rPr>
            <w:noProof/>
            <w:webHidden/>
          </w:rPr>
          <w:tab/>
        </w:r>
        <w:r w:rsidR="00E13596">
          <w:rPr>
            <w:rStyle w:val="Hyperlink"/>
            <w:noProof/>
            <w:rtl/>
          </w:rPr>
          <w:fldChar w:fldCharType="begin"/>
        </w:r>
        <w:r w:rsidR="00E13596">
          <w:rPr>
            <w:noProof/>
            <w:webHidden/>
          </w:rPr>
          <w:instrText xml:space="preserve"> PAGEREF _Toc432225413 \h </w:instrText>
        </w:r>
        <w:r w:rsidR="00E13596">
          <w:rPr>
            <w:rStyle w:val="Hyperlink"/>
            <w:noProof/>
            <w:rtl/>
          </w:rPr>
        </w:r>
        <w:r w:rsidR="00E13596">
          <w:rPr>
            <w:rStyle w:val="Hyperlink"/>
            <w:noProof/>
            <w:rtl/>
          </w:rPr>
          <w:fldChar w:fldCharType="separate"/>
        </w:r>
        <w:r w:rsidR="00E13596">
          <w:rPr>
            <w:noProof/>
            <w:webHidden/>
          </w:rPr>
          <w:t>3</w:t>
        </w:r>
        <w:r w:rsidR="00E13596">
          <w:rPr>
            <w:rStyle w:val="Hyperlink"/>
            <w:noProof/>
            <w:rtl/>
          </w:rPr>
          <w:fldChar w:fldCharType="end"/>
        </w:r>
      </w:hyperlink>
    </w:p>
    <w:p w:rsidR="00E13596" w:rsidRDefault="001D3950" w:rsidP="00E13596">
      <w:pPr>
        <w:pStyle w:val="TOC2"/>
        <w:tabs>
          <w:tab w:val="right" w:leader="dot" w:pos="9350"/>
        </w:tabs>
        <w:rPr>
          <w:rFonts w:asciiTheme="minorHAnsi" w:hAnsiTheme="minorHAnsi" w:cstheme="minorBidi"/>
          <w:noProof/>
          <w:szCs w:val="22"/>
        </w:rPr>
      </w:pPr>
      <w:hyperlink w:anchor="_Toc432225414" w:history="1">
        <w:r w:rsidR="00E13596" w:rsidRPr="009335DA">
          <w:rPr>
            <w:rStyle w:val="Hyperlink"/>
            <w:rFonts w:ascii="IRBadr" w:hAnsi="IRBadr" w:cs="IRBadr" w:hint="eastAsia"/>
            <w:noProof/>
            <w:rtl/>
          </w:rPr>
          <w:t>ثبوت</w:t>
        </w:r>
        <w:r w:rsidR="00E13596" w:rsidRPr="009335DA">
          <w:rPr>
            <w:rStyle w:val="Hyperlink"/>
            <w:rFonts w:ascii="IRBadr" w:hAnsi="IRBadr" w:cs="IRBadr"/>
            <w:noProof/>
            <w:rtl/>
          </w:rPr>
          <w:t xml:space="preserve"> </w:t>
        </w:r>
        <w:r w:rsidR="00B57C33">
          <w:rPr>
            <w:rStyle w:val="Hyperlink"/>
            <w:rFonts w:ascii="IRBadr" w:hAnsi="IRBadr" w:cs="IRBadr" w:hint="eastAsia"/>
            <w:noProof/>
            <w:rtl/>
          </w:rPr>
          <w:t>ولایت‌فقیه</w:t>
        </w:r>
        <w:r w:rsidR="00E13596" w:rsidRPr="009335DA">
          <w:rPr>
            <w:rStyle w:val="Hyperlink"/>
            <w:rFonts w:ascii="IRBadr" w:hAnsi="IRBadr" w:cs="IRBadr"/>
            <w:noProof/>
            <w:rtl/>
          </w:rPr>
          <w:t xml:space="preserve"> </w:t>
        </w:r>
        <w:r w:rsidR="00E13596" w:rsidRPr="009335DA">
          <w:rPr>
            <w:rStyle w:val="Hyperlink"/>
            <w:rFonts w:ascii="IRBadr" w:hAnsi="IRBadr" w:cs="IRBadr" w:hint="eastAsia"/>
            <w:noProof/>
            <w:rtl/>
          </w:rPr>
          <w:t>در</w:t>
        </w:r>
        <w:r w:rsidR="00E13596" w:rsidRPr="009335DA">
          <w:rPr>
            <w:rStyle w:val="Hyperlink"/>
            <w:rFonts w:ascii="IRBadr" w:hAnsi="IRBadr" w:cs="IRBadr"/>
            <w:noProof/>
            <w:rtl/>
          </w:rPr>
          <w:t xml:space="preserve"> </w:t>
        </w:r>
        <w:r w:rsidR="00E13596" w:rsidRPr="009335DA">
          <w:rPr>
            <w:rStyle w:val="Hyperlink"/>
            <w:rFonts w:ascii="IRBadr" w:hAnsi="IRBadr" w:cs="IRBadr" w:hint="eastAsia"/>
            <w:noProof/>
            <w:rtl/>
          </w:rPr>
          <w:t>ا</w:t>
        </w:r>
        <w:r w:rsidR="00E13596" w:rsidRPr="009335DA">
          <w:rPr>
            <w:rStyle w:val="Hyperlink"/>
            <w:rFonts w:ascii="IRBadr" w:hAnsi="IRBadr" w:cs="IRBadr" w:hint="cs"/>
            <w:noProof/>
            <w:rtl/>
          </w:rPr>
          <w:t>ی</w:t>
        </w:r>
        <w:r w:rsidR="00E13596" w:rsidRPr="009335DA">
          <w:rPr>
            <w:rStyle w:val="Hyperlink"/>
            <w:rFonts w:ascii="IRBadr" w:hAnsi="IRBadr" w:cs="IRBadr" w:hint="eastAsia"/>
            <w:noProof/>
            <w:rtl/>
          </w:rPr>
          <w:t>ن</w:t>
        </w:r>
        <w:r w:rsidR="00E13596" w:rsidRPr="009335DA">
          <w:rPr>
            <w:rStyle w:val="Hyperlink"/>
            <w:rFonts w:ascii="IRBadr" w:hAnsi="IRBadr" w:cs="IRBadr"/>
            <w:noProof/>
            <w:rtl/>
          </w:rPr>
          <w:t xml:space="preserve"> </w:t>
        </w:r>
        <w:r w:rsidR="00E13596" w:rsidRPr="009335DA">
          <w:rPr>
            <w:rStyle w:val="Hyperlink"/>
            <w:rFonts w:ascii="IRBadr" w:hAnsi="IRBadr" w:cs="IRBadr" w:hint="eastAsia"/>
            <w:noProof/>
            <w:rtl/>
          </w:rPr>
          <w:t>مقام</w:t>
        </w:r>
        <w:r w:rsidR="00E13596">
          <w:rPr>
            <w:noProof/>
            <w:webHidden/>
          </w:rPr>
          <w:tab/>
        </w:r>
        <w:r w:rsidR="00E13596">
          <w:rPr>
            <w:rStyle w:val="Hyperlink"/>
            <w:noProof/>
            <w:rtl/>
          </w:rPr>
          <w:fldChar w:fldCharType="begin"/>
        </w:r>
        <w:r w:rsidR="00E13596">
          <w:rPr>
            <w:noProof/>
            <w:webHidden/>
          </w:rPr>
          <w:instrText xml:space="preserve"> PAGEREF _Toc432225414 \h </w:instrText>
        </w:r>
        <w:r w:rsidR="00E13596">
          <w:rPr>
            <w:rStyle w:val="Hyperlink"/>
            <w:noProof/>
            <w:rtl/>
          </w:rPr>
        </w:r>
        <w:r w:rsidR="00E13596">
          <w:rPr>
            <w:rStyle w:val="Hyperlink"/>
            <w:noProof/>
            <w:rtl/>
          </w:rPr>
          <w:fldChar w:fldCharType="separate"/>
        </w:r>
        <w:r w:rsidR="00E13596">
          <w:rPr>
            <w:noProof/>
            <w:webHidden/>
          </w:rPr>
          <w:t>3</w:t>
        </w:r>
        <w:r w:rsidR="00E13596">
          <w:rPr>
            <w:rStyle w:val="Hyperlink"/>
            <w:noProof/>
            <w:rtl/>
          </w:rPr>
          <w:fldChar w:fldCharType="end"/>
        </w:r>
      </w:hyperlink>
    </w:p>
    <w:p w:rsidR="00E13596" w:rsidRDefault="001D3950" w:rsidP="00E13596">
      <w:pPr>
        <w:pStyle w:val="TOC2"/>
        <w:tabs>
          <w:tab w:val="right" w:leader="dot" w:pos="9350"/>
        </w:tabs>
        <w:rPr>
          <w:rFonts w:asciiTheme="minorHAnsi" w:hAnsiTheme="minorHAnsi" w:cstheme="minorBidi"/>
          <w:noProof/>
          <w:szCs w:val="22"/>
        </w:rPr>
      </w:pPr>
      <w:hyperlink w:anchor="_Toc432225415" w:history="1">
        <w:r w:rsidR="00E13596" w:rsidRPr="009335DA">
          <w:rPr>
            <w:rStyle w:val="Hyperlink"/>
            <w:rFonts w:ascii="IRBadr" w:hAnsi="IRBadr" w:cs="IRBadr" w:hint="eastAsia"/>
            <w:noProof/>
            <w:rtl/>
          </w:rPr>
          <w:t>تق</w:t>
        </w:r>
        <w:r w:rsidR="00E13596" w:rsidRPr="009335DA">
          <w:rPr>
            <w:rStyle w:val="Hyperlink"/>
            <w:rFonts w:ascii="IRBadr" w:hAnsi="IRBadr" w:cs="IRBadr" w:hint="cs"/>
            <w:noProof/>
            <w:rtl/>
          </w:rPr>
          <w:t>یی</w:t>
        </w:r>
        <w:r w:rsidR="00E13596" w:rsidRPr="009335DA">
          <w:rPr>
            <w:rStyle w:val="Hyperlink"/>
            <w:rFonts w:ascii="IRBadr" w:hAnsi="IRBadr" w:cs="IRBadr" w:hint="eastAsia"/>
            <w:noProof/>
            <w:rtl/>
          </w:rPr>
          <w:t>د</w:t>
        </w:r>
        <w:r w:rsidR="00E13596" w:rsidRPr="009335DA">
          <w:rPr>
            <w:rStyle w:val="Hyperlink"/>
            <w:rFonts w:ascii="IRBadr" w:hAnsi="IRBadr" w:cs="IRBadr"/>
            <w:noProof/>
            <w:rtl/>
          </w:rPr>
          <w:t xml:space="preserve"> </w:t>
        </w:r>
        <w:r w:rsidR="00E13596" w:rsidRPr="009335DA">
          <w:rPr>
            <w:rStyle w:val="Hyperlink"/>
            <w:rFonts w:ascii="IRBadr" w:hAnsi="IRBadr" w:cs="IRBadr" w:hint="eastAsia"/>
            <w:noProof/>
            <w:rtl/>
          </w:rPr>
          <w:t>ادله</w:t>
        </w:r>
        <w:r w:rsidR="00E13596" w:rsidRPr="009335DA">
          <w:rPr>
            <w:rStyle w:val="Hyperlink"/>
            <w:rFonts w:ascii="IRBadr" w:hAnsi="IRBadr" w:cs="IRBadr"/>
            <w:noProof/>
            <w:rtl/>
          </w:rPr>
          <w:t xml:space="preserve"> </w:t>
        </w:r>
        <w:r w:rsidR="00E13596" w:rsidRPr="009335DA">
          <w:rPr>
            <w:rStyle w:val="Hyperlink"/>
            <w:rFonts w:ascii="IRBadr" w:hAnsi="IRBadr" w:cs="IRBadr" w:hint="eastAsia"/>
            <w:noProof/>
            <w:rtl/>
          </w:rPr>
          <w:t>اجرا</w:t>
        </w:r>
        <w:r w:rsidR="00E13596" w:rsidRPr="009335DA">
          <w:rPr>
            <w:rStyle w:val="Hyperlink"/>
            <w:rFonts w:ascii="IRBadr" w:hAnsi="IRBadr" w:cs="IRBadr" w:hint="cs"/>
            <w:noProof/>
            <w:rtl/>
          </w:rPr>
          <w:t>ی</w:t>
        </w:r>
        <w:r w:rsidR="00E13596" w:rsidRPr="009335DA">
          <w:rPr>
            <w:rStyle w:val="Hyperlink"/>
            <w:rFonts w:ascii="IRBadr" w:hAnsi="IRBadr" w:cs="IRBadr"/>
            <w:noProof/>
            <w:rtl/>
          </w:rPr>
          <w:t xml:space="preserve"> </w:t>
        </w:r>
        <w:r w:rsidR="00E13596" w:rsidRPr="009335DA">
          <w:rPr>
            <w:rStyle w:val="Hyperlink"/>
            <w:rFonts w:ascii="IRBadr" w:hAnsi="IRBadr" w:cs="IRBadr" w:hint="eastAsia"/>
            <w:noProof/>
            <w:rtl/>
          </w:rPr>
          <w:t>حد</w:t>
        </w:r>
        <w:r w:rsidR="00E13596">
          <w:rPr>
            <w:noProof/>
            <w:webHidden/>
          </w:rPr>
          <w:tab/>
        </w:r>
        <w:r w:rsidR="00E13596">
          <w:rPr>
            <w:rStyle w:val="Hyperlink"/>
            <w:noProof/>
            <w:rtl/>
          </w:rPr>
          <w:fldChar w:fldCharType="begin"/>
        </w:r>
        <w:r w:rsidR="00E13596">
          <w:rPr>
            <w:noProof/>
            <w:webHidden/>
          </w:rPr>
          <w:instrText xml:space="preserve"> PAGEREF _Toc432225415 \h </w:instrText>
        </w:r>
        <w:r w:rsidR="00E13596">
          <w:rPr>
            <w:rStyle w:val="Hyperlink"/>
            <w:noProof/>
            <w:rtl/>
          </w:rPr>
        </w:r>
        <w:r w:rsidR="00E13596">
          <w:rPr>
            <w:rStyle w:val="Hyperlink"/>
            <w:noProof/>
            <w:rtl/>
          </w:rPr>
          <w:fldChar w:fldCharType="separate"/>
        </w:r>
        <w:r w:rsidR="00E13596">
          <w:rPr>
            <w:noProof/>
            <w:webHidden/>
          </w:rPr>
          <w:t>4</w:t>
        </w:r>
        <w:r w:rsidR="00E13596">
          <w:rPr>
            <w:rStyle w:val="Hyperlink"/>
            <w:noProof/>
            <w:rtl/>
          </w:rPr>
          <w:fldChar w:fldCharType="end"/>
        </w:r>
      </w:hyperlink>
    </w:p>
    <w:p w:rsidR="00E13596" w:rsidRDefault="001D3950" w:rsidP="00E13596">
      <w:pPr>
        <w:pStyle w:val="TOC2"/>
        <w:tabs>
          <w:tab w:val="right" w:leader="dot" w:pos="9350"/>
        </w:tabs>
        <w:rPr>
          <w:rFonts w:asciiTheme="minorHAnsi" w:hAnsiTheme="minorHAnsi" w:cstheme="minorBidi"/>
          <w:noProof/>
          <w:szCs w:val="22"/>
        </w:rPr>
      </w:pPr>
      <w:hyperlink w:anchor="_Toc432225416" w:history="1">
        <w:r w:rsidR="00E13596" w:rsidRPr="009335DA">
          <w:rPr>
            <w:rStyle w:val="Hyperlink"/>
            <w:rFonts w:ascii="IRBadr" w:hAnsi="IRBadr" w:cs="IRBadr" w:hint="eastAsia"/>
            <w:noProof/>
            <w:rtl/>
          </w:rPr>
          <w:t>مناقشه</w:t>
        </w:r>
        <w:r w:rsidR="00E13596" w:rsidRPr="009335DA">
          <w:rPr>
            <w:rStyle w:val="Hyperlink"/>
            <w:rFonts w:ascii="IRBadr" w:hAnsi="IRBadr" w:cs="IRBadr"/>
            <w:noProof/>
            <w:rtl/>
          </w:rPr>
          <w:t xml:space="preserve"> </w:t>
        </w:r>
        <w:r w:rsidR="00E13596" w:rsidRPr="009335DA">
          <w:rPr>
            <w:rStyle w:val="Hyperlink"/>
            <w:rFonts w:ascii="IRBadr" w:hAnsi="IRBadr" w:cs="IRBadr" w:hint="eastAsia"/>
            <w:noProof/>
            <w:rtl/>
          </w:rPr>
          <w:t>در</w:t>
        </w:r>
        <w:r w:rsidR="00E13596" w:rsidRPr="009335DA">
          <w:rPr>
            <w:rStyle w:val="Hyperlink"/>
            <w:rFonts w:ascii="IRBadr" w:hAnsi="IRBadr" w:cs="IRBadr"/>
            <w:noProof/>
            <w:rtl/>
          </w:rPr>
          <w:t xml:space="preserve"> </w:t>
        </w:r>
        <w:r w:rsidR="00E13596" w:rsidRPr="009335DA">
          <w:rPr>
            <w:rStyle w:val="Hyperlink"/>
            <w:rFonts w:ascii="IRBadr" w:hAnsi="IRBadr" w:cs="IRBadr" w:hint="eastAsia"/>
            <w:noProof/>
            <w:rtl/>
          </w:rPr>
          <w:t>استدلال</w:t>
        </w:r>
        <w:r w:rsidR="00E13596" w:rsidRPr="009335DA">
          <w:rPr>
            <w:rStyle w:val="Hyperlink"/>
            <w:rFonts w:ascii="IRBadr" w:hAnsi="IRBadr" w:cs="IRBadr"/>
            <w:noProof/>
            <w:rtl/>
          </w:rPr>
          <w:t xml:space="preserve"> </w:t>
        </w:r>
        <w:r w:rsidR="00E13596" w:rsidRPr="009335DA">
          <w:rPr>
            <w:rStyle w:val="Hyperlink"/>
            <w:rFonts w:ascii="IRBadr" w:hAnsi="IRBadr" w:cs="IRBadr" w:hint="eastAsia"/>
            <w:noProof/>
            <w:rtl/>
          </w:rPr>
          <w:t>آقا</w:t>
        </w:r>
        <w:r w:rsidR="00E13596" w:rsidRPr="009335DA">
          <w:rPr>
            <w:rStyle w:val="Hyperlink"/>
            <w:rFonts w:ascii="IRBadr" w:hAnsi="IRBadr" w:cs="IRBadr" w:hint="cs"/>
            <w:noProof/>
            <w:rtl/>
          </w:rPr>
          <w:t>ی</w:t>
        </w:r>
        <w:r w:rsidR="00E13596" w:rsidRPr="009335DA">
          <w:rPr>
            <w:rStyle w:val="Hyperlink"/>
            <w:rFonts w:ascii="IRBadr" w:hAnsi="IRBadr" w:cs="IRBadr"/>
            <w:noProof/>
            <w:rtl/>
          </w:rPr>
          <w:t xml:space="preserve"> </w:t>
        </w:r>
        <w:r w:rsidR="00E13596" w:rsidRPr="009335DA">
          <w:rPr>
            <w:rStyle w:val="Hyperlink"/>
            <w:rFonts w:ascii="IRBadr" w:hAnsi="IRBadr" w:cs="IRBadr" w:hint="eastAsia"/>
            <w:noProof/>
            <w:rtl/>
          </w:rPr>
          <w:t>خوانسار</w:t>
        </w:r>
        <w:r w:rsidR="00E13596" w:rsidRPr="009335DA">
          <w:rPr>
            <w:rStyle w:val="Hyperlink"/>
            <w:rFonts w:ascii="IRBadr" w:hAnsi="IRBadr" w:cs="IRBadr" w:hint="cs"/>
            <w:noProof/>
            <w:rtl/>
          </w:rPr>
          <w:t>ی</w:t>
        </w:r>
        <w:r w:rsidR="00E13596">
          <w:rPr>
            <w:noProof/>
            <w:webHidden/>
          </w:rPr>
          <w:tab/>
        </w:r>
        <w:r w:rsidR="00E13596">
          <w:rPr>
            <w:rStyle w:val="Hyperlink"/>
            <w:noProof/>
            <w:rtl/>
          </w:rPr>
          <w:fldChar w:fldCharType="begin"/>
        </w:r>
        <w:r w:rsidR="00E13596">
          <w:rPr>
            <w:noProof/>
            <w:webHidden/>
          </w:rPr>
          <w:instrText xml:space="preserve"> PAGEREF _Toc432225416 \h </w:instrText>
        </w:r>
        <w:r w:rsidR="00E13596">
          <w:rPr>
            <w:rStyle w:val="Hyperlink"/>
            <w:noProof/>
            <w:rtl/>
          </w:rPr>
        </w:r>
        <w:r w:rsidR="00E13596">
          <w:rPr>
            <w:rStyle w:val="Hyperlink"/>
            <w:noProof/>
            <w:rtl/>
          </w:rPr>
          <w:fldChar w:fldCharType="separate"/>
        </w:r>
        <w:r w:rsidR="00E13596">
          <w:rPr>
            <w:noProof/>
            <w:webHidden/>
          </w:rPr>
          <w:t>4</w:t>
        </w:r>
        <w:r w:rsidR="00E13596">
          <w:rPr>
            <w:rStyle w:val="Hyperlink"/>
            <w:noProof/>
            <w:rtl/>
          </w:rPr>
          <w:fldChar w:fldCharType="end"/>
        </w:r>
      </w:hyperlink>
    </w:p>
    <w:p w:rsidR="00E13596" w:rsidRDefault="001D3950" w:rsidP="00E13596">
      <w:pPr>
        <w:pStyle w:val="TOC2"/>
        <w:tabs>
          <w:tab w:val="right" w:leader="dot" w:pos="9350"/>
        </w:tabs>
        <w:rPr>
          <w:rFonts w:asciiTheme="minorHAnsi" w:hAnsiTheme="minorHAnsi" w:cstheme="minorBidi"/>
          <w:noProof/>
          <w:szCs w:val="22"/>
        </w:rPr>
      </w:pPr>
      <w:hyperlink w:anchor="_Toc432225417" w:history="1">
        <w:r w:rsidR="00E13596" w:rsidRPr="009335DA">
          <w:rPr>
            <w:rStyle w:val="Hyperlink"/>
            <w:rFonts w:ascii="IRBadr" w:hAnsi="IRBadr" w:cs="IRBadr" w:hint="eastAsia"/>
            <w:noProof/>
            <w:rtl/>
          </w:rPr>
          <w:t>جمع‌بند</w:t>
        </w:r>
        <w:r w:rsidR="00E13596" w:rsidRPr="009335DA">
          <w:rPr>
            <w:rStyle w:val="Hyperlink"/>
            <w:rFonts w:ascii="IRBadr" w:hAnsi="IRBadr" w:cs="IRBadr" w:hint="cs"/>
            <w:noProof/>
            <w:rtl/>
          </w:rPr>
          <w:t>ی</w:t>
        </w:r>
        <w:r w:rsidR="00E13596">
          <w:rPr>
            <w:noProof/>
            <w:webHidden/>
          </w:rPr>
          <w:tab/>
        </w:r>
        <w:r w:rsidR="00E13596">
          <w:rPr>
            <w:rStyle w:val="Hyperlink"/>
            <w:noProof/>
            <w:rtl/>
          </w:rPr>
          <w:fldChar w:fldCharType="begin"/>
        </w:r>
        <w:r w:rsidR="00E13596">
          <w:rPr>
            <w:noProof/>
            <w:webHidden/>
          </w:rPr>
          <w:instrText xml:space="preserve"> PAGEREF _Toc432225417 \h </w:instrText>
        </w:r>
        <w:r w:rsidR="00E13596">
          <w:rPr>
            <w:rStyle w:val="Hyperlink"/>
            <w:noProof/>
            <w:rtl/>
          </w:rPr>
        </w:r>
        <w:r w:rsidR="00E13596">
          <w:rPr>
            <w:rStyle w:val="Hyperlink"/>
            <w:noProof/>
            <w:rtl/>
          </w:rPr>
          <w:fldChar w:fldCharType="separate"/>
        </w:r>
        <w:r w:rsidR="00E13596">
          <w:rPr>
            <w:noProof/>
            <w:webHidden/>
          </w:rPr>
          <w:t>4</w:t>
        </w:r>
        <w:r w:rsidR="00E13596">
          <w:rPr>
            <w:rStyle w:val="Hyperlink"/>
            <w:noProof/>
            <w:rtl/>
          </w:rPr>
          <w:fldChar w:fldCharType="end"/>
        </w:r>
      </w:hyperlink>
    </w:p>
    <w:p w:rsidR="00E13596" w:rsidRDefault="001D3950" w:rsidP="00E13596">
      <w:pPr>
        <w:pStyle w:val="TOC3"/>
        <w:tabs>
          <w:tab w:val="right" w:leader="dot" w:pos="9350"/>
        </w:tabs>
        <w:rPr>
          <w:rFonts w:asciiTheme="minorHAnsi" w:eastAsiaTheme="minorEastAsia" w:hAnsiTheme="minorHAnsi" w:cstheme="minorBidi"/>
          <w:noProof/>
          <w:szCs w:val="22"/>
        </w:rPr>
      </w:pPr>
      <w:hyperlink w:anchor="_Toc432225418" w:history="1">
        <w:r w:rsidR="00E13596" w:rsidRPr="009335DA">
          <w:rPr>
            <w:rStyle w:val="Hyperlink"/>
            <w:rFonts w:ascii="IRBadr" w:hAnsi="IRBadr" w:cs="IRBadr" w:hint="eastAsia"/>
            <w:noProof/>
            <w:rtl/>
          </w:rPr>
          <w:t>روا</w:t>
        </w:r>
        <w:r w:rsidR="00E13596" w:rsidRPr="009335DA">
          <w:rPr>
            <w:rStyle w:val="Hyperlink"/>
            <w:rFonts w:ascii="IRBadr" w:hAnsi="IRBadr" w:cs="IRBadr" w:hint="cs"/>
            <w:noProof/>
            <w:rtl/>
          </w:rPr>
          <w:t>ی</w:t>
        </w:r>
        <w:r w:rsidR="00E13596" w:rsidRPr="009335DA">
          <w:rPr>
            <w:rStyle w:val="Hyperlink"/>
            <w:rFonts w:ascii="IRBadr" w:hAnsi="IRBadr" w:cs="IRBadr" w:hint="eastAsia"/>
            <w:noProof/>
            <w:rtl/>
          </w:rPr>
          <w:t>ات</w:t>
        </w:r>
        <w:r w:rsidR="00E13596" w:rsidRPr="009335DA">
          <w:rPr>
            <w:rStyle w:val="Hyperlink"/>
            <w:rFonts w:ascii="IRBadr" w:hAnsi="IRBadr" w:cs="IRBadr"/>
            <w:noProof/>
            <w:rtl/>
          </w:rPr>
          <w:t xml:space="preserve"> </w:t>
        </w:r>
        <w:r w:rsidR="00E13596" w:rsidRPr="009335DA">
          <w:rPr>
            <w:rStyle w:val="Hyperlink"/>
            <w:rFonts w:ascii="IRBadr" w:hAnsi="IRBadr" w:cs="IRBadr" w:hint="eastAsia"/>
            <w:noProof/>
            <w:rtl/>
          </w:rPr>
          <w:t>مانعه</w:t>
        </w:r>
        <w:r w:rsidR="00E13596" w:rsidRPr="009335DA">
          <w:rPr>
            <w:rStyle w:val="Hyperlink"/>
            <w:rFonts w:ascii="IRBadr" w:hAnsi="IRBadr" w:cs="IRBadr"/>
            <w:noProof/>
            <w:rtl/>
          </w:rPr>
          <w:t xml:space="preserve"> </w:t>
        </w:r>
        <w:r w:rsidR="00E13596" w:rsidRPr="009335DA">
          <w:rPr>
            <w:rStyle w:val="Hyperlink"/>
            <w:rFonts w:ascii="IRBadr" w:hAnsi="IRBadr" w:cs="IRBadr" w:hint="eastAsia"/>
            <w:noProof/>
            <w:rtl/>
          </w:rPr>
          <w:t>از</w:t>
        </w:r>
        <w:r w:rsidR="00E13596" w:rsidRPr="009335DA">
          <w:rPr>
            <w:rStyle w:val="Hyperlink"/>
            <w:rFonts w:ascii="IRBadr" w:hAnsi="IRBadr" w:cs="IRBadr"/>
            <w:noProof/>
            <w:rtl/>
          </w:rPr>
          <w:t xml:space="preserve"> </w:t>
        </w:r>
        <w:r w:rsidR="00E13596" w:rsidRPr="009335DA">
          <w:rPr>
            <w:rStyle w:val="Hyperlink"/>
            <w:rFonts w:ascii="IRBadr" w:hAnsi="IRBadr" w:cs="IRBadr" w:hint="eastAsia"/>
            <w:noProof/>
            <w:rtl/>
          </w:rPr>
          <w:t>تشک</w:t>
        </w:r>
        <w:r w:rsidR="00E13596" w:rsidRPr="009335DA">
          <w:rPr>
            <w:rStyle w:val="Hyperlink"/>
            <w:rFonts w:ascii="IRBadr" w:hAnsi="IRBadr" w:cs="IRBadr" w:hint="cs"/>
            <w:noProof/>
            <w:rtl/>
          </w:rPr>
          <w:t>ی</w:t>
        </w:r>
        <w:r w:rsidR="00E13596" w:rsidRPr="009335DA">
          <w:rPr>
            <w:rStyle w:val="Hyperlink"/>
            <w:rFonts w:ascii="IRBadr" w:hAnsi="IRBadr" w:cs="IRBadr" w:hint="eastAsia"/>
            <w:noProof/>
            <w:rtl/>
          </w:rPr>
          <w:t>ل</w:t>
        </w:r>
        <w:r w:rsidR="00E13596" w:rsidRPr="009335DA">
          <w:rPr>
            <w:rStyle w:val="Hyperlink"/>
            <w:rFonts w:ascii="IRBadr" w:hAnsi="IRBadr" w:cs="IRBadr"/>
            <w:noProof/>
            <w:rtl/>
          </w:rPr>
          <w:t xml:space="preserve"> </w:t>
        </w:r>
        <w:r w:rsidR="00E13596" w:rsidRPr="009335DA">
          <w:rPr>
            <w:rStyle w:val="Hyperlink"/>
            <w:rFonts w:ascii="IRBadr" w:hAnsi="IRBadr" w:cs="IRBadr" w:hint="eastAsia"/>
            <w:noProof/>
            <w:rtl/>
          </w:rPr>
          <w:t>حکومت</w:t>
        </w:r>
        <w:r w:rsidR="00E13596">
          <w:rPr>
            <w:noProof/>
            <w:webHidden/>
          </w:rPr>
          <w:tab/>
        </w:r>
        <w:r w:rsidR="00E13596">
          <w:rPr>
            <w:rStyle w:val="Hyperlink"/>
            <w:noProof/>
            <w:rtl/>
          </w:rPr>
          <w:fldChar w:fldCharType="begin"/>
        </w:r>
        <w:r w:rsidR="00E13596">
          <w:rPr>
            <w:noProof/>
            <w:webHidden/>
          </w:rPr>
          <w:instrText xml:space="preserve"> PAGEREF _Toc432225418 \h </w:instrText>
        </w:r>
        <w:r w:rsidR="00E13596">
          <w:rPr>
            <w:rStyle w:val="Hyperlink"/>
            <w:noProof/>
            <w:rtl/>
          </w:rPr>
        </w:r>
        <w:r w:rsidR="00E13596">
          <w:rPr>
            <w:rStyle w:val="Hyperlink"/>
            <w:noProof/>
            <w:rtl/>
          </w:rPr>
          <w:fldChar w:fldCharType="separate"/>
        </w:r>
        <w:r w:rsidR="00E13596">
          <w:rPr>
            <w:noProof/>
            <w:webHidden/>
          </w:rPr>
          <w:t>4</w:t>
        </w:r>
        <w:r w:rsidR="00E13596">
          <w:rPr>
            <w:rStyle w:val="Hyperlink"/>
            <w:noProof/>
            <w:rtl/>
          </w:rPr>
          <w:fldChar w:fldCharType="end"/>
        </w:r>
      </w:hyperlink>
    </w:p>
    <w:p w:rsidR="00E13596" w:rsidRDefault="001D3950" w:rsidP="00E13596">
      <w:pPr>
        <w:pStyle w:val="TOC3"/>
        <w:tabs>
          <w:tab w:val="right" w:leader="dot" w:pos="9350"/>
        </w:tabs>
        <w:rPr>
          <w:rFonts w:asciiTheme="minorHAnsi" w:eastAsiaTheme="minorEastAsia" w:hAnsiTheme="minorHAnsi" w:cstheme="minorBidi"/>
          <w:noProof/>
          <w:szCs w:val="22"/>
        </w:rPr>
      </w:pPr>
      <w:hyperlink w:anchor="_Toc432225419" w:history="1">
        <w:r w:rsidR="00E13596" w:rsidRPr="009335DA">
          <w:rPr>
            <w:rStyle w:val="Hyperlink"/>
            <w:rFonts w:hint="eastAsia"/>
            <w:noProof/>
            <w:rtl/>
          </w:rPr>
          <w:t>قاعده</w:t>
        </w:r>
        <w:r w:rsidR="00E13596" w:rsidRPr="009335DA">
          <w:rPr>
            <w:rStyle w:val="Hyperlink"/>
            <w:noProof/>
            <w:rtl/>
          </w:rPr>
          <w:t xml:space="preserve"> </w:t>
        </w:r>
        <w:r w:rsidR="00E13596" w:rsidRPr="009335DA">
          <w:rPr>
            <w:rStyle w:val="Hyperlink"/>
            <w:rFonts w:hint="eastAsia"/>
            <w:noProof/>
            <w:rtl/>
          </w:rPr>
          <w:t>درع</w:t>
        </w:r>
        <w:r w:rsidR="00E13596" w:rsidRPr="009335DA">
          <w:rPr>
            <w:rStyle w:val="Hyperlink"/>
            <w:noProof/>
            <w:rtl/>
          </w:rPr>
          <w:t xml:space="preserve"> </w:t>
        </w:r>
        <w:r w:rsidR="00E13596" w:rsidRPr="009335DA">
          <w:rPr>
            <w:rStyle w:val="Hyperlink"/>
            <w:rFonts w:hint="eastAsia"/>
            <w:noProof/>
            <w:rtl/>
          </w:rPr>
          <w:t>در</w:t>
        </w:r>
        <w:r w:rsidR="00E13596" w:rsidRPr="009335DA">
          <w:rPr>
            <w:rStyle w:val="Hyperlink"/>
            <w:noProof/>
            <w:rtl/>
          </w:rPr>
          <w:t xml:space="preserve"> </w:t>
        </w:r>
        <w:r w:rsidR="00E13596" w:rsidRPr="009335DA">
          <w:rPr>
            <w:rStyle w:val="Hyperlink"/>
            <w:rFonts w:hint="eastAsia"/>
            <w:noProof/>
            <w:rtl/>
          </w:rPr>
          <w:t>ا</w:t>
        </w:r>
        <w:r w:rsidR="00E13596" w:rsidRPr="009335DA">
          <w:rPr>
            <w:rStyle w:val="Hyperlink"/>
            <w:rFonts w:hint="cs"/>
            <w:noProof/>
            <w:rtl/>
          </w:rPr>
          <w:t>ی</w:t>
        </w:r>
        <w:r w:rsidR="00E13596" w:rsidRPr="009335DA">
          <w:rPr>
            <w:rStyle w:val="Hyperlink"/>
            <w:rFonts w:hint="eastAsia"/>
            <w:noProof/>
            <w:rtl/>
          </w:rPr>
          <w:t>ن</w:t>
        </w:r>
        <w:r w:rsidR="00E13596" w:rsidRPr="009335DA">
          <w:rPr>
            <w:rStyle w:val="Hyperlink"/>
            <w:noProof/>
            <w:rtl/>
          </w:rPr>
          <w:t xml:space="preserve"> </w:t>
        </w:r>
        <w:r w:rsidR="00E13596" w:rsidRPr="009335DA">
          <w:rPr>
            <w:rStyle w:val="Hyperlink"/>
            <w:rFonts w:hint="eastAsia"/>
            <w:noProof/>
            <w:rtl/>
          </w:rPr>
          <w:t>مقام</w:t>
        </w:r>
        <w:r w:rsidR="00E13596">
          <w:rPr>
            <w:noProof/>
            <w:webHidden/>
          </w:rPr>
          <w:tab/>
        </w:r>
        <w:r w:rsidR="00E13596">
          <w:rPr>
            <w:rStyle w:val="Hyperlink"/>
            <w:noProof/>
            <w:rtl/>
          </w:rPr>
          <w:fldChar w:fldCharType="begin"/>
        </w:r>
        <w:r w:rsidR="00E13596">
          <w:rPr>
            <w:noProof/>
            <w:webHidden/>
          </w:rPr>
          <w:instrText xml:space="preserve"> PAGEREF _Toc432225419 \h </w:instrText>
        </w:r>
        <w:r w:rsidR="00E13596">
          <w:rPr>
            <w:rStyle w:val="Hyperlink"/>
            <w:noProof/>
            <w:rtl/>
          </w:rPr>
        </w:r>
        <w:r w:rsidR="00E13596">
          <w:rPr>
            <w:rStyle w:val="Hyperlink"/>
            <w:noProof/>
            <w:rtl/>
          </w:rPr>
          <w:fldChar w:fldCharType="separate"/>
        </w:r>
        <w:r w:rsidR="00E13596">
          <w:rPr>
            <w:noProof/>
            <w:webHidden/>
          </w:rPr>
          <w:t>5</w:t>
        </w:r>
        <w:r w:rsidR="00E13596">
          <w:rPr>
            <w:rStyle w:val="Hyperlink"/>
            <w:noProof/>
            <w:rtl/>
          </w:rPr>
          <w:fldChar w:fldCharType="end"/>
        </w:r>
      </w:hyperlink>
    </w:p>
    <w:p w:rsidR="00E13596" w:rsidRDefault="001D3950" w:rsidP="00E13596">
      <w:pPr>
        <w:pStyle w:val="TOC3"/>
        <w:tabs>
          <w:tab w:val="right" w:leader="dot" w:pos="9350"/>
        </w:tabs>
        <w:rPr>
          <w:rFonts w:asciiTheme="minorHAnsi" w:eastAsiaTheme="minorEastAsia" w:hAnsiTheme="minorHAnsi" w:cstheme="minorBidi"/>
          <w:noProof/>
          <w:szCs w:val="22"/>
        </w:rPr>
      </w:pPr>
      <w:hyperlink w:anchor="_Toc432225420" w:history="1">
        <w:r w:rsidR="00E13596" w:rsidRPr="009335DA">
          <w:rPr>
            <w:rStyle w:val="Hyperlink"/>
            <w:rFonts w:hint="eastAsia"/>
            <w:noProof/>
            <w:rtl/>
          </w:rPr>
          <w:t>احتمالات</w:t>
        </w:r>
        <w:r w:rsidR="00E13596" w:rsidRPr="009335DA">
          <w:rPr>
            <w:rStyle w:val="Hyperlink"/>
            <w:noProof/>
            <w:rtl/>
          </w:rPr>
          <w:t xml:space="preserve"> </w:t>
        </w:r>
        <w:r w:rsidR="00E13596" w:rsidRPr="009335DA">
          <w:rPr>
            <w:rStyle w:val="Hyperlink"/>
            <w:rFonts w:hint="eastAsia"/>
            <w:noProof/>
            <w:rtl/>
          </w:rPr>
          <w:t>در</w:t>
        </w:r>
        <w:r w:rsidR="00E13596" w:rsidRPr="009335DA">
          <w:rPr>
            <w:rStyle w:val="Hyperlink"/>
            <w:noProof/>
            <w:rtl/>
          </w:rPr>
          <w:t xml:space="preserve"> </w:t>
        </w:r>
        <w:r w:rsidR="00E13596" w:rsidRPr="009335DA">
          <w:rPr>
            <w:rStyle w:val="Hyperlink"/>
            <w:rFonts w:hint="eastAsia"/>
            <w:noProof/>
            <w:rtl/>
          </w:rPr>
          <w:t>اجرا</w:t>
        </w:r>
        <w:r w:rsidR="00E13596" w:rsidRPr="009335DA">
          <w:rPr>
            <w:rStyle w:val="Hyperlink"/>
            <w:rFonts w:hint="cs"/>
            <w:noProof/>
            <w:rtl/>
          </w:rPr>
          <w:t>ی</w:t>
        </w:r>
        <w:r w:rsidR="00E13596" w:rsidRPr="009335DA">
          <w:rPr>
            <w:rStyle w:val="Hyperlink"/>
            <w:noProof/>
            <w:rtl/>
          </w:rPr>
          <w:t xml:space="preserve"> </w:t>
        </w:r>
        <w:r w:rsidR="00E13596" w:rsidRPr="009335DA">
          <w:rPr>
            <w:rStyle w:val="Hyperlink"/>
            <w:rFonts w:hint="eastAsia"/>
            <w:noProof/>
            <w:rtl/>
          </w:rPr>
          <w:t>حدود</w:t>
        </w:r>
        <w:r w:rsidR="00E13596">
          <w:rPr>
            <w:noProof/>
            <w:webHidden/>
          </w:rPr>
          <w:tab/>
        </w:r>
        <w:r w:rsidR="00E13596">
          <w:rPr>
            <w:rStyle w:val="Hyperlink"/>
            <w:noProof/>
            <w:rtl/>
          </w:rPr>
          <w:fldChar w:fldCharType="begin"/>
        </w:r>
        <w:r w:rsidR="00E13596">
          <w:rPr>
            <w:noProof/>
            <w:webHidden/>
          </w:rPr>
          <w:instrText xml:space="preserve"> PAGEREF _Toc432225420 \h </w:instrText>
        </w:r>
        <w:r w:rsidR="00E13596">
          <w:rPr>
            <w:rStyle w:val="Hyperlink"/>
            <w:noProof/>
            <w:rtl/>
          </w:rPr>
        </w:r>
        <w:r w:rsidR="00E13596">
          <w:rPr>
            <w:rStyle w:val="Hyperlink"/>
            <w:noProof/>
            <w:rtl/>
          </w:rPr>
          <w:fldChar w:fldCharType="separate"/>
        </w:r>
        <w:r w:rsidR="00E13596">
          <w:rPr>
            <w:noProof/>
            <w:webHidden/>
          </w:rPr>
          <w:t>5</w:t>
        </w:r>
        <w:r w:rsidR="00E13596">
          <w:rPr>
            <w:rStyle w:val="Hyperlink"/>
            <w:noProof/>
            <w:rtl/>
          </w:rPr>
          <w:fldChar w:fldCharType="end"/>
        </w:r>
      </w:hyperlink>
    </w:p>
    <w:p w:rsidR="00E13596" w:rsidRDefault="00E13596" w:rsidP="00866351">
      <w:pPr>
        <w:bidi/>
        <w:spacing w:line="360" w:lineRule="auto"/>
        <w:jc w:val="both"/>
        <w:rPr>
          <w:rFonts w:ascii="IRBadr" w:hAnsi="IRBadr" w:cs="IRBadr"/>
          <w:sz w:val="28"/>
          <w:szCs w:val="28"/>
          <w:rtl/>
          <w:lang w:bidi="fa-IR"/>
        </w:rPr>
      </w:pPr>
      <w:r>
        <w:rPr>
          <w:rFonts w:ascii="IRBadr" w:hAnsi="IRBadr" w:cs="IRBadr"/>
          <w:sz w:val="28"/>
          <w:szCs w:val="28"/>
          <w:rtl/>
          <w:lang w:bidi="fa-IR"/>
        </w:rPr>
        <w:fldChar w:fldCharType="end"/>
      </w:r>
    </w:p>
    <w:p w:rsidR="00E13596" w:rsidRDefault="00E13596">
      <w:pPr>
        <w:spacing w:after="0" w:line="240" w:lineRule="auto"/>
        <w:rPr>
          <w:rFonts w:ascii="IRBadr" w:hAnsi="IRBadr" w:cs="IRBadr"/>
          <w:sz w:val="28"/>
          <w:szCs w:val="28"/>
          <w:rtl/>
          <w:lang w:bidi="fa-IR"/>
        </w:rPr>
      </w:pPr>
      <w:r>
        <w:rPr>
          <w:rFonts w:ascii="IRBadr" w:hAnsi="IRBadr" w:cs="IRBadr"/>
          <w:sz w:val="28"/>
          <w:szCs w:val="28"/>
          <w:rtl/>
          <w:lang w:bidi="fa-IR"/>
        </w:rPr>
        <w:br w:type="page"/>
      </w:r>
    </w:p>
    <w:p w:rsidR="008D642A" w:rsidRPr="00866351" w:rsidRDefault="008D642A" w:rsidP="00866351">
      <w:pPr>
        <w:pStyle w:val="Heading1"/>
        <w:spacing w:line="360" w:lineRule="auto"/>
        <w:rPr>
          <w:rFonts w:ascii="IRBadr" w:hAnsi="IRBadr" w:cs="IRBadr"/>
          <w:rtl/>
        </w:rPr>
      </w:pPr>
      <w:bookmarkStart w:id="1" w:name="_Toc432225409"/>
      <w:r w:rsidRPr="00866351">
        <w:rPr>
          <w:rFonts w:ascii="IRBadr" w:hAnsi="IRBadr" w:cs="IRBadr"/>
          <w:rtl/>
        </w:rPr>
        <w:lastRenderedPageBreak/>
        <w:t>اجرای حدود</w:t>
      </w:r>
      <w:bookmarkEnd w:id="1"/>
    </w:p>
    <w:p w:rsidR="008D642A" w:rsidRPr="00866351" w:rsidRDefault="008D642A" w:rsidP="00866351">
      <w:pPr>
        <w:pStyle w:val="Heading1"/>
        <w:spacing w:line="360" w:lineRule="auto"/>
        <w:rPr>
          <w:rFonts w:ascii="IRBadr" w:hAnsi="IRBadr" w:cs="IRBadr"/>
          <w:rtl/>
        </w:rPr>
      </w:pPr>
      <w:bookmarkStart w:id="2" w:name="_Toc432225410"/>
      <w:r w:rsidRPr="00866351">
        <w:rPr>
          <w:rFonts w:ascii="IRBadr" w:hAnsi="IRBadr" w:cs="IRBadr"/>
          <w:rtl/>
        </w:rPr>
        <w:t>مرور بحث گذشته</w:t>
      </w:r>
      <w:bookmarkEnd w:id="2"/>
    </w:p>
    <w:p w:rsidR="00AD2351" w:rsidRPr="00866351" w:rsidRDefault="00AB50AB" w:rsidP="00866351">
      <w:pPr>
        <w:bidi/>
        <w:spacing w:line="360" w:lineRule="auto"/>
        <w:jc w:val="both"/>
        <w:rPr>
          <w:rFonts w:ascii="IRBadr" w:hAnsi="IRBadr" w:cs="IRBadr"/>
          <w:sz w:val="28"/>
          <w:szCs w:val="28"/>
          <w:rtl/>
          <w:lang w:bidi="fa-IR"/>
        </w:rPr>
      </w:pPr>
      <w:r w:rsidRPr="00866351">
        <w:rPr>
          <w:rFonts w:ascii="IRBadr" w:hAnsi="IRBadr" w:cs="IRBadr"/>
          <w:sz w:val="28"/>
          <w:szCs w:val="28"/>
          <w:rtl/>
          <w:lang w:bidi="fa-IR"/>
        </w:rPr>
        <w:t xml:space="preserve">عرض کردیم که اقامه حدود الی من علیه الحکم است، هم </w:t>
      </w:r>
      <w:r w:rsidR="00B57C33">
        <w:rPr>
          <w:rFonts w:ascii="IRBadr" w:hAnsi="IRBadr" w:cs="IRBadr"/>
          <w:sz w:val="28"/>
          <w:szCs w:val="28"/>
          <w:rtl/>
          <w:lang w:bidi="fa-IR"/>
        </w:rPr>
        <w:t>به‌مقتضای</w:t>
      </w:r>
      <w:r w:rsidRPr="00866351">
        <w:rPr>
          <w:rFonts w:ascii="IRBadr" w:hAnsi="IRBadr" w:cs="IRBadr"/>
          <w:sz w:val="28"/>
          <w:szCs w:val="28"/>
          <w:rtl/>
          <w:lang w:bidi="fa-IR"/>
        </w:rPr>
        <w:t xml:space="preserve"> دریافت حکم عقل و هم بر اساس سیره عقلائیه </w:t>
      </w:r>
      <w:r w:rsidR="00AD2351" w:rsidRPr="00866351">
        <w:rPr>
          <w:rFonts w:ascii="IRBadr" w:hAnsi="IRBadr" w:cs="IRBadr"/>
          <w:sz w:val="28"/>
          <w:szCs w:val="28"/>
          <w:rtl/>
          <w:lang w:bidi="fa-IR"/>
        </w:rPr>
        <w:t xml:space="preserve">و </w:t>
      </w:r>
      <w:r w:rsidRPr="00866351">
        <w:rPr>
          <w:rFonts w:ascii="IRBadr" w:hAnsi="IRBadr" w:cs="IRBadr"/>
          <w:sz w:val="28"/>
          <w:szCs w:val="28"/>
          <w:rtl/>
          <w:lang w:bidi="fa-IR"/>
        </w:rPr>
        <w:t xml:space="preserve">هم سیره متشرعه </w:t>
      </w:r>
      <w:r w:rsidR="00AD2351" w:rsidRPr="00866351">
        <w:rPr>
          <w:rFonts w:ascii="IRBadr" w:hAnsi="IRBadr" w:cs="IRBadr"/>
          <w:sz w:val="28"/>
          <w:szCs w:val="28"/>
          <w:rtl/>
          <w:lang w:bidi="fa-IR"/>
        </w:rPr>
        <w:t xml:space="preserve">و بنا بر آن روایتی که اقامه </w:t>
      </w:r>
      <w:r w:rsidRPr="00866351">
        <w:rPr>
          <w:rFonts w:ascii="IRBadr" w:hAnsi="IRBadr" w:cs="IRBadr"/>
          <w:sz w:val="28"/>
          <w:szCs w:val="28"/>
          <w:rtl/>
          <w:lang w:bidi="fa-IR"/>
        </w:rPr>
        <w:t>حدود الی من علیه الحکم</w:t>
      </w:r>
      <w:r w:rsidR="00B57C33">
        <w:rPr>
          <w:rFonts w:ascii="IRBadr" w:hAnsi="IRBadr" w:cs="IRBadr"/>
          <w:sz w:val="28"/>
          <w:szCs w:val="28"/>
          <w:rtl/>
          <w:lang w:bidi="fa-IR"/>
        </w:rPr>
        <w:t xml:space="preserve"> </w:t>
      </w:r>
      <w:r w:rsidR="00AD2351" w:rsidRPr="00866351">
        <w:rPr>
          <w:rFonts w:ascii="IRBadr" w:hAnsi="IRBadr" w:cs="IRBadr"/>
          <w:sz w:val="28"/>
          <w:szCs w:val="28"/>
          <w:rtl/>
          <w:lang w:bidi="fa-IR"/>
        </w:rPr>
        <w:t xml:space="preserve">است </w:t>
      </w:r>
      <w:r w:rsidRPr="00866351">
        <w:rPr>
          <w:rFonts w:ascii="IRBadr" w:hAnsi="IRBadr" w:cs="IRBadr"/>
          <w:sz w:val="28"/>
          <w:szCs w:val="28"/>
          <w:rtl/>
          <w:lang w:bidi="fa-IR"/>
        </w:rPr>
        <w:t>که قبلاً خواندیم،</w:t>
      </w:r>
      <w:r w:rsidR="00AD2351" w:rsidRPr="00866351">
        <w:rPr>
          <w:rFonts w:ascii="IRBadr" w:hAnsi="IRBadr" w:cs="IRBadr"/>
          <w:sz w:val="28"/>
          <w:szCs w:val="28"/>
          <w:rtl/>
          <w:lang w:bidi="fa-IR"/>
        </w:rPr>
        <w:t xml:space="preserve"> این امر </w:t>
      </w:r>
      <w:r w:rsidR="00B57C33">
        <w:rPr>
          <w:rFonts w:ascii="IRBadr" w:hAnsi="IRBadr" w:cs="IRBadr"/>
          <w:sz w:val="28"/>
          <w:szCs w:val="28"/>
          <w:rtl/>
          <w:lang w:bidi="fa-IR"/>
        </w:rPr>
        <w:t>قابل‌اثبات</w:t>
      </w:r>
      <w:r w:rsidR="00AD2351" w:rsidRPr="00866351">
        <w:rPr>
          <w:rFonts w:ascii="IRBadr" w:hAnsi="IRBadr" w:cs="IRBadr"/>
          <w:sz w:val="28"/>
          <w:szCs w:val="28"/>
          <w:rtl/>
          <w:lang w:bidi="fa-IR"/>
        </w:rPr>
        <w:t xml:space="preserve"> است.</w:t>
      </w:r>
    </w:p>
    <w:p w:rsidR="00866351" w:rsidRPr="00866351" w:rsidRDefault="00AB50AB" w:rsidP="00866351">
      <w:pPr>
        <w:bidi/>
        <w:spacing w:line="360" w:lineRule="auto"/>
        <w:jc w:val="both"/>
        <w:rPr>
          <w:rFonts w:ascii="IRBadr" w:hAnsi="IRBadr" w:cs="IRBadr"/>
          <w:sz w:val="28"/>
          <w:szCs w:val="28"/>
          <w:rtl/>
          <w:lang w:bidi="fa-IR"/>
        </w:rPr>
      </w:pPr>
      <w:r w:rsidRPr="00866351">
        <w:rPr>
          <w:rFonts w:ascii="IRBadr" w:hAnsi="IRBadr" w:cs="IRBadr"/>
          <w:sz w:val="28"/>
          <w:szCs w:val="28"/>
          <w:rtl/>
          <w:lang w:bidi="fa-IR"/>
        </w:rPr>
        <w:t xml:space="preserve"> </w:t>
      </w:r>
      <w:r w:rsidR="00B57C33">
        <w:rPr>
          <w:rFonts w:ascii="IRBadr" w:hAnsi="IRBadr" w:cs="IRBadr"/>
          <w:sz w:val="28"/>
          <w:szCs w:val="28"/>
          <w:rtl/>
          <w:lang w:bidi="fa-IR"/>
        </w:rPr>
        <w:t>بعدازآن</w:t>
      </w:r>
      <w:r w:rsidR="00AD2351" w:rsidRPr="00866351">
        <w:rPr>
          <w:rFonts w:ascii="IRBadr" w:hAnsi="IRBadr" w:cs="IRBadr"/>
          <w:sz w:val="28"/>
          <w:szCs w:val="28"/>
          <w:rtl/>
          <w:lang w:bidi="fa-IR"/>
        </w:rPr>
        <w:t>،</w:t>
      </w:r>
      <w:r w:rsidRPr="00866351">
        <w:rPr>
          <w:rFonts w:ascii="IRBadr" w:hAnsi="IRBadr" w:cs="IRBadr"/>
          <w:sz w:val="28"/>
          <w:szCs w:val="28"/>
          <w:rtl/>
          <w:lang w:bidi="fa-IR"/>
        </w:rPr>
        <w:t xml:space="preserve"> این</w:t>
      </w:r>
      <w:r w:rsidR="00AD2351" w:rsidRPr="00866351">
        <w:rPr>
          <w:rFonts w:ascii="IRBadr" w:hAnsi="IRBadr" w:cs="IRBadr"/>
          <w:sz w:val="28"/>
          <w:szCs w:val="28"/>
          <w:rtl/>
          <w:lang w:bidi="fa-IR"/>
        </w:rPr>
        <w:t xml:space="preserve"> مطلب بحث شد</w:t>
      </w:r>
      <w:r w:rsidRPr="00866351">
        <w:rPr>
          <w:rFonts w:ascii="IRBadr" w:hAnsi="IRBadr" w:cs="IRBadr"/>
          <w:sz w:val="28"/>
          <w:szCs w:val="28"/>
          <w:rtl/>
          <w:lang w:bidi="fa-IR"/>
        </w:rPr>
        <w:t xml:space="preserve"> که آیا حدود در</w:t>
      </w:r>
      <w:r w:rsidR="00AD2351" w:rsidRPr="00866351">
        <w:rPr>
          <w:rFonts w:ascii="IRBadr" w:hAnsi="IRBadr" w:cs="IRBadr"/>
          <w:sz w:val="28"/>
          <w:szCs w:val="28"/>
          <w:rtl/>
          <w:lang w:bidi="fa-IR"/>
        </w:rPr>
        <w:t xml:space="preserve"> زمان غیبت معصوم </w:t>
      </w:r>
      <w:r w:rsidR="00B57C33">
        <w:rPr>
          <w:rFonts w:ascii="IRBadr" w:hAnsi="IRBadr" w:cs="IRBadr"/>
          <w:sz w:val="28"/>
          <w:szCs w:val="28"/>
          <w:rtl/>
          <w:lang w:bidi="fa-IR"/>
        </w:rPr>
        <w:t>سلام‌الله‌علیه</w:t>
      </w:r>
      <w:r w:rsidRPr="00866351">
        <w:rPr>
          <w:rFonts w:ascii="IRBadr" w:hAnsi="IRBadr" w:cs="IRBadr"/>
          <w:sz w:val="28"/>
          <w:szCs w:val="28"/>
          <w:rtl/>
          <w:lang w:bidi="fa-IR"/>
        </w:rPr>
        <w:t xml:space="preserve"> هم واجب است</w:t>
      </w:r>
      <w:r w:rsidR="00B57C33">
        <w:rPr>
          <w:rFonts w:ascii="IRBadr" w:hAnsi="IRBadr" w:cs="IRBadr"/>
          <w:sz w:val="28"/>
          <w:szCs w:val="28"/>
          <w:rtl/>
          <w:lang w:bidi="fa-IR"/>
        </w:rPr>
        <w:t xml:space="preserve"> </w:t>
      </w:r>
      <w:r w:rsidR="00AD2351" w:rsidRPr="00866351">
        <w:rPr>
          <w:rFonts w:ascii="IRBadr" w:hAnsi="IRBadr" w:cs="IRBadr"/>
          <w:sz w:val="28"/>
          <w:szCs w:val="28"/>
          <w:rtl/>
          <w:lang w:bidi="fa-IR"/>
        </w:rPr>
        <w:t>یا نه؟</w:t>
      </w:r>
      <w:r w:rsidRPr="00866351">
        <w:rPr>
          <w:rFonts w:ascii="IRBadr" w:hAnsi="IRBadr" w:cs="IRBadr"/>
          <w:sz w:val="28"/>
          <w:szCs w:val="28"/>
          <w:rtl/>
          <w:lang w:bidi="fa-IR"/>
        </w:rPr>
        <w:t xml:space="preserve"> که گفتیم دو قول است البته </w:t>
      </w:r>
      <w:r w:rsidR="00AD2351" w:rsidRPr="00866351">
        <w:rPr>
          <w:rFonts w:ascii="IRBadr" w:hAnsi="IRBadr" w:cs="IRBadr"/>
          <w:sz w:val="28"/>
          <w:szCs w:val="28"/>
          <w:rtl/>
          <w:lang w:bidi="fa-IR"/>
        </w:rPr>
        <w:t>از باب احتمال</w:t>
      </w:r>
      <w:r w:rsidRPr="00866351">
        <w:rPr>
          <w:rFonts w:ascii="IRBadr" w:hAnsi="IRBadr" w:cs="IRBadr"/>
          <w:sz w:val="28"/>
          <w:szCs w:val="28"/>
          <w:rtl/>
          <w:lang w:bidi="fa-IR"/>
        </w:rPr>
        <w:t xml:space="preserve"> می‌شود احتمالات دیگری داد</w:t>
      </w:r>
      <w:r w:rsidR="00AD2351" w:rsidRPr="00866351">
        <w:rPr>
          <w:rFonts w:ascii="IRBadr" w:hAnsi="IRBadr" w:cs="IRBadr"/>
          <w:sz w:val="28"/>
          <w:szCs w:val="28"/>
          <w:rtl/>
          <w:lang w:bidi="fa-IR"/>
        </w:rPr>
        <w:t>.</w:t>
      </w:r>
      <w:r w:rsidR="00B57C33">
        <w:rPr>
          <w:rFonts w:ascii="IRBadr" w:hAnsi="IRBadr" w:cs="IRBadr"/>
          <w:sz w:val="28"/>
          <w:szCs w:val="28"/>
          <w:rtl/>
          <w:lang w:bidi="fa-IR"/>
        </w:rPr>
        <w:t xml:space="preserve"> منتها</w:t>
      </w:r>
      <w:r w:rsidRPr="00866351">
        <w:rPr>
          <w:rFonts w:ascii="IRBadr" w:hAnsi="IRBadr" w:cs="IRBadr"/>
          <w:sz w:val="28"/>
          <w:szCs w:val="28"/>
          <w:rtl/>
          <w:lang w:bidi="fa-IR"/>
        </w:rPr>
        <w:t xml:space="preserve"> </w:t>
      </w:r>
      <w:r w:rsidR="00B57C33">
        <w:rPr>
          <w:rFonts w:ascii="IRBadr" w:hAnsi="IRBadr" w:cs="IRBadr"/>
          <w:sz w:val="28"/>
          <w:szCs w:val="28"/>
          <w:rtl/>
          <w:lang w:bidi="fa-IR"/>
        </w:rPr>
        <w:t>قول‌ها</w:t>
      </w:r>
      <w:r w:rsidR="00AD2351" w:rsidRPr="00866351">
        <w:rPr>
          <w:rFonts w:ascii="IRBadr" w:hAnsi="IRBadr" w:cs="IRBadr"/>
          <w:sz w:val="28"/>
          <w:szCs w:val="28"/>
          <w:rtl/>
          <w:lang w:bidi="fa-IR"/>
        </w:rPr>
        <w:t xml:space="preserve"> منحصر در همین دو مورد </w:t>
      </w:r>
      <w:r w:rsidRPr="00866351">
        <w:rPr>
          <w:rFonts w:ascii="IRBadr" w:hAnsi="IRBadr" w:cs="IRBadr"/>
          <w:sz w:val="28"/>
          <w:szCs w:val="28"/>
          <w:rtl/>
          <w:lang w:bidi="fa-IR"/>
        </w:rPr>
        <w:t xml:space="preserve">است که </w:t>
      </w:r>
      <w:r w:rsidR="00B57C33">
        <w:rPr>
          <w:rFonts w:ascii="IRBadr" w:hAnsi="IRBadr" w:cs="IRBadr"/>
          <w:sz w:val="28"/>
          <w:szCs w:val="28"/>
          <w:rtl/>
          <w:lang w:bidi="fa-IR"/>
        </w:rPr>
        <w:t>به‌طور</w:t>
      </w:r>
      <w:r w:rsidRPr="00866351">
        <w:rPr>
          <w:rFonts w:ascii="IRBadr" w:hAnsi="IRBadr" w:cs="IRBadr"/>
          <w:sz w:val="28"/>
          <w:szCs w:val="28"/>
          <w:rtl/>
          <w:lang w:bidi="fa-IR"/>
        </w:rPr>
        <w:t xml:space="preserve"> مطلق همیشه واجب است، یا اینکه در زمان حضور واجب است</w:t>
      </w:r>
      <w:r w:rsidR="00AD2351" w:rsidRPr="00866351">
        <w:rPr>
          <w:rFonts w:ascii="IRBadr" w:hAnsi="IRBadr" w:cs="IRBadr"/>
          <w:sz w:val="28"/>
          <w:szCs w:val="28"/>
          <w:rtl/>
          <w:lang w:bidi="fa-IR"/>
        </w:rPr>
        <w:t xml:space="preserve"> و</w:t>
      </w:r>
      <w:r w:rsidRPr="00866351">
        <w:rPr>
          <w:rFonts w:ascii="IRBadr" w:hAnsi="IRBadr" w:cs="IRBadr"/>
          <w:sz w:val="28"/>
          <w:szCs w:val="28"/>
          <w:rtl/>
          <w:lang w:bidi="fa-IR"/>
        </w:rPr>
        <w:t xml:space="preserve"> در </w:t>
      </w:r>
      <w:r w:rsidR="00AD2351" w:rsidRPr="00866351">
        <w:rPr>
          <w:rFonts w:ascii="IRBadr" w:hAnsi="IRBadr" w:cs="IRBadr"/>
          <w:sz w:val="28"/>
          <w:szCs w:val="28"/>
          <w:rtl/>
          <w:lang w:bidi="fa-IR"/>
        </w:rPr>
        <w:t>زمان غیبت وجوب ندارد و جواز هم ط</w:t>
      </w:r>
      <w:r w:rsidRPr="00866351">
        <w:rPr>
          <w:rFonts w:ascii="IRBadr" w:hAnsi="IRBadr" w:cs="IRBadr"/>
          <w:sz w:val="28"/>
          <w:szCs w:val="28"/>
          <w:rtl/>
          <w:lang w:bidi="fa-IR"/>
        </w:rPr>
        <w:t>بعاً ندارد.</w:t>
      </w:r>
    </w:p>
    <w:p w:rsidR="00866351" w:rsidRPr="00866351" w:rsidRDefault="00866351" w:rsidP="00866351">
      <w:pPr>
        <w:pStyle w:val="Heading1"/>
        <w:spacing w:line="360" w:lineRule="auto"/>
        <w:rPr>
          <w:rFonts w:ascii="IRBadr" w:hAnsi="IRBadr" w:cs="IRBadr"/>
          <w:rtl/>
        </w:rPr>
      </w:pPr>
      <w:bookmarkStart w:id="3" w:name="_Toc432225411"/>
      <w:r w:rsidRPr="00866351">
        <w:rPr>
          <w:rFonts w:ascii="IRBadr" w:hAnsi="IRBadr" w:cs="IRBadr"/>
          <w:rtl/>
        </w:rPr>
        <w:t>نظریه فقهاء در این مقام</w:t>
      </w:r>
      <w:bookmarkEnd w:id="3"/>
    </w:p>
    <w:p w:rsidR="00866351" w:rsidRPr="00866351" w:rsidRDefault="00866351" w:rsidP="00866351">
      <w:pPr>
        <w:bidi/>
        <w:spacing w:line="360" w:lineRule="auto"/>
        <w:jc w:val="both"/>
        <w:rPr>
          <w:rFonts w:ascii="IRBadr" w:hAnsi="IRBadr" w:cs="IRBadr"/>
          <w:sz w:val="28"/>
          <w:szCs w:val="28"/>
          <w:rtl/>
          <w:lang w:bidi="fa-IR"/>
        </w:rPr>
      </w:pPr>
      <w:r w:rsidRPr="00866351">
        <w:rPr>
          <w:rFonts w:ascii="IRBadr" w:hAnsi="IRBadr" w:cs="IRBadr"/>
          <w:sz w:val="28"/>
          <w:szCs w:val="28"/>
          <w:rtl/>
          <w:lang w:bidi="fa-IR"/>
        </w:rPr>
        <w:t>در قبال زمان اجرای حدود نظریاتی مطرح شد و در طی آن گفته شد که غالب فقهاء قائل به جواز اجرای حدود در زمان غیبت شده‌اند، در این میان آقای خوانساری اعتقاد داشتند که حدود در زمان غیبت جاری نمی‌شود. استدلال آقای تبریزی که مشتمل بر سه مقدمه بود نیز موردبررسی قرار گرفت.</w:t>
      </w:r>
    </w:p>
    <w:p w:rsidR="00AD2351" w:rsidRPr="00866351" w:rsidRDefault="00AD2351" w:rsidP="00866351">
      <w:pPr>
        <w:pStyle w:val="Heading1"/>
        <w:spacing w:line="360" w:lineRule="auto"/>
        <w:rPr>
          <w:rFonts w:ascii="IRBadr" w:hAnsi="IRBadr" w:cs="IRBadr"/>
          <w:rtl/>
        </w:rPr>
      </w:pPr>
      <w:bookmarkStart w:id="4" w:name="_Toc432225412"/>
      <w:r w:rsidRPr="00866351">
        <w:rPr>
          <w:rFonts w:ascii="IRBadr" w:hAnsi="IRBadr" w:cs="IRBadr"/>
          <w:rtl/>
        </w:rPr>
        <w:t>مروری بر ادله در این باب</w:t>
      </w:r>
      <w:bookmarkEnd w:id="4"/>
    </w:p>
    <w:p w:rsidR="00AD2351" w:rsidRPr="00866351" w:rsidRDefault="00AD2351" w:rsidP="00866351">
      <w:pPr>
        <w:bidi/>
        <w:spacing w:line="360" w:lineRule="auto"/>
        <w:jc w:val="both"/>
        <w:rPr>
          <w:rFonts w:ascii="IRBadr" w:hAnsi="IRBadr" w:cs="IRBadr"/>
          <w:sz w:val="28"/>
          <w:szCs w:val="28"/>
          <w:rtl/>
          <w:lang w:bidi="fa-IR"/>
        </w:rPr>
      </w:pPr>
      <w:r w:rsidRPr="00866351">
        <w:rPr>
          <w:rFonts w:ascii="IRBadr" w:hAnsi="IRBadr" w:cs="IRBadr"/>
          <w:sz w:val="28"/>
          <w:szCs w:val="28"/>
          <w:rtl/>
          <w:lang w:bidi="fa-IR"/>
        </w:rPr>
        <w:t>در قبال</w:t>
      </w:r>
      <w:r w:rsidR="00AB50AB" w:rsidRPr="00866351">
        <w:rPr>
          <w:rFonts w:ascii="IRBadr" w:hAnsi="IRBadr" w:cs="IRBadr"/>
          <w:sz w:val="28"/>
          <w:szCs w:val="28"/>
          <w:rtl/>
          <w:lang w:bidi="fa-IR"/>
        </w:rPr>
        <w:t xml:space="preserve"> دلیل وجوب و استمرار حکم وجو</w:t>
      </w:r>
      <w:r w:rsidRPr="00866351">
        <w:rPr>
          <w:rFonts w:ascii="IRBadr" w:hAnsi="IRBadr" w:cs="IRBadr"/>
          <w:sz w:val="28"/>
          <w:szCs w:val="28"/>
          <w:rtl/>
          <w:lang w:bidi="fa-IR"/>
        </w:rPr>
        <w:t>ب اقامه حدود در زمان غیبت، گفتیم</w:t>
      </w:r>
      <w:r w:rsidR="00AB50AB" w:rsidRPr="00866351">
        <w:rPr>
          <w:rFonts w:ascii="IRBadr" w:hAnsi="IRBadr" w:cs="IRBadr"/>
          <w:sz w:val="28"/>
          <w:szCs w:val="28"/>
          <w:rtl/>
          <w:lang w:bidi="fa-IR"/>
        </w:rPr>
        <w:t xml:space="preserve"> که دو نوع استدلال می‌شود </w:t>
      </w:r>
      <w:r w:rsidRPr="00866351">
        <w:rPr>
          <w:rFonts w:ascii="IRBadr" w:hAnsi="IRBadr" w:cs="IRBadr"/>
          <w:sz w:val="28"/>
          <w:szCs w:val="28"/>
          <w:rtl/>
          <w:lang w:bidi="fa-IR"/>
        </w:rPr>
        <w:t xml:space="preserve">مطرح </w:t>
      </w:r>
      <w:r w:rsidR="00AB50AB" w:rsidRPr="00866351">
        <w:rPr>
          <w:rFonts w:ascii="IRBadr" w:hAnsi="IRBadr" w:cs="IRBadr"/>
          <w:sz w:val="28"/>
          <w:szCs w:val="28"/>
          <w:rtl/>
          <w:lang w:bidi="fa-IR"/>
        </w:rPr>
        <w:t>کرد</w:t>
      </w:r>
      <w:r w:rsidRPr="00866351">
        <w:rPr>
          <w:rFonts w:ascii="IRBadr" w:hAnsi="IRBadr" w:cs="IRBadr"/>
          <w:sz w:val="28"/>
          <w:szCs w:val="28"/>
          <w:rtl/>
          <w:lang w:bidi="fa-IR"/>
        </w:rPr>
        <w:t>؛ یک استدلال آن</w:t>
      </w:r>
      <w:r w:rsidR="00AB50AB" w:rsidRPr="00866351">
        <w:rPr>
          <w:rFonts w:ascii="IRBadr" w:hAnsi="IRBadr" w:cs="IRBadr"/>
          <w:sz w:val="28"/>
          <w:szCs w:val="28"/>
          <w:rtl/>
          <w:lang w:bidi="fa-IR"/>
        </w:rPr>
        <w:t xml:space="preserve"> سه مقدمه دارد و </w:t>
      </w:r>
      <w:r w:rsidR="00B57C33">
        <w:rPr>
          <w:rFonts w:ascii="IRBadr" w:hAnsi="IRBadr" w:cs="IRBadr"/>
          <w:sz w:val="28"/>
          <w:szCs w:val="28"/>
          <w:rtl/>
          <w:lang w:bidi="fa-IR"/>
        </w:rPr>
        <w:t>ولایت‌فقیه</w:t>
      </w:r>
      <w:r w:rsidR="00AB50AB" w:rsidRPr="00866351">
        <w:rPr>
          <w:rFonts w:ascii="IRBadr" w:hAnsi="IRBadr" w:cs="IRBadr"/>
          <w:sz w:val="28"/>
          <w:szCs w:val="28"/>
          <w:rtl/>
          <w:lang w:bidi="fa-IR"/>
        </w:rPr>
        <w:t xml:space="preserve"> در مقدمات مأخوذ می‌شود و استدلال دیگری هم هست</w:t>
      </w:r>
      <w:r w:rsidRPr="00866351">
        <w:rPr>
          <w:rFonts w:ascii="IRBadr" w:hAnsi="IRBadr" w:cs="IRBadr"/>
          <w:sz w:val="28"/>
          <w:szCs w:val="28"/>
          <w:rtl/>
          <w:lang w:bidi="fa-IR"/>
        </w:rPr>
        <w:t xml:space="preserve"> که</w:t>
      </w:r>
      <w:r w:rsidR="00AB50AB" w:rsidRPr="00866351">
        <w:rPr>
          <w:rFonts w:ascii="IRBadr" w:hAnsi="IRBadr" w:cs="IRBadr"/>
          <w:sz w:val="28"/>
          <w:szCs w:val="28"/>
          <w:rtl/>
          <w:lang w:bidi="fa-IR"/>
        </w:rPr>
        <w:t xml:space="preserve"> ما این دلیل را </w:t>
      </w:r>
      <w:r w:rsidR="00B57C33">
        <w:rPr>
          <w:rFonts w:ascii="IRBadr" w:hAnsi="IRBadr" w:cs="IRBadr"/>
          <w:sz w:val="28"/>
          <w:szCs w:val="28"/>
          <w:rtl/>
          <w:lang w:bidi="fa-IR"/>
        </w:rPr>
        <w:t>به‌گونه‌ای</w:t>
      </w:r>
      <w:r w:rsidR="00AB50AB" w:rsidRPr="00866351">
        <w:rPr>
          <w:rFonts w:ascii="IRBadr" w:hAnsi="IRBadr" w:cs="IRBadr"/>
          <w:sz w:val="28"/>
          <w:szCs w:val="28"/>
          <w:rtl/>
          <w:lang w:bidi="fa-IR"/>
        </w:rPr>
        <w:t xml:space="preserve"> تقریر کنیم که </w:t>
      </w:r>
      <w:r w:rsidR="00B57C33">
        <w:rPr>
          <w:rFonts w:ascii="IRBadr" w:hAnsi="IRBadr" w:cs="IRBadr"/>
          <w:sz w:val="28"/>
          <w:szCs w:val="28"/>
          <w:rtl/>
          <w:lang w:bidi="fa-IR"/>
        </w:rPr>
        <w:t>ولایت‌فقیه</w:t>
      </w:r>
      <w:r w:rsidR="00AB50AB" w:rsidRPr="00866351">
        <w:rPr>
          <w:rFonts w:ascii="IRBadr" w:hAnsi="IRBadr" w:cs="IRBadr"/>
          <w:sz w:val="28"/>
          <w:szCs w:val="28"/>
          <w:rtl/>
          <w:lang w:bidi="fa-IR"/>
        </w:rPr>
        <w:t xml:space="preserve"> و حکومت هم از خود همین ادله حدود بیرون </w:t>
      </w:r>
      <w:r w:rsidRPr="00866351">
        <w:rPr>
          <w:rFonts w:ascii="IRBadr" w:hAnsi="IRBadr" w:cs="IRBadr"/>
          <w:sz w:val="28"/>
          <w:szCs w:val="28"/>
          <w:rtl/>
          <w:lang w:bidi="fa-IR"/>
        </w:rPr>
        <w:t xml:space="preserve">بیاید، </w:t>
      </w:r>
      <w:r w:rsidR="00AB50AB" w:rsidRPr="00866351">
        <w:rPr>
          <w:rFonts w:ascii="IRBadr" w:hAnsi="IRBadr" w:cs="IRBadr"/>
          <w:sz w:val="28"/>
          <w:szCs w:val="28"/>
          <w:rtl/>
          <w:lang w:bidi="fa-IR"/>
        </w:rPr>
        <w:t xml:space="preserve">با این بیان که در ظاهر آن استدلال اولیه که مرحوم آقای خوانساری می‌آورند این است، گرچه خودشان قبول ندارند و این را جواب </w:t>
      </w:r>
      <w:r w:rsidRPr="00866351">
        <w:rPr>
          <w:rFonts w:ascii="IRBadr" w:hAnsi="IRBadr" w:cs="IRBadr"/>
          <w:sz w:val="28"/>
          <w:szCs w:val="28"/>
          <w:rtl/>
          <w:lang w:bidi="fa-IR"/>
        </w:rPr>
        <w:t xml:space="preserve">می‌دهند، ولی </w:t>
      </w:r>
      <w:r w:rsidR="00B57C33">
        <w:rPr>
          <w:rFonts w:ascii="IRBadr" w:hAnsi="IRBadr" w:cs="IRBadr"/>
          <w:sz w:val="28"/>
          <w:szCs w:val="28"/>
          <w:rtl/>
          <w:lang w:bidi="fa-IR"/>
        </w:rPr>
        <w:t>این‌طور</w:t>
      </w:r>
      <w:r w:rsidR="00AB50AB" w:rsidRPr="00866351">
        <w:rPr>
          <w:rFonts w:ascii="IRBadr" w:hAnsi="IRBadr" w:cs="IRBadr"/>
          <w:sz w:val="28"/>
          <w:szCs w:val="28"/>
          <w:rtl/>
          <w:lang w:bidi="fa-IR"/>
        </w:rPr>
        <w:t xml:space="preserve"> تقریری در کلام ایشان هست.</w:t>
      </w:r>
    </w:p>
    <w:p w:rsidR="00866351" w:rsidRDefault="00AB50AB" w:rsidP="00866351">
      <w:pPr>
        <w:bidi/>
        <w:spacing w:line="360" w:lineRule="auto"/>
        <w:jc w:val="both"/>
        <w:rPr>
          <w:rFonts w:ascii="IRBadr" w:hAnsi="IRBadr" w:cs="IRBadr"/>
          <w:sz w:val="28"/>
          <w:szCs w:val="28"/>
          <w:rtl/>
          <w:lang w:bidi="fa-IR"/>
        </w:rPr>
      </w:pPr>
      <w:r w:rsidRPr="00866351">
        <w:rPr>
          <w:rFonts w:ascii="IRBadr" w:hAnsi="IRBadr" w:cs="IRBadr"/>
          <w:sz w:val="28"/>
          <w:szCs w:val="28"/>
          <w:rtl/>
          <w:lang w:bidi="fa-IR"/>
        </w:rPr>
        <w:lastRenderedPageBreak/>
        <w:t xml:space="preserve">جای دیگر هم </w:t>
      </w:r>
      <w:r w:rsidR="00B57C33">
        <w:rPr>
          <w:rFonts w:ascii="IRBadr" w:hAnsi="IRBadr" w:cs="IRBadr"/>
          <w:sz w:val="28"/>
          <w:szCs w:val="28"/>
          <w:rtl/>
          <w:lang w:bidi="fa-IR"/>
        </w:rPr>
        <w:t>کم‌وبیش</w:t>
      </w:r>
      <w:r w:rsidRPr="00866351">
        <w:rPr>
          <w:rFonts w:ascii="IRBadr" w:hAnsi="IRBadr" w:cs="IRBadr"/>
          <w:sz w:val="28"/>
          <w:szCs w:val="28"/>
          <w:rtl/>
          <w:lang w:bidi="fa-IR"/>
        </w:rPr>
        <w:t xml:space="preserve"> این تقریر هست، یعنی اگر در بحث </w:t>
      </w:r>
      <w:r w:rsidR="00B57C33">
        <w:rPr>
          <w:rFonts w:ascii="IRBadr" w:hAnsi="IRBadr" w:cs="IRBadr"/>
          <w:sz w:val="28"/>
          <w:szCs w:val="28"/>
          <w:rtl/>
          <w:lang w:bidi="fa-IR"/>
        </w:rPr>
        <w:t>ولایت‌فقیه</w:t>
      </w:r>
      <w:r w:rsidRPr="00866351">
        <w:rPr>
          <w:rFonts w:ascii="IRBadr" w:hAnsi="IRBadr" w:cs="IRBadr"/>
          <w:sz w:val="28"/>
          <w:szCs w:val="28"/>
          <w:rtl/>
          <w:lang w:bidi="fa-IR"/>
        </w:rPr>
        <w:t xml:space="preserve"> حضرت امام یا همان بحث </w:t>
      </w:r>
      <w:r w:rsidR="00B57C33">
        <w:rPr>
          <w:rFonts w:ascii="IRBadr" w:hAnsi="IRBadr" w:cs="IRBadr"/>
          <w:sz w:val="28"/>
          <w:szCs w:val="28"/>
          <w:rtl/>
          <w:lang w:bidi="fa-IR"/>
        </w:rPr>
        <w:t>ولایت‌فقیه</w:t>
      </w:r>
      <w:r w:rsidRPr="00866351">
        <w:rPr>
          <w:rFonts w:ascii="IRBadr" w:hAnsi="IRBadr" w:cs="IRBadr"/>
          <w:sz w:val="28"/>
          <w:szCs w:val="28"/>
          <w:rtl/>
          <w:lang w:bidi="fa-IR"/>
        </w:rPr>
        <w:t xml:space="preserve"> آقای منتظری و جاهای دیگر ببینید، یکی از استدلالاتی که بر </w:t>
      </w:r>
      <w:r w:rsidR="00B57C33">
        <w:rPr>
          <w:rFonts w:ascii="IRBadr" w:hAnsi="IRBadr" w:cs="IRBadr"/>
          <w:sz w:val="28"/>
          <w:szCs w:val="28"/>
          <w:rtl/>
          <w:lang w:bidi="fa-IR"/>
        </w:rPr>
        <w:t>ولایت‌فقیه</w:t>
      </w:r>
      <w:r w:rsidRPr="00866351">
        <w:rPr>
          <w:rFonts w:ascii="IRBadr" w:hAnsi="IRBadr" w:cs="IRBadr"/>
          <w:sz w:val="28"/>
          <w:szCs w:val="28"/>
          <w:rtl/>
          <w:lang w:bidi="fa-IR"/>
        </w:rPr>
        <w:t xml:space="preserve"> شده است این است که احکام الهی ابدی است، و بعضی از این احکام </w:t>
      </w:r>
      <w:r w:rsidR="00B57C33">
        <w:rPr>
          <w:rFonts w:ascii="IRBadr" w:hAnsi="IRBadr" w:cs="IRBadr"/>
          <w:sz w:val="28"/>
          <w:szCs w:val="28"/>
          <w:rtl/>
          <w:lang w:bidi="fa-IR"/>
        </w:rPr>
        <w:t>ازجمله</w:t>
      </w:r>
      <w:r w:rsidRPr="00866351">
        <w:rPr>
          <w:rFonts w:ascii="IRBadr" w:hAnsi="IRBadr" w:cs="IRBadr"/>
          <w:sz w:val="28"/>
          <w:szCs w:val="28"/>
          <w:rtl/>
          <w:lang w:bidi="fa-IR"/>
        </w:rPr>
        <w:t xml:space="preserve"> اقامه حدود و دیات متقوم و وابسته به وجود حکومت اس</w:t>
      </w:r>
      <w:r w:rsidR="00AD2351" w:rsidRPr="00866351">
        <w:rPr>
          <w:rFonts w:ascii="IRBadr" w:hAnsi="IRBadr" w:cs="IRBadr"/>
          <w:sz w:val="28"/>
          <w:szCs w:val="28"/>
          <w:rtl/>
          <w:lang w:bidi="fa-IR"/>
        </w:rPr>
        <w:t>ت</w:t>
      </w:r>
      <w:r w:rsidR="00866351">
        <w:rPr>
          <w:rFonts w:ascii="IRBadr" w:hAnsi="IRBadr" w:cs="IRBadr"/>
          <w:sz w:val="28"/>
          <w:szCs w:val="28"/>
          <w:rtl/>
          <w:lang w:bidi="fa-IR"/>
        </w:rPr>
        <w:t>.</w:t>
      </w:r>
    </w:p>
    <w:p w:rsidR="00AD2351" w:rsidRPr="00866351" w:rsidRDefault="00B57C33" w:rsidP="00866351">
      <w:pPr>
        <w:pStyle w:val="Heading1"/>
        <w:rPr>
          <w:szCs w:val="28"/>
          <w:rtl/>
        </w:rPr>
      </w:pPr>
      <w:r>
        <w:rPr>
          <w:rtl/>
        </w:rPr>
        <w:t>جمع‌بندی</w:t>
      </w:r>
    </w:p>
    <w:p w:rsidR="00AD2351" w:rsidRPr="00866351" w:rsidRDefault="00AD2351" w:rsidP="00866351">
      <w:pPr>
        <w:bidi/>
        <w:spacing w:line="360" w:lineRule="auto"/>
        <w:jc w:val="both"/>
        <w:rPr>
          <w:rFonts w:ascii="IRBadr" w:hAnsi="IRBadr" w:cs="IRBadr"/>
          <w:sz w:val="28"/>
          <w:szCs w:val="28"/>
          <w:rtl/>
          <w:lang w:bidi="fa-IR"/>
        </w:rPr>
      </w:pPr>
      <w:r w:rsidRPr="00866351">
        <w:rPr>
          <w:rFonts w:ascii="IRBadr" w:hAnsi="IRBadr" w:cs="IRBadr"/>
          <w:sz w:val="28"/>
          <w:szCs w:val="28"/>
          <w:rtl/>
          <w:lang w:bidi="fa-IR"/>
        </w:rPr>
        <w:t xml:space="preserve"> بنابراین چون این احکام </w:t>
      </w:r>
      <w:r w:rsidR="00B57C33">
        <w:rPr>
          <w:rFonts w:ascii="IRBadr" w:hAnsi="IRBadr" w:cs="IRBadr"/>
          <w:sz w:val="28"/>
          <w:szCs w:val="28"/>
          <w:rtl/>
          <w:lang w:bidi="fa-IR"/>
        </w:rPr>
        <w:t>ابد</w:t>
      </w:r>
      <w:r w:rsidR="00B57C33">
        <w:rPr>
          <w:rFonts w:ascii="IRBadr" w:hAnsi="IRBadr" w:cs="IRBadr" w:hint="cs"/>
          <w:sz w:val="28"/>
          <w:szCs w:val="28"/>
          <w:rtl/>
          <w:lang w:bidi="fa-IR"/>
        </w:rPr>
        <w:t>ی</w:t>
      </w:r>
      <w:r w:rsidR="00B57C33">
        <w:rPr>
          <w:rFonts w:ascii="IRBadr" w:hAnsi="IRBadr" w:cs="IRBadr"/>
          <w:sz w:val="28"/>
          <w:szCs w:val="28"/>
          <w:rtl/>
          <w:lang w:bidi="fa-IR"/>
        </w:rPr>
        <w:t xml:space="preserve"> است</w:t>
      </w:r>
      <w:r w:rsidRPr="00866351">
        <w:rPr>
          <w:rFonts w:ascii="IRBadr" w:hAnsi="IRBadr" w:cs="IRBadr"/>
          <w:sz w:val="28"/>
          <w:szCs w:val="28"/>
          <w:rtl/>
          <w:lang w:bidi="fa-IR"/>
        </w:rPr>
        <w:t>،</w:t>
      </w:r>
      <w:r w:rsidR="00AB50AB" w:rsidRPr="00866351">
        <w:rPr>
          <w:rFonts w:ascii="IRBadr" w:hAnsi="IRBadr" w:cs="IRBadr"/>
          <w:sz w:val="28"/>
          <w:szCs w:val="28"/>
          <w:rtl/>
          <w:lang w:bidi="fa-IR"/>
        </w:rPr>
        <w:t xml:space="preserve"> پس</w:t>
      </w:r>
      <w:r w:rsidR="00B57C33">
        <w:rPr>
          <w:rFonts w:ascii="IRBadr" w:hAnsi="IRBadr" w:cs="IRBadr"/>
          <w:sz w:val="28"/>
          <w:szCs w:val="28"/>
          <w:rtl/>
          <w:lang w:bidi="fa-IR"/>
        </w:rPr>
        <w:t xml:space="preserve"> </w:t>
      </w:r>
      <w:r w:rsidRPr="00866351">
        <w:rPr>
          <w:rFonts w:ascii="IRBadr" w:hAnsi="IRBadr" w:cs="IRBadr"/>
          <w:sz w:val="28"/>
          <w:szCs w:val="28"/>
          <w:rtl/>
          <w:lang w:bidi="fa-IR"/>
        </w:rPr>
        <w:t>وجود حکومت لازم است، حکومت هم ط</w:t>
      </w:r>
      <w:r w:rsidR="00AB50AB" w:rsidRPr="00866351">
        <w:rPr>
          <w:rFonts w:ascii="IRBadr" w:hAnsi="IRBadr" w:cs="IRBadr"/>
          <w:sz w:val="28"/>
          <w:szCs w:val="28"/>
          <w:rtl/>
          <w:lang w:bidi="fa-IR"/>
        </w:rPr>
        <w:t>بعاً باید ب</w:t>
      </w:r>
      <w:r w:rsidRPr="00866351">
        <w:rPr>
          <w:rFonts w:ascii="IRBadr" w:hAnsi="IRBadr" w:cs="IRBadr"/>
          <w:sz w:val="28"/>
          <w:szCs w:val="28"/>
          <w:rtl/>
          <w:lang w:bidi="fa-IR"/>
        </w:rPr>
        <w:t xml:space="preserve">ه </w:t>
      </w:r>
      <w:r w:rsidR="00B57C33">
        <w:rPr>
          <w:rFonts w:ascii="IRBadr" w:hAnsi="IRBadr" w:cs="IRBadr"/>
          <w:sz w:val="28"/>
          <w:szCs w:val="28"/>
          <w:rtl/>
          <w:lang w:bidi="fa-IR"/>
        </w:rPr>
        <w:t>آن‌قدر</w:t>
      </w:r>
      <w:r w:rsidRPr="00866351">
        <w:rPr>
          <w:rFonts w:ascii="IRBadr" w:hAnsi="IRBadr" w:cs="IRBadr"/>
          <w:sz w:val="28"/>
          <w:szCs w:val="28"/>
          <w:rtl/>
          <w:lang w:bidi="fa-IR"/>
        </w:rPr>
        <w:t xml:space="preserve"> متیقن ارجاع داده شود</w:t>
      </w:r>
      <w:r w:rsidR="00AB50AB" w:rsidRPr="00866351">
        <w:rPr>
          <w:rFonts w:ascii="IRBadr" w:hAnsi="IRBadr" w:cs="IRBadr"/>
          <w:sz w:val="28"/>
          <w:szCs w:val="28"/>
          <w:rtl/>
          <w:lang w:bidi="fa-IR"/>
        </w:rPr>
        <w:t xml:space="preserve"> که قدر متیقن در اینجا فقیه عادل مدیر است</w:t>
      </w:r>
      <w:r w:rsidRPr="00866351">
        <w:rPr>
          <w:rFonts w:ascii="IRBadr" w:hAnsi="IRBadr" w:cs="IRBadr"/>
          <w:sz w:val="28"/>
          <w:szCs w:val="28"/>
          <w:rtl/>
          <w:lang w:bidi="fa-IR"/>
        </w:rPr>
        <w:t>،</w:t>
      </w:r>
      <w:r w:rsidR="00AB50AB" w:rsidRPr="00866351">
        <w:rPr>
          <w:rFonts w:ascii="IRBadr" w:hAnsi="IRBadr" w:cs="IRBadr"/>
          <w:sz w:val="28"/>
          <w:szCs w:val="28"/>
          <w:rtl/>
          <w:lang w:bidi="fa-IR"/>
        </w:rPr>
        <w:t xml:space="preserve"> فقیه عادلی که قدرت اداره و حکومت را داشته باشد.</w:t>
      </w:r>
    </w:p>
    <w:p w:rsidR="00AD2351" w:rsidRPr="00866351" w:rsidRDefault="00AB50AB" w:rsidP="00866351">
      <w:pPr>
        <w:bidi/>
        <w:spacing w:line="360" w:lineRule="auto"/>
        <w:jc w:val="both"/>
        <w:rPr>
          <w:rFonts w:ascii="IRBadr" w:hAnsi="IRBadr" w:cs="IRBadr"/>
          <w:sz w:val="28"/>
          <w:szCs w:val="28"/>
          <w:rtl/>
          <w:lang w:bidi="fa-IR"/>
        </w:rPr>
      </w:pPr>
      <w:r w:rsidRPr="00866351">
        <w:rPr>
          <w:rFonts w:ascii="IRBadr" w:hAnsi="IRBadr" w:cs="IRBadr"/>
          <w:sz w:val="28"/>
          <w:szCs w:val="28"/>
          <w:rtl/>
          <w:lang w:bidi="fa-IR"/>
        </w:rPr>
        <w:t xml:space="preserve">پس در بحث حدود ما دو استدلال داشتیم، یکی استدلال بود که </w:t>
      </w:r>
      <w:r w:rsidR="00B57C33">
        <w:rPr>
          <w:rFonts w:ascii="IRBadr" w:hAnsi="IRBadr" w:cs="IRBadr"/>
          <w:sz w:val="28"/>
          <w:szCs w:val="28"/>
          <w:rtl/>
          <w:lang w:bidi="fa-IR"/>
        </w:rPr>
        <w:t>ولایت‌فقیه</w:t>
      </w:r>
      <w:r w:rsidRPr="00866351">
        <w:rPr>
          <w:rFonts w:ascii="IRBadr" w:hAnsi="IRBadr" w:cs="IRBadr"/>
          <w:sz w:val="28"/>
          <w:szCs w:val="28"/>
          <w:rtl/>
          <w:lang w:bidi="fa-IR"/>
        </w:rPr>
        <w:t xml:space="preserve"> را در مقد</w:t>
      </w:r>
      <w:r w:rsidR="00AD2351" w:rsidRPr="00866351">
        <w:rPr>
          <w:rFonts w:ascii="IRBadr" w:hAnsi="IRBadr" w:cs="IRBadr"/>
          <w:sz w:val="28"/>
          <w:szCs w:val="28"/>
          <w:rtl/>
          <w:lang w:bidi="fa-IR"/>
        </w:rPr>
        <w:t xml:space="preserve">مات دلیل اخذ می‌کند یعنی </w:t>
      </w:r>
      <w:r w:rsidR="00B57C33">
        <w:rPr>
          <w:rFonts w:ascii="IRBadr" w:hAnsi="IRBadr" w:cs="IRBadr"/>
          <w:sz w:val="28"/>
          <w:szCs w:val="28"/>
          <w:rtl/>
          <w:lang w:bidi="fa-IR"/>
        </w:rPr>
        <w:t>این‌طور</w:t>
      </w:r>
      <w:r w:rsidRPr="00866351">
        <w:rPr>
          <w:rFonts w:ascii="IRBadr" w:hAnsi="IRBadr" w:cs="IRBadr"/>
          <w:sz w:val="28"/>
          <w:szCs w:val="28"/>
          <w:rtl/>
          <w:lang w:bidi="fa-IR"/>
        </w:rPr>
        <w:t xml:space="preserve"> می‌گو</w:t>
      </w:r>
      <w:r w:rsidR="00AD2351" w:rsidRPr="00866351">
        <w:rPr>
          <w:rFonts w:ascii="IRBadr" w:hAnsi="IRBadr" w:cs="IRBadr"/>
          <w:sz w:val="28"/>
          <w:szCs w:val="28"/>
          <w:rtl/>
          <w:lang w:bidi="fa-IR"/>
        </w:rPr>
        <w:t>ید</w:t>
      </w:r>
      <w:r w:rsidRPr="00866351">
        <w:rPr>
          <w:rFonts w:ascii="IRBadr" w:hAnsi="IRBadr" w:cs="IRBadr"/>
          <w:sz w:val="28"/>
          <w:szCs w:val="28"/>
          <w:rtl/>
          <w:lang w:bidi="fa-IR"/>
        </w:rPr>
        <w:t xml:space="preserve"> که حدود مثل سایر احکام ابدی است الی یوم القیامه </w:t>
      </w:r>
      <w:r w:rsidR="00AD2351" w:rsidRPr="00866351">
        <w:rPr>
          <w:rFonts w:ascii="IRBadr" w:hAnsi="IRBadr" w:cs="IRBadr"/>
          <w:sz w:val="28"/>
          <w:szCs w:val="28"/>
          <w:rtl/>
          <w:lang w:bidi="fa-IR"/>
        </w:rPr>
        <w:t xml:space="preserve">و </w:t>
      </w:r>
      <w:r w:rsidRPr="00866351">
        <w:rPr>
          <w:rFonts w:ascii="IRBadr" w:hAnsi="IRBadr" w:cs="IRBadr"/>
          <w:sz w:val="28"/>
          <w:szCs w:val="28"/>
          <w:rtl/>
          <w:lang w:bidi="fa-IR"/>
        </w:rPr>
        <w:t>اطلاقات آن را می‌گیرد</w:t>
      </w:r>
      <w:r w:rsidR="00AD2351" w:rsidRPr="00866351">
        <w:rPr>
          <w:rFonts w:ascii="IRBadr" w:hAnsi="IRBadr" w:cs="IRBadr"/>
          <w:sz w:val="28"/>
          <w:szCs w:val="28"/>
          <w:rtl/>
          <w:lang w:bidi="fa-IR"/>
        </w:rPr>
        <w:t>،</w:t>
      </w:r>
      <w:r w:rsidRPr="00866351">
        <w:rPr>
          <w:rFonts w:ascii="IRBadr" w:hAnsi="IRBadr" w:cs="IRBadr"/>
          <w:sz w:val="28"/>
          <w:szCs w:val="28"/>
          <w:rtl/>
          <w:lang w:bidi="fa-IR"/>
        </w:rPr>
        <w:t xml:space="preserve"> مقدمه بعد هم می‌گوید </w:t>
      </w:r>
      <w:r w:rsidR="00AD2351" w:rsidRPr="00866351">
        <w:rPr>
          <w:rFonts w:ascii="IRBadr" w:hAnsi="IRBadr" w:cs="IRBadr"/>
          <w:sz w:val="28"/>
          <w:szCs w:val="28"/>
          <w:rtl/>
          <w:lang w:bidi="fa-IR"/>
        </w:rPr>
        <w:t>که نمی‌شود</w:t>
      </w:r>
      <w:r w:rsidRPr="00866351">
        <w:rPr>
          <w:rFonts w:ascii="IRBadr" w:hAnsi="IRBadr" w:cs="IRBadr"/>
          <w:sz w:val="28"/>
          <w:szCs w:val="28"/>
          <w:rtl/>
          <w:lang w:bidi="fa-IR"/>
        </w:rPr>
        <w:t xml:space="preserve"> همه مردم </w:t>
      </w:r>
      <w:r w:rsidR="00B57C33">
        <w:rPr>
          <w:rFonts w:ascii="IRBadr" w:hAnsi="IRBadr" w:cs="IRBadr"/>
          <w:sz w:val="28"/>
          <w:szCs w:val="28"/>
          <w:rtl/>
          <w:lang w:bidi="fa-IR"/>
        </w:rPr>
        <w:t>هرکسی</w:t>
      </w:r>
      <w:r w:rsidRPr="00866351">
        <w:rPr>
          <w:rFonts w:ascii="IRBadr" w:hAnsi="IRBadr" w:cs="IRBadr"/>
          <w:sz w:val="28"/>
          <w:szCs w:val="28"/>
          <w:rtl/>
          <w:lang w:bidi="fa-IR"/>
        </w:rPr>
        <w:t xml:space="preserve"> خودش می‌خواهد متصدی باشد</w:t>
      </w:r>
      <w:r w:rsidR="00AD2351" w:rsidRPr="00866351">
        <w:rPr>
          <w:rFonts w:ascii="IRBadr" w:hAnsi="IRBadr" w:cs="IRBadr"/>
          <w:sz w:val="28"/>
          <w:szCs w:val="28"/>
          <w:rtl/>
          <w:lang w:bidi="fa-IR"/>
        </w:rPr>
        <w:t>. مقدمه سوم هم این است</w:t>
      </w:r>
      <w:r w:rsidRPr="00866351">
        <w:rPr>
          <w:rFonts w:ascii="IRBadr" w:hAnsi="IRBadr" w:cs="IRBadr"/>
          <w:sz w:val="28"/>
          <w:szCs w:val="28"/>
          <w:rtl/>
          <w:lang w:bidi="fa-IR"/>
        </w:rPr>
        <w:t xml:space="preserve"> که </w:t>
      </w:r>
      <w:r w:rsidR="00B57C33">
        <w:rPr>
          <w:rFonts w:ascii="IRBadr" w:hAnsi="IRBadr" w:cs="IRBadr"/>
          <w:sz w:val="28"/>
          <w:szCs w:val="28"/>
          <w:rtl/>
          <w:lang w:bidi="fa-IR"/>
        </w:rPr>
        <w:t>ولایت‌فقیه</w:t>
      </w:r>
      <w:r w:rsidRPr="00866351">
        <w:rPr>
          <w:rFonts w:ascii="IRBadr" w:hAnsi="IRBadr" w:cs="IRBadr"/>
          <w:sz w:val="28"/>
          <w:szCs w:val="28"/>
          <w:rtl/>
          <w:lang w:bidi="fa-IR"/>
        </w:rPr>
        <w:t xml:space="preserve"> وجود دارد، شارع حکامی را </w:t>
      </w:r>
      <w:r w:rsidR="00B57C33">
        <w:rPr>
          <w:rFonts w:ascii="IRBadr" w:hAnsi="IRBadr" w:cs="IRBadr"/>
          <w:sz w:val="28"/>
          <w:szCs w:val="28"/>
          <w:rtl/>
          <w:lang w:bidi="fa-IR"/>
        </w:rPr>
        <w:t>نصب‌کرده</w:t>
      </w:r>
      <w:r w:rsidRPr="00866351">
        <w:rPr>
          <w:rFonts w:ascii="IRBadr" w:hAnsi="IRBadr" w:cs="IRBadr"/>
          <w:sz w:val="28"/>
          <w:szCs w:val="28"/>
          <w:rtl/>
          <w:lang w:bidi="fa-IR"/>
        </w:rPr>
        <w:t xml:space="preserve"> است</w:t>
      </w:r>
      <w:r w:rsidR="00AD2351" w:rsidRPr="00866351">
        <w:rPr>
          <w:rFonts w:ascii="IRBadr" w:hAnsi="IRBadr" w:cs="IRBadr"/>
          <w:sz w:val="28"/>
          <w:szCs w:val="28"/>
          <w:rtl/>
          <w:lang w:bidi="fa-IR"/>
        </w:rPr>
        <w:t>.</w:t>
      </w:r>
    </w:p>
    <w:p w:rsidR="00AD2351" w:rsidRPr="00866351" w:rsidRDefault="00AD2351" w:rsidP="00866351">
      <w:pPr>
        <w:pStyle w:val="Heading2"/>
        <w:spacing w:line="360" w:lineRule="auto"/>
        <w:rPr>
          <w:rFonts w:ascii="IRBadr" w:hAnsi="IRBadr" w:cs="IRBadr"/>
          <w:rtl/>
        </w:rPr>
      </w:pPr>
      <w:bookmarkStart w:id="5" w:name="_Toc432225414"/>
      <w:r w:rsidRPr="00866351">
        <w:rPr>
          <w:rFonts w:ascii="IRBadr" w:hAnsi="IRBadr" w:cs="IRBadr"/>
          <w:rtl/>
        </w:rPr>
        <w:t xml:space="preserve">ثبوت </w:t>
      </w:r>
      <w:r w:rsidR="00B57C33">
        <w:rPr>
          <w:rFonts w:ascii="IRBadr" w:hAnsi="IRBadr" w:cs="IRBadr"/>
          <w:rtl/>
        </w:rPr>
        <w:t>ولایت‌فقیه</w:t>
      </w:r>
      <w:r w:rsidRPr="00866351">
        <w:rPr>
          <w:rFonts w:ascii="IRBadr" w:hAnsi="IRBadr" w:cs="IRBadr"/>
          <w:rtl/>
        </w:rPr>
        <w:t xml:space="preserve"> در این مقام</w:t>
      </w:r>
      <w:bookmarkEnd w:id="5"/>
    </w:p>
    <w:p w:rsidR="00866351" w:rsidRPr="00866351" w:rsidRDefault="00AB50AB" w:rsidP="00866351">
      <w:pPr>
        <w:bidi/>
        <w:spacing w:line="360" w:lineRule="auto"/>
        <w:jc w:val="both"/>
        <w:rPr>
          <w:rFonts w:ascii="IRBadr" w:hAnsi="IRBadr" w:cs="IRBadr"/>
          <w:sz w:val="28"/>
          <w:szCs w:val="28"/>
          <w:rtl/>
          <w:lang w:bidi="fa-IR"/>
        </w:rPr>
      </w:pPr>
      <w:r w:rsidRPr="00866351">
        <w:rPr>
          <w:rFonts w:ascii="IRBadr" w:hAnsi="IRBadr" w:cs="IRBadr"/>
          <w:sz w:val="28"/>
          <w:szCs w:val="28"/>
          <w:rtl/>
          <w:lang w:bidi="fa-IR"/>
        </w:rPr>
        <w:t xml:space="preserve"> </w:t>
      </w:r>
      <w:r w:rsidR="00B57C33">
        <w:rPr>
          <w:rFonts w:ascii="IRBadr" w:hAnsi="IRBadr" w:cs="IRBadr"/>
          <w:sz w:val="28"/>
          <w:szCs w:val="28"/>
          <w:rtl/>
          <w:lang w:bidi="fa-IR"/>
        </w:rPr>
        <w:t>آن‌وقت</w:t>
      </w:r>
      <w:r w:rsidRPr="00866351">
        <w:rPr>
          <w:rFonts w:ascii="IRBadr" w:hAnsi="IRBadr" w:cs="IRBadr"/>
          <w:sz w:val="28"/>
          <w:szCs w:val="28"/>
          <w:rtl/>
          <w:lang w:bidi="fa-IR"/>
        </w:rPr>
        <w:t xml:space="preserve"> بر اساس این سه مقدمه </w:t>
      </w:r>
      <w:r w:rsidR="00B57C33">
        <w:rPr>
          <w:rFonts w:ascii="IRBadr" w:hAnsi="IRBadr" w:cs="IRBadr"/>
          <w:sz w:val="28"/>
          <w:szCs w:val="28"/>
          <w:rtl/>
          <w:lang w:bidi="fa-IR"/>
        </w:rPr>
        <w:t>می‌گوییم</w:t>
      </w:r>
      <w:r w:rsidRPr="00866351">
        <w:rPr>
          <w:rFonts w:ascii="IRBadr" w:hAnsi="IRBadr" w:cs="IRBadr"/>
          <w:sz w:val="28"/>
          <w:szCs w:val="28"/>
          <w:rtl/>
          <w:lang w:bidi="fa-IR"/>
        </w:rPr>
        <w:t xml:space="preserve"> چون این احکام ازلی است، و کار همه نیست و یک عده هم </w:t>
      </w:r>
      <w:r w:rsidR="00B57C33">
        <w:rPr>
          <w:rFonts w:ascii="IRBadr" w:hAnsi="IRBadr" w:cs="IRBadr"/>
          <w:sz w:val="28"/>
          <w:szCs w:val="28"/>
          <w:rtl/>
          <w:lang w:bidi="fa-IR"/>
        </w:rPr>
        <w:t>به‌عنوان</w:t>
      </w:r>
      <w:r w:rsidRPr="00866351">
        <w:rPr>
          <w:rFonts w:ascii="IRBadr" w:hAnsi="IRBadr" w:cs="IRBadr"/>
          <w:sz w:val="28"/>
          <w:szCs w:val="28"/>
          <w:rtl/>
          <w:lang w:bidi="fa-IR"/>
        </w:rPr>
        <w:t xml:space="preserve"> حاکمان مشروع منصوب شدند، قهراً بقای آن به این است که این</w:t>
      </w:r>
      <w:r w:rsidR="00866351" w:rsidRPr="00866351">
        <w:rPr>
          <w:rFonts w:ascii="IRBadr" w:hAnsi="IRBadr" w:cs="IRBadr"/>
          <w:sz w:val="28"/>
          <w:szCs w:val="28"/>
          <w:rtl/>
          <w:lang w:bidi="fa-IR"/>
        </w:rPr>
        <w:t xml:space="preserve"> افراد انجام </w:t>
      </w:r>
      <w:r w:rsidRPr="00866351">
        <w:rPr>
          <w:rFonts w:ascii="IRBadr" w:hAnsi="IRBadr" w:cs="IRBadr"/>
          <w:sz w:val="28"/>
          <w:szCs w:val="28"/>
          <w:rtl/>
          <w:lang w:bidi="fa-IR"/>
        </w:rPr>
        <w:t>دهند. این یک رویکرد و نوع استدلال اول ب</w:t>
      </w:r>
      <w:r w:rsidR="00866351" w:rsidRPr="00866351">
        <w:rPr>
          <w:rFonts w:ascii="IRBadr" w:hAnsi="IRBadr" w:cs="IRBadr"/>
          <w:sz w:val="28"/>
          <w:szCs w:val="28"/>
          <w:rtl/>
          <w:lang w:bidi="fa-IR"/>
        </w:rPr>
        <w:t>ود،</w:t>
      </w:r>
      <w:r w:rsidR="00B57C33">
        <w:rPr>
          <w:rFonts w:ascii="IRBadr" w:hAnsi="IRBadr" w:cs="IRBadr"/>
          <w:sz w:val="28"/>
          <w:szCs w:val="28"/>
          <w:rtl/>
          <w:lang w:bidi="fa-IR"/>
        </w:rPr>
        <w:t xml:space="preserve"> در رویکرد و استدلال دوم این‌طور</w:t>
      </w:r>
      <w:r w:rsidR="00866351" w:rsidRPr="00866351">
        <w:rPr>
          <w:rFonts w:ascii="IRBadr" w:hAnsi="IRBadr" w:cs="IRBadr"/>
          <w:sz w:val="28"/>
          <w:szCs w:val="28"/>
          <w:rtl/>
          <w:lang w:bidi="fa-IR"/>
        </w:rPr>
        <w:t xml:space="preserve"> می‌گفتیم که</w:t>
      </w:r>
      <w:r w:rsidRPr="00866351">
        <w:rPr>
          <w:rFonts w:ascii="IRBadr" w:hAnsi="IRBadr" w:cs="IRBadr"/>
          <w:sz w:val="28"/>
          <w:szCs w:val="28"/>
          <w:rtl/>
          <w:lang w:bidi="fa-IR"/>
        </w:rPr>
        <w:t xml:space="preserve"> اصلاً فرض می‌گیریم دلیلی بر </w:t>
      </w:r>
      <w:r w:rsidR="00B57C33">
        <w:rPr>
          <w:rFonts w:ascii="IRBadr" w:hAnsi="IRBadr" w:cs="IRBadr"/>
          <w:sz w:val="28"/>
          <w:szCs w:val="28"/>
          <w:rtl/>
          <w:lang w:bidi="fa-IR"/>
        </w:rPr>
        <w:t>ولایت‌فقیه</w:t>
      </w:r>
      <w:r w:rsidR="00866351" w:rsidRPr="00866351">
        <w:rPr>
          <w:rFonts w:ascii="IRBadr" w:hAnsi="IRBadr" w:cs="IRBadr"/>
          <w:sz w:val="28"/>
          <w:szCs w:val="28"/>
          <w:rtl/>
          <w:lang w:bidi="fa-IR"/>
        </w:rPr>
        <w:t xml:space="preserve">، </w:t>
      </w:r>
      <w:r w:rsidRPr="00866351">
        <w:rPr>
          <w:rFonts w:ascii="IRBadr" w:hAnsi="IRBadr" w:cs="IRBadr"/>
          <w:sz w:val="28"/>
          <w:szCs w:val="28"/>
          <w:rtl/>
          <w:lang w:bidi="fa-IR"/>
        </w:rPr>
        <w:t>حکم حاکم و نفوذ حاکم نیست</w:t>
      </w:r>
      <w:r w:rsidR="00866351" w:rsidRPr="00866351">
        <w:rPr>
          <w:rFonts w:ascii="IRBadr" w:hAnsi="IRBadr" w:cs="IRBadr"/>
          <w:sz w:val="28"/>
          <w:szCs w:val="28"/>
          <w:rtl/>
          <w:lang w:bidi="fa-IR"/>
        </w:rPr>
        <w:t>،</w:t>
      </w:r>
      <w:r w:rsidR="00B57C33">
        <w:rPr>
          <w:rFonts w:ascii="IRBadr" w:hAnsi="IRBadr" w:cs="IRBadr"/>
          <w:sz w:val="28"/>
          <w:szCs w:val="28"/>
          <w:rtl/>
          <w:lang w:bidi="fa-IR"/>
        </w:rPr>
        <w:t xml:space="preserve"> لذا</w:t>
      </w:r>
      <w:r w:rsidR="00866351" w:rsidRPr="00866351">
        <w:rPr>
          <w:rFonts w:ascii="IRBadr" w:hAnsi="IRBadr" w:cs="IRBadr"/>
          <w:sz w:val="28"/>
          <w:szCs w:val="28"/>
          <w:rtl/>
          <w:lang w:bidi="fa-IR"/>
        </w:rPr>
        <w:t xml:space="preserve"> </w:t>
      </w:r>
      <w:r w:rsidRPr="00866351">
        <w:rPr>
          <w:rFonts w:ascii="IRBadr" w:hAnsi="IRBadr" w:cs="IRBadr"/>
          <w:sz w:val="28"/>
          <w:szCs w:val="28"/>
          <w:rtl/>
          <w:lang w:bidi="fa-IR"/>
        </w:rPr>
        <w:t xml:space="preserve">از خود ادله حدود و اطلاقات آن </w:t>
      </w:r>
      <w:r w:rsidR="00866351" w:rsidRPr="00866351">
        <w:rPr>
          <w:rFonts w:ascii="IRBadr" w:hAnsi="IRBadr" w:cs="IRBadr"/>
          <w:sz w:val="28"/>
          <w:szCs w:val="28"/>
          <w:rtl/>
          <w:lang w:bidi="fa-IR"/>
        </w:rPr>
        <w:t xml:space="preserve">استفاده </w:t>
      </w:r>
      <w:r w:rsidR="00B57C33">
        <w:rPr>
          <w:rFonts w:ascii="IRBadr" w:hAnsi="IRBadr" w:cs="IRBadr"/>
          <w:sz w:val="28"/>
          <w:szCs w:val="28"/>
          <w:rtl/>
          <w:lang w:bidi="fa-IR"/>
        </w:rPr>
        <w:t>م</w:t>
      </w:r>
      <w:r w:rsidR="00B57C33">
        <w:rPr>
          <w:rFonts w:ascii="IRBadr" w:hAnsi="IRBadr" w:cs="IRBadr" w:hint="cs"/>
          <w:sz w:val="28"/>
          <w:szCs w:val="28"/>
          <w:rtl/>
          <w:lang w:bidi="fa-IR"/>
        </w:rPr>
        <w:t>ی‌کنیم</w:t>
      </w:r>
      <w:r w:rsidR="00866351" w:rsidRPr="00866351">
        <w:rPr>
          <w:rFonts w:ascii="IRBadr" w:hAnsi="IRBadr" w:cs="IRBadr"/>
          <w:sz w:val="28"/>
          <w:szCs w:val="28"/>
          <w:rtl/>
          <w:lang w:bidi="fa-IR"/>
        </w:rPr>
        <w:t xml:space="preserve"> که</w:t>
      </w:r>
      <w:r w:rsidRPr="00866351">
        <w:rPr>
          <w:rFonts w:ascii="IRBadr" w:hAnsi="IRBadr" w:cs="IRBadr"/>
          <w:sz w:val="28"/>
          <w:szCs w:val="28"/>
          <w:rtl/>
          <w:lang w:bidi="fa-IR"/>
        </w:rPr>
        <w:t xml:space="preserve"> این همان دلالت اقتضا </w:t>
      </w:r>
      <w:r w:rsidR="00866351" w:rsidRPr="00866351">
        <w:rPr>
          <w:rFonts w:ascii="IRBadr" w:hAnsi="IRBadr" w:cs="IRBadr"/>
          <w:sz w:val="28"/>
          <w:szCs w:val="28"/>
          <w:rtl/>
          <w:lang w:bidi="fa-IR"/>
        </w:rPr>
        <w:t>و</w:t>
      </w:r>
      <w:r w:rsidRPr="00866351">
        <w:rPr>
          <w:rFonts w:ascii="IRBadr" w:hAnsi="IRBadr" w:cs="IRBadr"/>
          <w:sz w:val="28"/>
          <w:szCs w:val="28"/>
          <w:rtl/>
          <w:lang w:bidi="fa-IR"/>
        </w:rPr>
        <w:t xml:space="preserve"> دلالت التزام است.</w:t>
      </w:r>
    </w:p>
    <w:p w:rsidR="00AB50AB" w:rsidRPr="00866351" w:rsidRDefault="00866351" w:rsidP="00866351">
      <w:pPr>
        <w:bidi/>
        <w:spacing w:line="360" w:lineRule="auto"/>
        <w:jc w:val="both"/>
        <w:rPr>
          <w:rFonts w:ascii="IRBadr" w:hAnsi="IRBadr" w:cs="IRBadr"/>
          <w:sz w:val="28"/>
          <w:szCs w:val="28"/>
          <w:rtl/>
          <w:lang w:bidi="fa-IR"/>
        </w:rPr>
      </w:pPr>
      <w:r w:rsidRPr="00866351">
        <w:rPr>
          <w:rFonts w:ascii="IRBadr" w:hAnsi="IRBadr" w:cs="IRBadr"/>
          <w:sz w:val="28"/>
          <w:szCs w:val="28"/>
          <w:rtl/>
          <w:lang w:bidi="fa-IR"/>
        </w:rPr>
        <w:t xml:space="preserve">لذا شارع </w:t>
      </w:r>
      <w:r w:rsidR="00AB50AB" w:rsidRPr="00866351">
        <w:rPr>
          <w:rFonts w:ascii="IRBadr" w:hAnsi="IRBadr" w:cs="IRBadr"/>
          <w:sz w:val="28"/>
          <w:szCs w:val="28"/>
          <w:rtl/>
          <w:lang w:bidi="fa-IR"/>
        </w:rPr>
        <w:t>تکالیفی جعل کرده است ک</w:t>
      </w:r>
      <w:r w:rsidRPr="00866351">
        <w:rPr>
          <w:rFonts w:ascii="IRBadr" w:hAnsi="IRBadr" w:cs="IRBadr"/>
          <w:sz w:val="28"/>
          <w:szCs w:val="28"/>
          <w:rtl/>
          <w:lang w:bidi="fa-IR"/>
        </w:rPr>
        <w:t>ه عمل به آن‌ها متقوم به این است</w:t>
      </w:r>
      <w:r w:rsidR="00AB50AB" w:rsidRPr="00866351">
        <w:rPr>
          <w:rFonts w:ascii="IRBadr" w:hAnsi="IRBadr" w:cs="IRBadr"/>
          <w:sz w:val="28"/>
          <w:szCs w:val="28"/>
          <w:rtl/>
          <w:lang w:bidi="fa-IR"/>
        </w:rPr>
        <w:t xml:space="preserve"> که </w:t>
      </w:r>
      <w:r w:rsidRPr="00866351">
        <w:rPr>
          <w:rFonts w:ascii="IRBadr" w:hAnsi="IRBadr" w:cs="IRBadr"/>
          <w:sz w:val="28"/>
          <w:szCs w:val="28"/>
          <w:rtl/>
          <w:lang w:bidi="fa-IR"/>
        </w:rPr>
        <w:t xml:space="preserve">باید حکومت و </w:t>
      </w:r>
      <w:r w:rsidR="00AB50AB" w:rsidRPr="00866351">
        <w:rPr>
          <w:rFonts w:ascii="IRBadr" w:hAnsi="IRBadr" w:cs="IRBadr"/>
          <w:sz w:val="28"/>
          <w:szCs w:val="28"/>
          <w:rtl/>
          <w:lang w:bidi="fa-IR"/>
        </w:rPr>
        <w:t>قدرت مشروعی باشد</w:t>
      </w:r>
      <w:r w:rsidRPr="00866351">
        <w:rPr>
          <w:rFonts w:ascii="IRBadr" w:hAnsi="IRBadr" w:cs="IRBadr"/>
          <w:sz w:val="28"/>
          <w:szCs w:val="28"/>
          <w:rtl/>
          <w:lang w:bidi="fa-IR"/>
        </w:rPr>
        <w:t>.</w:t>
      </w:r>
    </w:p>
    <w:p w:rsidR="008D642A" w:rsidRPr="00866351" w:rsidRDefault="008D642A" w:rsidP="00866351">
      <w:pPr>
        <w:pStyle w:val="Heading2"/>
        <w:spacing w:line="360" w:lineRule="auto"/>
        <w:rPr>
          <w:rFonts w:ascii="IRBadr" w:hAnsi="IRBadr" w:cs="IRBadr"/>
          <w:rtl/>
        </w:rPr>
      </w:pPr>
      <w:bookmarkStart w:id="6" w:name="_Toc432225415"/>
      <w:r w:rsidRPr="00866351">
        <w:rPr>
          <w:rFonts w:ascii="IRBadr" w:hAnsi="IRBadr" w:cs="IRBadr"/>
          <w:rtl/>
        </w:rPr>
        <w:lastRenderedPageBreak/>
        <w:t>تقیید ادله اجرای حد</w:t>
      </w:r>
      <w:bookmarkEnd w:id="6"/>
    </w:p>
    <w:p w:rsidR="008D642A" w:rsidRPr="00866351" w:rsidRDefault="008D642A" w:rsidP="00866351">
      <w:pPr>
        <w:bidi/>
        <w:spacing w:line="360" w:lineRule="auto"/>
        <w:jc w:val="both"/>
        <w:rPr>
          <w:rFonts w:ascii="IRBadr" w:hAnsi="IRBadr" w:cs="IRBadr"/>
          <w:sz w:val="28"/>
          <w:szCs w:val="28"/>
          <w:rtl/>
          <w:lang w:bidi="fa-IR"/>
        </w:rPr>
      </w:pPr>
      <w:r w:rsidRPr="00866351">
        <w:rPr>
          <w:rFonts w:ascii="IRBadr" w:hAnsi="IRBadr" w:cs="IRBadr"/>
          <w:sz w:val="28"/>
          <w:szCs w:val="28"/>
          <w:rtl/>
          <w:lang w:bidi="fa-IR"/>
        </w:rPr>
        <w:t>بیان شد که ادله جرایی حدود اطلاق دارد و مقید به زمان دون زمان نیست. لذا این استدلال باطل است که شارع به حکومتی در زمان غیبت مشروعیت نداده است، چراکه اجرای حدود متوقف بر وجود حکومت است و در صورت فقدان حکومت اجرای حدود مقید خواهد شد.</w:t>
      </w:r>
    </w:p>
    <w:p w:rsidR="008D642A" w:rsidRPr="00866351" w:rsidRDefault="008D642A" w:rsidP="00866351">
      <w:pPr>
        <w:bidi/>
        <w:spacing w:line="360" w:lineRule="auto"/>
        <w:jc w:val="both"/>
        <w:rPr>
          <w:rFonts w:ascii="IRBadr" w:hAnsi="IRBadr" w:cs="IRBadr"/>
          <w:sz w:val="28"/>
          <w:szCs w:val="28"/>
          <w:rtl/>
          <w:lang w:bidi="fa-IR"/>
        </w:rPr>
      </w:pPr>
      <w:r w:rsidRPr="00866351">
        <w:rPr>
          <w:rFonts w:ascii="IRBadr" w:hAnsi="IRBadr" w:cs="IRBadr"/>
          <w:sz w:val="28"/>
          <w:szCs w:val="28"/>
          <w:rtl/>
          <w:lang w:bidi="fa-IR"/>
        </w:rPr>
        <w:t>واقعیت مطلب نیز این است که در بحث حکومت و ولایت دلیلی بر نفی مشروعیت حکومت وجود ندارد.</w:t>
      </w:r>
    </w:p>
    <w:p w:rsidR="008D642A" w:rsidRPr="00866351" w:rsidRDefault="008D642A" w:rsidP="00866351">
      <w:pPr>
        <w:pStyle w:val="Heading2"/>
        <w:spacing w:line="360" w:lineRule="auto"/>
        <w:rPr>
          <w:rFonts w:ascii="IRBadr" w:hAnsi="IRBadr" w:cs="IRBadr"/>
          <w:rtl/>
        </w:rPr>
      </w:pPr>
      <w:bookmarkStart w:id="7" w:name="_Toc432225416"/>
      <w:r w:rsidRPr="00866351">
        <w:rPr>
          <w:rFonts w:ascii="IRBadr" w:hAnsi="IRBadr" w:cs="IRBadr"/>
          <w:rtl/>
        </w:rPr>
        <w:t>مناقشه در استدلال آقای خوانساری</w:t>
      </w:r>
      <w:bookmarkEnd w:id="7"/>
    </w:p>
    <w:p w:rsidR="008D642A" w:rsidRPr="00866351" w:rsidRDefault="008D642A" w:rsidP="00866351">
      <w:pPr>
        <w:bidi/>
        <w:spacing w:line="360" w:lineRule="auto"/>
        <w:jc w:val="both"/>
        <w:rPr>
          <w:rFonts w:ascii="IRBadr" w:hAnsi="IRBadr" w:cs="IRBadr"/>
          <w:sz w:val="28"/>
          <w:szCs w:val="28"/>
          <w:rtl/>
          <w:lang w:bidi="fa-IR"/>
        </w:rPr>
      </w:pPr>
      <w:r w:rsidRPr="00866351">
        <w:rPr>
          <w:rFonts w:ascii="IRBadr" w:hAnsi="IRBadr" w:cs="IRBadr"/>
          <w:sz w:val="28"/>
          <w:szCs w:val="28"/>
          <w:rtl/>
          <w:lang w:bidi="fa-IR"/>
        </w:rPr>
        <w:t>آقای خوانساری چنین استدلالی داشته‌اند که مانعی ندارد حدود الهی در دوره‌ای تعطیل شود کما اینکه پس از نبی اکرم (ص) نیز این حالت وجود داشته است. این استدلال موهون است چراکه تعطیل بودن حدود دلیل بر صحت این عمل نیست.</w:t>
      </w:r>
    </w:p>
    <w:p w:rsidR="008D642A" w:rsidRPr="00866351" w:rsidRDefault="008D642A" w:rsidP="00866351">
      <w:pPr>
        <w:pStyle w:val="Heading2"/>
        <w:spacing w:line="360" w:lineRule="auto"/>
        <w:rPr>
          <w:rFonts w:ascii="IRBadr" w:hAnsi="IRBadr" w:cs="IRBadr"/>
          <w:rtl/>
        </w:rPr>
      </w:pPr>
      <w:bookmarkStart w:id="8" w:name="_Toc432225417"/>
      <w:r w:rsidRPr="00866351">
        <w:rPr>
          <w:rFonts w:ascii="IRBadr" w:hAnsi="IRBadr" w:cs="IRBadr"/>
          <w:rtl/>
        </w:rPr>
        <w:t>جمع‌بندی</w:t>
      </w:r>
      <w:bookmarkEnd w:id="8"/>
    </w:p>
    <w:p w:rsidR="008D642A" w:rsidRPr="00866351" w:rsidRDefault="008D642A" w:rsidP="00866351">
      <w:pPr>
        <w:bidi/>
        <w:spacing w:line="360" w:lineRule="auto"/>
        <w:jc w:val="both"/>
        <w:rPr>
          <w:rFonts w:ascii="IRBadr" w:hAnsi="IRBadr" w:cs="IRBadr"/>
          <w:sz w:val="28"/>
          <w:szCs w:val="28"/>
          <w:rtl/>
          <w:lang w:bidi="fa-IR"/>
        </w:rPr>
      </w:pPr>
      <w:r w:rsidRPr="00866351">
        <w:rPr>
          <w:rFonts w:ascii="IRBadr" w:hAnsi="IRBadr" w:cs="IRBadr"/>
          <w:sz w:val="28"/>
          <w:szCs w:val="28"/>
          <w:rtl/>
          <w:lang w:bidi="fa-IR"/>
        </w:rPr>
        <w:t>بنابراین از مجموعه احکامی که بدون آن‌ها نظام بشری نمی‌تواند پابرجا باشد این استفاده می‌شود که حکومت نزد شارع مشروعیت دارد. و لازمه اقتدار حکومت آن اختیارات وسیع است که در باب ولایت‌فقیه باید موردبحث قرار گیرد.</w:t>
      </w:r>
    </w:p>
    <w:p w:rsidR="008D642A" w:rsidRPr="00866351" w:rsidRDefault="008D642A" w:rsidP="00866351">
      <w:pPr>
        <w:pStyle w:val="Heading3"/>
        <w:spacing w:line="360" w:lineRule="auto"/>
        <w:rPr>
          <w:rFonts w:ascii="IRBadr" w:hAnsi="IRBadr" w:cs="IRBadr"/>
          <w:rtl/>
        </w:rPr>
      </w:pPr>
      <w:bookmarkStart w:id="9" w:name="_Toc432225418"/>
      <w:r w:rsidRPr="00866351">
        <w:rPr>
          <w:rFonts w:ascii="IRBadr" w:hAnsi="IRBadr" w:cs="IRBadr"/>
          <w:rtl/>
        </w:rPr>
        <w:t>روایات مانعه از تشکیل حکومت</w:t>
      </w:r>
      <w:bookmarkEnd w:id="9"/>
    </w:p>
    <w:p w:rsidR="008D642A" w:rsidRPr="00866351" w:rsidRDefault="008D642A" w:rsidP="00866351">
      <w:pPr>
        <w:bidi/>
        <w:spacing w:line="360" w:lineRule="auto"/>
        <w:jc w:val="both"/>
        <w:rPr>
          <w:rFonts w:ascii="IRBadr" w:hAnsi="IRBadr" w:cs="IRBadr"/>
          <w:sz w:val="28"/>
          <w:szCs w:val="28"/>
          <w:rtl/>
          <w:lang w:bidi="fa-IR"/>
        </w:rPr>
      </w:pPr>
      <w:r w:rsidRPr="00866351">
        <w:rPr>
          <w:rFonts w:ascii="IRBadr" w:hAnsi="IRBadr" w:cs="IRBadr"/>
          <w:sz w:val="28"/>
          <w:szCs w:val="28"/>
          <w:rtl/>
          <w:lang w:bidi="fa-IR"/>
        </w:rPr>
        <w:t>روایاتی که در قبال مذمت تشکیل حکومت و محکوم‌به شکست بودن آن‌ها ذکرشده است، ازلحاظ سندی دچار ضعف هستند و یا دلالت آن‌ها منصرف به امر دیگری است. چراکه بیانات و اطلاقات قرآن کریم برای همه ادوار و همه بشر است و حلال و حرام خدا تا روز قیامت بدین‌صورت باقی است.</w:t>
      </w:r>
    </w:p>
    <w:p w:rsidR="008D642A" w:rsidRPr="00866351" w:rsidRDefault="008D642A" w:rsidP="00866351">
      <w:pPr>
        <w:bidi/>
        <w:spacing w:line="360" w:lineRule="auto"/>
        <w:jc w:val="both"/>
        <w:rPr>
          <w:rFonts w:ascii="IRBadr" w:hAnsi="IRBadr" w:cs="IRBadr"/>
          <w:sz w:val="28"/>
          <w:szCs w:val="28"/>
          <w:rtl/>
          <w:lang w:bidi="fa-IR"/>
        </w:rPr>
      </w:pPr>
      <w:r w:rsidRPr="00866351">
        <w:rPr>
          <w:rFonts w:ascii="IRBadr" w:hAnsi="IRBadr" w:cs="IRBadr"/>
          <w:sz w:val="28"/>
          <w:szCs w:val="28"/>
          <w:rtl/>
          <w:lang w:bidi="fa-IR"/>
        </w:rPr>
        <w:lastRenderedPageBreak/>
        <w:t>البته پوشیده نیست که در میان فقهاء در میزان مشروعیت حکومت اختلاف‌نظر وجود دارد تا جایی که برخی مقدار آن را مقید به امور حسبیه می‌دانند.</w:t>
      </w:r>
    </w:p>
    <w:p w:rsidR="008D642A" w:rsidRPr="00866351" w:rsidRDefault="008D642A" w:rsidP="00866351">
      <w:pPr>
        <w:pStyle w:val="Heading3"/>
        <w:rPr>
          <w:rtl/>
        </w:rPr>
      </w:pPr>
      <w:bookmarkStart w:id="10" w:name="_Toc432225419"/>
      <w:r w:rsidRPr="00866351">
        <w:rPr>
          <w:rtl/>
        </w:rPr>
        <w:t>قاعده درع در این مقام</w:t>
      </w:r>
      <w:bookmarkEnd w:id="10"/>
    </w:p>
    <w:p w:rsidR="008D642A" w:rsidRPr="00866351" w:rsidRDefault="008D642A" w:rsidP="00866351">
      <w:pPr>
        <w:bidi/>
        <w:spacing w:line="360" w:lineRule="auto"/>
        <w:jc w:val="both"/>
        <w:rPr>
          <w:rFonts w:ascii="IRBadr" w:hAnsi="IRBadr" w:cs="IRBadr"/>
          <w:sz w:val="28"/>
          <w:szCs w:val="28"/>
          <w:rtl/>
          <w:lang w:bidi="fa-IR"/>
        </w:rPr>
      </w:pPr>
      <w:r w:rsidRPr="00866351">
        <w:rPr>
          <w:rFonts w:ascii="IRBadr" w:hAnsi="IRBadr" w:cs="IRBadr"/>
          <w:sz w:val="28"/>
          <w:szCs w:val="28"/>
          <w:rtl/>
          <w:lang w:bidi="fa-IR"/>
        </w:rPr>
        <w:t>سخن دیگری که در این مقام باقی می‌ماند، این است که قاعده درع این قدرت را ندارد که حدود الهی را برای همیشه در زمان غیبت متوقف نگه دارد. و ادله ولایت‌فقیه از چنان اتقانی برخوردار است که فقیهی نمی‌تواند آن را به‌طورکلی نفی نماید.</w:t>
      </w:r>
    </w:p>
    <w:p w:rsidR="008D642A" w:rsidRPr="00866351" w:rsidRDefault="008D642A" w:rsidP="00866351">
      <w:pPr>
        <w:pStyle w:val="Heading3"/>
        <w:rPr>
          <w:rtl/>
        </w:rPr>
      </w:pPr>
      <w:bookmarkStart w:id="11" w:name="_Toc432225420"/>
      <w:r w:rsidRPr="00866351">
        <w:rPr>
          <w:rtl/>
        </w:rPr>
        <w:t>احتمالات در اجرای حدود</w:t>
      </w:r>
      <w:bookmarkEnd w:id="11"/>
    </w:p>
    <w:p w:rsidR="008D642A" w:rsidRPr="00866351" w:rsidRDefault="00B57C33" w:rsidP="00866351">
      <w:pPr>
        <w:bidi/>
        <w:spacing w:line="360" w:lineRule="auto"/>
        <w:jc w:val="both"/>
        <w:rPr>
          <w:rFonts w:ascii="IRBadr" w:hAnsi="IRBadr" w:cs="IRBadr"/>
          <w:sz w:val="28"/>
          <w:szCs w:val="28"/>
          <w:rtl/>
          <w:lang w:bidi="fa-IR"/>
        </w:rPr>
      </w:pPr>
      <w:r>
        <w:rPr>
          <w:rFonts w:ascii="IRBadr" w:hAnsi="IRBadr" w:cs="IRBadr"/>
          <w:sz w:val="28"/>
          <w:szCs w:val="28"/>
          <w:rtl/>
          <w:lang w:bidi="fa-IR"/>
        </w:rPr>
        <w:t>درزمینهٔ</w:t>
      </w:r>
      <w:r w:rsidR="008D642A" w:rsidRPr="00866351">
        <w:rPr>
          <w:rFonts w:ascii="IRBadr" w:hAnsi="IRBadr" w:cs="IRBadr"/>
          <w:sz w:val="28"/>
          <w:szCs w:val="28"/>
          <w:rtl/>
          <w:lang w:bidi="fa-IR"/>
        </w:rPr>
        <w:t xml:space="preserve"> اجرای حدود دو احتمال وجود دارد؛ یک احتمال این است که تنها فقهاء و حکام موردنظر روایت است و احتمال دیگر این است که همه مکلف‌اند که حاکم و فقیهی عادل برای اجرای این حدود اختیار نمایند. اما ظهورات ادله می‌گوید که احتمال اول صحیح است. و لحن خطاب در اینجا با خطابات دیگر متفاوت است.</w:t>
      </w:r>
    </w:p>
    <w:p w:rsidR="008D642A" w:rsidRPr="00866351" w:rsidRDefault="008D642A" w:rsidP="00866351">
      <w:pPr>
        <w:bidi/>
        <w:spacing w:line="360" w:lineRule="auto"/>
        <w:jc w:val="both"/>
        <w:rPr>
          <w:rFonts w:ascii="IRBadr" w:hAnsi="IRBadr" w:cs="IRBadr"/>
          <w:sz w:val="28"/>
          <w:szCs w:val="28"/>
          <w:rtl/>
          <w:lang w:bidi="fa-IR"/>
        </w:rPr>
      </w:pPr>
      <w:r w:rsidRPr="00866351">
        <w:rPr>
          <w:rFonts w:ascii="IRBadr" w:hAnsi="IRBadr" w:cs="IRBadr"/>
          <w:sz w:val="28"/>
          <w:szCs w:val="28"/>
          <w:rtl/>
          <w:lang w:bidi="fa-IR"/>
        </w:rPr>
        <w:t>مطلب دیگر این بوده که تکلیف حکام جهت اجرای حدود مشروط به قدرت است. و تحصیل کردن این قدرت نیازمند به دلیل است.</w:t>
      </w:r>
    </w:p>
    <w:p w:rsidR="008D642A" w:rsidRPr="00866351" w:rsidRDefault="008D642A" w:rsidP="00866351">
      <w:pPr>
        <w:bidi/>
        <w:spacing w:line="360" w:lineRule="auto"/>
        <w:jc w:val="both"/>
        <w:rPr>
          <w:rFonts w:ascii="IRBadr" w:hAnsi="IRBadr" w:cs="IRBadr"/>
          <w:sz w:val="28"/>
          <w:szCs w:val="28"/>
          <w:rtl/>
          <w:lang w:bidi="fa-IR"/>
        </w:rPr>
      </w:pPr>
    </w:p>
    <w:p w:rsidR="008D642A" w:rsidRPr="00866351" w:rsidRDefault="008D642A" w:rsidP="00866351">
      <w:pPr>
        <w:bidi/>
        <w:spacing w:line="360" w:lineRule="auto"/>
        <w:jc w:val="both"/>
        <w:rPr>
          <w:rFonts w:ascii="IRBadr" w:hAnsi="IRBadr" w:cs="IRBadr"/>
          <w:sz w:val="28"/>
          <w:szCs w:val="28"/>
          <w:rtl/>
          <w:lang w:bidi="fa-IR"/>
        </w:rPr>
      </w:pPr>
    </w:p>
    <w:p w:rsidR="008D642A" w:rsidRPr="00866351" w:rsidRDefault="008D642A" w:rsidP="00866351">
      <w:pPr>
        <w:bidi/>
        <w:spacing w:line="360" w:lineRule="auto"/>
        <w:jc w:val="both"/>
        <w:rPr>
          <w:rFonts w:ascii="IRBadr" w:hAnsi="IRBadr" w:cs="IRBadr"/>
          <w:sz w:val="28"/>
          <w:szCs w:val="28"/>
          <w:rtl/>
          <w:lang w:bidi="fa-IR"/>
        </w:rPr>
      </w:pPr>
    </w:p>
    <w:p w:rsidR="008D642A" w:rsidRPr="00866351" w:rsidRDefault="008D642A" w:rsidP="00866351">
      <w:pPr>
        <w:bidi/>
        <w:spacing w:line="360" w:lineRule="auto"/>
        <w:jc w:val="both"/>
        <w:rPr>
          <w:rFonts w:ascii="IRBadr" w:hAnsi="IRBadr" w:cs="IRBadr"/>
          <w:sz w:val="28"/>
          <w:szCs w:val="28"/>
          <w:rtl/>
          <w:lang w:bidi="fa-IR"/>
        </w:rPr>
      </w:pPr>
    </w:p>
    <w:p w:rsidR="00152670" w:rsidRPr="00866351" w:rsidRDefault="00152670" w:rsidP="00866351">
      <w:pPr>
        <w:bidi/>
        <w:spacing w:line="360" w:lineRule="auto"/>
        <w:rPr>
          <w:rFonts w:ascii="IRBadr" w:hAnsi="IRBadr" w:cs="IRBadr"/>
          <w:rtl/>
          <w:lang w:bidi="fa-IR"/>
        </w:rPr>
      </w:pPr>
    </w:p>
    <w:sectPr w:rsidR="00152670" w:rsidRPr="00866351" w:rsidSect="000D58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950" w:rsidRDefault="001D3950" w:rsidP="000D5800">
      <w:pPr>
        <w:spacing w:after="0" w:line="240" w:lineRule="auto"/>
      </w:pPr>
      <w:r>
        <w:separator/>
      </w:r>
    </w:p>
  </w:endnote>
  <w:endnote w:type="continuationSeparator" w:id="0">
    <w:p w:rsidR="001D3950" w:rsidRDefault="001D3950"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altName w:val="Courier New"/>
    <w:charset w:val="B2"/>
    <w:family w:val="auto"/>
    <w:pitch w:val="variable"/>
    <w:sig w:usb0="00002000" w:usb1="80000000" w:usb2="00000008" w:usb3="00000000" w:csb0="00000040" w:csb1="00000000"/>
  </w:font>
  <w:font w:name="2  Badr">
    <w:altName w:val="Courier New"/>
    <w:charset w:val="B2"/>
    <w:family w:val="auto"/>
    <w:pitch w:val="variable"/>
    <w:sig w:usb0="00002000" w:usb1="80000000" w:usb2="00000008" w:usb3="00000000" w:csb0="00000040" w:csb1="00000000"/>
  </w:font>
  <w:font w:name="2  Baran">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C33" w:rsidRDefault="00B57C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C33" w:rsidRDefault="00B57C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C33" w:rsidRDefault="00B57C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950" w:rsidRDefault="001D3950" w:rsidP="000D5800">
      <w:pPr>
        <w:spacing w:after="0" w:line="240" w:lineRule="auto"/>
      </w:pPr>
      <w:r>
        <w:separator/>
      </w:r>
    </w:p>
  </w:footnote>
  <w:footnote w:type="continuationSeparator" w:id="0">
    <w:p w:rsidR="001D3950" w:rsidRDefault="001D3950" w:rsidP="000D5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C33" w:rsidRDefault="00B57C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0D5800" w:rsidP="008D642A">
    <w:pPr>
      <w:tabs>
        <w:tab w:val="left" w:pos="1256"/>
        <w:tab w:val="left" w:pos="5696"/>
        <w:tab w:val="right" w:pos="9071"/>
      </w:tabs>
      <w:bidi/>
      <w:rPr>
        <w:b/>
        <w:bCs/>
        <w:sz w:val="32"/>
      </w:rPr>
    </w:pPr>
    <w:r>
      <w:rPr>
        <w:noProof/>
        <w:lang w:bidi="fa-IR"/>
      </w:rPr>
      <mc:AlternateContent>
        <mc:Choice Requires="wps">
          <w:drawing>
            <wp:anchor distT="4294967292" distB="4294967292" distL="114300" distR="114300" simplePos="0" relativeHeight="251659264" behindDoc="0" locked="0" layoutInCell="1" allowOverlap="1" wp14:anchorId="7EA3CFEA" wp14:editId="6D6C3EE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E5F8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2" w:name="OLE_LINK1"/>
    <w:bookmarkStart w:id="13" w:name="OLE_LINK2"/>
    <w:r>
      <w:rPr>
        <w:noProof/>
        <w:lang w:bidi="fa-IR"/>
      </w:rPr>
      <w:drawing>
        <wp:inline distT="0" distB="0" distL="0" distR="0" wp14:anchorId="6CB58678" wp14:editId="0AF49B1D">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2"/>
    <w:bookmarkEnd w:id="13"/>
    <w:r w:rsidR="008D642A">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8D642A">
      <w:rPr>
        <w:rFonts w:ascii="IranNastaliq" w:hAnsi="IranNastaliq" w:cs="IranNastaliq" w:hint="cs"/>
        <w:sz w:val="40"/>
        <w:szCs w:val="40"/>
        <w:rtl/>
      </w:rPr>
      <w:t>960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C33" w:rsidRDefault="00B57C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ADF"/>
    <w:rsid w:val="000228A2"/>
    <w:rsid w:val="000324F1"/>
    <w:rsid w:val="00052BA3"/>
    <w:rsid w:val="0006363E"/>
    <w:rsid w:val="00080DFF"/>
    <w:rsid w:val="00085ED5"/>
    <w:rsid w:val="000A1A51"/>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B6646"/>
    <w:rsid w:val="001C367D"/>
    <w:rsid w:val="001D24F8"/>
    <w:rsid w:val="001D3950"/>
    <w:rsid w:val="001E306E"/>
    <w:rsid w:val="001E3FB0"/>
    <w:rsid w:val="001E4FFF"/>
    <w:rsid w:val="001F2E3E"/>
    <w:rsid w:val="00224C0A"/>
    <w:rsid w:val="002376A5"/>
    <w:rsid w:val="002417C9"/>
    <w:rsid w:val="002529C5"/>
    <w:rsid w:val="00270294"/>
    <w:rsid w:val="002914BD"/>
    <w:rsid w:val="00297263"/>
    <w:rsid w:val="002C291B"/>
    <w:rsid w:val="002C56FD"/>
    <w:rsid w:val="002C7C91"/>
    <w:rsid w:val="002D49E4"/>
    <w:rsid w:val="002E450B"/>
    <w:rsid w:val="002E73F9"/>
    <w:rsid w:val="002F05B9"/>
    <w:rsid w:val="003027A8"/>
    <w:rsid w:val="00340BA3"/>
    <w:rsid w:val="00366400"/>
    <w:rsid w:val="00392E9A"/>
    <w:rsid w:val="00396F28"/>
    <w:rsid w:val="003A1A05"/>
    <w:rsid w:val="003A2654"/>
    <w:rsid w:val="003A7D46"/>
    <w:rsid w:val="003C06BF"/>
    <w:rsid w:val="003C7899"/>
    <w:rsid w:val="003D2F0A"/>
    <w:rsid w:val="003D4AC6"/>
    <w:rsid w:val="003D563F"/>
    <w:rsid w:val="003E1E58"/>
    <w:rsid w:val="003E4ADF"/>
    <w:rsid w:val="003F604C"/>
    <w:rsid w:val="00405199"/>
    <w:rsid w:val="00410699"/>
    <w:rsid w:val="00415360"/>
    <w:rsid w:val="0044591E"/>
    <w:rsid w:val="004464DF"/>
    <w:rsid w:val="004651D2"/>
    <w:rsid w:val="00465D26"/>
    <w:rsid w:val="004679F8"/>
    <w:rsid w:val="004B337F"/>
    <w:rsid w:val="004F3596"/>
    <w:rsid w:val="00572E2D"/>
    <w:rsid w:val="00592103"/>
    <w:rsid w:val="005A545E"/>
    <w:rsid w:val="005A5862"/>
    <w:rsid w:val="005B0852"/>
    <w:rsid w:val="005C06AE"/>
    <w:rsid w:val="00610C18"/>
    <w:rsid w:val="0061376C"/>
    <w:rsid w:val="00636EFA"/>
    <w:rsid w:val="0066229C"/>
    <w:rsid w:val="0069696C"/>
    <w:rsid w:val="006A085A"/>
    <w:rsid w:val="006B0BCE"/>
    <w:rsid w:val="006D3A87"/>
    <w:rsid w:val="006F01B4"/>
    <w:rsid w:val="0072383B"/>
    <w:rsid w:val="00734D59"/>
    <w:rsid w:val="0073609B"/>
    <w:rsid w:val="00752745"/>
    <w:rsid w:val="0076665E"/>
    <w:rsid w:val="007749BC"/>
    <w:rsid w:val="00780C88"/>
    <w:rsid w:val="00780E25"/>
    <w:rsid w:val="007818F0"/>
    <w:rsid w:val="00783462"/>
    <w:rsid w:val="00787B13"/>
    <w:rsid w:val="00792FAC"/>
    <w:rsid w:val="007A4DF9"/>
    <w:rsid w:val="007A5D2F"/>
    <w:rsid w:val="007A7AF7"/>
    <w:rsid w:val="007B6FEB"/>
    <w:rsid w:val="007C1EF7"/>
    <w:rsid w:val="007C710E"/>
    <w:rsid w:val="007D0B88"/>
    <w:rsid w:val="007D1549"/>
    <w:rsid w:val="007D3B84"/>
    <w:rsid w:val="007E03E9"/>
    <w:rsid w:val="007E04EE"/>
    <w:rsid w:val="007E7FA7"/>
    <w:rsid w:val="007F0721"/>
    <w:rsid w:val="007F4A90"/>
    <w:rsid w:val="0080799B"/>
    <w:rsid w:val="00807BE3"/>
    <w:rsid w:val="00813CAF"/>
    <w:rsid w:val="008407A4"/>
    <w:rsid w:val="00845CC4"/>
    <w:rsid w:val="008644F4"/>
    <w:rsid w:val="00866351"/>
    <w:rsid w:val="00883733"/>
    <w:rsid w:val="008965D2"/>
    <w:rsid w:val="008A236D"/>
    <w:rsid w:val="008B565A"/>
    <w:rsid w:val="008C3414"/>
    <w:rsid w:val="008D36D5"/>
    <w:rsid w:val="008D642A"/>
    <w:rsid w:val="008F63E3"/>
    <w:rsid w:val="00913C3B"/>
    <w:rsid w:val="00915509"/>
    <w:rsid w:val="00927388"/>
    <w:rsid w:val="009274FE"/>
    <w:rsid w:val="009401AC"/>
    <w:rsid w:val="009613AC"/>
    <w:rsid w:val="00961C98"/>
    <w:rsid w:val="00980643"/>
    <w:rsid w:val="009B61C3"/>
    <w:rsid w:val="009C7B4F"/>
    <w:rsid w:val="009E588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B50AB"/>
    <w:rsid w:val="00AD0304"/>
    <w:rsid w:val="00AD2351"/>
    <w:rsid w:val="00AD27BE"/>
    <w:rsid w:val="00AF0F1A"/>
    <w:rsid w:val="00B06BB8"/>
    <w:rsid w:val="00B15027"/>
    <w:rsid w:val="00B21CF4"/>
    <w:rsid w:val="00B24300"/>
    <w:rsid w:val="00B57C33"/>
    <w:rsid w:val="00B63F15"/>
    <w:rsid w:val="00B7512E"/>
    <w:rsid w:val="00BB5F7E"/>
    <w:rsid w:val="00BC26F6"/>
    <w:rsid w:val="00BD3122"/>
    <w:rsid w:val="00BD40DA"/>
    <w:rsid w:val="00C160AF"/>
    <w:rsid w:val="00C22299"/>
    <w:rsid w:val="00C25609"/>
    <w:rsid w:val="00C26607"/>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B28BB"/>
    <w:rsid w:val="00DC603F"/>
    <w:rsid w:val="00DD3C0D"/>
    <w:rsid w:val="00DD475D"/>
    <w:rsid w:val="00DD4864"/>
    <w:rsid w:val="00DD71A2"/>
    <w:rsid w:val="00DF5659"/>
    <w:rsid w:val="00E0639C"/>
    <w:rsid w:val="00E067E6"/>
    <w:rsid w:val="00E12531"/>
    <w:rsid w:val="00E13596"/>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B0737B-154D-406B-8830-79B0B846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3E4ADF"/>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135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06E7C-E47E-4E36-AAC7-1940408E7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Doc11.dotx</Template>
  <TotalTime>20</TotalTime>
  <Pages>5</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ac</cp:lastModifiedBy>
  <cp:revision>6</cp:revision>
  <dcterms:created xsi:type="dcterms:W3CDTF">2015-10-09T18:02:00Z</dcterms:created>
  <dcterms:modified xsi:type="dcterms:W3CDTF">2015-10-10T05:04:00Z</dcterms:modified>
</cp:coreProperties>
</file>