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071C6B" w:rsidRDefault="00C037D8" w:rsidP="00690E0D">
      <w:pPr>
        <w:bidi/>
        <w:jc w:val="both"/>
        <w:rPr>
          <w:rFonts w:ascii="IRBadr" w:hAnsi="IRBadr" w:cs="IRBadr"/>
          <w:sz w:val="28"/>
          <w:szCs w:val="28"/>
          <w:rtl/>
          <w:lang w:bidi="fa-IR"/>
        </w:rPr>
      </w:pPr>
      <w:bookmarkStart w:id="0" w:name="_GoBack"/>
      <w:r w:rsidRPr="00071C6B">
        <w:rPr>
          <w:rFonts w:ascii="IRBadr" w:hAnsi="IRBadr" w:cs="IRBadr"/>
          <w:sz w:val="28"/>
          <w:szCs w:val="28"/>
          <w:rtl/>
        </w:rPr>
        <w:t xml:space="preserve">بسم </w:t>
      </w:r>
      <w:bookmarkEnd w:id="0"/>
      <w:r w:rsidRPr="00071C6B">
        <w:rPr>
          <w:rFonts w:ascii="IRBadr" w:hAnsi="IRBadr" w:cs="IRBadr"/>
          <w:sz w:val="28"/>
          <w:szCs w:val="28"/>
          <w:rtl/>
        </w:rPr>
        <w:t>الله الرحمن الرحی</w:t>
      </w:r>
      <w:r w:rsidR="002B18EB" w:rsidRPr="00071C6B">
        <w:rPr>
          <w:rFonts w:ascii="IRBadr" w:hAnsi="IRBadr" w:cs="IRBadr"/>
          <w:sz w:val="28"/>
          <w:szCs w:val="28"/>
          <w:rtl/>
          <w:lang w:bidi="fa-IR"/>
        </w:rPr>
        <w:t>م</w:t>
      </w:r>
    </w:p>
    <w:p w:rsidR="00842BC3" w:rsidRPr="00071C6B" w:rsidRDefault="004F642F" w:rsidP="00690E0D">
      <w:pPr>
        <w:bidi/>
        <w:jc w:val="both"/>
        <w:rPr>
          <w:rFonts w:ascii="IRBadr" w:hAnsi="IRBadr" w:cs="IRBadr"/>
          <w:sz w:val="28"/>
          <w:szCs w:val="28"/>
          <w:rtl/>
          <w:lang w:bidi="fa-IR"/>
        </w:rPr>
      </w:pPr>
      <w:r w:rsidRPr="00071C6B">
        <w:rPr>
          <w:rFonts w:ascii="IRBadr" w:hAnsi="IRBadr" w:cs="IRBadr"/>
          <w:sz w:val="28"/>
          <w:szCs w:val="28"/>
          <w:rtl/>
          <w:lang w:bidi="fa-IR"/>
        </w:rPr>
        <w:t>فهرست مطالب:</w:t>
      </w:r>
    </w:p>
    <w:p w:rsidR="0027541D" w:rsidRPr="00071C6B" w:rsidRDefault="00A14FA7" w:rsidP="0027541D">
      <w:pPr>
        <w:pStyle w:val="TOC1"/>
        <w:tabs>
          <w:tab w:val="right" w:leader="dot" w:pos="9350"/>
        </w:tabs>
        <w:bidi/>
        <w:rPr>
          <w:rFonts w:ascii="IRBadr" w:hAnsi="IRBadr" w:cs="IRBadr"/>
          <w:noProof/>
          <w:szCs w:val="22"/>
        </w:rPr>
      </w:pPr>
      <w:r w:rsidRPr="00071C6B">
        <w:rPr>
          <w:rFonts w:ascii="IRBadr" w:hAnsi="IRBadr" w:cs="IRBadr"/>
          <w:sz w:val="28"/>
          <w:rtl/>
        </w:rPr>
        <w:fldChar w:fldCharType="begin"/>
      </w:r>
      <w:r w:rsidRPr="00071C6B">
        <w:rPr>
          <w:rFonts w:ascii="IRBadr" w:hAnsi="IRBadr" w:cs="IRBadr"/>
          <w:sz w:val="28"/>
          <w:rtl/>
        </w:rPr>
        <w:instrText xml:space="preserve"> </w:instrText>
      </w:r>
      <w:r w:rsidRPr="00071C6B">
        <w:rPr>
          <w:rFonts w:ascii="IRBadr" w:hAnsi="IRBadr" w:cs="IRBadr"/>
          <w:sz w:val="28"/>
        </w:rPr>
        <w:instrText>TOC</w:instrText>
      </w:r>
      <w:r w:rsidRPr="00071C6B">
        <w:rPr>
          <w:rFonts w:ascii="IRBadr" w:hAnsi="IRBadr" w:cs="IRBadr"/>
          <w:sz w:val="28"/>
          <w:rtl/>
        </w:rPr>
        <w:instrText xml:space="preserve"> \</w:instrText>
      </w:r>
      <w:r w:rsidRPr="00071C6B">
        <w:rPr>
          <w:rFonts w:ascii="IRBadr" w:hAnsi="IRBadr" w:cs="IRBadr"/>
          <w:sz w:val="28"/>
        </w:rPr>
        <w:instrText>o "</w:instrText>
      </w:r>
      <w:r w:rsidRPr="00071C6B">
        <w:rPr>
          <w:rFonts w:ascii="IRBadr" w:hAnsi="IRBadr" w:cs="IRBadr"/>
          <w:sz w:val="28"/>
          <w:rtl/>
        </w:rPr>
        <w:instrText>1-4</w:instrText>
      </w:r>
      <w:r w:rsidRPr="00071C6B">
        <w:rPr>
          <w:rFonts w:ascii="IRBadr" w:hAnsi="IRBadr" w:cs="IRBadr"/>
          <w:sz w:val="28"/>
        </w:rPr>
        <w:instrText>" \h \z \u</w:instrText>
      </w:r>
      <w:r w:rsidRPr="00071C6B">
        <w:rPr>
          <w:rFonts w:ascii="IRBadr" w:hAnsi="IRBadr" w:cs="IRBadr"/>
          <w:sz w:val="28"/>
          <w:rtl/>
        </w:rPr>
        <w:instrText xml:space="preserve"> </w:instrText>
      </w:r>
      <w:r w:rsidRPr="00071C6B">
        <w:rPr>
          <w:rFonts w:ascii="IRBadr" w:hAnsi="IRBadr" w:cs="IRBadr"/>
          <w:sz w:val="28"/>
          <w:rtl/>
        </w:rPr>
        <w:fldChar w:fldCharType="separate"/>
      </w:r>
      <w:hyperlink w:anchor="_Toc427624742" w:history="1">
        <w:r w:rsidR="0027541D" w:rsidRPr="00071C6B">
          <w:rPr>
            <w:rStyle w:val="Hyperlink"/>
            <w:rFonts w:ascii="IRBadr" w:hAnsi="IRBadr" w:cs="IRBadr"/>
            <w:noProof/>
            <w:rtl/>
          </w:rPr>
          <w:t>تولی من قبل الجائر</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_Toc427624742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3</w:t>
        </w:r>
        <w:r w:rsidR="0027541D" w:rsidRPr="00071C6B">
          <w:rPr>
            <w:rStyle w:val="Hyperlink"/>
            <w:rFonts w:ascii="IRBadr" w:hAnsi="IRBadr" w:cs="IRBadr"/>
            <w:noProof/>
            <w:rtl/>
          </w:rPr>
          <w:fldChar w:fldCharType="end"/>
        </w:r>
      </w:hyperlink>
    </w:p>
    <w:p w:rsidR="0027541D" w:rsidRPr="00071C6B" w:rsidRDefault="00A376A9" w:rsidP="0027541D">
      <w:pPr>
        <w:pStyle w:val="TOC1"/>
        <w:tabs>
          <w:tab w:val="right" w:leader="dot" w:pos="9350"/>
        </w:tabs>
        <w:bidi/>
        <w:rPr>
          <w:rFonts w:ascii="IRBadr" w:hAnsi="IRBadr" w:cs="IRBadr"/>
          <w:noProof/>
          <w:szCs w:val="22"/>
        </w:rPr>
      </w:pPr>
      <w:hyperlink w:anchor="_Toc427624743" w:history="1">
        <w:r w:rsidR="0027541D" w:rsidRPr="00071C6B">
          <w:rPr>
            <w:rStyle w:val="Hyperlink"/>
            <w:rFonts w:ascii="IRBadr" w:hAnsi="IRBadr" w:cs="IRBadr"/>
            <w:noProof/>
            <w:rtl/>
          </w:rPr>
          <w:t>مستثنیات</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_Toc427624743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3</w:t>
        </w:r>
        <w:r w:rsidR="0027541D" w:rsidRPr="00071C6B">
          <w:rPr>
            <w:rStyle w:val="Hyperlink"/>
            <w:rFonts w:ascii="IRBadr" w:hAnsi="IRBadr" w:cs="IRBadr"/>
            <w:noProof/>
            <w:rtl/>
          </w:rPr>
          <w:fldChar w:fldCharType="end"/>
        </w:r>
      </w:hyperlink>
    </w:p>
    <w:p w:rsidR="0027541D" w:rsidRPr="00071C6B" w:rsidRDefault="00A376A9" w:rsidP="0027541D">
      <w:pPr>
        <w:pStyle w:val="TOC1"/>
        <w:tabs>
          <w:tab w:val="right" w:leader="dot" w:pos="9350"/>
        </w:tabs>
        <w:bidi/>
        <w:rPr>
          <w:rFonts w:ascii="IRBadr" w:hAnsi="IRBadr" w:cs="IRBadr"/>
          <w:noProof/>
          <w:szCs w:val="22"/>
        </w:rPr>
      </w:pPr>
      <w:hyperlink w:anchor="_Toc427624744" w:history="1">
        <w:r w:rsidR="0027541D" w:rsidRPr="00071C6B">
          <w:rPr>
            <w:rStyle w:val="Hyperlink"/>
            <w:rFonts w:ascii="IRBadr" w:hAnsi="IRBadr" w:cs="IRBadr"/>
            <w:noProof/>
            <w:rtl/>
          </w:rPr>
          <w:t>روایات مستدرک</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_Toc427624744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3</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45" w:history="1">
        <w:r w:rsidR="0027541D" w:rsidRPr="00071C6B">
          <w:rPr>
            <w:rStyle w:val="Hyperlink"/>
            <w:rFonts w:ascii="IRBadr" w:hAnsi="IRBadr" w:cs="IRBadr"/>
            <w:noProof/>
            <w:rtl/>
          </w:rPr>
          <w:t>روایت اول</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_Toc427624745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3</w:t>
        </w:r>
        <w:r w:rsidR="0027541D" w:rsidRPr="00071C6B">
          <w:rPr>
            <w:rStyle w:val="Hyperlink"/>
            <w:rFonts w:ascii="IRBadr" w:hAnsi="IRBadr" w:cs="IRBadr"/>
            <w:noProof/>
            <w:rtl/>
          </w:rPr>
          <w:fldChar w:fldCharType="end"/>
        </w:r>
      </w:hyperlink>
    </w:p>
    <w:p w:rsidR="0027541D" w:rsidRPr="00071C6B" w:rsidRDefault="00A376A9" w:rsidP="0027541D">
      <w:pPr>
        <w:pStyle w:val="TOC3"/>
        <w:tabs>
          <w:tab w:val="right" w:leader="dot" w:pos="9350"/>
        </w:tabs>
        <w:bidi/>
        <w:rPr>
          <w:rFonts w:ascii="IRBadr" w:eastAsiaTheme="minorEastAsia" w:hAnsi="IRBadr" w:cs="IRBadr"/>
          <w:noProof/>
          <w:szCs w:val="22"/>
        </w:rPr>
      </w:pPr>
      <w:hyperlink w:anchor="_Toc427624746" w:history="1">
        <w:r w:rsidR="0027541D" w:rsidRPr="00071C6B">
          <w:rPr>
            <w:rStyle w:val="Hyperlink"/>
            <w:rFonts w:ascii="IRBadr" w:hAnsi="IRBadr" w:cs="IRBadr"/>
            <w:noProof/>
            <w:rtl/>
          </w:rPr>
          <w:t>بررسی روایت از لحاظ سندی</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_Toc427624746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3</w:t>
        </w:r>
        <w:r w:rsidR="0027541D" w:rsidRPr="00071C6B">
          <w:rPr>
            <w:rStyle w:val="Hyperlink"/>
            <w:rFonts w:ascii="IRBadr" w:hAnsi="IRBadr" w:cs="IRBadr"/>
            <w:noProof/>
            <w:rtl/>
          </w:rPr>
          <w:fldChar w:fldCharType="end"/>
        </w:r>
      </w:hyperlink>
    </w:p>
    <w:p w:rsidR="0027541D" w:rsidRPr="00071C6B" w:rsidRDefault="00A376A9" w:rsidP="0027541D">
      <w:pPr>
        <w:pStyle w:val="TOC3"/>
        <w:tabs>
          <w:tab w:val="right" w:leader="dot" w:pos="9350"/>
        </w:tabs>
        <w:bidi/>
        <w:rPr>
          <w:rFonts w:ascii="IRBadr" w:eastAsiaTheme="minorEastAsia" w:hAnsi="IRBadr" w:cs="IRBadr"/>
          <w:noProof/>
          <w:szCs w:val="22"/>
        </w:rPr>
      </w:pPr>
      <w:hyperlink w:anchor="_Toc427624747" w:history="1">
        <w:r w:rsidR="0027541D" w:rsidRPr="00071C6B">
          <w:rPr>
            <w:rStyle w:val="Hyperlink"/>
            <w:rFonts w:ascii="IRBadr" w:hAnsi="IRBadr" w:cs="IRBadr"/>
            <w:noProof/>
            <w:rtl/>
          </w:rPr>
          <w:t>بررسی روایت از لحاظ دلالت</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_Toc427624747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3</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48" w:history="1">
        <w:r w:rsidR="0027541D" w:rsidRPr="00071C6B">
          <w:rPr>
            <w:rStyle w:val="Hyperlink"/>
            <w:rFonts w:ascii="IRBadr" w:hAnsi="IRBadr" w:cs="IRBadr"/>
            <w:noProof/>
            <w:rtl/>
          </w:rPr>
          <w:t>روایت دوم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_Toc427624748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4</w:t>
        </w:r>
        <w:r w:rsidR="0027541D" w:rsidRPr="00071C6B">
          <w:rPr>
            <w:rStyle w:val="Hyperlink"/>
            <w:rFonts w:ascii="IRBadr" w:hAnsi="IRBadr" w:cs="IRBadr"/>
            <w:noProof/>
            <w:rtl/>
          </w:rPr>
          <w:fldChar w:fldCharType="end"/>
        </w:r>
      </w:hyperlink>
    </w:p>
    <w:p w:rsidR="0027541D" w:rsidRPr="00071C6B" w:rsidRDefault="00A376A9" w:rsidP="0027541D">
      <w:pPr>
        <w:pStyle w:val="TOC3"/>
        <w:tabs>
          <w:tab w:val="right" w:leader="dot" w:pos="9350"/>
        </w:tabs>
        <w:bidi/>
        <w:rPr>
          <w:rFonts w:ascii="IRBadr" w:eastAsiaTheme="minorEastAsia" w:hAnsi="IRBadr" w:cs="IRBadr"/>
          <w:noProof/>
          <w:szCs w:val="22"/>
        </w:rPr>
      </w:pPr>
      <w:hyperlink w:anchor="_Toc427624749" w:history="1">
        <w:r w:rsidR="0027541D" w:rsidRPr="00071C6B">
          <w:rPr>
            <w:rStyle w:val="Hyperlink"/>
            <w:rFonts w:ascii="IRBadr" w:hAnsi="IRBadr" w:cs="IRBadr"/>
            <w:noProof/>
            <w:rtl/>
          </w:rPr>
          <w:t>بررسی روایت از لحاظ سند</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_Toc427624749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4</w:t>
        </w:r>
        <w:r w:rsidR="0027541D" w:rsidRPr="00071C6B">
          <w:rPr>
            <w:rStyle w:val="Hyperlink"/>
            <w:rFonts w:ascii="IRBadr" w:hAnsi="IRBadr" w:cs="IRBadr"/>
            <w:noProof/>
            <w:rtl/>
          </w:rPr>
          <w:fldChar w:fldCharType="end"/>
        </w:r>
      </w:hyperlink>
    </w:p>
    <w:p w:rsidR="0027541D" w:rsidRPr="00071C6B" w:rsidRDefault="00A376A9" w:rsidP="0027541D">
      <w:pPr>
        <w:pStyle w:val="TOC3"/>
        <w:tabs>
          <w:tab w:val="right" w:leader="dot" w:pos="9350"/>
        </w:tabs>
        <w:bidi/>
        <w:rPr>
          <w:rFonts w:ascii="IRBadr" w:eastAsiaTheme="minorEastAsia" w:hAnsi="IRBadr" w:cs="IRBadr"/>
          <w:noProof/>
          <w:szCs w:val="22"/>
        </w:rPr>
      </w:pPr>
      <w:hyperlink w:anchor="_Toc427624750" w:history="1">
        <w:r w:rsidR="0027541D" w:rsidRPr="00071C6B">
          <w:rPr>
            <w:rStyle w:val="Hyperlink"/>
            <w:rFonts w:ascii="IRBadr" w:hAnsi="IRBadr" w:cs="IRBadr"/>
            <w:noProof/>
            <w:rtl/>
          </w:rPr>
          <w:t>بررسی روایت از لحاظ دلالت</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_Toc427624750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4</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51" w:history="1">
        <w:r w:rsidR="0027541D" w:rsidRPr="00071C6B">
          <w:rPr>
            <w:rStyle w:val="Hyperlink"/>
            <w:rFonts w:ascii="IRBadr" w:hAnsi="IRBadr" w:cs="IRBadr"/>
            <w:noProof/>
            <w:rtl/>
          </w:rPr>
          <w:t>روایت سوم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_Toc427624751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4</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52" w:history="1">
        <w:r w:rsidR="0027541D" w:rsidRPr="00071C6B">
          <w:rPr>
            <w:rStyle w:val="Hyperlink"/>
            <w:rFonts w:ascii="IRBadr" w:hAnsi="IRBadr" w:cs="IRBadr"/>
            <w:noProof/>
            <w:rtl/>
          </w:rPr>
          <w:t>روایت چهارم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_Toc427624752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5</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53" w:history="1">
        <w:r w:rsidR="0027541D" w:rsidRPr="00071C6B">
          <w:rPr>
            <w:rStyle w:val="Hyperlink"/>
            <w:rFonts w:ascii="IRBadr" w:hAnsi="IRBadr" w:cs="IRBadr"/>
            <w:noProof/>
            <w:rtl/>
          </w:rPr>
          <w:t>روایت پنجم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_Toc427624753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5</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54" w:history="1">
        <w:r w:rsidR="0027541D" w:rsidRPr="00071C6B">
          <w:rPr>
            <w:rStyle w:val="Hyperlink"/>
            <w:rFonts w:ascii="IRBadr" w:hAnsi="IRBadr" w:cs="IRBadr"/>
            <w:noProof/>
            <w:rtl/>
          </w:rPr>
          <w:t>روایت ششم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_Toc427624754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6</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55" w:history="1">
        <w:r w:rsidR="0027541D" w:rsidRPr="00071C6B">
          <w:rPr>
            <w:rStyle w:val="Hyperlink"/>
            <w:rFonts w:ascii="IRBadr" w:hAnsi="IRBadr" w:cs="IRBadr"/>
            <w:noProof/>
            <w:rtl/>
          </w:rPr>
          <w:t>روایت هفتم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_Toc427624755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6</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56" w:history="1">
        <w:r w:rsidR="0027541D" w:rsidRPr="00071C6B">
          <w:rPr>
            <w:rStyle w:val="Hyperlink"/>
            <w:rFonts w:ascii="IRBadr" w:hAnsi="IRBadr" w:cs="IRBadr"/>
            <w:noProof/>
            <w:rtl/>
          </w:rPr>
          <w:t>روایت هشتم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_Toc427624756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6</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57" w:history="1">
        <w:r w:rsidR="0027541D" w:rsidRPr="00071C6B">
          <w:rPr>
            <w:rStyle w:val="Hyperlink"/>
            <w:rFonts w:ascii="IRBadr" w:hAnsi="IRBadr" w:cs="IRBadr"/>
            <w:noProof/>
            <w:rtl/>
          </w:rPr>
          <w:t>روایت نهم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_Toc427624757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7</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58" w:history="1">
        <w:r w:rsidR="0027541D" w:rsidRPr="00071C6B">
          <w:rPr>
            <w:rStyle w:val="Hyperlink"/>
            <w:rFonts w:ascii="IRBadr" w:hAnsi="IRBadr" w:cs="IRBadr"/>
            <w:noProof/>
            <w:rtl/>
          </w:rPr>
          <w:t>روایت دهم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_Toc427624758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7</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59" w:history="1">
        <w:r w:rsidR="0027541D" w:rsidRPr="00071C6B">
          <w:rPr>
            <w:rStyle w:val="Hyperlink"/>
            <w:rFonts w:ascii="IRBadr" w:hAnsi="IRBadr" w:cs="IRBadr"/>
            <w:noProof/>
            <w:rtl/>
          </w:rPr>
          <w:t>روایت یازدهم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_Toc427624759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7</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60" w:history="1">
        <w:r w:rsidR="0027541D" w:rsidRPr="00071C6B">
          <w:rPr>
            <w:rStyle w:val="Hyperlink"/>
            <w:rFonts w:ascii="IRBadr" w:hAnsi="IRBadr" w:cs="IRBadr"/>
            <w:noProof/>
            <w:rtl/>
          </w:rPr>
          <w:t>روایت دوازدهم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_Toc427624760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8</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61" w:history="1">
        <w:r w:rsidR="0027541D" w:rsidRPr="00071C6B">
          <w:rPr>
            <w:rStyle w:val="Hyperlink"/>
            <w:rFonts w:ascii="IRBadr" w:hAnsi="IRBadr" w:cs="IRBadr"/>
            <w:noProof/>
            <w:rtl/>
          </w:rPr>
          <w:t>روایت سیزدهم و چهاردهم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_Toc427624761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8</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62" w:history="1">
        <w:r w:rsidR="0027541D" w:rsidRPr="00071C6B">
          <w:rPr>
            <w:rStyle w:val="Hyperlink"/>
            <w:rFonts w:ascii="IRBadr" w:hAnsi="IRBadr" w:cs="IRBadr"/>
            <w:noProof/>
            <w:rtl/>
          </w:rPr>
          <w:t>روایت پانزدهم و شانزدهم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_Toc427624762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8</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63" w:history="1">
        <w:r w:rsidR="0027541D" w:rsidRPr="00071C6B">
          <w:rPr>
            <w:rStyle w:val="Hyperlink"/>
            <w:rFonts w:ascii="IRBadr" w:hAnsi="IRBadr" w:cs="IRBadr"/>
            <w:noProof/>
            <w:rtl/>
          </w:rPr>
          <w:t>روایت هفدهم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_Toc427624763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8</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64" w:history="1">
        <w:r w:rsidR="0027541D" w:rsidRPr="00071C6B">
          <w:rPr>
            <w:rStyle w:val="Hyperlink"/>
            <w:rFonts w:ascii="IRBadr" w:hAnsi="IRBadr" w:cs="IRBadr"/>
            <w:noProof/>
            <w:rtl/>
          </w:rPr>
          <w:t>روایت هیجدهم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_Toc427624764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9</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65" w:history="1">
        <w:r w:rsidR="0027541D" w:rsidRPr="00071C6B">
          <w:rPr>
            <w:rStyle w:val="Hyperlink"/>
            <w:rFonts w:ascii="IRBadr" w:hAnsi="IRBadr" w:cs="IRBadr"/>
            <w:noProof/>
            <w:rtl/>
          </w:rPr>
          <w:t>روایت نوزدهم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_Toc427624765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9</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66" w:history="1">
        <w:r w:rsidR="0027541D" w:rsidRPr="00071C6B">
          <w:rPr>
            <w:rStyle w:val="Hyperlink"/>
            <w:rFonts w:ascii="IRBadr" w:hAnsi="IRBadr" w:cs="IRBadr"/>
            <w:noProof/>
            <w:rtl/>
          </w:rPr>
          <w:t>روایت بیستم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_Toc427624766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9</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67" w:history="1">
        <w:r w:rsidR="0027541D" w:rsidRPr="00071C6B">
          <w:rPr>
            <w:rStyle w:val="Hyperlink"/>
            <w:rFonts w:ascii="IRBadr" w:hAnsi="IRBadr" w:cs="IRBadr"/>
            <w:noProof/>
            <w:rtl/>
          </w:rPr>
          <w:t>روایت بیست و یکم و بیست و دوم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_Toc427624767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9</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68" w:history="1">
        <w:r w:rsidR="0027541D" w:rsidRPr="00071C6B">
          <w:rPr>
            <w:rStyle w:val="Hyperlink"/>
            <w:rFonts w:ascii="IRBadr" w:hAnsi="IRBadr" w:cs="IRBadr"/>
            <w:noProof/>
            <w:rtl/>
          </w:rPr>
          <w:t>روایت بیست و سوم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_Toc427624768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9</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69" w:history="1">
        <w:r w:rsidR="0027541D" w:rsidRPr="00071C6B">
          <w:rPr>
            <w:rStyle w:val="Hyperlink"/>
            <w:rFonts w:ascii="IRBadr" w:hAnsi="IRBadr" w:cs="IRBadr"/>
            <w:noProof/>
            <w:rtl/>
          </w:rPr>
          <w:t>روایت بیست و چهارم و بیست و پنجم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_Toc427624769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10</w:t>
        </w:r>
        <w:r w:rsidR="0027541D" w:rsidRPr="00071C6B">
          <w:rPr>
            <w:rStyle w:val="Hyperlink"/>
            <w:rFonts w:ascii="IRBadr" w:hAnsi="IRBadr" w:cs="IRBadr"/>
            <w:noProof/>
            <w:rtl/>
          </w:rPr>
          <w:fldChar w:fldCharType="end"/>
        </w:r>
      </w:hyperlink>
    </w:p>
    <w:p w:rsidR="0027541D" w:rsidRPr="00071C6B" w:rsidRDefault="00A376A9" w:rsidP="0027541D">
      <w:pPr>
        <w:pStyle w:val="TOC2"/>
        <w:tabs>
          <w:tab w:val="right" w:leader="dot" w:pos="9350"/>
        </w:tabs>
        <w:bidi/>
        <w:rPr>
          <w:rFonts w:ascii="IRBadr" w:hAnsi="IRBadr" w:cs="IRBadr"/>
          <w:noProof/>
          <w:szCs w:val="22"/>
        </w:rPr>
      </w:pPr>
      <w:hyperlink w:anchor="_Toc427624770" w:history="1">
        <w:r w:rsidR="0027541D" w:rsidRPr="00071C6B">
          <w:rPr>
            <w:rStyle w:val="Hyperlink"/>
            <w:rFonts w:ascii="IRBadr" w:hAnsi="IRBadr" w:cs="IRBadr"/>
            <w:noProof/>
            <w:rtl/>
          </w:rPr>
          <w:t>روایت بیست و ششم</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_Toc427624770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10</w:t>
        </w:r>
        <w:r w:rsidR="0027541D" w:rsidRPr="00071C6B">
          <w:rPr>
            <w:rStyle w:val="Hyperlink"/>
            <w:rFonts w:ascii="IRBadr" w:hAnsi="IRBadr" w:cs="IRBadr"/>
            <w:noProof/>
            <w:rtl/>
          </w:rPr>
          <w:fldChar w:fldCharType="end"/>
        </w:r>
      </w:hyperlink>
    </w:p>
    <w:p w:rsidR="0027541D" w:rsidRPr="00071C6B" w:rsidRDefault="00A376A9" w:rsidP="0027541D">
      <w:pPr>
        <w:pStyle w:val="TOC3"/>
        <w:tabs>
          <w:tab w:val="right" w:leader="dot" w:pos="9350"/>
        </w:tabs>
        <w:bidi/>
        <w:rPr>
          <w:rFonts w:ascii="IRBadr" w:eastAsiaTheme="minorEastAsia" w:hAnsi="IRBadr" w:cs="IRBadr"/>
          <w:noProof/>
          <w:szCs w:val="22"/>
        </w:rPr>
      </w:pPr>
      <w:hyperlink w:anchor="_Toc427624771" w:history="1">
        <w:r w:rsidR="0027541D" w:rsidRPr="00071C6B">
          <w:rPr>
            <w:rStyle w:val="Hyperlink"/>
            <w:rFonts w:ascii="IRBadr" w:hAnsi="IRBadr" w:cs="IRBadr"/>
            <w:noProof/>
            <w:rtl/>
          </w:rPr>
          <w:t>نتیجه</w:t>
        </w:r>
        <w:r w:rsidR="0027541D" w:rsidRPr="00071C6B">
          <w:rPr>
            <w:rFonts w:ascii="IRBadr" w:hAnsi="IRBadr" w:cs="IRBadr"/>
            <w:noProof/>
            <w:webHidden/>
          </w:rPr>
          <w:tab/>
        </w:r>
        <w:r w:rsidR="0027541D" w:rsidRPr="00071C6B">
          <w:rPr>
            <w:rStyle w:val="Hyperlink"/>
            <w:rFonts w:ascii="IRBadr" w:hAnsi="IRBadr" w:cs="IRBadr"/>
            <w:noProof/>
            <w:rtl/>
          </w:rPr>
          <w:fldChar w:fldCharType="begin"/>
        </w:r>
        <w:r w:rsidR="0027541D" w:rsidRPr="00071C6B">
          <w:rPr>
            <w:rFonts w:ascii="IRBadr" w:hAnsi="IRBadr" w:cs="IRBadr"/>
            <w:noProof/>
            <w:webHidden/>
          </w:rPr>
          <w:instrText xml:space="preserve"> PAGEREF _Toc427624771 \h </w:instrText>
        </w:r>
        <w:r w:rsidR="0027541D" w:rsidRPr="00071C6B">
          <w:rPr>
            <w:rStyle w:val="Hyperlink"/>
            <w:rFonts w:ascii="IRBadr" w:hAnsi="IRBadr" w:cs="IRBadr"/>
            <w:noProof/>
            <w:rtl/>
          </w:rPr>
        </w:r>
        <w:r w:rsidR="0027541D" w:rsidRPr="00071C6B">
          <w:rPr>
            <w:rStyle w:val="Hyperlink"/>
            <w:rFonts w:ascii="IRBadr" w:hAnsi="IRBadr" w:cs="IRBadr"/>
            <w:noProof/>
            <w:rtl/>
          </w:rPr>
          <w:fldChar w:fldCharType="separate"/>
        </w:r>
        <w:r w:rsidR="0027541D" w:rsidRPr="00071C6B">
          <w:rPr>
            <w:rFonts w:ascii="IRBadr" w:hAnsi="IRBadr" w:cs="IRBadr"/>
            <w:noProof/>
            <w:webHidden/>
          </w:rPr>
          <w:t>10</w:t>
        </w:r>
        <w:r w:rsidR="0027541D" w:rsidRPr="00071C6B">
          <w:rPr>
            <w:rStyle w:val="Hyperlink"/>
            <w:rFonts w:ascii="IRBadr" w:hAnsi="IRBadr" w:cs="IRBadr"/>
            <w:noProof/>
            <w:rtl/>
          </w:rPr>
          <w:fldChar w:fldCharType="end"/>
        </w:r>
      </w:hyperlink>
    </w:p>
    <w:p w:rsidR="00663AFE" w:rsidRPr="00071C6B" w:rsidRDefault="00A14FA7" w:rsidP="00690E0D">
      <w:pPr>
        <w:pStyle w:val="Heading1"/>
        <w:jc w:val="both"/>
        <w:rPr>
          <w:rFonts w:ascii="IRBadr" w:hAnsi="IRBadr"/>
          <w:szCs w:val="28"/>
          <w:rtl/>
        </w:rPr>
      </w:pPr>
      <w:r w:rsidRPr="00071C6B">
        <w:rPr>
          <w:rFonts w:ascii="IRBadr" w:hAnsi="IRBadr"/>
          <w:szCs w:val="28"/>
          <w:rtl/>
        </w:rPr>
        <w:fldChar w:fldCharType="end"/>
      </w:r>
    </w:p>
    <w:p w:rsidR="00663AFE" w:rsidRPr="00071C6B" w:rsidRDefault="00663AFE" w:rsidP="00690E0D">
      <w:pPr>
        <w:pStyle w:val="Heading1"/>
        <w:jc w:val="both"/>
        <w:rPr>
          <w:rFonts w:ascii="IRBadr" w:hAnsi="IRBadr"/>
        </w:rPr>
      </w:pPr>
      <w:r w:rsidRPr="00071C6B">
        <w:rPr>
          <w:rFonts w:ascii="IRBadr" w:hAnsi="IRBadr"/>
          <w:rtl/>
        </w:rPr>
        <w:br w:type="page"/>
      </w:r>
      <w:bookmarkStart w:id="1" w:name="_Toc427624742"/>
      <w:r w:rsidR="00B977CB" w:rsidRPr="00071C6B">
        <w:rPr>
          <w:rFonts w:ascii="IRBadr" w:hAnsi="IRBadr"/>
          <w:rtl/>
        </w:rPr>
        <w:lastRenderedPageBreak/>
        <w:t xml:space="preserve">تولی من قبل </w:t>
      </w:r>
      <w:r w:rsidR="00FE489C" w:rsidRPr="00071C6B">
        <w:rPr>
          <w:rFonts w:ascii="IRBadr" w:hAnsi="IRBadr"/>
          <w:rtl/>
        </w:rPr>
        <w:t>ال</w:t>
      </w:r>
      <w:r w:rsidR="00B977CB" w:rsidRPr="00071C6B">
        <w:rPr>
          <w:rFonts w:ascii="IRBadr" w:hAnsi="IRBadr"/>
          <w:rtl/>
        </w:rPr>
        <w:t>جائر</w:t>
      </w:r>
      <w:bookmarkEnd w:id="1"/>
    </w:p>
    <w:p w:rsidR="00B32F7D" w:rsidRPr="00071C6B" w:rsidRDefault="00550145" w:rsidP="00690E0D">
      <w:pPr>
        <w:pStyle w:val="Heading1"/>
        <w:jc w:val="both"/>
        <w:rPr>
          <w:rFonts w:ascii="IRBadr" w:hAnsi="IRBadr"/>
          <w:rtl/>
        </w:rPr>
      </w:pPr>
      <w:bookmarkStart w:id="2" w:name="_Toc427624743"/>
      <w:r w:rsidRPr="00071C6B">
        <w:rPr>
          <w:rFonts w:ascii="IRBadr" w:hAnsi="IRBadr"/>
          <w:rtl/>
        </w:rPr>
        <w:t>مستثنیات</w:t>
      </w:r>
      <w:bookmarkEnd w:id="2"/>
    </w:p>
    <w:p w:rsidR="00503332" w:rsidRPr="00071C6B" w:rsidRDefault="0004085E" w:rsidP="00690E0D">
      <w:pPr>
        <w:bidi/>
        <w:jc w:val="both"/>
        <w:rPr>
          <w:rFonts w:ascii="IRBadr" w:hAnsi="IRBadr" w:cs="IRBadr"/>
          <w:sz w:val="28"/>
          <w:szCs w:val="28"/>
          <w:rtl/>
          <w:lang w:bidi="fa-IR"/>
        </w:rPr>
      </w:pPr>
      <w:r w:rsidRPr="00071C6B">
        <w:rPr>
          <w:rFonts w:ascii="IRBadr" w:hAnsi="IRBadr" w:cs="IRBadr"/>
          <w:sz w:val="28"/>
          <w:szCs w:val="28"/>
          <w:rtl/>
          <w:lang w:bidi="fa-IR"/>
        </w:rPr>
        <w:t>در باب 46، 14 روایت با بحث ما ارتباط داشت. این روایات به نحوی دلالت بر جواز تولی من قبل جائر داشت. در ذیل این باب، در مستدرک نیز چندین روایت است.</w:t>
      </w:r>
    </w:p>
    <w:p w:rsidR="009C40C1" w:rsidRPr="00071C6B" w:rsidRDefault="009C40C1" w:rsidP="00690E0D">
      <w:pPr>
        <w:pStyle w:val="Heading1"/>
        <w:rPr>
          <w:rFonts w:ascii="IRBadr" w:hAnsi="IRBadr"/>
          <w:rtl/>
        </w:rPr>
      </w:pPr>
      <w:bookmarkStart w:id="3" w:name="_Toc427624744"/>
      <w:r w:rsidRPr="00071C6B">
        <w:rPr>
          <w:rFonts w:ascii="IRBadr" w:hAnsi="IRBadr"/>
          <w:rtl/>
        </w:rPr>
        <w:t>روایات مستدرک</w:t>
      </w:r>
      <w:bookmarkEnd w:id="3"/>
    </w:p>
    <w:p w:rsidR="009C40C1" w:rsidRPr="00071C6B" w:rsidRDefault="009C40C1" w:rsidP="00690E0D">
      <w:pPr>
        <w:pStyle w:val="Heading2"/>
        <w:bidi/>
        <w:rPr>
          <w:rFonts w:ascii="IRBadr" w:hAnsi="IRBadr" w:cs="IRBadr"/>
          <w:rtl/>
        </w:rPr>
      </w:pPr>
      <w:bookmarkStart w:id="4" w:name="_Toc427624745"/>
      <w:r w:rsidRPr="00071C6B">
        <w:rPr>
          <w:rFonts w:ascii="IRBadr" w:hAnsi="IRBadr" w:cs="IRBadr"/>
          <w:rtl/>
        </w:rPr>
        <w:t>روایت اول</w:t>
      </w:r>
      <w:bookmarkEnd w:id="4"/>
    </w:p>
    <w:p w:rsidR="009C40C1" w:rsidRPr="00071C6B" w:rsidRDefault="0027541D" w:rsidP="00690E0D">
      <w:pPr>
        <w:bidi/>
        <w:jc w:val="both"/>
        <w:rPr>
          <w:rFonts w:ascii="IRBadr" w:hAnsi="IRBadr" w:cs="IRBadr"/>
          <w:b/>
          <w:bCs/>
          <w:sz w:val="28"/>
          <w:szCs w:val="28"/>
          <w:rtl/>
          <w:lang w:bidi="fa-IR"/>
        </w:rPr>
      </w:pPr>
      <w:r w:rsidRPr="00071C6B">
        <w:rPr>
          <w:rFonts w:ascii="IRBadr" w:hAnsi="IRBadr" w:cs="IRBadr"/>
          <w:b/>
          <w:bCs/>
          <w:sz w:val="28"/>
          <w:szCs w:val="28"/>
          <w:rtl/>
          <w:lang w:bidi="fa-IR"/>
        </w:rPr>
        <w:t>«</w:t>
      </w:r>
      <w:r w:rsidR="009C40C1" w:rsidRPr="00071C6B">
        <w:rPr>
          <w:rFonts w:ascii="IRBadr" w:hAnsi="IRBadr" w:cs="IRBadr"/>
          <w:b/>
          <w:bCs/>
          <w:sz w:val="28"/>
          <w:szCs w:val="28"/>
          <w:rtl/>
          <w:lang w:bidi="fa-IR"/>
        </w:rPr>
        <w:t>الشَّ</w:t>
      </w:r>
      <w:r w:rsidRPr="00071C6B">
        <w:rPr>
          <w:rFonts w:ascii="IRBadr" w:hAnsi="IRBadr" w:cs="IRBadr"/>
          <w:b/>
          <w:bCs/>
          <w:sz w:val="28"/>
          <w:szCs w:val="28"/>
          <w:rtl/>
          <w:lang w:bidi="fa-IR"/>
        </w:rPr>
        <w:t>ی</w:t>
      </w:r>
      <w:r w:rsidR="009C40C1" w:rsidRPr="00071C6B">
        <w:rPr>
          <w:rFonts w:ascii="IRBadr" w:hAnsi="IRBadr" w:cs="IRBadr"/>
          <w:b/>
          <w:bCs/>
          <w:sz w:val="28"/>
          <w:szCs w:val="28"/>
          <w:rtl/>
          <w:lang w:bidi="fa-IR"/>
        </w:rPr>
        <w:t>خُ الْمُفِ</w:t>
      </w:r>
      <w:r w:rsidRPr="00071C6B">
        <w:rPr>
          <w:rFonts w:ascii="IRBadr" w:hAnsi="IRBadr" w:cs="IRBadr"/>
          <w:b/>
          <w:bCs/>
          <w:sz w:val="28"/>
          <w:szCs w:val="28"/>
          <w:rtl/>
          <w:lang w:bidi="fa-IR"/>
        </w:rPr>
        <w:t>ی</w:t>
      </w:r>
      <w:r w:rsidR="009C40C1" w:rsidRPr="00071C6B">
        <w:rPr>
          <w:rFonts w:ascii="IRBadr" w:hAnsi="IRBadr" w:cs="IRBadr"/>
          <w:b/>
          <w:bCs/>
          <w:sz w:val="28"/>
          <w:szCs w:val="28"/>
          <w:rtl/>
          <w:lang w:bidi="fa-IR"/>
        </w:rPr>
        <w:t>دُ فِ</w:t>
      </w:r>
      <w:r w:rsidRPr="00071C6B">
        <w:rPr>
          <w:rFonts w:ascii="IRBadr" w:hAnsi="IRBadr" w:cs="IRBadr"/>
          <w:b/>
          <w:bCs/>
          <w:sz w:val="28"/>
          <w:szCs w:val="28"/>
          <w:rtl/>
          <w:lang w:bidi="fa-IR"/>
        </w:rPr>
        <w:t>ی</w:t>
      </w:r>
      <w:r w:rsidR="009C40C1" w:rsidRPr="00071C6B">
        <w:rPr>
          <w:rFonts w:ascii="IRBadr" w:hAnsi="IRBadr" w:cs="IRBadr"/>
          <w:b/>
          <w:bCs/>
          <w:sz w:val="28"/>
          <w:szCs w:val="28"/>
          <w:rtl/>
          <w:lang w:bidi="fa-IR"/>
        </w:rPr>
        <w:t xml:space="preserve"> الرَّوْضَةِ، عَنْ أَحْمَدَ بْنِ مُحَمَّدٍ السَّ</w:t>
      </w:r>
      <w:r w:rsidRPr="00071C6B">
        <w:rPr>
          <w:rFonts w:ascii="IRBadr" w:hAnsi="IRBadr" w:cs="IRBadr"/>
          <w:b/>
          <w:bCs/>
          <w:sz w:val="28"/>
          <w:szCs w:val="28"/>
          <w:rtl/>
          <w:lang w:bidi="fa-IR"/>
        </w:rPr>
        <w:t>ی</w:t>
      </w:r>
      <w:r w:rsidR="009C40C1" w:rsidRPr="00071C6B">
        <w:rPr>
          <w:rFonts w:ascii="IRBadr" w:hAnsi="IRBadr" w:cs="IRBadr"/>
          <w:b/>
          <w:bCs/>
          <w:sz w:val="28"/>
          <w:szCs w:val="28"/>
          <w:rtl/>
          <w:lang w:bidi="fa-IR"/>
        </w:rPr>
        <w:t>ارِ</w:t>
      </w:r>
      <w:r w:rsidRPr="00071C6B">
        <w:rPr>
          <w:rFonts w:ascii="IRBadr" w:hAnsi="IRBadr" w:cs="IRBadr"/>
          <w:b/>
          <w:bCs/>
          <w:sz w:val="28"/>
          <w:szCs w:val="28"/>
          <w:rtl/>
          <w:lang w:bidi="fa-IR"/>
        </w:rPr>
        <w:t>ی</w:t>
      </w:r>
      <w:r w:rsidR="009C40C1" w:rsidRPr="00071C6B">
        <w:rPr>
          <w:rFonts w:ascii="IRBadr" w:hAnsi="IRBadr" w:cs="IRBadr"/>
          <w:b/>
          <w:bCs/>
          <w:sz w:val="28"/>
          <w:szCs w:val="28"/>
          <w:rtl/>
          <w:lang w:bidi="fa-IR"/>
        </w:rPr>
        <w:t xml:space="preserve"> عَنْ عَلِ</w:t>
      </w:r>
      <w:r w:rsidRPr="00071C6B">
        <w:rPr>
          <w:rFonts w:ascii="IRBadr" w:hAnsi="IRBadr" w:cs="IRBadr"/>
          <w:b/>
          <w:bCs/>
          <w:sz w:val="28"/>
          <w:szCs w:val="28"/>
          <w:rtl/>
          <w:lang w:bidi="fa-IR"/>
        </w:rPr>
        <w:t>ی</w:t>
      </w:r>
      <w:r w:rsidR="009C40C1" w:rsidRPr="00071C6B">
        <w:rPr>
          <w:rFonts w:ascii="IRBadr" w:hAnsi="IRBadr" w:cs="IRBadr"/>
          <w:b/>
          <w:bCs/>
          <w:sz w:val="28"/>
          <w:szCs w:val="28"/>
          <w:rtl/>
          <w:lang w:bidi="fa-IR"/>
        </w:rPr>
        <w:t xml:space="preserve"> بْنِ جَعْفَرٍ ع قَالَ: </w:t>
      </w:r>
      <w:r w:rsidRPr="00071C6B">
        <w:rPr>
          <w:rFonts w:ascii="IRBadr" w:hAnsi="IRBadr" w:cs="IRBadr"/>
          <w:b/>
          <w:bCs/>
          <w:sz w:val="28"/>
          <w:szCs w:val="28"/>
          <w:rtl/>
          <w:lang w:bidi="fa-IR"/>
        </w:rPr>
        <w:t>ک</w:t>
      </w:r>
      <w:r w:rsidR="009C40C1" w:rsidRPr="00071C6B">
        <w:rPr>
          <w:rFonts w:ascii="IRBadr" w:hAnsi="IRBadr" w:cs="IRBadr"/>
          <w:b/>
          <w:bCs/>
          <w:sz w:val="28"/>
          <w:szCs w:val="28"/>
          <w:rtl/>
          <w:lang w:bidi="fa-IR"/>
        </w:rPr>
        <w:t>تَبْتُ إِلَ</w:t>
      </w:r>
      <w:r w:rsidRPr="00071C6B">
        <w:rPr>
          <w:rFonts w:ascii="IRBadr" w:hAnsi="IRBadr" w:cs="IRBadr"/>
          <w:b/>
          <w:bCs/>
          <w:sz w:val="28"/>
          <w:szCs w:val="28"/>
          <w:rtl/>
          <w:lang w:bidi="fa-IR"/>
        </w:rPr>
        <w:t>ی</w:t>
      </w:r>
      <w:r w:rsidR="009C40C1" w:rsidRPr="00071C6B">
        <w:rPr>
          <w:rFonts w:ascii="IRBadr" w:hAnsi="IRBadr" w:cs="IRBadr"/>
          <w:b/>
          <w:bCs/>
          <w:sz w:val="28"/>
          <w:szCs w:val="28"/>
          <w:rtl/>
          <w:lang w:bidi="fa-IR"/>
        </w:rPr>
        <w:t xml:space="preserve"> أَبِ</w:t>
      </w:r>
      <w:r w:rsidRPr="00071C6B">
        <w:rPr>
          <w:rFonts w:ascii="IRBadr" w:hAnsi="IRBadr" w:cs="IRBadr"/>
          <w:b/>
          <w:bCs/>
          <w:sz w:val="28"/>
          <w:szCs w:val="28"/>
          <w:rtl/>
          <w:lang w:bidi="fa-IR"/>
        </w:rPr>
        <w:t>ی</w:t>
      </w:r>
      <w:r w:rsidR="009C40C1" w:rsidRPr="00071C6B">
        <w:rPr>
          <w:rFonts w:ascii="IRBadr" w:hAnsi="IRBadr" w:cs="IRBadr"/>
          <w:b/>
          <w:bCs/>
          <w:sz w:val="28"/>
          <w:szCs w:val="28"/>
          <w:rtl/>
          <w:lang w:bidi="fa-IR"/>
        </w:rPr>
        <w:t xml:space="preserve"> الْحَسَنِ ع أَنَّ قَوْماً مِنْ مَوَالِ</w:t>
      </w:r>
      <w:r w:rsidRPr="00071C6B">
        <w:rPr>
          <w:rFonts w:ascii="IRBadr" w:hAnsi="IRBadr" w:cs="IRBadr"/>
          <w:b/>
          <w:bCs/>
          <w:sz w:val="28"/>
          <w:szCs w:val="28"/>
          <w:rtl/>
          <w:lang w:bidi="fa-IR"/>
        </w:rPr>
        <w:t>یک</w:t>
      </w:r>
      <w:r w:rsidR="009C40C1" w:rsidRPr="00071C6B">
        <w:rPr>
          <w:rFonts w:ascii="IRBadr" w:hAnsi="IRBadr" w:cs="IRBadr"/>
          <w:b/>
          <w:bCs/>
          <w:sz w:val="28"/>
          <w:szCs w:val="28"/>
          <w:rtl/>
          <w:lang w:bidi="fa-IR"/>
        </w:rPr>
        <w:t xml:space="preserve"> </w:t>
      </w:r>
      <w:r w:rsidRPr="00071C6B">
        <w:rPr>
          <w:rFonts w:ascii="IRBadr" w:hAnsi="IRBadr" w:cs="IRBadr"/>
          <w:b/>
          <w:bCs/>
          <w:sz w:val="28"/>
          <w:szCs w:val="28"/>
          <w:rtl/>
          <w:lang w:bidi="fa-IR"/>
        </w:rPr>
        <w:t>ی</w:t>
      </w:r>
      <w:r w:rsidR="009C40C1" w:rsidRPr="00071C6B">
        <w:rPr>
          <w:rFonts w:ascii="IRBadr" w:hAnsi="IRBadr" w:cs="IRBadr"/>
          <w:b/>
          <w:bCs/>
          <w:sz w:val="28"/>
          <w:szCs w:val="28"/>
          <w:rtl/>
          <w:lang w:bidi="fa-IR"/>
        </w:rPr>
        <w:t>دْخُلُونَ فِ</w:t>
      </w:r>
      <w:r w:rsidRPr="00071C6B">
        <w:rPr>
          <w:rFonts w:ascii="IRBadr" w:hAnsi="IRBadr" w:cs="IRBadr"/>
          <w:b/>
          <w:bCs/>
          <w:sz w:val="28"/>
          <w:szCs w:val="28"/>
          <w:rtl/>
          <w:lang w:bidi="fa-IR"/>
        </w:rPr>
        <w:t>ی</w:t>
      </w:r>
      <w:r w:rsidR="009C40C1" w:rsidRPr="00071C6B">
        <w:rPr>
          <w:rFonts w:ascii="IRBadr" w:hAnsi="IRBadr" w:cs="IRBadr"/>
          <w:b/>
          <w:bCs/>
          <w:sz w:val="28"/>
          <w:szCs w:val="28"/>
          <w:rtl/>
          <w:lang w:bidi="fa-IR"/>
        </w:rPr>
        <w:t xml:space="preserve"> عَمَلِ السُّلْطَانِ وَ لَا </w:t>
      </w:r>
      <w:r w:rsidRPr="00071C6B">
        <w:rPr>
          <w:rFonts w:ascii="IRBadr" w:hAnsi="IRBadr" w:cs="IRBadr"/>
          <w:b/>
          <w:bCs/>
          <w:sz w:val="28"/>
          <w:szCs w:val="28"/>
          <w:rtl/>
          <w:lang w:bidi="fa-IR"/>
        </w:rPr>
        <w:t>ی</w:t>
      </w:r>
      <w:r w:rsidR="009C40C1" w:rsidRPr="00071C6B">
        <w:rPr>
          <w:rFonts w:ascii="IRBadr" w:hAnsi="IRBadr" w:cs="IRBadr"/>
          <w:b/>
          <w:bCs/>
          <w:sz w:val="28"/>
          <w:szCs w:val="28"/>
          <w:rtl/>
          <w:lang w:bidi="fa-IR"/>
        </w:rPr>
        <w:t>ؤْثِرُونَ عَلَ</w:t>
      </w:r>
      <w:r w:rsidRPr="00071C6B">
        <w:rPr>
          <w:rFonts w:ascii="IRBadr" w:hAnsi="IRBadr" w:cs="IRBadr"/>
          <w:b/>
          <w:bCs/>
          <w:sz w:val="28"/>
          <w:szCs w:val="28"/>
          <w:rtl/>
          <w:lang w:bidi="fa-IR"/>
        </w:rPr>
        <w:t>ی</w:t>
      </w:r>
      <w:r w:rsidR="009C40C1" w:rsidRPr="00071C6B">
        <w:rPr>
          <w:rFonts w:ascii="IRBadr" w:hAnsi="IRBadr" w:cs="IRBadr"/>
          <w:b/>
          <w:bCs/>
          <w:sz w:val="28"/>
          <w:szCs w:val="28"/>
          <w:rtl/>
          <w:lang w:bidi="fa-IR"/>
        </w:rPr>
        <w:t xml:space="preserve"> إِخْوَانِهِمْ وَ إِنْ نَابَتْ أَحَداً مِنْ مَوَالِ</w:t>
      </w:r>
      <w:r w:rsidRPr="00071C6B">
        <w:rPr>
          <w:rFonts w:ascii="IRBadr" w:hAnsi="IRBadr" w:cs="IRBadr"/>
          <w:b/>
          <w:bCs/>
          <w:sz w:val="28"/>
          <w:szCs w:val="28"/>
          <w:rtl/>
          <w:lang w:bidi="fa-IR"/>
        </w:rPr>
        <w:t>یک</w:t>
      </w:r>
      <w:r w:rsidR="009C40C1" w:rsidRPr="00071C6B">
        <w:rPr>
          <w:rFonts w:ascii="IRBadr" w:hAnsi="IRBadr" w:cs="IRBadr"/>
          <w:b/>
          <w:bCs/>
          <w:sz w:val="28"/>
          <w:szCs w:val="28"/>
          <w:rtl/>
          <w:lang w:bidi="fa-IR"/>
        </w:rPr>
        <w:t xml:space="preserve"> نَائِبَةٌ قَامُوا فَ</w:t>
      </w:r>
      <w:r w:rsidRPr="00071C6B">
        <w:rPr>
          <w:rFonts w:ascii="IRBadr" w:hAnsi="IRBadr" w:cs="IRBadr"/>
          <w:b/>
          <w:bCs/>
          <w:sz w:val="28"/>
          <w:szCs w:val="28"/>
          <w:rtl/>
          <w:lang w:bidi="fa-IR"/>
        </w:rPr>
        <w:t>ک</w:t>
      </w:r>
      <w:r w:rsidR="009C40C1" w:rsidRPr="00071C6B">
        <w:rPr>
          <w:rFonts w:ascii="IRBadr" w:hAnsi="IRBadr" w:cs="IRBadr"/>
          <w:b/>
          <w:bCs/>
          <w:sz w:val="28"/>
          <w:szCs w:val="28"/>
          <w:rtl/>
          <w:lang w:bidi="fa-IR"/>
        </w:rPr>
        <w:t>تَبَ أُولَئِ</w:t>
      </w:r>
      <w:r w:rsidRPr="00071C6B">
        <w:rPr>
          <w:rFonts w:ascii="IRBadr" w:hAnsi="IRBadr" w:cs="IRBadr"/>
          <w:b/>
          <w:bCs/>
          <w:sz w:val="28"/>
          <w:szCs w:val="28"/>
          <w:rtl/>
          <w:lang w:bidi="fa-IR"/>
        </w:rPr>
        <w:t>ک</w:t>
      </w:r>
      <w:r w:rsidR="009C40C1" w:rsidRPr="00071C6B">
        <w:rPr>
          <w:rFonts w:ascii="IRBadr" w:hAnsi="IRBadr" w:cs="IRBadr"/>
          <w:b/>
          <w:bCs/>
          <w:sz w:val="28"/>
          <w:szCs w:val="28"/>
          <w:rtl/>
          <w:lang w:bidi="fa-IR"/>
        </w:rPr>
        <w:t xml:space="preserve"> هُمُ الْمُؤْمِنُونَ حَقّاً عَلَ</w:t>
      </w:r>
      <w:r w:rsidRPr="00071C6B">
        <w:rPr>
          <w:rFonts w:ascii="IRBadr" w:hAnsi="IRBadr" w:cs="IRBadr"/>
          <w:b/>
          <w:bCs/>
          <w:sz w:val="28"/>
          <w:szCs w:val="28"/>
          <w:rtl/>
          <w:lang w:bidi="fa-IR"/>
        </w:rPr>
        <w:t>ی</w:t>
      </w:r>
      <w:r w:rsidR="009C40C1" w:rsidRPr="00071C6B">
        <w:rPr>
          <w:rFonts w:ascii="IRBadr" w:hAnsi="IRBadr" w:cs="IRBadr"/>
          <w:b/>
          <w:bCs/>
          <w:sz w:val="28"/>
          <w:szCs w:val="28"/>
          <w:rtl/>
          <w:lang w:bidi="fa-IR"/>
        </w:rPr>
        <w:t>هِمْ مَغْفِرَةٌ مِنْ رَبِّهِمْ وَ رَحْمَةٌ وَ أُولَئِ</w:t>
      </w:r>
      <w:r w:rsidRPr="00071C6B">
        <w:rPr>
          <w:rFonts w:ascii="IRBadr" w:hAnsi="IRBadr" w:cs="IRBadr"/>
          <w:b/>
          <w:bCs/>
          <w:sz w:val="28"/>
          <w:szCs w:val="28"/>
          <w:rtl/>
          <w:lang w:bidi="fa-IR"/>
        </w:rPr>
        <w:t>ک</w:t>
      </w:r>
      <w:r w:rsidR="009C40C1" w:rsidRPr="00071C6B">
        <w:rPr>
          <w:rFonts w:ascii="IRBadr" w:hAnsi="IRBadr" w:cs="IRBadr"/>
          <w:b/>
          <w:bCs/>
          <w:sz w:val="28"/>
          <w:szCs w:val="28"/>
          <w:rtl/>
          <w:lang w:bidi="fa-IR"/>
        </w:rPr>
        <w:t xml:space="preserve"> هُمُ الْمُهْتَدُونَ.»</w:t>
      </w:r>
      <w:r w:rsidR="009C40C1" w:rsidRPr="00071C6B">
        <w:rPr>
          <w:rStyle w:val="FootnoteReference"/>
          <w:rFonts w:ascii="IRBadr" w:hAnsi="IRBadr" w:cs="IRBadr"/>
          <w:b/>
          <w:bCs/>
          <w:sz w:val="28"/>
          <w:szCs w:val="28"/>
          <w:rtl/>
          <w:lang w:bidi="fa-IR"/>
        </w:rPr>
        <w:footnoteReference w:id="1"/>
      </w:r>
    </w:p>
    <w:p w:rsidR="00BA4B5B" w:rsidRPr="00071C6B" w:rsidRDefault="00BA4B5B" w:rsidP="00690E0D">
      <w:pPr>
        <w:bidi/>
        <w:jc w:val="both"/>
        <w:rPr>
          <w:rFonts w:ascii="IRBadr" w:hAnsi="IRBadr" w:cs="IRBadr"/>
          <w:sz w:val="28"/>
          <w:szCs w:val="28"/>
          <w:rtl/>
          <w:lang w:bidi="fa-IR"/>
        </w:rPr>
      </w:pPr>
      <w:r w:rsidRPr="00071C6B">
        <w:rPr>
          <w:rFonts w:ascii="IRBadr" w:hAnsi="IRBadr" w:cs="IRBadr"/>
          <w:sz w:val="28"/>
          <w:szCs w:val="28"/>
          <w:rtl/>
          <w:lang w:bidi="fa-IR"/>
        </w:rPr>
        <w:t>ایشان برای امام (ع) نوشتند: بعضی از شیعیان شما وارد دستگاه شدند، اما ایشان به مؤمنین توجه می‌کنند. حضرت فرمودند:</w:t>
      </w:r>
      <w:r w:rsidR="0027541D" w:rsidRPr="00071C6B">
        <w:rPr>
          <w:rFonts w:ascii="IRBadr" w:hAnsi="IRBadr" w:cs="IRBadr"/>
          <w:sz w:val="28"/>
          <w:szCs w:val="28"/>
          <w:rtl/>
          <w:lang w:bidi="fa-IR"/>
        </w:rPr>
        <w:t>ایشان</w:t>
      </w:r>
      <w:r w:rsidRPr="00071C6B">
        <w:rPr>
          <w:rFonts w:ascii="IRBadr" w:hAnsi="IRBadr" w:cs="IRBadr"/>
          <w:sz w:val="28"/>
          <w:szCs w:val="28"/>
          <w:rtl/>
          <w:lang w:bidi="fa-IR"/>
        </w:rPr>
        <w:t xml:space="preserve"> حقاً مؤمن هستند.</w:t>
      </w:r>
    </w:p>
    <w:p w:rsidR="00BA4B5B" w:rsidRPr="00071C6B" w:rsidRDefault="00BA4B5B" w:rsidP="00690E0D">
      <w:pPr>
        <w:pStyle w:val="Heading3"/>
        <w:bidi/>
        <w:rPr>
          <w:rFonts w:ascii="IRBadr" w:hAnsi="IRBadr" w:cs="IRBadr"/>
          <w:rtl/>
        </w:rPr>
      </w:pPr>
      <w:bookmarkStart w:id="5" w:name="_Toc427624746"/>
      <w:r w:rsidRPr="00071C6B">
        <w:rPr>
          <w:rFonts w:ascii="IRBadr" w:hAnsi="IRBadr" w:cs="IRBadr"/>
          <w:rtl/>
        </w:rPr>
        <w:t>بررسی روایت از لحاظ سندی</w:t>
      </w:r>
      <w:bookmarkEnd w:id="5"/>
    </w:p>
    <w:p w:rsidR="00BA4B5B" w:rsidRPr="00071C6B" w:rsidRDefault="00BA4B5B" w:rsidP="00690E0D">
      <w:pPr>
        <w:bidi/>
        <w:jc w:val="both"/>
        <w:rPr>
          <w:rFonts w:ascii="IRBadr" w:hAnsi="IRBadr" w:cs="IRBadr"/>
          <w:sz w:val="28"/>
          <w:szCs w:val="28"/>
          <w:rtl/>
          <w:lang w:bidi="fa-IR"/>
        </w:rPr>
      </w:pPr>
      <w:r w:rsidRPr="00071C6B">
        <w:rPr>
          <w:rFonts w:ascii="IRBadr" w:hAnsi="IRBadr" w:cs="IRBadr"/>
          <w:sz w:val="28"/>
          <w:szCs w:val="28"/>
          <w:rtl/>
          <w:lang w:bidi="fa-IR"/>
        </w:rPr>
        <w:t>این روایت از لحاظ سند ضعیف است. سلسله سند شیخ مفید تا السیاری مختومه است. السیاری در نجاشی تضعیف شده است. یکی از اشکالات ایشان نیز این است که ایشان راوی احادیث جعلی تحریف قرآن است.</w:t>
      </w:r>
    </w:p>
    <w:p w:rsidR="00BA4B5B" w:rsidRPr="00071C6B" w:rsidRDefault="00BA4B5B" w:rsidP="00690E0D">
      <w:pPr>
        <w:pStyle w:val="Heading3"/>
        <w:bidi/>
        <w:rPr>
          <w:rFonts w:ascii="IRBadr" w:hAnsi="IRBadr" w:cs="IRBadr"/>
          <w:rtl/>
        </w:rPr>
      </w:pPr>
      <w:bookmarkStart w:id="6" w:name="_Toc427624747"/>
      <w:r w:rsidRPr="00071C6B">
        <w:rPr>
          <w:rFonts w:ascii="IRBadr" w:hAnsi="IRBadr" w:cs="IRBadr"/>
          <w:rtl/>
        </w:rPr>
        <w:t>بررسی روایت از لحاظ دلالت</w:t>
      </w:r>
      <w:bookmarkEnd w:id="6"/>
    </w:p>
    <w:p w:rsidR="00BA4B5B" w:rsidRPr="00071C6B" w:rsidRDefault="00A511CA" w:rsidP="00690E0D">
      <w:pPr>
        <w:bidi/>
        <w:jc w:val="both"/>
        <w:rPr>
          <w:rFonts w:ascii="IRBadr" w:hAnsi="IRBadr" w:cs="IRBadr"/>
          <w:sz w:val="28"/>
          <w:szCs w:val="28"/>
          <w:rtl/>
          <w:lang w:bidi="fa-IR"/>
        </w:rPr>
      </w:pPr>
      <w:r w:rsidRPr="00071C6B">
        <w:rPr>
          <w:rFonts w:ascii="IRBadr" w:hAnsi="IRBadr" w:cs="IRBadr"/>
          <w:sz w:val="28"/>
          <w:szCs w:val="28"/>
          <w:rtl/>
          <w:lang w:bidi="fa-IR"/>
        </w:rPr>
        <w:t>این روایت دلالت بر رجحان ورود عمل سلطان نمی‌کند. این روایت می‌گوید اگر رفتند، و کار خوبی انجام دادند کار خوبی است.</w:t>
      </w:r>
      <w:r w:rsidR="00C77D51" w:rsidRPr="00071C6B">
        <w:rPr>
          <w:rFonts w:ascii="IRBadr" w:hAnsi="IRBadr" w:cs="IRBadr"/>
          <w:sz w:val="28"/>
          <w:szCs w:val="28"/>
          <w:rtl/>
          <w:lang w:bidi="fa-IR"/>
        </w:rPr>
        <w:t xml:space="preserve"> اگر بگوییم که نه تولی را منظور کرده است،</w:t>
      </w:r>
      <w:r w:rsidR="0027541D" w:rsidRPr="00071C6B">
        <w:rPr>
          <w:rFonts w:ascii="IRBadr" w:hAnsi="IRBadr" w:cs="IRBadr"/>
          <w:sz w:val="28"/>
          <w:szCs w:val="28"/>
          <w:rtl/>
          <w:lang w:bidi="fa-IR"/>
        </w:rPr>
        <w:t>جواز</w:t>
      </w:r>
      <w:r w:rsidR="00C77D51" w:rsidRPr="00071C6B">
        <w:rPr>
          <w:rFonts w:ascii="IRBadr" w:hAnsi="IRBadr" w:cs="IRBadr"/>
          <w:sz w:val="28"/>
          <w:szCs w:val="28"/>
          <w:rtl/>
          <w:lang w:bidi="fa-IR"/>
        </w:rPr>
        <w:t xml:space="preserve"> را </w:t>
      </w:r>
      <w:r w:rsidR="00B730B0" w:rsidRPr="00071C6B">
        <w:rPr>
          <w:rFonts w:ascii="IRBadr" w:hAnsi="IRBadr" w:cs="IRBadr"/>
          <w:sz w:val="28"/>
          <w:szCs w:val="28"/>
          <w:rtl/>
          <w:lang w:bidi="fa-IR"/>
        </w:rPr>
        <w:t xml:space="preserve">می‌رساند. البته بعید است که اصل ورود استحباب داشته باشد. نهایتاً به عمل </w:t>
      </w:r>
      <w:r w:rsidR="0027541D" w:rsidRPr="00071C6B">
        <w:rPr>
          <w:rFonts w:ascii="IRBadr" w:hAnsi="IRBadr" w:cs="IRBadr"/>
          <w:sz w:val="28"/>
          <w:szCs w:val="28"/>
          <w:rtl/>
          <w:lang w:bidi="fa-IR"/>
        </w:rPr>
        <w:t>خیرخواهانه‌ی</w:t>
      </w:r>
      <w:r w:rsidR="00B730B0" w:rsidRPr="00071C6B">
        <w:rPr>
          <w:rFonts w:ascii="IRBadr" w:hAnsi="IRBadr" w:cs="IRBadr"/>
          <w:sz w:val="28"/>
          <w:szCs w:val="28"/>
          <w:rtl/>
          <w:lang w:bidi="fa-IR"/>
        </w:rPr>
        <w:t xml:space="preserve"> بعد از ورود دستگاه، استحباب داشته باشد.</w:t>
      </w:r>
    </w:p>
    <w:p w:rsidR="00B730B0" w:rsidRPr="00071C6B" w:rsidRDefault="00B730B0" w:rsidP="00690E0D">
      <w:pPr>
        <w:pStyle w:val="Heading2"/>
        <w:bidi/>
        <w:rPr>
          <w:rFonts w:ascii="IRBadr" w:hAnsi="IRBadr" w:cs="IRBadr"/>
          <w:rtl/>
        </w:rPr>
      </w:pPr>
      <w:bookmarkStart w:id="7" w:name="_Toc427624748"/>
      <w:r w:rsidRPr="00071C6B">
        <w:rPr>
          <w:rFonts w:ascii="IRBadr" w:hAnsi="IRBadr" w:cs="IRBadr"/>
          <w:rtl/>
        </w:rPr>
        <w:lastRenderedPageBreak/>
        <w:t>روایت دوم</w:t>
      </w:r>
      <w:bookmarkEnd w:id="7"/>
    </w:p>
    <w:p w:rsidR="00B730B0" w:rsidRPr="00071C6B" w:rsidRDefault="00B730B0" w:rsidP="00690E0D">
      <w:pPr>
        <w:bidi/>
        <w:jc w:val="both"/>
        <w:rPr>
          <w:rFonts w:ascii="IRBadr" w:hAnsi="IRBadr" w:cs="IRBadr"/>
          <w:sz w:val="28"/>
          <w:szCs w:val="28"/>
          <w:rtl/>
          <w:lang w:bidi="fa-IR"/>
        </w:rPr>
      </w:pPr>
    </w:p>
    <w:p w:rsidR="009C40C1" w:rsidRPr="00071C6B" w:rsidRDefault="0027541D" w:rsidP="00690E0D">
      <w:pPr>
        <w:bidi/>
        <w:jc w:val="both"/>
        <w:rPr>
          <w:rFonts w:ascii="IRBadr" w:hAnsi="IRBadr" w:cs="IRBadr"/>
          <w:b/>
          <w:bCs/>
          <w:sz w:val="28"/>
          <w:szCs w:val="28"/>
          <w:rtl/>
          <w:lang w:bidi="fa-IR"/>
        </w:rPr>
      </w:pPr>
      <w:r w:rsidRPr="00071C6B">
        <w:rPr>
          <w:rFonts w:ascii="IRBadr" w:hAnsi="IRBadr" w:cs="IRBadr"/>
          <w:b/>
          <w:bCs/>
          <w:sz w:val="28"/>
          <w:szCs w:val="28"/>
          <w:rtl/>
          <w:lang w:bidi="fa-IR"/>
        </w:rPr>
        <w:t>«</w:t>
      </w:r>
      <w:r w:rsidR="000E3F18" w:rsidRPr="00071C6B">
        <w:rPr>
          <w:rFonts w:ascii="IRBadr" w:hAnsi="IRBadr" w:cs="IRBadr"/>
          <w:b/>
          <w:bCs/>
          <w:sz w:val="28"/>
          <w:szCs w:val="28"/>
          <w:rtl/>
          <w:lang w:bidi="fa-IR"/>
        </w:rPr>
        <w:t>وَ عَنِ ابْنِ مُسْ</w:t>
      </w:r>
      <w:r w:rsidRPr="00071C6B">
        <w:rPr>
          <w:rFonts w:ascii="IRBadr" w:hAnsi="IRBadr" w:cs="IRBadr"/>
          <w:b/>
          <w:bCs/>
          <w:sz w:val="28"/>
          <w:szCs w:val="28"/>
          <w:rtl/>
          <w:lang w:bidi="fa-IR"/>
        </w:rPr>
        <w:t>ک</w:t>
      </w:r>
      <w:r w:rsidR="000E3F18" w:rsidRPr="00071C6B">
        <w:rPr>
          <w:rFonts w:ascii="IRBadr" w:hAnsi="IRBadr" w:cs="IRBadr"/>
          <w:b/>
          <w:bCs/>
          <w:sz w:val="28"/>
          <w:szCs w:val="28"/>
          <w:rtl/>
          <w:lang w:bidi="fa-IR"/>
        </w:rPr>
        <w:t>انَ عَنِ الْحَلَبِ</w:t>
      </w:r>
      <w:r w:rsidRPr="00071C6B">
        <w:rPr>
          <w:rFonts w:ascii="IRBadr" w:hAnsi="IRBadr" w:cs="IRBadr"/>
          <w:b/>
          <w:bCs/>
          <w:sz w:val="28"/>
          <w:szCs w:val="28"/>
          <w:rtl/>
          <w:lang w:bidi="fa-IR"/>
        </w:rPr>
        <w:t>ی</w:t>
      </w:r>
      <w:r w:rsidR="000E3F18" w:rsidRPr="00071C6B">
        <w:rPr>
          <w:rFonts w:ascii="IRBadr" w:hAnsi="IRBadr" w:cs="IRBadr"/>
          <w:b/>
          <w:bCs/>
          <w:sz w:val="28"/>
          <w:szCs w:val="28"/>
          <w:rtl/>
          <w:lang w:bidi="fa-IR"/>
        </w:rPr>
        <w:t xml:space="preserve"> قَالَ: قُلْتُ لِأَبِ</w:t>
      </w:r>
      <w:r w:rsidRPr="00071C6B">
        <w:rPr>
          <w:rFonts w:ascii="IRBadr" w:hAnsi="IRBadr" w:cs="IRBadr"/>
          <w:b/>
          <w:bCs/>
          <w:sz w:val="28"/>
          <w:szCs w:val="28"/>
          <w:rtl/>
          <w:lang w:bidi="fa-IR"/>
        </w:rPr>
        <w:t>ی</w:t>
      </w:r>
      <w:r w:rsidR="000E3F18" w:rsidRPr="00071C6B">
        <w:rPr>
          <w:rFonts w:ascii="IRBadr" w:hAnsi="IRBadr" w:cs="IRBadr"/>
          <w:b/>
          <w:bCs/>
          <w:sz w:val="28"/>
          <w:szCs w:val="28"/>
          <w:rtl/>
          <w:lang w:bidi="fa-IR"/>
        </w:rPr>
        <w:t xml:space="preserve"> عَبْدِ اللَّهِ ع </w:t>
      </w:r>
      <w:r w:rsidRPr="00071C6B">
        <w:rPr>
          <w:rFonts w:ascii="IRBadr" w:hAnsi="IRBadr" w:cs="IRBadr"/>
          <w:b/>
          <w:bCs/>
          <w:sz w:val="28"/>
          <w:szCs w:val="28"/>
          <w:rtl/>
          <w:lang w:bidi="fa-IR"/>
        </w:rPr>
        <w:t>یک</w:t>
      </w:r>
      <w:r w:rsidR="000E3F18" w:rsidRPr="00071C6B">
        <w:rPr>
          <w:rFonts w:ascii="IRBadr" w:hAnsi="IRBadr" w:cs="IRBadr"/>
          <w:b/>
          <w:bCs/>
          <w:sz w:val="28"/>
          <w:szCs w:val="28"/>
          <w:rtl/>
          <w:lang w:bidi="fa-IR"/>
        </w:rPr>
        <w:t>ونُ الرَّجُلُ مِنْ إِخْوَانِنَا مَعَ هَؤُلَاءِ فِ</w:t>
      </w:r>
      <w:r w:rsidRPr="00071C6B">
        <w:rPr>
          <w:rFonts w:ascii="IRBadr" w:hAnsi="IRBadr" w:cs="IRBadr"/>
          <w:b/>
          <w:bCs/>
          <w:sz w:val="28"/>
          <w:szCs w:val="28"/>
          <w:rtl/>
          <w:lang w:bidi="fa-IR"/>
        </w:rPr>
        <w:t>ی</w:t>
      </w:r>
      <w:r w:rsidR="000E3F18" w:rsidRPr="00071C6B">
        <w:rPr>
          <w:rFonts w:ascii="IRBadr" w:hAnsi="IRBadr" w:cs="IRBadr"/>
          <w:b/>
          <w:bCs/>
          <w:sz w:val="28"/>
          <w:szCs w:val="28"/>
          <w:rtl/>
          <w:lang w:bidi="fa-IR"/>
        </w:rPr>
        <w:t xml:space="preserve"> دِ</w:t>
      </w:r>
      <w:r w:rsidRPr="00071C6B">
        <w:rPr>
          <w:rFonts w:ascii="IRBadr" w:hAnsi="IRBadr" w:cs="IRBadr"/>
          <w:b/>
          <w:bCs/>
          <w:sz w:val="28"/>
          <w:szCs w:val="28"/>
          <w:rtl/>
          <w:lang w:bidi="fa-IR"/>
        </w:rPr>
        <w:t>ی</w:t>
      </w:r>
      <w:r w:rsidR="000E3F18" w:rsidRPr="00071C6B">
        <w:rPr>
          <w:rFonts w:ascii="IRBadr" w:hAnsi="IRBadr" w:cs="IRBadr"/>
          <w:b/>
          <w:bCs/>
          <w:sz w:val="28"/>
          <w:szCs w:val="28"/>
          <w:rtl/>
          <w:lang w:bidi="fa-IR"/>
        </w:rPr>
        <w:t>وَانِهِمْ فَ</w:t>
      </w:r>
      <w:r w:rsidRPr="00071C6B">
        <w:rPr>
          <w:rFonts w:ascii="IRBadr" w:hAnsi="IRBadr" w:cs="IRBadr"/>
          <w:b/>
          <w:bCs/>
          <w:sz w:val="28"/>
          <w:szCs w:val="28"/>
          <w:rtl/>
          <w:lang w:bidi="fa-IR"/>
        </w:rPr>
        <w:t>ی</w:t>
      </w:r>
      <w:r w:rsidR="000E3F18" w:rsidRPr="00071C6B">
        <w:rPr>
          <w:rFonts w:ascii="IRBadr" w:hAnsi="IRBadr" w:cs="IRBadr"/>
          <w:b/>
          <w:bCs/>
          <w:sz w:val="28"/>
          <w:szCs w:val="28"/>
          <w:rtl/>
          <w:lang w:bidi="fa-IR"/>
        </w:rPr>
        <w:t>خْرُجُونَ إِلَ</w:t>
      </w:r>
      <w:r w:rsidRPr="00071C6B">
        <w:rPr>
          <w:rFonts w:ascii="IRBadr" w:hAnsi="IRBadr" w:cs="IRBadr"/>
          <w:b/>
          <w:bCs/>
          <w:sz w:val="28"/>
          <w:szCs w:val="28"/>
          <w:rtl/>
          <w:lang w:bidi="fa-IR"/>
        </w:rPr>
        <w:t>ی</w:t>
      </w:r>
      <w:r w:rsidR="000E3F18" w:rsidRPr="00071C6B">
        <w:rPr>
          <w:rFonts w:ascii="IRBadr" w:hAnsi="IRBadr" w:cs="IRBadr"/>
          <w:b/>
          <w:bCs/>
          <w:sz w:val="28"/>
          <w:szCs w:val="28"/>
          <w:rtl/>
          <w:lang w:bidi="fa-IR"/>
        </w:rPr>
        <w:t xml:space="preserve"> بَعْضِ النَّوَاحِ</w:t>
      </w:r>
      <w:r w:rsidRPr="00071C6B">
        <w:rPr>
          <w:rFonts w:ascii="IRBadr" w:hAnsi="IRBadr" w:cs="IRBadr"/>
          <w:b/>
          <w:bCs/>
          <w:sz w:val="28"/>
          <w:szCs w:val="28"/>
          <w:rtl/>
          <w:lang w:bidi="fa-IR"/>
        </w:rPr>
        <w:t>ی</w:t>
      </w:r>
      <w:r w:rsidR="000E3F18" w:rsidRPr="00071C6B">
        <w:rPr>
          <w:rFonts w:ascii="IRBadr" w:hAnsi="IRBadr" w:cs="IRBadr"/>
          <w:b/>
          <w:bCs/>
          <w:sz w:val="28"/>
          <w:szCs w:val="28"/>
          <w:rtl/>
          <w:lang w:bidi="fa-IR"/>
        </w:rPr>
        <w:t xml:space="preserve"> فَ</w:t>
      </w:r>
      <w:r w:rsidRPr="00071C6B">
        <w:rPr>
          <w:rFonts w:ascii="IRBadr" w:hAnsi="IRBadr" w:cs="IRBadr"/>
          <w:b/>
          <w:bCs/>
          <w:sz w:val="28"/>
          <w:szCs w:val="28"/>
          <w:rtl/>
          <w:lang w:bidi="fa-IR"/>
        </w:rPr>
        <w:t>ی</w:t>
      </w:r>
      <w:r w:rsidR="000E3F18" w:rsidRPr="00071C6B">
        <w:rPr>
          <w:rFonts w:ascii="IRBadr" w:hAnsi="IRBadr" w:cs="IRBadr"/>
          <w:b/>
          <w:bCs/>
          <w:sz w:val="28"/>
          <w:szCs w:val="28"/>
          <w:rtl/>
          <w:lang w:bidi="fa-IR"/>
        </w:rPr>
        <w:t>صِ</w:t>
      </w:r>
      <w:r w:rsidRPr="00071C6B">
        <w:rPr>
          <w:rFonts w:ascii="IRBadr" w:hAnsi="IRBadr" w:cs="IRBadr"/>
          <w:b/>
          <w:bCs/>
          <w:sz w:val="28"/>
          <w:szCs w:val="28"/>
          <w:rtl/>
          <w:lang w:bidi="fa-IR"/>
        </w:rPr>
        <w:t>ی</w:t>
      </w:r>
      <w:r w:rsidR="000E3F18" w:rsidRPr="00071C6B">
        <w:rPr>
          <w:rFonts w:ascii="IRBadr" w:hAnsi="IRBadr" w:cs="IRBadr"/>
          <w:b/>
          <w:bCs/>
          <w:sz w:val="28"/>
          <w:szCs w:val="28"/>
          <w:rtl/>
          <w:lang w:bidi="fa-IR"/>
        </w:rPr>
        <w:t>بُونَ غَنِ</w:t>
      </w:r>
      <w:r w:rsidRPr="00071C6B">
        <w:rPr>
          <w:rFonts w:ascii="IRBadr" w:hAnsi="IRBadr" w:cs="IRBadr"/>
          <w:b/>
          <w:bCs/>
          <w:sz w:val="28"/>
          <w:szCs w:val="28"/>
          <w:rtl/>
          <w:lang w:bidi="fa-IR"/>
        </w:rPr>
        <w:t>ی</w:t>
      </w:r>
      <w:r w:rsidR="000E3F18" w:rsidRPr="00071C6B">
        <w:rPr>
          <w:rFonts w:ascii="IRBadr" w:hAnsi="IRBadr" w:cs="IRBadr"/>
          <w:b/>
          <w:bCs/>
          <w:sz w:val="28"/>
          <w:szCs w:val="28"/>
          <w:rtl/>
          <w:lang w:bidi="fa-IR"/>
        </w:rPr>
        <w:t xml:space="preserve">مَةً فَقَالَ </w:t>
      </w:r>
      <w:r w:rsidRPr="00071C6B">
        <w:rPr>
          <w:rFonts w:ascii="IRBadr" w:hAnsi="IRBadr" w:cs="IRBadr"/>
          <w:b/>
          <w:bCs/>
          <w:sz w:val="28"/>
          <w:szCs w:val="28"/>
          <w:rtl/>
          <w:lang w:bidi="fa-IR"/>
        </w:rPr>
        <w:t>ی</w:t>
      </w:r>
      <w:r w:rsidR="000E3F18" w:rsidRPr="00071C6B">
        <w:rPr>
          <w:rFonts w:ascii="IRBadr" w:hAnsi="IRBadr" w:cs="IRBadr"/>
          <w:b/>
          <w:bCs/>
          <w:sz w:val="28"/>
          <w:szCs w:val="28"/>
          <w:rtl/>
          <w:lang w:bidi="fa-IR"/>
        </w:rPr>
        <w:t>قْضِ</w:t>
      </w:r>
      <w:r w:rsidRPr="00071C6B">
        <w:rPr>
          <w:rFonts w:ascii="IRBadr" w:hAnsi="IRBadr" w:cs="IRBadr"/>
          <w:b/>
          <w:bCs/>
          <w:sz w:val="28"/>
          <w:szCs w:val="28"/>
          <w:rtl/>
          <w:lang w:bidi="fa-IR"/>
        </w:rPr>
        <w:t>ی</w:t>
      </w:r>
      <w:r w:rsidR="000E3F18" w:rsidRPr="00071C6B">
        <w:rPr>
          <w:rFonts w:ascii="IRBadr" w:hAnsi="IRBadr" w:cs="IRBadr"/>
          <w:b/>
          <w:bCs/>
          <w:sz w:val="28"/>
          <w:szCs w:val="28"/>
          <w:rtl/>
          <w:lang w:bidi="fa-IR"/>
        </w:rPr>
        <w:t xml:space="preserve"> مِنْهُ حُقُوقَ إِخْوَانِهِ.»</w:t>
      </w:r>
      <w:r w:rsidR="000E3F18" w:rsidRPr="00071C6B">
        <w:rPr>
          <w:rStyle w:val="FootnoteReference"/>
          <w:rFonts w:ascii="IRBadr" w:hAnsi="IRBadr" w:cs="IRBadr"/>
          <w:b/>
          <w:bCs/>
          <w:sz w:val="28"/>
          <w:szCs w:val="28"/>
          <w:rtl/>
          <w:lang w:bidi="fa-IR"/>
        </w:rPr>
        <w:footnoteReference w:id="2"/>
      </w:r>
    </w:p>
    <w:p w:rsidR="000E3F18" w:rsidRPr="00071C6B" w:rsidRDefault="000E3F18" w:rsidP="00690E0D">
      <w:pPr>
        <w:bidi/>
        <w:jc w:val="both"/>
        <w:rPr>
          <w:rFonts w:ascii="IRBadr" w:hAnsi="IRBadr" w:cs="IRBadr"/>
          <w:sz w:val="28"/>
          <w:szCs w:val="28"/>
          <w:rtl/>
          <w:lang w:bidi="fa-IR"/>
        </w:rPr>
      </w:pPr>
      <w:r w:rsidRPr="00071C6B">
        <w:rPr>
          <w:rFonts w:ascii="IRBadr" w:hAnsi="IRBadr" w:cs="IRBadr"/>
          <w:sz w:val="28"/>
          <w:szCs w:val="28"/>
          <w:rtl/>
          <w:lang w:bidi="fa-IR"/>
        </w:rPr>
        <w:t>می‌فرماید: کسی در دستگاه بنی‌عباس است. وارد جنگ می‌شوند و غنائمی به دست می‌آورند. حضرت می‌فرماید:</w:t>
      </w:r>
      <w:r w:rsidR="0027541D" w:rsidRPr="00071C6B">
        <w:rPr>
          <w:rFonts w:ascii="IRBadr" w:hAnsi="IRBadr" w:cs="IRBadr"/>
          <w:sz w:val="28"/>
          <w:szCs w:val="28"/>
          <w:rtl/>
          <w:lang w:bidi="fa-IR"/>
        </w:rPr>
        <w:t>حقوق</w:t>
      </w:r>
      <w:r w:rsidRPr="00071C6B">
        <w:rPr>
          <w:rFonts w:ascii="IRBadr" w:hAnsi="IRBadr" w:cs="IRBadr"/>
          <w:sz w:val="28"/>
          <w:szCs w:val="28"/>
          <w:rtl/>
          <w:lang w:bidi="fa-IR"/>
        </w:rPr>
        <w:t xml:space="preserve"> برادرانش را از این</w:t>
      </w:r>
      <w:r w:rsidR="00DD4154" w:rsidRPr="00071C6B">
        <w:rPr>
          <w:rFonts w:ascii="IRBadr" w:hAnsi="IRBadr" w:cs="IRBadr"/>
          <w:sz w:val="28"/>
          <w:szCs w:val="28"/>
          <w:rtl/>
          <w:lang w:bidi="fa-IR"/>
        </w:rPr>
        <w:t xml:space="preserve"> غنائم جدا بکند.</w:t>
      </w:r>
    </w:p>
    <w:p w:rsidR="00DD4154" w:rsidRPr="00071C6B" w:rsidRDefault="00DD4154" w:rsidP="00690E0D">
      <w:pPr>
        <w:pStyle w:val="Heading3"/>
        <w:bidi/>
        <w:rPr>
          <w:rFonts w:ascii="IRBadr" w:hAnsi="IRBadr" w:cs="IRBadr"/>
          <w:rtl/>
        </w:rPr>
      </w:pPr>
      <w:bookmarkStart w:id="8" w:name="_Toc427624749"/>
      <w:r w:rsidRPr="00071C6B">
        <w:rPr>
          <w:rFonts w:ascii="IRBadr" w:hAnsi="IRBadr" w:cs="IRBadr"/>
          <w:rtl/>
        </w:rPr>
        <w:t>بررسی روایت از لحاظ سند</w:t>
      </w:r>
      <w:bookmarkEnd w:id="8"/>
    </w:p>
    <w:p w:rsidR="00DD4154" w:rsidRPr="00071C6B" w:rsidRDefault="00DD4154" w:rsidP="00690E0D">
      <w:pPr>
        <w:bidi/>
        <w:jc w:val="both"/>
        <w:rPr>
          <w:rFonts w:ascii="IRBadr" w:hAnsi="IRBadr" w:cs="IRBadr"/>
          <w:sz w:val="28"/>
          <w:szCs w:val="28"/>
          <w:rtl/>
          <w:lang w:bidi="fa-IR"/>
        </w:rPr>
      </w:pPr>
      <w:r w:rsidRPr="00071C6B">
        <w:rPr>
          <w:rFonts w:ascii="IRBadr" w:hAnsi="IRBadr" w:cs="IRBadr"/>
          <w:sz w:val="28"/>
          <w:szCs w:val="28"/>
          <w:rtl/>
          <w:lang w:bidi="fa-IR"/>
        </w:rPr>
        <w:t>ابن مسکان عن الحبی موثق است اما چون بین شیخ و ابن مسکان مقطوعه است، سند نامعتبر است.</w:t>
      </w:r>
    </w:p>
    <w:p w:rsidR="00DD4154" w:rsidRPr="00071C6B" w:rsidRDefault="00DD4154" w:rsidP="00690E0D">
      <w:pPr>
        <w:pStyle w:val="Heading3"/>
        <w:bidi/>
        <w:rPr>
          <w:rFonts w:ascii="IRBadr" w:hAnsi="IRBadr" w:cs="IRBadr"/>
          <w:rtl/>
        </w:rPr>
      </w:pPr>
      <w:bookmarkStart w:id="9" w:name="_Toc427624750"/>
      <w:r w:rsidRPr="00071C6B">
        <w:rPr>
          <w:rFonts w:ascii="IRBadr" w:hAnsi="IRBadr" w:cs="IRBadr"/>
          <w:rtl/>
        </w:rPr>
        <w:t>بررسی روایت از لحاظ دلالت</w:t>
      </w:r>
      <w:bookmarkEnd w:id="9"/>
    </w:p>
    <w:p w:rsidR="00DD4154" w:rsidRPr="00071C6B" w:rsidRDefault="0027541D" w:rsidP="00690E0D">
      <w:pPr>
        <w:bidi/>
        <w:jc w:val="both"/>
        <w:rPr>
          <w:rFonts w:ascii="IRBadr" w:hAnsi="IRBadr" w:cs="IRBadr"/>
          <w:sz w:val="28"/>
          <w:szCs w:val="28"/>
          <w:rtl/>
          <w:lang w:bidi="fa-IR"/>
        </w:rPr>
      </w:pPr>
      <w:r w:rsidRPr="00071C6B">
        <w:rPr>
          <w:rFonts w:ascii="IRBadr" w:hAnsi="IRBadr" w:cs="IRBadr"/>
          <w:sz w:val="28"/>
          <w:szCs w:val="28"/>
          <w:rtl/>
          <w:lang w:bidi="fa-IR"/>
        </w:rPr>
        <w:t>«</w:t>
      </w:r>
      <w:r w:rsidRPr="00071C6B">
        <w:rPr>
          <w:rFonts w:ascii="IRBadr" w:hAnsi="IRBadr" w:cs="IRBadr"/>
          <w:b/>
          <w:bCs/>
          <w:sz w:val="28"/>
          <w:szCs w:val="28"/>
          <w:rtl/>
          <w:lang w:bidi="fa-IR"/>
        </w:rPr>
        <w:t>ی</w:t>
      </w:r>
      <w:r w:rsidR="00DD4154" w:rsidRPr="00071C6B">
        <w:rPr>
          <w:rFonts w:ascii="IRBadr" w:hAnsi="IRBadr" w:cs="IRBadr"/>
          <w:b/>
          <w:bCs/>
          <w:sz w:val="28"/>
          <w:szCs w:val="28"/>
          <w:rtl/>
          <w:lang w:bidi="fa-IR"/>
        </w:rPr>
        <w:t>قْضِ</w:t>
      </w:r>
      <w:r w:rsidRPr="00071C6B">
        <w:rPr>
          <w:rFonts w:ascii="IRBadr" w:hAnsi="IRBadr" w:cs="IRBadr"/>
          <w:b/>
          <w:bCs/>
          <w:sz w:val="28"/>
          <w:szCs w:val="28"/>
          <w:rtl/>
          <w:lang w:bidi="fa-IR"/>
        </w:rPr>
        <w:t>ی</w:t>
      </w:r>
      <w:r w:rsidR="00DD4154" w:rsidRPr="00071C6B">
        <w:rPr>
          <w:rFonts w:ascii="IRBadr" w:hAnsi="IRBadr" w:cs="IRBadr"/>
          <w:b/>
          <w:bCs/>
          <w:sz w:val="28"/>
          <w:szCs w:val="28"/>
          <w:rtl/>
          <w:lang w:bidi="fa-IR"/>
        </w:rPr>
        <w:t xml:space="preserve"> مِنْهُ حُقُوقَ إِخْوَانِهِ»</w:t>
      </w:r>
      <w:r w:rsidR="00DD4154" w:rsidRPr="00071C6B">
        <w:rPr>
          <w:rFonts w:ascii="IRBadr" w:hAnsi="IRBadr" w:cs="IRBadr"/>
          <w:sz w:val="28"/>
          <w:szCs w:val="28"/>
          <w:rtl/>
          <w:lang w:bidi="fa-IR"/>
        </w:rPr>
        <w:t xml:space="preserve"> یعنی </w:t>
      </w:r>
      <w:r w:rsidR="00C5365D" w:rsidRPr="00071C6B">
        <w:rPr>
          <w:rFonts w:ascii="IRBadr" w:hAnsi="IRBadr" w:cs="IRBadr"/>
          <w:sz w:val="28"/>
          <w:szCs w:val="28"/>
          <w:rtl/>
          <w:lang w:bidi="fa-IR"/>
        </w:rPr>
        <w:t>غنائم را در امور مؤمنین خرج بکند. این جمله چند احتمال دارد:</w:t>
      </w:r>
    </w:p>
    <w:p w:rsidR="00C5365D" w:rsidRPr="00071C6B" w:rsidRDefault="00C5365D" w:rsidP="00690E0D">
      <w:pPr>
        <w:bidi/>
        <w:jc w:val="both"/>
        <w:rPr>
          <w:rFonts w:ascii="IRBadr" w:hAnsi="IRBadr" w:cs="IRBadr"/>
          <w:sz w:val="28"/>
          <w:szCs w:val="28"/>
          <w:rtl/>
          <w:lang w:bidi="fa-IR"/>
        </w:rPr>
      </w:pPr>
      <w:r w:rsidRPr="00071C6B">
        <w:rPr>
          <w:rFonts w:ascii="IRBadr" w:hAnsi="IRBadr" w:cs="IRBadr"/>
          <w:sz w:val="28"/>
          <w:szCs w:val="28"/>
          <w:rtl/>
          <w:lang w:bidi="fa-IR"/>
        </w:rPr>
        <w:t>1.</w:t>
      </w:r>
      <w:r w:rsidR="0027541D" w:rsidRPr="00071C6B">
        <w:rPr>
          <w:rFonts w:ascii="IRBadr" w:hAnsi="IRBadr" w:cs="IRBadr"/>
          <w:sz w:val="28"/>
          <w:szCs w:val="28"/>
          <w:rtl/>
          <w:lang w:bidi="fa-IR"/>
        </w:rPr>
        <w:t xml:space="preserve"> کفاره</w:t>
      </w:r>
      <w:r w:rsidRPr="00071C6B">
        <w:rPr>
          <w:rFonts w:ascii="IRBadr" w:hAnsi="IRBadr" w:cs="IRBadr"/>
          <w:sz w:val="28"/>
          <w:szCs w:val="28"/>
          <w:rtl/>
          <w:lang w:bidi="fa-IR"/>
        </w:rPr>
        <w:t xml:space="preserve"> گناهانش است.</w:t>
      </w:r>
    </w:p>
    <w:p w:rsidR="00C5365D" w:rsidRPr="00071C6B" w:rsidRDefault="00C5365D" w:rsidP="00690E0D">
      <w:pPr>
        <w:bidi/>
        <w:jc w:val="both"/>
        <w:rPr>
          <w:rFonts w:ascii="IRBadr" w:hAnsi="IRBadr" w:cs="IRBadr"/>
          <w:sz w:val="28"/>
          <w:szCs w:val="28"/>
          <w:rtl/>
          <w:lang w:bidi="fa-IR"/>
        </w:rPr>
      </w:pPr>
      <w:r w:rsidRPr="00071C6B">
        <w:rPr>
          <w:rFonts w:ascii="IRBadr" w:hAnsi="IRBadr" w:cs="IRBadr"/>
          <w:sz w:val="28"/>
          <w:szCs w:val="28"/>
          <w:rtl/>
          <w:lang w:bidi="fa-IR"/>
        </w:rPr>
        <w:t>2.</w:t>
      </w:r>
      <w:r w:rsidR="0027541D" w:rsidRPr="00071C6B">
        <w:rPr>
          <w:rFonts w:ascii="IRBadr" w:hAnsi="IRBadr" w:cs="IRBadr"/>
          <w:sz w:val="28"/>
          <w:szCs w:val="28"/>
          <w:rtl/>
          <w:lang w:bidi="fa-IR"/>
        </w:rPr>
        <w:t xml:space="preserve"> با</w:t>
      </w:r>
      <w:r w:rsidRPr="00071C6B">
        <w:rPr>
          <w:rFonts w:ascii="IRBadr" w:hAnsi="IRBadr" w:cs="IRBadr"/>
          <w:sz w:val="28"/>
          <w:szCs w:val="28"/>
          <w:rtl/>
          <w:lang w:bidi="fa-IR"/>
        </w:rPr>
        <w:t xml:space="preserve"> این کار، گناه نکرده است.</w:t>
      </w:r>
    </w:p>
    <w:p w:rsidR="00C5365D" w:rsidRPr="00071C6B" w:rsidRDefault="00C5365D" w:rsidP="00690E0D">
      <w:pPr>
        <w:bidi/>
        <w:jc w:val="both"/>
        <w:rPr>
          <w:rFonts w:ascii="IRBadr" w:hAnsi="IRBadr" w:cs="IRBadr"/>
          <w:sz w:val="28"/>
          <w:szCs w:val="28"/>
          <w:rtl/>
          <w:lang w:bidi="fa-IR"/>
        </w:rPr>
      </w:pPr>
      <w:r w:rsidRPr="00071C6B">
        <w:rPr>
          <w:rFonts w:ascii="IRBadr" w:hAnsi="IRBadr" w:cs="IRBadr"/>
          <w:sz w:val="28"/>
          <w:szCs w:val="28"/>
          <w:rtl/>
          <w:lang w:bidi="fa-IR"/>
        </w:rPr>
        <w:t xml:space="preserve">این روایت ارتباطی به دخول در دستگاه ندارد. </w:t>
      </w:r>
      <w:r w:rsidR="002A0F9B" w:rsidRPr="00071C6B">
        <w:rPr>
          <w:rFonts w:ascii="IRBadr" w:hAnsi="IRBadr" w:cs="IRBadr"/>
          <w:sz w:val="28"/>
          <w:szCs w:val="28"/>
          <w:rtl/>
          <w:lang w:bidi="fa-IR"/>
        </w:rPr>
        <w:t>این روایت دلالت بر جواز نمی‌کند.</w:t>
      </w:r>
    </w:p>
    <w:p w:rsidR="002A0F9B" w:rsidRPr="00071C6B" w:rsidRDefault="002A0F9B" w:rsidP="0027541D">
      <w:pPr>
        <w:pStyle w:val="Heading2"/>
        <w:bidi/>
        <w:rPr>
          <w:rFonts w:ascii="IRBadr" w:hAnsi="IRBadr" w:cs="IRBadr"/>
          <w:rtl/>
        </w:rPr>
      </w:pPr>
      <w:bookmarkStart w:id="10" w:name="_Toc427624751"/>
      <w:r w:rsidRPr="00071C6B">
        <w:rPr>
          <w:rFonts w:ascii="IRBadr" w:hAnsi="IRBadr" w:cs="IRBadr"/>
          <w:rtl/>
        </w:rPr>
        <w:t>روایت سوم</w:t>
      </w:r>
      <w:bookmarkEnd w:id="10"/>
    </w:p>
    <w:p w:rsidR="002A0F9B" w:rsidRPr="00071C6B" w:rsidRDefault="0027541D" w:rsidP="00690E0D">
      <w:pPr>
        <w:bidi/>
        <w:jc w:val="both"/>
        <w:rPr>
          <w:rFonts w:ascii="IRBadr" w:hAnsi="IRBadr" w:cs="IRBadr"/>
          <w:b/>
          <w:bCs/>
          <w:sz w:val="28"/>
          <w:szCs w:val="28"/>
          <w:rtl/>
          <w:lang w:bidi="fa-IR"/>
        </w:rPr>
      </w:pPr>
      <w:r w:rsidRPr="00071C6B">
        <w:rPr>
          <w:rFonts w:ascii="IRBadr" w:hAnsi="IRBadr" w:cs="IRBadr"/>
          <w:b/>
          <w:bCs/>
          <w:sz w:val="28"/>
          <w:szCs w:val="28"/>
          <w:rtl/>
          <w:lang w:bidi="fa-IR"/>
        </w:rPr>
        <w:t>«</w:t>
      </w:r>
      <w:r w:rsidR="002A0F9B" w:rsidRPr="00071C6B">
        <w:rPr>
          <w:rFonts w:ascii="IRBadr" w:hAnsi="IRBadr" w:cs="IRBadr"/>
          <w:b/>
          <w:bCs/>
          <w:sz w:val="28"/>
          <w:szCs w:val="28"/>
          <w:rtl/>
          <w:lang w:bidi="fa-IR"/>
        </w:rPr>
        <w:t>وَ عَنِ الْبَرْقِ</w:t>
      </w:r>
      <w:r w:rsidRPr="00071C6B">
        <w:rPr>
          <w:rFonts w:ascii="IRBadr" w:hAnsi="IRBadr" w:cs="IRBadr"/>
          <w:b/>
          <w:bCs/>
          <w:sz w:val="28"/>
          <w:szCs w:val="28"/>
          <w:rtl/>
          <w:lang w:bidi="fa-IR"/>
        </w:rPr>
        <w:t>ی</w:t>
      </w:r>
      <w:r w:rsidR="002A0F9B" w:rsidRPr="00071C6B">
        <w:rPr>
          <w:rFonts w:ascii="IRBadr" w:hAnsi="IRBadr" w:cs="IRBadr"/>
          <w:b/>
          <w:bCs/>
          <w:sz w:val="28"/>
          <w:szCs w:val="28"/>
          <w:rtl/>
          <w:lang w:bidi="fa-IR"/>
        </w:rPr>
        <w:t xml:space="preserve"> عَنْ أَبِ</w:t>
      </w:r>
      <w:r w:rsidRPr="00071C6B">
        <w:rPr>
          <w:rFonts w:ascii="IRBadr" w:hAnsi="IRBadr" w:cs="IRBadr"/>
          <w:b/>
          <w:bCs/>
          <w:sz w:val="28"/>
          <w:szCs w:val="28"/>
          <w:rtl/>
          <w:lang w:bidi="fa-IR"/>
        </w:rPr>
        <w:t>ی</w:t>
      </w:r>
      <w:r w:rsidR="002A0F9B" w:rsidRPr="00071C6B">
        <w:rPr>
          <w:rFonts w:ascii="IRBadr" w:hAnsi="IRBadr" w:cs="IRBadr"/>
          <w:b/>
          <w:bCs/>
          <w:sz w:val="28"/>
          <w:szCs w:val="28"/>
          <w:rtl/>
          <w:lang w:bidi="fa-IR"/>
        </w:rPr>
        <w:t>هِ عَنْ مُحَمَّدِ بْنِ عِ</w:t>
      </w:r>
      <w:r w:rsidRPr="00071C6B">
        <w:rPr>
          <w:rFonts w:ascii="IRBadr" w:hAnsi="IRBadr" w:cs="IRBadr"/>
          <w:b/>
          <w:bCs/>
          <w:sz w:val="28"/>
          <w:szCs w:val="28"/>
          <w:rtl/>
          <w:lang w:bidi="fa-IR"/>
        </w:rPr>
        <w:t>ی</w:t>
      </w:r>
      <w:r w:rsidR="002A0F9B" w:rsidRPr="00071C6B">
        <w:rPr>
          <w:rFonts w:ascii="IRBadr" w:hAnsi="IRBadr" w:cs="IRBadr"/>
          <w:b/>
          <w:bCs/>
          <w:sz w:val="28"/>
          <w:szCs w:val="28"/>
          <w:rtl/>
          <w:lang w:bidi="fa-IR"/>
        </w:rPr>
        <w:t>سَ</w:t>
      </w:r>
      <w:r w:rsidRPr="00071C6B">
        <w:rPr>
          <w:rFonts w:ascii="IRBadr" w:hAnsi="IRBadr" w:cs="IRBadr"/>
          <w:b/>
          <w:bCs/>
          <w:sz w:val="28"/>
          <w:szCs w:val="28"/>
          <w:rtl/>
          <w:lang w:bidi="fa-IR"/>
        </w:rPr>
        <w:t>ی</w:t>
      </w:r>
      <w:r w:rsidR="002A0F9B" w:rsidRPr="00071C6B">
        <w:rPr>
          <w:rFonts w:ascii="IRBadr" w:hAnsi="IRBadr" w:cs="IRBadr"/>
          <w:b/>
          <w:bCs/>
          <w:sz w:val="28"/>
          <w:szCs w:val="28"/>
          <w:rtl/>
          <w:lang w:bidi="fa-IR"/>
        </w:rPr>
        <w:t xml:space="preserve"> بْنِ </w:t>
      </w:r>
      <w:r w:rsidRPr="00071C6B">
        <w:rPr>
          <w:rFonts w:ascii="IRBadr" w:hAnsi="IRBadr" w:cs="IRBadr"/>
          <w:b/>
          <w:bCs/>
          <w:sz w:val="28"/>
          <w:szCs w:val="28"/>
          <w:rtl/>
          <w:lang w:bidi="fa-IR"/>
        </w:rPr>
        <w:t>ی</w:t>
      </w:r>
      <w:r w:rsidR="002A0F9B" w:rsidRPr="00071C6B">
        <w:rPr>
          <w:rFonts w:ascii="IRBadr" w:hAnsi="IRBadr" w:cs="IRBadr"/>
          <w:b/>
          <w:bCs/>
          <w:sz w:val="28"/>
          <w:szCs w:val="28"/>
          <w:rtl/>
          <w:lang w:bidi="fa-IR"/>
        </w:rPr>
        <w:t>قْطِ</w:t>
      </w:r>
      <w:r w:rsidRPr="00071C6B">
        <w:rPr>
          <w:rFonts w:ascii="IRBadr" w:hAnsi="IRBadr" w:cs="IRBadr"/>
          <w:b/>
          <w:bCs/>
          <w:sz w:val="28"/>
          <w:szCs w:val="28"/>
          <w:rtl/>
          <w:lang w:bidi="fa-IR"/>
        </w:rPr>
        <w:t>ی</w:t>
      </w:r>
      <w:r w:rsidR="002A0F9B" w:rsidRPr="00071C6B">
        <w:rPr>
          <w:rFonts w:ascii="IRBadr" w:hAnsi="IRBadr" w:cs="IRBadr"/>
          <w:b/>
          <w:bCs/>
          <w:sz w:val="28"/>
          <w:szCs w:val="28"/>
          <w:rtl/>
          <w:lang w:bidi="fa-IR"/>
        </w:rPr>
        <w:t xml:space="preserve">نٍ قَالَ: </w:t>
      </w:r>
      <w:r w:rsidRPr="00071C6B">
        <w:rPr>
          <w:rFonts w:ascii="IRBadr" w:hAnsi="IRBadr" w:cs="IRBadr"/>
          <w:b/>
          <w:bCs/>
          <w:sz w:val="28"/>
          <w:szCs w:val="28"/>
          <w:rtl/>
          <w:lang w:bidi="fa-IR"/>
        </w:rPr>
        <w:t>کتَب</w:t>
      </w:r>
      <w:r w:rsidR="00BA752F" w:rsidRPr="00071C6B">
        <w:rPr>
          <w:rFonts w:ascii="IRBadr" w:hAnsi="IRBadr" w:cs="IRBadr"/>
          <w:rtl/>
        </w:rPr>
        <w:t xml:space="preserve"> </w:t>
      </w:r>
      <w:r w:rsidR="00BA752F" w:rsidRPr="00071C6B">
        <w:rPr>
          <w:rFonts w:ascii="IRBadr" w:hAnsi="IRBadr" w:cs="IRBadr"/>
          <w:b/>
          <w:bCs/>
          <w:sz w:val="28"/>
          <w:szCs w:val="28"/>
          <w:rtl/>
          <w:lang w:bidi="fa-IR"/>
        </w:rPr>
        <w:t>عَلِ</w:t>
      </w:r>
      <w:r w:rsidRPr="00071C6B">
        <w:rPr>
          <w:rFonts w:ascii="IRBadr" w:hAnsi="IRBadr" w:cs="IRBadr"/>
          <w:b/>
          <w:bCs/>
          <w:sz w:val="28"/>
          <w:szCs w:val="28"/>
          <w:rtl/>
          <w:lang w:bidi="fa-IR"/>
        </w:rPr>
        <w:t>ی</w:t>
      </w:r>
      <w:r w:rsidR="00BA752F" w:rsidRPr="00071C6B">
        <w:rPr>
          <w:rFonts w:ascii="IRBadr" w:hAnsi="IRBadr" w:cs="IRBadr"/>
          <w:b/>
          <w:bCs/>
          <w:sz w:val="28"/>
          <w:szCs w:val="28"/>
          <w:rtl/>
          <w:lang w:bidi="fa-IR"/>
        </w:rPr>
        <w:t xml:space="preserve"> بْنُ </w:t>
      </w:r>
      <w:r w:rsidRPr="00071C6B">
        <w:rPr>
          <w:rFonts w:ascii="IRBadr" w:hAnsi="IRBadr" w:cs="IRBadr"/>
          <w:b/>
          <w:bCs/>
          <w:sz w:val="28"/>
          <w:szCs w:val="28"/>
          <w:rtl/>
          <w:lang w:bidi="fa-IR"/>
        </w:rPr>
        <w:t>ی</w:t>
      </w:r>
      <w:r w:rsidR="00BA752F" w:rsidRPr="00071C6B">
        <w:rPr>
          <w:rFonts w:ascii="IRBadr" w:hAnsi="IRBadr" w:cs="IRBadr"/>
          <w:b/>
          <w:bCs/>
          <w:sz w:val="28"/>
          <w:szCs w:val="28"/>
          <w:rtl/>
          <w:lang w:bidi="fa-IR"/>
        </w:rPr>
        <w:t>قْطِ</w:t>
      </w:r>
      <w:r w:rsidRPr="00071C6B">
        <w:rPr>
          <w:rFonts w:ascii="IRBadr" w:hAnsi="IRBadr" w:cs="IRBadr"/>
          <w:b/>
          <w:bCs/>
          <w:sz w:val="28"/>
          <w:szCs w:val="28"/>
          <w:rtl/>
          <w:lang w:bidi="fa-IR"/>
        </w:rPr>
        <w:t>ی</w:t>
      </w:r>
      <w:r w:rsidR="00BA752F" w:rsidRPr="00071C6B">
        <w:rPr>
          <w:rFonts w:ascii="IRBadr" w:hAnsi="IRBadr" w:cs="IRBadr"/>
          <w:b/>
          <w:bCs/>
          <w:sz w:val="28"/>
          <w:szCs w:val="28"/>
          <w:rtl/>
          <w:lang w:bidi="fa-IR"/>
        </w:rPr>
        <w:t>نٍ إِلَ</w:t>
      </w:r>
      <w:r w:rsidRPr="00071C6B">
        <w:rPr>
          <w:rFonts w:ascii="IRBadr" w:hAnsi="IRBadr" w:cs="IRBadr"/>
          <w:b/>
          <w:bCs/>
          <w:sz w:val="28"/>
          <w:szCs w:val="28"/>
          <w:rtl/>
          <w:lang w:bidi="fa-IR"/>
        </w:rPr>
        <w:t>ی</w:t>
      </w:r>
      <w:r w:rsidR="00BA752F" w:rsidRPr="00071C6B">
        <w:rPr>
          <w:rFonts w:ascii="IRBadr" w:hAnsi="IRBadr" w:cs="IRBadr"/>
          <w:b/>
          <w:bCs/>
          <w:sz w:val="28"/>
          <w:szCs w:val="28"/>
          <w:rtl/>
          <w:lang w:bidi="fa-IR"/>
        </w:rPr>
        <w:t xml:space="preserve"> أَبِ</w:t>
      </w:r>
      <w:r w:rsidRPr="00071C6B">
        <w:rPr>
          <w:rFonts w:ascii="IRBadr" w:hAnsi="IRBadr" w:cs="IRBadr"/>
          <w:b/>
          <w:bCs/>
          <w:sz w:val="28"/>
          <w:szCs w:val="28"/>
          <w:rtl/>
          <w:lang w:bidi="fa-IR"/>
        </w:rPr>
        <w:t>ی</w:t>
      </w:r>
      <w:r w:rsidR="00BA752F" w:rsidRPr="00071C6B">
        <w:rPr>
          <w:rFonts w:ascii="IRBadr" w:hAnsi="IRBadr" w:cs="IRBadr"/>
          <w:b/>
          <w:bCs/>
          <w:sz w:val="28"/>
          <w:szCs w:val="28"/>
          <w:rtl/>
          <w:lang w:bidi="fa-IR"/>
        </w:rPr>
        <w:t xml:space="preserve"> الْحَسَنِ ع فِ</w:t>
      </w:r>
      <w:r w:rsidRPr="00071C6B">
        <w:rPr>
          <w:rFonts w:ascii="IRBadr" w:hAnsi="IRBadr" w:cs="IRBadr"/>
          <w:b/>
          <w:bCs/>
          <w:sz w:val="28"/>
          <w:szCs w:val="28"/>
          <w:rtl/>
          <w:lang w:bidi="fa-IR"/>
        </w:rPr>
        <w:t>ی</w:t>
      </w:r>
      <w:r w:rsidR="00BA752F" w:rsidRPr="00071C6B">
        <w:rPr>
          <w:rFonts w:ascii="IRBadr" w:hAnsi="IRBadr" w:cs="IRBadr"/>
          <w:b/>
          <w:bCs/>
          <w:sz w:val="28"/>
          <w:szCs w:val="28"/>
          <w:rtl/>
          <w:lang w:bidi="fa-IR"/>
        </w:rPr>
        <w:t xml:space="preserve"> الْخُرُوجِ مِنْ عَمَلِ السُّلْطَانِ فَأَجَابَهُ إِنِّ</w:t>
      </w:r>
      <w:r w:rsidRPr="00071C6B">
        <w:rPr>
          <w:rFonts w:ascii="IRBadr" w:hAnsi="IRBadr" w:cs="IRBadr"/>
          <w:b/>
          <w:bCs/>
          <w:sz w:val="28"/>
          <w:szCs w:val="28"/>
          <w:rtl/>
          <w:lang w:bidi="fa-IR"/>
        </w:rPr>
        <w:t>ی</w:t>
      </w:r>
      <w:r w:rsidR="00BA752F" w:rsidRPr="00071C6B">
        <w:rPr>
          <w:rFonts w:ascii="IRBadr" w:hAnsi="IRBadr" w:cs="IRBadr"/>
          <w:b/>
          <w:bCs/>
          <w:sz w:val="28"/>
          <w:szCs w:val="28"/>
          <w:rtl/>
          <w:lang w:bidi="fa-IR"/>
        </w:rPr>
        <w:t xml:space="preserve"> لَا أَرَ</w:t>
      </w:r>
      <w:r w:rsidRPr="00071C6B">
        <w:rPr>
          <w:rFonts w:ascii="IRBadr" w:hAnsi="IRBadr" w:cs="IRBadr"/>
          <w:b/>
          <w:bCs/>
          <w:sz w:val="28"/>
          <w:szCs w:val="28"/>
          <w:rtl/>
          <w:lang w:bidi="fa-IR"/>
        </w:rPr>
        <w:t>ی</w:t>
      </w:r>
      <w:r w:rsidR="00BA752F" w:rsidRPr="00071C6B">
        <w:rPr>
          <w:rFonts w:ascii="IRBadr" w:hAnsi="IRBadr" w:cs="IRBadr"/>
          <w:b/>
          <w:bCs/>
          <w:sz w:val="28"/>
          <w:szCs w:val="28"/>
          <w:rtl/>
          <w:lang w:bidi="fa-IR"/>
        </w:rPr>
        <w:t xml:space="preserve"> لَ</w:t>
      </w:r>
      <w:r w:rsidRPr="00071C6B">
        <w:rPr>
          <w:rFonts w:ascii="IRBadr" w:hAnsi="IRBadr" w:cs="IRBadr"/>
          <w:b/>
          <w:bCs/>
          <w:sz w:val="28"/>
          <w:szCs w:val="28"/>
          <w:rtl/>
          <w:lang w:bidi="fa-IR"/>
        </w:rPr>
        <w:t>ک</w:t>
      </w:r>
      <w:r w:rsidR="00BA752F" w:rsidRPr="00071C6B">
        <w:rPr>
          <w:rFonts w:ascii="IRBadr" w:hAnsi="IRBadr" w:cs="IRBadr"/>
          <w:b/>
          <w:bCs/>
          <w:sz w:val="28"/>
          <w:szCs w:val="28"/>
          <w:rtl/>
          <w:lang w:bidi="fa-IR"/>
        </w:rPr>
        <w:t xml:space="preserve"> الْخُرُوجَ مِنْ عَمَلِ السُّلْطَانِ فَإِنَّ لِلَّهِ عَزَّ وَ جَلَّ بِأَبْوَابِ الْجَبَابِرَةِ مَنْ </w:t>
      </w:r>
      <w:r w:rsidRPr="00071C6B">
        <w:rPr>
          <w:rFonts w:ascii="IRBadr" w:hAnsi="IRBadr" w:cs="IRBadr"/>
          <w:b/>
          <w:bCs/>
          <w:sz w:val="28"/>
          <w:szCs w:val="28"/>
          <w:rtl/>
          <w:lang w:bidi="fa-IR"/>
        </w:rPr>
        <w:t>ی</w:t>
      </w:r>
      <w:r w:rsidR="00BA752F" w:rsidRPr="00071C6B">
        <w:rPr>
          <w:rFonts w:ascii="IRBadr" w:hAnsi="IRBadr" w:cs="IRBadr"/>
          <w:b/>
          <w:bCs/>
          <w:sz w:val="28"/>
          <w:szCs w:val="28"/>
          <w:rtl/>
          <w:lang w:bidi="fa-IR"/>
        </w:rPr>
        <w:t>دْفَعُ بِهِمْ عَنْ أَوْلِ</w:t>
      </w:r>
      <w:r w:rsidRPr="00071C6B">
        <w:rPr>
          <w:rFonts w:ascii="IRBadr" w:hAnsi="IRBadr" w:cs="IRBadr"/>
          <w:b/>
          <w:bCs/>
          <w:sz w:val="28"/>
          <w:szCs w:val="28"/>
          <w:rtl/>
          <w:lang w:bidi="fa-IR"/>
        </w:rPr>
        <w:t>ی</w:t>
      </w:r>
      <w:r w:rsidR="00BA752F" w:rsidRPr="00071C6B">
        <w:rPr>
          <w:rFonts w:ascii="IRBadr" w:hAnsi="IRBadr" w:cs="IRBadr"/>
          <w:b/>
          <w:bCs/>
          <w:sz w:val="28"/>
          <w:szCs w:val="28"/>
          <w:rtl/>
          <w:lang w:bidi="fa-IR"/>
        </w:rPr>
        <w:t>ائِهِ وَ هُمْ عُتَقَاؤُهُ مِنَ النَّارِ فَاتَّقِ اللَّهَ فِ</w:t>
      </w:r>
      <w:r w:rsidRPr="00071C6B">
        <w:rPr>
          <w:rFonts w:ascii="IRBadr" w:hAnsi="IRBadr" w:cs="IRBadr"/>
          <w:b/>
          <w:bCs/>
          <w:sz w:val="28"/>
          <w:szCs w:val="28"/>
          <w:rtl/>
          <w:lang w:bidi="fa-IR"/>
        </w:rPr>
        <w:t>ی</w:t>
      </w:r>
      <w:r w:rsidR="00BA752F" w:rsidRPr="00071C6B">
        <w:rPr>
          <w:rFonts w:ascii="IRBadr" w:hAnsi="IRBadr" w:cs="IRBadr"/>
          <w:b/>
          <w:bCs/>
          <w:sz w:val="28"/>
          <w:szCs w:val="28"/>
          <w:rtl/>
          <w:lang w:bidi="fa-IR"/>
        </w:rPr>
        <w:t xml:space="preserve"> إِخْوَانِ</w:t>
      </w:r>
      <w:r w:rsidRPr="00071C6B">
        <w:rPr>
          <w:rFonts w:ascii="IRBadr" w:hAnsi="IRBadr" w:cs="IRBadr"/>
          <w:b/>
          <w:bCs/>
          <w:sz w:val="28"/>
          <w:szCs w:val="28"/>
          <w:rtl/>
          <w:lang w:bidi="fa-IR"/>
        </w:rPr>
        <w:t>ک</w:t>
      </w:r>
      <w:r w:rsidR="00BA752F" w:rsidRPr="00071C6B">
        <w:rPr>
          <w:rFonts w:ascii="IRBadr" w:hAnsi="IRBadr" w:cs="IRBadr"/>
          <w:b/>
          <w:bCs/>
          <w:sz w:val="28"/>
          <w:szCs w:val="28"/>
          <w:rtl/>
          <w:lang w:bidi="fa-IR"/>
        </w:rPr>
        <w:t xml:space="preserve"> أَوْ </w:t>
      </w:r>
      <w:r w:rsidRPr="00071C6B">
        <w:rPr>
          <w:rFonts w:ascii="IRBadr" w:hAnsi="IRBadr" w:cs="IRBadr"/>
          <w:b/>
          <w:bCs/>
          <w:sz w:val="28"/>
          <w:szCs w:val="28"/>
          <w:rtl/>
          <w:lang w:bidi="fa-IR"/>
        </w:rPr>
        <w:t>ک</w:t>
      </w:r>
      <w:r w:rsidR="00BA752F" w:rsidRPr="00071C6B">
        <w:rPr>
          <w:rFonts w:ascii="IRBadr" w:hAnsi="IRBadr" w:cs="IRBadr"/>
          <w:b/>
          <w:bCs/>
          <w:sz w:val="28"/>
          <w:szCs w:val="28"/>
          <w:rtl/>
          <w:lang w:bidi="fa-IR"/>
        </w:rPr>
        <w:t>مَا قَالَ.»</w:t>
      </w:r>
      <w:r w:rsidR="00BA752F" w:rsidRPr="00071C6B">
        <w:rPr>
          <w:rStyle w:val="FootnoteReference"/>
          <w:rFonts w:ascii="IRBadr" w:hAnsi="IRBadr" w:cs="IRBadr"/>
          <w:b/>
          <w:bCs/>
          <w:sz w:val="28"/>
          <w:szCs w:val="28"/>
          <w:rtl/>
          <w:lang w:bidi="fa-IR"/>
        </w:rPr>
        <w:footnoteReference w:id="3"/>
      </w:r>
    </w:p>
    <w:p w:rsidR="00BA752F" w:rsidRPr="00071C6B" w:rsidRDefault="00BA752F" w:rsidP="00690E0D">
      <w:pPr>
        <w:bidi/>
        <w:jc w:val="both"/>
        <w:rPr>
          <w:rFonts w:ascii="IRBadr" w:hAnsi="IRBadr" w:cs="IRBadr"/>
          <w:sz w:val="28"/>
          <w:szCs w:val="28"/>
          <w:rtl/>
          <w:lang w:bidi="fa-IR"/>
        </w:rPr>
      </w:pPr>
      <w:r w:rsidRPr="00071C6B">
        <w:rPr>
          <w:rFonts w:ascii="IRBadr" w:hAnsi="IRBadr" w:cs="IRBadr"/>
          <w:sz w:val="28"/>
          <w:szCs w:val="28"/>
          <w:rtl/>
          <w:lang w:bidi="fa-IR"/>
        </w:rPr>
        <w:lastRenderedPageBreak/>
        <w:t>این روایتی است که در وسائل نیز آمده بود. این دلالت بر حکم الهی و اولی نمی‌کند. این روایت دلالت دارد که امام (ع) می‌تواند اجازه ورود در دستگاه را به کسی بدهد. این جنبه حکم ولایی دارد.</w:t>
      </w:r>
      <w:r w:rsidR="006557FE" w:rsidRPr="00071C6B">
        <w:rPr>
          <w:rFonts w:ascii="IRBadr" w:hAnsi="IRBadr" w:cs="IRBadr"/>
          <w:sz w:val="28"/>
          <w:szCs w:val="28"/>
          <w:rtl/>
          <w:lang w:bidi="fa-IR"/>
        </w:rPr>
        <w:t xml:space="preserve"> در این روایت ذیلی وجود دارد که ظهور روایت را در حکم الهی می‌کند. </w:t>
      </w:r>
      <w:r w:rsidR="0027541D" w:rsidRPr="00071C6B">
        <w:rPr>
          <w:rFonts w:ascii="IRBadr" w:hAnsi="IRBadr" w:cs="IRBadr"/>
          <w:sz w:val="28"/>
          <w:szCs w:val="28"/>
          <w:rtl/>
          <w:lang w:bidi="fa-IR"/>
        </w:rPr>
        <w:t>«</w:t>
      </w:r>
      <w:r w:rsidR="006557FE" w:rsidRPr="00071C6B">
        <w:rPr>
          <w:rFonts w:ascii="IRBadr" w:hAnsi="IRBadr" w:cs="IRBadr"/>
          <w:b/>
          <w:bCs/>
          <w:sz w:val="28"/>
          <w:szCs w:val="28"/>
          <w:rtl/>
          <w:lang w:bidi="fa-IR"/>
        </w:rPr>
        <w:t xml:space="preserve">فَإِنَّ لِلَّهِ عَزَّ وَ جَلَّ بِأَبْوَابِ الْجَبَابِرَةِ مَنْ </w:t>
      </w:r>
      <w:r w:rsidR="0027541D" w:rsidRPr="00071C6B">
        <w:rPr>
          <w:rFonts w:ascii="IRBadr" w:hAnsi="IRBadr" w:cs="IRBadr"/>
          <w:b/>
          <w:bCs/>
          <w:sz w:val="28"/>
          <w:szCs w:val="28"/>
          <w:rtl/>
          <w:lang w:bidi="fa-IR"/>
        </w:rPr>
        <w:t>ی</w:t>
      </w:r>
      <w:r w:rsidR="006557FE" w:rsidRPr="00071C6B">
        <w:rPr>
          <w:rFonts w:ascii="IRBadr" w:hAnsi="IRBadr" w:cs="IRBadr"/>
          <w:b/>
          <w:bCs/>
          <w:sz w:val="28"/>
          <w:szCs w:val="28"/>
          <w:rtl/>
          <w:lang w:bidi="fa-IR"/>
        </w:rPr>
        <w:t>دْفَعُ بِهِمْ عَنْ أَوْلِ</w:t>
      </w:r>
      <w:r w:rsidR="0027541D" w:rsidRPr="00071C6B">
        <w:rPr>
          <w:rFonts w:ascii="IRBadr" w:hAnsi="IRBadr" w:cs="IRBadr"/>
          <w:b/>
          <w:bCs/>
          <w:sz w:val="28"/>
          <w:szCs w:val="28"/>
          <w:rtl/>
          <w:lang w:bidi="fa-IR"/>
        </w:rPr>
        <w:t>ی</w:t>
      </w:r>
      <w:r w:rsidR="006557FE" w:rsidRPr="00071C6B">
        <w:rPr>
          <w:rFonts w:ascii="IRBadr" w:hAnsi="IRBadr" w:cs="IRBadr"/>
          <w:b/>
          <w:bCs/>
          <w:sz w:val="28"/>
          <w:szCs w:val="28"/>
          <w:rtl/>
          <w:lang w:bidi="fa-IR"/>
        </w:rPr>
        <w:t xml:space="preserve">ائِهِ». </w:t>
      </w:r>
      <w:r w:rsidR="006557FE" w:rsidRPr="00071C6B">
        <w:rPr>
          <w:rFonts w:ascii="IRBadr" w:hAnsi="IRBadr" w:cs="IRBadr"/>
          <w:sz w:val="28"/>
          <w:szCs w:val="28"/>
          <w:rtl/>
          <w:lang w:bidi="fa-IR"/>
        </w:rPr>
        <w:t>صدر این روایت، موضوع را در حکم ولایی مطرح می‌کند اما ذیل این روایت، در حکم الهی و اولیه موضوع را مطرح می‌کند.</w:t>
      </w:r>
    </w:p>
    <w:p w:rsidR="006557FE" w:rsidRPr="00071C6B" w:rsidRDefault="006557FE" w:rsidP="00690E0D">
      <w:pPr>
        <w:bidi/>
        <w:jc w:val="both"/>
        <w:rPr>
          <w:rFonts w:ascii="IRBadr" w:hAnsi="IRBadr" w:cs="IRBadr"/>
          <w:sz w:val="28"/>
          <w:szCs w:val="28"/>
          <w:rtl/>
          <w:lang w:bidi="fa-IR"/>
        </w:rPr>
      </w:pPr>
      <w:r w:rsidRPr="00071C6B">
        <w:rPr>
          <w:rFonts w:ascii="IRBadr" w:hAnsi="IRBadr" w:cs="IRBadr"/>
          <w:sz w:val="28"/>
          <w:szCs w:val="28"/>
          <w:rtl/>
          <w:lang w:bidi="fa-IR"/>
        </w:rPr>
        <w:t xml:space="preserve">سند </w:t>
      </w:r>
      <w:r w:rsidR="00C241A5" w:rsidRPr="00071C6B">
        <w:rPr>
          <w:rFonts w:ascii="IRBadr" w:hAnsi="IRBadr" w:cs="IRBadr"/>
          <w:sz w:val="28"/>
          <w:szCs w:val="28"/>
          <w:rtl/>
          <w:lang w:bidi="fa-IR"/>
        </w:rPr>
        <w:t>این روایت، احتمالاً معتبر است.</w:t>
      </w:r>
    </w:p>
    <w:p w:rsidR="00F77D98" w:rsidRPr="00071C6B" w:rsidRDefault="00F77D98" w:rsidP="0027541D">
      <w:pPr>
        <w:pStyle w:val="Heading2"/>
        <w:bidi/>
        <w:rPr>
          <w:rFonts w:ascii="IRBadr" w:hAnsi="IRBadr" w:cs="IRBadr"/>
          <w:rtl/>
        </w:rPr>
      </w:pPr>
      <w:bookmarkStart w:id="11" w:name="_Toc427624752"/>
      <w:r w:rsidRPr="00071C6B">
        <w:rPr>
          <w:rFonts w:ascii="IRBadr" w:hAnsi="IRBadr" w:cs="IRBadr"/>
          <w:rtl/>
        </w:rPr>
        <w:t>روایت چهارم</w:t>
      </w:r>
      <w:bookmarkEnd w:id="11"/>
    </w:p>
    <w:p w:rsidR="00F77D98" w:rsidRPr="00071C6B" w:rsidRDefault="0027541D" w:rsidP="00690E0D">
      <w:pPr>
        <w:bidi/>
        <w:jc w:val="both"/>
        <w:rPr>
          <w:rFonts w:ascii="IRBadr" w:hAnsi="IRBadr" w:cs="IRBadr"/>
          <w:b/>
          <w:bCs/>
          <w:sz w:val="28"/>
          <w:szCs w:val="28"/>
          <w:rtl/>
          <w:lang w:bidi="fa-IR"/>
        </w:rPr>
      </w:pPr>
      <w:r w:rsidRPr="00071C6B">
        <w:rPr>
          <w:rFonts w:ascii="IRBadr" w:hAnsi="IRBadr" w:cs="IRBadr"/>
          <w:b/>
          <w:bCs/>
          <w:sz w:val="28"/>
          <w:szCs w:val="28"/>
          <w:rtl/>
          <w:lang w:bidi="fa-IR"/>
        </w:rPr>
        <w:t>«</w:t>
      </w:r>
      <w:r w:rsidR="00EF6FFF" w:rsidRPr="00071C6B">
        <w:rPr>
          <w:rFonts w:ascii="IRBadr" w:hAnsi="IRBadr" w:cs="IRBadr"/>
          <w:b/>
          <w:bCs/>
          <w:sz w:val="28"/>
          <w:szCs w:val="28"/>
          <w:rtl/>
          <w:lang w:bidi="fa-IR"/>
        </w:rPr>
        <w:t>وَ عَنْ مُحَمَّدِ بْنِ سِنَانٍ عَنْ أَبِ</w:t>
      </w:r>
      <w:r w:rsidRPr="00071C6B">
        <w:rPr>
          <w:rFonts w:ascii="IRBadr" w:hAnsi="IRBadr" w:cs="IRBadr"/>
          <w:b/>
          <w:bCs/>
          <w:sz w:val="28"/>
          <w:szCs w:val="28"/>
          <w:rtl/>
          <w:lang w:bidi="fa-IR"/>
        </w:rPr>
        <w:t>ی</w:t>
      </w:r>
      <w:r w:rsidR="00EF6FFF" w:rsidRPr="00071C6B">
        <w:rPr>
          <w:rFonts w:ascii="IRBadr" w:hAnsi="IRBadr" w:cs="IRBadr"/>
          <w:b/>
          <w:bCs/>
          <w:sz w:val="28"/>
          <w:szCs w:val="28"/>
          <w:rtl/>
          <w:lang w:bidi="fa-IR"/>
        </w:rPr>
        <w:t xml:space="preserve"> الْجَارُودِ عَنْ أَبِ</w:t>
      </w:r>
      <w:r w:rsidRPr="00071C6B">
        <w:rPr>
          <w:rFonts w:ascii="IRBadr" w:hAnsi="IRBadr" w:cs="IRBadr"/>
          <w:b/>
          <w:bCs/>
          <w:sz w:val="28"/>
          <w:szCs w:val="28"/>
          <w:rtl/>
          <w:lang w:bidi="fa-IR"/>
        </w:rPr>
        <w:t>ی</w:t>
      </w:r>
      <w:r w:rsidR="00EF6FFF" w:rsidRPr="00071C6B">
        <w:rPr>
          <w:rFonts w:ascii="IRBadr" w:hAnsi="IRBadr" w:cs="IRBadr"/>
          <w:b/>
          <w:bCs/>
          <w:sz w:val="28"/>
          <w:szCs w:val="28"/>
          <w:rtl/>
          <w:lang w:bidi="fa-IR"/>
        </w:rPr>
        <w:t xml:space="preserve"> جَعْفَرٍ ع قَالَ: سَأَلْتُهُ مِنْ عَمَلِ السُّلْطَانِ وَ الدُّخُولِ مَعَهُمْ قَالَ لَا بَأْسَ إِذَا وَصَلْتَ إِخْوَانَ</w:t>
      </w:r>
      <w:r w:rsidRPr="00071C6B">
        <w:rPr>
          <w:rFonts w:ascii="IRBadr" w:hAnsi="IRBadr" w:cs="IRBadr"/>
          <w:b/>
          <w:bCs/>
          <w:sz w:val="28"/>
          <w:szCs w:val="28"/>
          <w:rtl/>
          <w:lang w:bidi="fa-IR"/>
        </w:rPr>
        <w:t>ک</w:t>
      </w:r>
      <w:r w:rsidR="00EF6FFF" w:rsidRPr="00071C6B">
        <w:rPr>
          <w:rFonts w:ascii="IRBadr" w:hAnsi="IRBadr" w:cs="IRBadr"/>
          <w:b/>
          <w:bCs/>
          <w:sz w:val="28"/>
          <w:szCs w:val="28"/>
          <w:rtl/>
          <w:lang w:bidi="fa-IR"/>
        </w:rPr>
        <w:t xml:space="preserve"> وَ عَضَدْتَ أَهْلَ وَلَا</w:t>
      </w:r>
      <w:r w:rsidRPr="00071C6B">
        <w:rPr>
          <w:rFonts w:ascii="IRBadr" w:hAnsi="IRBadr" w:cs="IRBadr"/>
          <w:b/>
          <w:bCs/>
          <w:sz w:val="28"/>
          <w:szCs w:val="28"/>
          <w:rtl/>
          <w:lang w:bidi="fa-IR"/>
        </w:rPr>
        <w:t>ی</w:t>
      </w:r>
      <w:r w:rsidR="00EF6FFF" w:rsidRPr="00071C6B">
        <w:rPr>
          <w:rFonts w:ascii="IRBadr" w:hAnsi="IRBadr" w:cs="IRBadr"/>
          <w:b/>
          <w:bCs/>
          <w:sz w:val="28"/>
          <w:szCs w:val="28"/>
          <w:rtl/>
          <w:lang w:bidi="fa-IR"/>
        </w:rPr>
        <w:t>تِ</w:t>
      </w:r>
      <w:r w:rsidRPr="00071C6B">
        <w:rPr>
          <w:rFonts w:ascii="IRBadr" w:hAnsi="IRBadr" w:cs="IRBadr"/>
          <w:b/>
          <w:bCs/>
          <w:sz w:val="28"/>
          <w:szCs w:val="28"/>
          <w:rtl/>
          <w:lang w:bidi="fa-IR"/>
        </w:rPr>
        <w:t>ک</w:t>
      </w:r>
      <w:r w:rsidR="00EF6FFF" w:rsidRPr="00071C6B">
        <w:rPr>
          <w:rFonts w:ascii="IRBadr" w:hAnsi="IRBadr" w:cs="IRBadr"/>
          <w:b/>
          <w:bCs/>
          <w:sz w:val="28"/>
          <w:szCs w:val="28"/>
          <w:rtl/>
          <w:lang w:bidi="fa-IR"/>
        </w:rPr>
        <w:t>.»</w:t>
      </w:r>
      <w:r w:rsidR="00EF6FFF" w:rsidRPr="00071C6B">
        <w:rPr>
          <w:rStyle w:val="FootnoteReference"/>
          <w:rFonts w:ascii="IRBadr" w:hAnsi="IRBadr" w:cs="IRBadr"/>
          <w:b/>
          <w:bCs/>
          <w:sz w:val="28"/>
          <w:szCs w:val="28"/>
          <w:rtl/>
          <w:lang w:bidi="fa-IR"/>
        </w:rPr>
        <w:footnoteReference w:id="4"/>
      </w:r>
    </w:p>
    <w:p w:rsidR="00EF6FFF" w:rsidRPr="00071C6B" w:rsidRDefault="00EF6FFF" w:rsidP="00690E0D">
      <w:pPr>
        <w:bidi/>
        <w:jc w:val="both"/>
        <w:rPr>
          <w:rFonts w:ascii="IRBadr" w:hAnsi="IRBadr" w:cs="IRBadr"/>
          <w:sz w:val="28"/>
          <w:szCs w:val="28"/>
          <w:rtl/>
          <w:lang w:bidi="fa-IR"/>
        </w:rPr>
      </w:pPr>
      <w:r w:rsidRPr="00071C6B">
        <w:rPr>
          <w:rFonts w:ascii="IRBadr" w:hAnsi="IRBadr" w:cs="IRBadr"/>
          <w:sz w:val="28"/>
          <w:szCs w:val="28"/>
          <w:rtl/>
          <w:lang w:bidi="fa-IR"/>
        </w:rPr>
        <w:t>از امام (ع) می‌پرسند داخل شدن در سلطان ایراد دارد یا خیر؟ حضرت می‌فرمایند:</w:t>
      </w:r>
      <w:r w:rsidR="0027541D" w:rsidRPr="00071C6B">
        <w:rPr>
          <w:rFonts w:ascii="IRBadr" w:hAnsi="IRBadr" w:cs="IRBadr"/>
          <w:sz w:val="28"/>
          <w:szCs w:val="28"/>
          <w:rtl/>
          <w:lang w:bidi="fa-IR"/>
        </w:rPr>
        <w:t>زمانی</w:t>
      </w:r>
      <w:r w:rsidRPr="00071C6B">
        <w:rPr>
          <w:rFonts w:ascii="IRBadr" w:hAnsi="IRBadr" w:cs="IRBadr"/>
          <w:sz w:val="28"/>
          <w:szCs w:val="28"/>
          <w:rtl/>
          <w:lang w:bidi="fa-IR"/>
        </w:rPr>
        <w:t xml:space="preserve"> که به برادران دینی</w:t>
      </w:r>
      <w:r w:rsidR="00A65D42">
        <w:rPr>
          <w:rFonts w:ascii="IRBadr" w:hAnsi="IRBadr" w:cs="IRBadr" w:hint="cs"/>
          <w:sz w:val="28"/>
          <w:szCs w:val="28"/>
          <w:rtl/>
          <w:lang w:bidi="fa-IR"/>
        </w:rPr>
        <w:t>‌ا</w:t>
      </w:r>
      <w:r w:rsidRPr="00071C6B">
        <w:rPr>
          <w:rFonts w:ascii="IRBadr" w:hAnsi="IRBadr" w:cs="IRBadr"/>
          <w:sz w:val="28"/>
          <w:szCs w:val="28"/>
          <w:rtl/>
          <w:lang w:bidi="fa-IR"/>
        </w:rPr>
        <w:t>ت کمک می‌کنی،</w:t>
      </w:r>
      <w:r w:rsidR="00C507B1" w:rsidRPr="00071C6B">
        <w:rPr>
          <w:rFonts w:ascii="IRBadr" w:hAnsi="IRBadr" w:cs="IRBadr"/>
          <w:sz w:val="28"/>
          <w:szCs w:val="28"/>
          <w:rtl/>
          <w:lang w:bidi="fa-IR"/>
        </w:rPr>
        <w:t xml:space="preserve"> اشکالی ندارد.</w:t>
      </w:r>
    </w:p>
    <w:p w:rsidR="00C507B1" w:rsidRPr="00071C6B" w:rsidRDefault="00C507B1" w:rsidP="00690E0D">
      <w:pPr>
        <w:bidi/>
        <w:jc w:val="both"/>
        <w:rPr>
          <w:rFonts w:ascii="IRBadr" w:hAnsi="IRBadr" w:cs="IRBadr"/>
          <w:sz w:val="28"/>
          <w:szCs w:val="28"/>
          <w:rtl/>
          <w:lang w:bidi="fa-IR"/>
        </w:rPr>
      </w:pPr>
      <w:r w:rsidRPr="00071C6B">
        <w:rPr>
          <w:rFonts w:ascii="IRBadr" w:hAnsi="IRBadr" w:cs="IRBadr"/>
          <w:sz w:val="28"/>
          <w:szCs w:val="28"/>
          <w:rtl/>
          <w:lang w:bidi="fa-IR"/>
        </w:rPr>
        <w:t>این روایت دلالت تام دارد. این جمله</w:t>
      </w:r>
      <w:r w:rsidR="0027541D" w:rsidRPr="00071C6B">
        <w:rPr>
          <w:rFonts w:ascii="IRBadr" w:hAnsi="IRBadr" w:cs="IRBadr"/>
          <w:sz w:val="28"/>
          <w:szCs w:val="28"/>
          <w:rtl/>
          <w:lang w:bidi="fa-IR"/>
        </w:rPr>
        <w:t xml:space="preserve"> </w:t>
      </w:r>
      <w:r w:rsidRPr="00071C6B">
        <w:rPr>
          <w:rFonts w:ascii="IRBadr" w:hAnsi="IRBadr" w:cs="IRBadr"/>
          <w:sz w:val="28"/>
          <w:szCs w:val="28"/>
          <w:rtl/>
          <w:lang w:bidi="fa-IR"/>
        </w:rPr>
        <w:t>کلمه شرط دارد،</w:t>
      </w:r>
      <w:r w:rsidR="0027541D" w:rsidRPr="00071C6B">
        <w:rPr>
          <w:rFonts w:ascii="IRBadr" w:hAnsi="IRBadr" w:cs="IRBadr"/>
          <w:sz w:val="28"/>
          <w:szCs w:val="28"/>
          <w:rtl/>
          <w:lang w:bidi="fa-IR"/>
        </w:rPr>
        <w:t xml:space="preserve"> در</w:t>
      </w:r>
      <w:r w:rsidRPr="00071C6B">
        <w:rPr>
          <w:rFonts w:ascii="IRBadr" w:hAnsi="IRBadr" w:cs="IRBadr"/>
          <w:sz w:val="28"/>
          <w:szCs w:val="28"/>
          <w:rtl/>
          <w:lang w:bidi="fa-IR"/>
        </w:rPr>
        <w:t xml:space="preserve"> نتیجه مفهوم دارد. اما دلالت روایت بیشتر از جواز نیست.</w:t>
      </w:r>
    </w:p>
    <w:p w:rsidR="00C507B1" w:rsidRPr="00071C6B" w:rsidRDefault="00C507B1" w:rsidP="0027541D">
      <w:pPr>
        <w:pStyle w:val="Heading2"/>
        <w:bidi/>
        <w:rPr>
          <w:rFonts w:ascii="IRBadr" w:hAnsi="IRBadr" w:cs="IRBadr"/>
          <w:rtl/>
        </w:rPr>
      </w:pPr>
      <w:bookmarkStart w:id="12" w:name="_Toc427624753"/>
      <w:r w:rsidRPr="00071C6B">
        <w:rPr>
          <w:rFonts w:ascii="IRBadr" w:hAnsi="IRBadr" w:cs="IRBadr"/>
          <w:rtl/>
        </w:rPr>
        <w:t>روایت پنجم</w:t>
      </w:r>
      <w:bookmarkEnd w:id="12"/>
    </w:p>
    <w:p w:rsidR="00C507B1" w:rsidRPr="00071C6B" w:rsidRDefault="0027541D" w:rsidP="00690E0D">
      <w:pPr>
        <w:bidi/>
        <w:jc w:val="both"/>
        <w:rPr>
          <w:rFonts w:ascii="IRBadr" w:hAnsi="IRBadr" w:cs="IRBadr"/>
          <w:b/>
          <w:bCs/>
          <w:sz w:val="28"/>
          <w:szCs w:val="28"/>
          <w:rtl/>
          <w:lang w:bidi="fa-IR"/>
        </w:rPr>
      </w:pPr>
      <w:r w:rsidRPr="00071C6B">
        <w:rPr>
          <w:rFonts w:ascii="IRBadr" w:hAnsi="IRBadr" w:cs="IRBadr"/>
          <w:b/>
          <w:bCs/>
          <w:sz w:val="28"/>
          <w:szCs w:val="28"/>
          <w:rtl/>
          <w:lang w:bidi="fa-IR"/>
        </w:rPr>
        <w:t>«</w:t>
      </w:r>
      <w:r w:rsidR="00C507B1" w:rsidRPr="00071C6B">
        <w:rPr>
          <w:rFonts w:ascii="IRBadr" w:hAnsi="IRBadr" w:cs="IRBadr"/>
          <w:b/>
          <w:bCs/>
          <w:sz w:val="28"/>
          <w:szCs w:val="28"/>
          <w:rtl/>
          <w:lang w:bidi="fa-IR"/>
        </w:rPr>
        <w:t>وَ عَنْ حَمَّادِ بْنِ عُثْمَانَ عَنْ مُعَاوِ</w:t>
      </w:r>
      <w:r w:rsidRPr="00071C6B">
        <w:rPr>
          <w:rFonts w:ascii="IRBadr" w:hAnsi="IRBadr" w:cs="IRBadr"/>
          <w:b/>
          <w:bCs/>
          <w:sz w:val="28"/>
          <w:szCs w:val="28"/>
          <w:rtl/>
          <w:lang w:bidi="fa-IR"/>
        </w:rPr>
        <w:t>ی</w:t>
      </w:r>
      <w:r w:rsidR="00C507B1" w:rsidRPr="00071C6B">
        <w:rPr>
          <w:rFonts w:ascii="IRBadr" w:hAnsi="IRBadr" w:cs="IRBadr"/>
          <w:b/>
          <w:bCs/>
          <w:sz w:val="28"/>
          <w:szCs w:val="28"/>
          <w:rtl/>
          <w:lang w:bidi="fa-IR"/>
        </w:rPr>
        <w:t xml:space="preserve">ةَ بْنِ عَمَّارٍ قَالَ: </w:t>
      </w:r>
      <w:r w:rsidRPr="00071C6B">
        <w:rPr>
          <w:rFonts w:ascii="IRBadr" w:hAnsi="IRBadr" w:cs="IRBadr"/>
          <w:b/>
          <w:bCs/>
          <w:sz w:val="28"/>
          <w:szCs w:val="28"/>
          <w:rtl/>
          <w:lang w:bidi="fa-IR"/>
        </w:rPr>
        <w:t>ک</w:t>
      </w:r>
      <w:r w:rsidR="00C507B1" w:rsidRPr="00071C6B">
        <w:rPr>
          <w:rFonts w:ascii="IRBadr" w:hAnsi="IRBadr" w:cs="IRBadr"/>
          <w:b/>
          <w:bCs/>
          <w:sz w:val="28"/>
          <w:szCs w:val="28"/>
          <w:rtl/>
          <w:lang w:bidi="fa-IR"/>
        </w:rPr>
        <w:t>انَ عِنْدَ أَبِ</w:t>
      </w:r>
      <w:r w:rsidRPr="00071C6B">
        <w:rPr>
          <w:rFonts w:ascii="IRBadr" w:hAnsi="IRBadr" w:cs="IRBadr"/>
          <w:b/>
          <w:bCs/>
          <w:sz w:val="28"/>
          <w:szCs w:val="28"/>
          <w:rtl/>
          <w:lang w:bidi="fa-IR"/>
        </w:rPr>
        <w:t>ی</w:t>
      </w:r>
      <w:r w:rsidR="00C507B1" w:rsidRPr="00071C6B">
        <w:rPr>
          <w:rFonts w:ascii="IRBadr" w:hAnsi="IRBadr" w:cs="IRBadr"/>
          <w:b/>
          <w:bCs/>
          <w:sz w:val="28"/>
          <w:szCs w:val="28"/>
          <w:rtl/>
          <w:lang w:bidi="fa-IR"/>
        </w:rPr>
        <w:t xml:space="preserve"> عَبْدِ اللَّهِ ع جَمَاعَةٌ فَسَأَلَهُمْ هَلْ فِ</w:t>
      </w:r>
      <w:r w:rsidRPr="00071C6B">
        <w:rPr>
          <w:rFonts w:ascii="IRBadr" w:hAnsi="IRBadr" w:cs="IRBadr"/>
          <w:b/>
          <w:bCs/>
          <w:sz w:val="28"/>
          <w:szCs w:val="28"/>
          <w:rtl/>
          <w:lang w:bidi="fa-IR"/>
        </w:rPr>
        <w:t>یک</w:t>
      </w:r>
      <w:r w:rsidR="00C507B1" w:rsidRPr="00071C6B">
        <w:rPr>
          <w:rFonts w:ascii="IRBadr" w:hAnsi="IRBadr" w:cs="IRBadr"/>
          <w:b/>
          <w:bCs/>
          <w:sz w:val="28"/>
          <w:szCs w:val="28"/>
          <w:rtl/>
          <w:lang w:bidi="fa-IR"/>
        </w:rPr>
        <w:t xml:space="preserve">مْ مَنْ </w:t>
      </w:r>
      <w:r w:rsidRPr="00071C6B">
        <w:rPr>
          <w:rFonts w:ascii="IRBadr" w:hAnsi="IRBadr" w:cs="IRBadr"/>
          <w:b/>
          <w:bCs/>
          <w:sz w:val="28"/>
          <w:szCs w:val="28"/>
          <w:rtl/>
          <w:lang w:bidi="fa-IR"/>
        </w:rPr>
        <w:t>ی</w:t>
      </w:r>
      <w:r w:rsidR="00C507B1" w:rsidRPr="00071C6B">
        <w:rPr>
          <w:rFonts w:ascii="IRBadr" w:hAnsi="IRBadr" w:cs="IRBadr"/>
          <w:b/>
          <w:bCs/>
          <w:sz w:val="28"/>
          <w:szCs w:val="28"/>
          <w:rtl/>
          <w:lang w:bidi="fa-IR"/>
        </w:rPr>
        <w:t>دْخُلُ فِ</w:t>
      </w:r>
      <w:r w:rsidRPr="00071C6B">
        <w:rPr>
          <w:rFonts w:ascii="IRBadr" w:hAnsi="IRBadr" w:cs="IRBadr"/>
          <w:b/>
          <w:bCs/>
          <w:sz w:val="28"/>
          <w:szCs w:val="28"/>
          <w:rtl/>
          <w:lang w:bidi="fa-IR"/>
        </w:rPr>
        <w:t>ی</w:t>
      </w:r>
      <w:r w:rsidR="00C507B1" w:rsidRPr="00071C6B">
        <w:rPr>
          <w:rFonts w:ascii="IRBadr" w:hAnsi="IRBadr" w:cs="IRBadr"/>
          <w:b/>
          <w:bCs/>
          <w:sz w:val="28"/>
          <w:szCs w:val="28"/>
          <w:rtl/>
          <w:lang w:bidi="fa-IR"/>
        </w:rPr>
        <w:t xml:space="preserve"> عَمَلِ السُّلْطَانِ لِإِخْوَانِهِ وَ إِدْخَالِ الْمَنَافِعِ عَلَ</w:t>
      </w:r>
      <w:r w:rsidRPr="00071C6B">
        <w:rPr>
          <w:rFonts w:ascii="IRBadr" w:hAnsi="IRBadr" w:cs="IRBadr"/>
          <w:b/>
          <w:bCs/>
          <w:sz w:val="28"/>
          <w:szCs w:val="28"/>
          <w:rtl/>
          <w:lang w:bidi="fa-IR"/>
        </w:rPr>
        <w:t>ی</w:t>
      </w:r>
      <w:r w:rsidR="00C507B1" w:rsidRPr="00071C6B">
        <w:rPr>
          <w:rFonts w:ascii="IRBadr" w:hAnsi="IRBadr" w:cs="IRBadr"/>
          <w:b/>
          <w:bCs/>
          <w:sz w:val="28"/>
          <w:szCs w:val="28"/>
          <w:rtl/>
          <w:lang w:bidi="fa-IR"/>
        </w:rPr>
        <w:t>هِمْ قَالَ لَا نَعْرِفُ ذَلِ</w:t>
      </w:r>
      <w:r w:rsidRPr="00071C6B">
        <w:rPr>
          <w:rFonts w:ascii="IRBadr" w:hAnsi="IRBadr" w:cs="IRBadr"/>
          <w:b/>
          <w:bCs/>
          <w:sz w:val="28"/>
          <w:szCs w:val="28"/>
          <w:rtl/>
          <w:lang w:bidi="fa-IR"/>
        </w:rPr>
        <w:t>ک</w:t>
      </w:r>
      <w:r w:rsidR="00C507B1" w:rsidRPr="00071C6B">
        <w:rPr>
          <w:rFonts w:ascii="IRBadr" w:hAnsi="IRBadr" w:cs="IRBadr"/>
          <w:b/>
          <w:bCs/>
          <w:sz w:val="28"/>
          <w:szCs w:val="28"/>
          <w:rtl/>
          <w:lang w:bidi="fa-IR"/>
        </w:rPr>
        <w:t xml:space="preserve"> قَالَ إِذَا </w:t>
      </w:r>
      <w:r w:rsidRPr="00071C6B">
        <w:rPr>
          <w:rFonts w:ascii="IRBadr" w:hAnsi="IRBadr" w:cs="IRBadr"/>
          <w:b/>
          <w:bCs/>
          <w:sz w:val="28"/>
          <w:szCs w:val="28"/>
          <w:rtl/>
          <w:lang w:bidi="fa-IR"/>
        </w:rPr>
        <w:t>ک</w:t>
      </w:r>
      <w:r w:rsidR="00C507B1" w:rsidRPr="00071C6B">
        <w:rPr>
          <w:rFonts w:ascii="IRBadr" w:hAnsi="IRBadr" w:cs="IRBadr"/>
          <w:b/>
          <w:bCs/>
          <w:sz w:val="28"/>
          <w:szCs w:val="28"/>
          <w:rtl/>
          <w:lang w:bidi="fa-IR"/>
        </w:rPr>
        <w:t xml:space="preserve">انُوا </w:t>
      </w:r>
      <w:r w:rsidRPr="00071C6B">
        <w:rPr>
          <w:rFonts w:ascii="IRBadr" w:hAnsi="IRBadr" w:cs="IRBadr"/>
          <w:b/>
          <w:bCs/>
          <w:sz w:val="28"/>
          <w:szCs w:val="28"/>
          <w:rtl/>
          <w:lang w:bidi="fa-IR"/>
        </w:rPr>
        <w:t>ک</w:t>
      </w:r>
      <w:r w:rsidR="00C507B1" w:rsidRPr="00071C6B">
        <w:rPr>
          <w:rFonts w:ascii="IRBadr" w:hAnsi="IRBadr" w:cs="IRBadr"/>
          <w:b/>
          <w:bCs/>
          <w:sz w:val="28"/>
          <w:szCs w:val="28"/>
          <w:rtl/>
          <w:lang w:bidi="fa-IR"/>
        </w:rPr>
        <w:t>ذَلِ</w:t>
      </w:r>
      <w:r w:rsidRPr="00071C6B">
        <w:rPr>
          <w:rFonts w:ascii="IRBadr" w:hAnsi="IRBadr" w:cs="IRBadr"/>
          <w:b/>
          <w:bCs/>
          <w:sz w:val="28"/>
          <w:szCs w:val="28"/>
          <w:rtl/>
          <w:lang w:bidi="fa-IR"/>
        </w:rPr>
        <w:t>ک</w:t>
      </w:r>
      <w:r w:rsidR="00C507B1" w:rsidRPr="00071C6B">
        <w:rPr>
          <w:rFonts w:ascii="IRBadr" w:hAnsi="IRBadr" w:cs="IRBadr"/>
          <w:b/>
          <w:bCs/>
          <w:sz w:val="28"/>
          <w:szCs w:val="28"/>
          <w:rtl/>
          <w:lang w:bidi="fa-IR"/>
        </w:rPr>
        <w:t xml:space="preserve"> فَابْرَءُوا مِنْهُمْ.»</w:t>
      </w:r>
    </w:p>
    <w:p w:rsidR="00C507B1" w:rsidRPr="00071C6B" w:rsidRDefault="00C507B1" w:rsidP="00690E0D">
      <w:pPr>
        <w:bidi/>
        <w:jc w:val="both"/>
        <w:rPr>
          <w:rFonts w:ascii="IRBadr" w:hAnsi="IRBadr" w:cs="IRBadr"/>
          <w:sz w:val="28"/>
          <w:szCs w:val="28"/>
          <w:rtl/>
          <w:lang w:bidi="fa-IR"/>
        </w:rPr>
      </w:pPr>
      <w:r w:rsidRPr="00071C6B">
        <w:rPr>
          <w:rFonts w:ascii="IRBadr" w:hAnsi="IRBadr" w:cs="IRBadr"/>
          <w:sz w:val="28"/>
          <w:szCs w:val="28"/>
          <w:rtl/>
          <w:lang w:bidi="fa-IR"/>
        </w:rPr>
        <w:t>این روایت نیز از لحاظ سند مقطوعه است. البته هرچند حماد و معاویة بن عمار، توثیق دارند.</w:t>
      </w:r>
    </w:p>
    <w:p w:rsidR="00C507B1" w:rsidRPr="00071C6B" w:rsidRDefault="00C507B1" w:rsidP="00690E0D">
      <w:pPr>
        <w:bidi/>
        <w:jc w:val="both"/>
        <w:rPr>
          <w:rFonts w:ascii="IRBadr" w:hAnsi="IRBadr" w:cs="IRBadr"/>
          <w:sz w:val="28"/>
          <w:szCs w:val="28"/>
          <w:rtl/>
          <w:lang w:bidi="fa-IR"/>
        </w:rPr>
      </w:pPr>
      <w:r w:rsidRPr="00071C6B">
        <w:rPr>
          <w:rFonts w:ascii="IRBadr" w:hAnsi="IRBadr" w:cs="IRBadr"/>
          <w:sz w:val="28"/>
          <w:szCs w:val="28"/>
          <w:rtl/>
          <w:lang w:bidi="fa-IR"/>
        </w:rPr>
        <w:t>حضرت سؤال کردند آیا کسی هست که در دستگاه برود و به مؤمنین کمک بکند. کسانی را که می‌شناسیم برای مطامع خودشان رفته‌اند. حضرت می‌فرمایند:</w:t>
      </w:r>
      <w:r w:rsidR="0027541D" w:rsidRPr="00071C6B">
        <w:rPr>
          <w:rFonts w:ascii="IRBadr" w:hAnsi="IRBadr" w:cs="IRBadr"/>
          <w:sz w:val="28"/>
          <w:szCs w:val="28"/>
          <w:rtl/>
          <w:lang w:bidi="fa-IR"/>
        </w:rPr>
        <w:t>اگر</w:t>
      </w:r>
      <w:r w:rsidRPr="00071C6B">
        <w:rPr>
          <w:rFonts w:ascii="IRBadr" w:hAnsi="IRBadr" w:cs="IRBadr"/>
          <w:sz w:val="28"/>
          <w:szCs w:val="28"/>
          <w:rtl/>
          <w:lang w:bidi="fa-IR"/>
        </w:rPr>
        <w:t xml:space="preserve"> </w:t>
      </w:r>
      <w:r w:rsidR="00A65D42">
        <w:rPr>
          <w:rFonts w:ascii="IRBadr" w:hAnsi="IRBadr" w:cs="IRBadr"/>
          <w:sz w:val="28"/>
          <w:szCs w:val="28"/>
          <w:rtl/>
          <w:lang w:bidi="fa-IR"/>
        </w:rPr>
        <w:t>این‌چنین</w:t>
      </w:r>
      <w:r w:rsidRPr="00071C6B">
        <w:rPr>
          <w:rFonts w:ascii="IRBadr" w:hAnsi="IRBadr" w:cs="IRBadr"/>
          <w:sz w:val="28"/>
          <w:szCs w:val="28"/>
          <w:rtl/>
          <w:lang w:bidi="fa-IR"/>
        </w:rPr>
        <w:t xml:space="preserve"> هستند، از آن‌ها تبری بجویید.</w:t>
      </w:r>
    </w:p>
    <w:p w:rsidR="00C507B1" w:rsidRPr="00071C6B" w:rsidRDefault="00C507B1" w:rsidP="00690E0D">
      <w:pPr>
        <w:bidi/>
        <w:jc w:val="both"/>
        <w:rPr>
          <w:rFonts w:ascii="IRBadr" w:hAnsi="IRBadr" w:cs="IRBadr"/>
          <w:sz w:val="28"/>
          <w:szCs w:val="28"/>
          <w:rtl/>
          <w:lang w:bidi="fa-IR"/>
        </w:rPr>
      </w:pPr>
      <w:r w:rsidRPr="00071C6B">
        <w:rPr>
          <w:rFonts w:ascii="IRBadr" w:hAnsi="IRBadr" w:cs="IRBadr"/>
          <w:sz w:val="28"/>
          <w:szCs w:val="28"/>
          <w:rtl/>
          <w:lang w:bidi="fa-IR"/>
        </w:rPr>
        <w:t>این جمله شرطیه است، دلالت بر جواز می‌کند. این روایت نیز ظهور در عنوان قصدی دارد. یعنی</w:t>
      </w:r>
      <w:r w:rsidR="00D66AA6" w:rsidRPr="00071C6B">
        <w:rPr>
          <w:rFonts w:ascii="IRBadr" w:hAnsi="IRBadr" w:cs="IRBadr"/>
          <w:sz w:val="28"/>
          <w:szCs w:val="28"/>
          <w:rtl/>
          <w:lang w:bidi="fa-IR"/>
        </w:rPr>
        <w:t xml:space="preserve"> به خاطر کمک به مؤمنان</w:t>
      </w:r>
      <w:r w:rsidRPr="00071C6B">
        <w:rPr>
          <w:rFonts w:ascii="IRBadr" w:hAnsi="IRBadr" w:cs="IRBadr"/>
          <w:sz w:val="28"/>
          <w:szCs w:val="28"/>
          <w:rtl/>
          <w:lang w:bidi="fa-IR"/>
        </w:rPr>
        <w:t xml:space="preserve"> وارد در دستگاه بشود</w:t>
      </w:r>
      <w:r w:rsidR="00D66AA6" w:rsidRPr="00071C6B">
        <w:rPr>
          <w:rFonts w:ascii="IRBadr" w:hAnsi="IRBadr" w:cs="IRBadr"/>
          <w:sz w:val="28"/>
          <w:szCs w:val="28"/>
          <w:rtl/>
          <w:lang w:bidi="fa-IR"/>
        </w:rPr>
        <w:t>.</w:t>
      </w:r>
    </w:p>
    <w:p w:rsidR="00D66AA6" w:rsidRPr="00071C6B" w:rsidRDefault="00D66AA6" w:rsidP="0027541D">
      <w:pPr>
        <w:pStyle w:val="Heading2"/>
        <w:bidi/>
        <w:rPr>
          <w:rFonts w:ascii="IRBadr" w:hAnsi="IRBadr" w:cs="IRBadr"/>
          <w:rtl/>
        </w:rPr>
      </w:pPr>
      <w:bookmarkStart w:id="13" w:name="_Toc427624754"/>
      <w:r w:rsidRPr="00071C6B">
        <w:rPr>
          <w:rFonts w:ascii="IRBadr" w:hAnsi="IRBadr" w:cs="IRBadr"/>
          <w:rtl/>
        </w:rPr>
        <w:lastRenderedPageBreak/>
        <w:t>روایت ششم</w:t>
      </w:r>
      <w:bookmarkEnd w:id="13"/>
    </w:p>
    <w:p w:rsidR="00D66AA6" w:rsidRPr="00071C6B" w:rsidRDefault="0027541D" w:rsidP="00690E0D">
      <w:pPr>
        <w:bidi/>
        <w:jc w:val="both"/>
        <w:rPr>
          <w:rFonts w:ascii="IRBadr" w:hAnsi="IRBadr" w:cs="IRBadr"/>
          <w:b/>
          <w:bCs/>
          <w:sz w:val="28"/>
          <w:szCs w:val="28"/>
          <w:rtl/>
          <w:lang w:bidi="fa-IR"/>
        </w:rPr>
      </w:pPr>
      <w:r w:rsidRPr="00071C6B">
        <w:rPr>
          <w:rFonts w:ascii="IRBadr" w:hAnsi="IRBadr" w:cs="IRBadr"/>
          <w:b/>
          <w:bCs/>
          <w:sz w:val="28"/>
          <w:szCs w:val="28"/>
          <w:rtl/>
          <w:lang w:bidi="fa-IR"/>
        </w:rPr>
        <w:t>«</w:t>
      </w:r>
      <w:r w:rsidR="005B5F39" w:rsidRPr="00071C6B">
        <w:rPr>
          <w:rFonts w:ascii="IRBadr" w:hAnsi="IRBadr" w:cs="IRBadr"/>
          <w:b/>
          <w:bCs/>
          <w:sz w:val="28"/>
          <w:szCs w:val="28"/>
          <w:rtl/>
          <w:lang w:bidi="fa-IR"/>
        </w:rPr>
        <w:t>وَ عَنِ الْوَلِ</w:t>
      </w:r>
      <w:r w:rsidRPr="00071C6B">
        <w:rPr>
          <w:rFonts w:ascii="IRBadr" w:hAnsi="IRBadr" w:cs="IRBadr"/>
          <w:b/>
          <w:bCs/>
          <w:sz w:val="28"/>
          <w:szCs w:val="28"/>
          <w:rtl/>
          <w:lang w:bidi="fa-IR"/>
        </w:rPr>
        <w:t>ی</w:t>
      </w:r>
      <w:r w:rsidR="005B5F39" w:rsidRPr="00071C6B">
        <w:rPr>
          <w:rFonts w:ascii="IRBadr" w:hAnsi="IRBadr" w:cs="IRBadr"/>
          <w:b/>
          <w:bCs/>
          <w:sz w:val="28"/>
          <w:szCs w:val="28"/>
          <w:rtl/>
          <w:lang w:bidi="fa-IR"/>
        </w:rPr>
        <w:t>دِ بْنِ صَبِ</w:t>
      </w:r>
      <w:r w:rsidRPr="00071C6B">
        <w:rPr>
          <w:rFonts w:ascii="IRBadr" w:hAnsi="IRBadr" w:cs="IRBadr"/>
          <w:b/>
          <w:bCs/>
          <w:sz w:val="28"/>
          <w:szCs w:val="28"/>
          <w:rtl/>
          <w:lang w:bidi="fa-IR"/>
        </w:rPr>
        <w:t>ی</w:t>
      </w:r>
      <w:r w:rsidR="005B5F39" w:rsidRPr="00071C6B">
        <w:rPr>
          <w:rFonts w:ascii="IRBadr" w:hAnsi="IRBadr" w:cs="IRBadr"/>
          <w:b/>
          <w:bCs/>
          <w:sz w:val="28"/>
          <w:szCs w:val="28"/>
          <w:rtl/>
          <w:lang w:bidi="fa-IR"/>
        </w:rPr>
        <w:t>حٍ الْ</w:t>
      </w:r>
      <w:r w:rsidRPr="00071C6B">
        <w:rPr>
          <w:rFonts w:ascii="IRBadr" w:hAnsi="IRBadr" w:cs="IRBadr"/>
          <w:b/>
          <w:bCs/>
          <w:sz w:val="28"/>
          <w:szCs w:val="28"/>
          <w:rtl/>
          <w:lang w:bidi="fa-IR"/>
        </w:rPr>
        <w:t>ک</w:t>
      </w:r>
      <w:r w:rsidR="005B5F39" w:rsidRPr="00071C6B">
        <w:rPr>
          <w:rFonts w:ascii="IRBadr" w:hAnsi="IRBadr" w:cs="IRBadr"/>
          <w:b/>
          <w:bCs/>
          <w:sz w:val="28"/>
          <w:szCs w:val="28"/>
          <w:rtl/>
          <w:lang w:bidi="fa-IR"/>
        </w:rPr>
        <w:t>ابُلِ</w:t>
      </w:r>
      <w:r w:rsidRPr="00071C6B">
        <w:rPr>
          <w:rFonts w:ascii="IRBadr" w:hAnsi="IRBadr" w:cs="IRBadr"/>
          <w:b/>
          <w:bCs/>
          <w:sz w:val="28"/>
          <w:szCs w:val="28"/>
          <w:rtl/>
          <w:lang w:bidi="fa-IR"/>
        </w:rPr>
        <w:t>ی</w:t>
      </w:r>
      <w:r w:rsidR="005B5F39" w:rsidRPr="00071C6B">
        <w:rPr>
          <w:rFonts w:ascii="IRBadr" w:hAnsi="IRBadr" w:cs="IRBadr"/>
          <w:b/>
          <w:bCs/>
          <w:sz w:val="28"/>
          <w:szCs w:val="28"/>
          <w:rtl/>
          <w:lang w:bidi="fa-IR"/>
        </w:rPr>
        <w:t xml:space="preserve"> عَنْ أَبِ</w:t>
      </w:r>
      <w:r w:rsidRPr="00071C6B">
        <w:rPr>
          <w:rFonts w:ascii="IRBadr" w:hAnsi="IRBadr" w:cs="IRBadr"/>
          <w:b/>
          <w:bCs/>
          <w:sz w:val="28"/>
          <w:szCs w:val="28"/>
          <w:rtl/>
          <w:lang w:bidi="fa-IR"/>
        </w:rPr>
        <w:t>ی</w:t>
      </w:r>
      <w:r w:rsidR="005B5F39" w:rsidRPr="00071C6B">
        <w:rPr>
          <w:rFonts w:ascii="IRBadr" w:hAnsi="IRBadr" w:cs="IRBadr"/>
          <w:b/>
          <w:bCs/>
          <w:sz w:val="28"/>
          <w:szCs w:val="28"/>
          <w:rtl/>
          <w:lang w:bidi="fa-IR"/>
        </w:rPr>
        <w:t xml:space="preserve"> عَبْدِ اللَّهِ ع قَالَ: مَنْ سَوَّدَ اسْمَهُ فِ</w:t>
      </w:r>
      <w:r w:rsidRPr="00071C6B">
        <w:rPr>
          <w:rFonts w:ascii="IRBadr" w:hAnsi="IRBadr" w:cs="IRBadr"/>
          <w:b/>
          <w:bCs/>
          <w:sz w:val="28"/>
          <w:szCs w:val="28"/>
          <w:rtl/>
          <w:lang w:bidi="fa-IR"/>
        </w:rPr>
        <w:t>ی</w:t>
      </w:r>
      <w:r w:rsidR="005B5F39" w:rsidRPr="00071C6B">
        <w:rPr>
          <w:rFonts w:ascii="IRBadr" w:hAnsi="IRBadr" w:cs="IRBadr"/>
          <w:b/>
          <w:bCs/>
          <w:sz w:val="28"/>
          <w:szCs w:val="28"/>
          <w:rtl/>
          <w:lang w:bidi="fa-IR"/>
        </w:rPr>
        <w:t xml:space="preserve"> دِ</w:t>
      </w:r>
      <w:r w:rsidRPr="00071C6B">
        <w:rPr>
          <w:rFonts w:ascii="IRBadr" w:hAnsi="IRBadr" w:cs="IRBadr"/>
          <w:b/>
          <w:bCs/>
          <w:sz w:val="28"/>
          <w:szCs w:val="28"/>
          <w:rtl/>
          <w:lang w:bidi="fa-IR"/>
        </w:rPr>
        <w:t>ی</w:t>
      </w:r>
      <w:r w:rsidR="005B5F39" w:rsidRPr="00071C6B">
        <w:rPr>
          <w:rFonts w:ascii="IRBadr" w:hAnsi="IRBadr" w:cs="IRBadr"/>
          <w:b/>
          <w:bCs/>
          <w:sz w:val="28"/>
          <w:szCs w:val="28"/>
          <w:rtl/>
          <w:lang w:bidi="fa-IR"/>
        </w:rPr>
        <w:t>وَانِ بَنِ</w:t>
      </w:r>
      <w:r w:rsidRPr="00071C6B">
        <w:rPr>
          <w:rFonts w:ascii="IRBadr" w:hAnsi="IRBadr" w:cs="IRBadr"/>
          <w:b/>
          <w:bCs/>
          <w:sz w:val="28"/>
          <w:szCs w:val="28"/>
          <w:rtl/>
          <w:lang w:bidi="fa-IR"/>
        </w:rPr>
        <w:t>ی</w:t>
      </w:r>
      <w:r w:rsidR="005B5F39" w:rsidRPr="00071C6B">
        <w:rPr>
          <w:rFonts w:ascii="IRBadr" w:hAnsi="IRBadr" w:cs="IRBadr"/>
          <w:b/>
          <w:bCs/>
          <w:sz w:val="28"/>
          <w:szCs w:val="28"/>
          <w:rtl/>
          <w:lang w:bidi="fa-IR"/>
        </w:rPr>
        <w:t xml:space="preserve"> شَ</w:t>
      </w:r>
      <w:r w:rsidRPr="00071C6B">
        <w:rPr>
          <w:rFonts w:ascii="IRBadr" w:hAnsi="IRBadr" w:cs="IRBadr"/>
          <w:b/>
          <w:bCs/>
          <w:sz w:val="28"/>
          <w:szCs w:val="28"/>
          <w:rtl/>
          <w:lang w:bidi="fa-IR"/>
        </w:rPr>
        <w:t>ی</w:t>
      </w:r>
      <w:r w:rsidR="005B5F39" w:rsidRPr="00071C6B">
        <w:rPr>
          <w:rFonts w:ascii="IRBadr" w:hAnsi="IRBadr" w:cs="IRBadr"/>
          <w:b/>
          <w:bCs/>
          <w:sz w:val="28"/>
          <w:szCs w:val="28"/>
          <w:rtl/>
          <w:lang w:bidi="fa-IR"/>
        </w:rPr>
        <w:t xml:space="preserve">صَبَانَ حَشَرَهُ اللَّهُ </w:t>
      </w:r>
      <w:r w:rsidRPr="00071C6B">
        <w:rPr>
          <w:rFonts w:ascii="IRBadr" w:hAnsi="IRBadr" w:cs="IRBadr"/>
          <w:b/>
          <w:bCs/>
          <w:sz w:val="28"/>
          <w:szCs w:val="28"/>
          <w:rtl/>
          <w:lang w:bidi="fa-IR"/>
        </w:rPr>
        <w:t>ی</w:t>
      </w:r>
      <w:r w:rsidR="005B5F39" w:rsidRPr="00071C6B">
        <w:rPr>
          <w:rFonts w:ascii="IRBadr" w:hAnsi="IRBadr" w:cs="IRBadr"/>
          <w:b/>
          <w:bCs/>
          <w:sz w:val="28"/>
          <w:szCs w:val="28"/>
          <w:rtl/>
          <w:lang w:bidi="fa-IR"/>
        </w:rPr>
        <w:t>وْمَ الْقِ</w:t>
      </w:r>
      <w:r w:rsidRPr="00071C6B">
        <w:rPr>
          <w:rFonts w:ascii="IRBadr" w:hAnsi="IRBadr" w:cs="IRBadr"/>
          <w:b/>
          <w:bCs/>
          <w:sz w:val="28"/>
          <w:szCs w:val="28"/>
          <w:rtl/>
          <w:lang w:bidi="fa-IR"/>
        </w:rPr>
        <w:t>ی</w:t>
      </w:r>
      <w:r w:rsidR="005B5F39" w:rsidRPr="00071C6B">
        <w:rPr>
          <w:rFonts w:ascii="IRBadr" w:hAnsi="IRBadr" w:cs="IRBadr"/>
          <w:b/>
          <w:bCs/>
          <w:sz w:val="28"/>
          <w:szCs w:val="28"/>
          <w:rtl/>
          <w:lang w:bidi="fa-IR"/>
        </w:rPr>
        <w:t>امَةِ مُسْوَدّاً وَجْهُهُ إِلَّا مَنْ دَخَلَ فِ</w:t>
      </w:r>
      <w:r w:rsidRPr="00071C6B">
        <w:rPr>
          <w:rFonts w:ascii="IRBadr" w:hAnsi="IRBadr" w:cs="IRBadr"/>
          <w:b/>
          <w:bCs/>
          <w:sz w:val="28"/>
          <w:szCs w:val="28"/>
          <w:rtl/>
          <w:lang w:bidi="fa-IR"/>
        </w:rPr>
        <w:t>ی</w:t>
      </w:r>
      <w:r w:rsidR="005B5F39" w:rsidRPr="00071C6B">
        <w:rPr>
          <w:rFonts w:ascii="IRBadr" w:hAnsi="IRBadr" w:cs="IRBadr"/>
          <w:b/>
          <w:bCs/>
          <w:sz w:val="28"/>
          <w:szCs w:val="28"/>
          <w:rtl/>
          <w:lang w:bidi="fa-IR"/>
        </w:rPr>
        <w:t xml:space="preserve"> أَمْرِهِمْ عَلَ</w:t>
      </w:r>
      <w:r w:rsidRPr="00071C6B">
        <w:rPr>
          <w:rFonts w:ascii="IRBadr" w:hAnsi="IRBadr" w:cs="IRBadr"/>
          <w:b/>
          <w:bCs/>
          <w:sz w:val="28"/>
          <w:szCs w:val="28"/>
          <w:rtl/>
          <w:lang w:bidi="fa-IR"/>
        </w:rPr>
        <w:t>ی</w:t>
      </w:r>
      <w:r w:rsidR="005B5F39" w:rsidRPr="00071C6B">
        <w:rPr>
          <w:rFonts w:ascii="IRBadr" w:hAnsi="IRBadr" w:cs="IRBadr"/>
          <w:b/>
          <w:bCs/>
          <w:sz w:val="28"/>
          <w:szCs w:val="28"/>
          <w:rtl/>
          <w:lang w:bidi="fa-IR"/>
        </w:rPr>
        <w:t xml:space="preserve"> مَعْرِفَةٍ وَ بَصِ</w:t>
      </w:r>
      <w:r w:rsidRPr="00071C6B">
        <w:rPr>
          <w:rFonts w:ascii="IRBadr" w:hAnsi="IRBadr" w:cs="IRBadr"/>
          <w:b/>
          <w:bCs/>
          <w:sz w:val="28"/>
          <w:szCs w:val="28"/>
          <w:rtl/>
          <w:lang w:bidi="fa-IR"/>
        </w:rPr>
        <w:t>ی</w:t>
      </w:r>
      <w:r w:rsidR="005B5F39" w:rsidRPr="00071C6B">
        <w:rPr>
          <w:rFonts w:ascii="IRBadr" w:hAnsi="IRBadr" w:cs="IRBadr"/>
          <w:b/>
          <w:bCs/>
          <w:sz w:val="28"/>
          <w:szCs w:val="28"/>
          <w:rtl/>
          <w:lang w:bidi="fa-IR"/>
        </w:rPr>
        <w:t xml:space="preserve">رَةٍ وَ </w:t>
      </w:r>
      <w:r w:rsidRPr="00071C6B">
        <w:rPr>
          <w:rFonts w:ascii="IRBadr" w:hAnsi="IRBadr" w:cs="IRBadr"/>
          <w:b/>
          <w:bCs/>
          <w:sz w:val="28"/>
          <w:szCs w:val="28"/>
          <w:rtl/>
          <w:lang w:bidi="fa-IR"/>
        </w:rPr>
        <w:t>ی</w:t>
      </w:r>
      <w:r w:rsidR="005B5F39" w:rsidRPr="00071C6B">
        <w:rPr>
          <w:rFonts w:ascii="IRBadr" w:hAnsi="IRBadr" w:cs="IRBadr"/>
          <w:b/>
          <w:bCs/>
          <w:sz w:val="28"/>
          <w:szCs w:val="28"/>
          <w:rtl/>
          <w:lang w:bidi="fa-IR"/>
        </w:rPr>
        <w:t>نْوِ</w:t>
      </w:r>
      <w:r w:rsidRPr="00071C6B">
        <w:rPr>
          <w:rFonts w:ascii="IRBadr" w:hAnsi="IRBadr" w:cs="IRBadr"/>
          <w:b/>
          <w:bCs/>
          <w:sz w:val="28"/>
          <w:szCs w:val="28"/>
          <w:rtl/>
          <w:lang w:bidi="fa-IR"/>
        </w:rPr>
        <w:t>ی</w:t>
      </w:r>
      <w:r w:rsidR="005B5F39" w:rsidRPr="00071C6B">
        <w:rPr>
          <w:rFonts w:ascii="IRBadr" w:hAnsi="IRBadr" w:cs="IRBadr"/>
          <w:b/>
          <w:bCs/>
          <w:sz w:val="28"/>
          <w:szCs w:val="28"/>
          <w:rtl/>
          <w:lang w:bidi="fa-IR"/>
        </w:rPr>
        <w:t xml:space="preserve"> الْإِحْسَانَ إِلَ</w:t>
      </w:r>
      <w:r w:rsidRPr="00071C6B">
        <w:rPr>
          <w:rFonts w:ascii="IRBadr" w:hAnsi="IRBadr" w:cs="IRBadr"/>
          <w:b/>
          <w:bCs/>
          <w:sz w:val="28"/>
          <w:szCs w:val="28"/>
          <w:rtl/>
          <w:lang w:bidi="fa-IR"/>
        </w:rPr>
        <w:t>ی</w:t>
      </w:r>
      <w:r w:rsidR="005B5F39" w:rsidRPr="00071C6B">
        <w:rPr>
          <w:rFonts w:ascii="IRBadr" w:hAnsi="IRBadr" w:cs="IRBadr"/>
          <w:b/>
          <w:bCs/>
          <w:sz w:val="28"/>
          <w:szCs w:val="28"/>
          <w:rtl/>
          <w:lang w:bidi="fa-IR"/>
        </w:rPr>
        <w:t xml:space="preserve"> أَهْلِ وَلَا</w:t>
      </w:r>
      <w:r w:rsidRPr="00071C6B">
        <w:rPr>
          <w:rFonts w:ascii="IRBadr" w:hAnsi="IRBadr" w:cs="IRBadr"/>
          <w:b/>
          <w:bCs/>
          <w:sz w:val="28"/>
          <w:szCs w:val="28"/>
          <w:rtl/>
          <w:lang w:bidi="fa-IR"/>
        </w:rPr>
        <w:t>ی</w:t>
      </w:r>
      <w:r w:rsidR="005B5F39" w:rsidRPr="00071C6B">
        <w:rPr>
          <w:rFonts w:ascii="IRBadr" w:hAnsi="IRBadr" w:cs="IRBadr"/>
          <w:b/>
          <w:bCs/>
          <w:sz w:val="28"/>
          <w:szCs w:val="28"/>
          <w:rtl/>
          <w:lang w:bidi="fa-IR"/>
        </w:rPr>
        <w:t>تِهِ.»</w:t>
      </w:r>
      <w:r w:rsidR="005B5F39" w:rsidRPr="00071C6B">
        <w:rPr>
          <w:rStyle w:val="FootnoteReference"/>
          <w:rFonts w:ascii="IRBadr" w:hAnsi="IRBadr" w:cs="IRBadr"/>
          <w:b/>
          <w:bCs/>
          <w:sz w:val="28"/>
          <w:szCs w:val="28"/>
          <w:rtl/>
          <w:lang w:bidi="fa-IR"/>
        </w:rPr>
        <w:footnoteReference w:id="5"/>
      </w:r>
    </w:p>
    <w:p w:rsidR="005B5F39" w:rsidRPr="00071C6B" w:rsidRDefault="005B5F39" w:rsidP="00690E0D">
      <w:pPr>
        <w:bidi/>
        <w:jc w:val="both"/>
        <w:rPr>
          <w:rFonts w:ascii="IRBadr" w:hAnsi="IRBadr" w:cs="IRBadr"/>
          <w:sz w:val="28"/>
          <w:szCs w:val="28"/>
          <w:rtl/>
          <w:lang w:bidi="fa-IR"/>
        </w:rPr>
      </w:pPr>
      <w:r w:rsidRPr="00071C6B">
        <w:rPr>
          <w:rFonts w:ascii="IRBadr" w:hAnsi="IRBadr" w:cs="IRBadr"/>
          <w:sz w:val="28"/>
          <w:szCs w:val="28"/>
          <w:rtl/>
          <w:lang w:bidi="fa-IR"/>
        </w:rPr>
        <w:t xml:space="preserve">امام (ع) می‌فرماید: اگر کسی در دستگاه (بنی‌عباس) رفت، چهره‌ی او در روز قیامت سیاه خواهد بود؛ مگر کسی که با بصیرت رفته است و با </w:t>
      </w:r>
      <w:r w:rsidR="00A65D42">
        <w:rPr>
          <w:rFonts w:ascii="IRBadr" w:hAnsi="IRBadr" w:cs="IRBadr"/>
          <w:sz w:val="28"/>
          <w:szCs w:val="28"/>
          <w:rtl/>
          <w:lang w:bidi="fa-IR"/>
        </w:rPr>
        <w:t>حساب‌وکتاب</w:t>
      </w:r>
      <w:r w:rsidRPr="00071C6B">
        <w:rPr>
          <w:rFonts w:ascii="IRBadr" w:hAnsi="IRBadr" w:cs="IRBadr"/>
          <w:sz w:val="28"/>
          <w:szCs w:val="28"/>
          <w:rtl/>
          <w:lang w:bidi="fa-IR"/>
        </w:rPr>
        <w:t xml:space="preserve"> وارد شده است برای </w:t>
      </w:r>
      <w:r w:rsidR="00A65D42">
        <w:rPr>
          <w:rFonts w:ascii="IRBadr" w:hAnsi="IRBadr" w:cs="IRBadr"/>
          <w:sz w:val="28"/>
          <w:szCs w:val="28"/>
          <w:rtl/>
          <w:lang w:bidi="fa-IR"/>
        </w:rPr>
        <w:t>این‌که</w:t>
      </w:r>
      <w:r w:rsidRPr="00071C6B">
        <w:rPr>
          <w:rFonts w:ascii="IRBadr" w:hAnsi="IRBadr" w:cs="IRBadr"/>
          <w:sz w:val="28"/>
          <w:szCs w:val="28"/>
          <w:rtl/>
          <w:lang w:bidi="fa-IR"/>
        </w:rPr>
        <w:t xml:space="preserve"> احسان به مؤمنین کند.</w:t>
      </w:r>
    </w:p>
    <w:p w:rsidR="005B5F39" w:rsidRPr="00071C6B" w:rsidRDefault="005B5F39" w:rsidP="00690E0D">
      <w:pPr>
        <w:bidi/>
        <w:jc w:val="both"/>
        <w:rPr>
          <w:rFonts w:ascii="IRBadr" w:hAnsi="IRBadr" w:cs="IRBadr"/>
          <w:sz w:val="28"/>
          <w:szCs w:val="28"/>
          <w:rtl/>
          <w:lang w:bidi="fa-IR"/>
        </w:rPr>
      </w:pPr>
      <w:r w:rsidRPr="00071C6B">
        <w:rPr>
          <w:rFonts w:ascii="IRBadr" w:hAnsi="IRBadr" w:cs="IRBadr"/>
          <w:sz w:val="28"/>
          <w:szCs w:val="28"/>
          <w:rtl/>
          <w:lang w:bidi="fa-IR"/>
        </w:rPr>
        <w:t>در اینجا نیز جمله شرطیه است. رجحان از این روایت استفاده می‌شود. اصل جواز از این روایت استفاده می‌شود. عزم و تصمیم کلید و قید جواز است.</w:t>
      </w:r>
    </w:p>
    <w:p w:rsidR="005B5F39" w:rsidRPr="00071C6B" w:rsidRDefault="00F472E0" w:rsidP="0027541D">
      <w:pPr>
        <w:pStyle w:val="Heading2"/>
        <w:bidi/>
        <w:rPr>
          <w:rFonts w:ascii="IRBadr" w:hAnsi="IRBadr" w:cs="IRBadr"/>
          <w:rtl/>
        </w:rPr>
      </w:pPr>
      <w:bookmarkStart w:id="14" w:name="_Toc427624755"/>
      <w:r w:rsidRPr="00071C6B">
        <w:rPr>
          <w:rFonts w:ascii="IRBadr" w:hAnsi="IRBadr" w:cs="IRBadr"/>
          <w:rtl/>
        </w:rPr>
        <w:t>روایت هفتم</w:t>
      </w:r>
      <w:bookmarkEnd w:id="14"/>
    </w:p>
    <w:p w:rsidR="00F472E0" w:rsidRPr="00071C6B" w:rsidRDefault="0027541D" w:rsidP="00690E0D">
      <w:pPr>
        <w:bidi/>
        <w:jc w:val="both"/>
        <w:rPr>
          <w:rFonts w:ascii="IRBadr" w:hAnsi="IRBadr" w:cs="IRBadr"/>
          <w:b/>
          <w:bCs/>
          <w:sz w:val="28"/>
          <w:szCs w:val="28"/>
          <w:rtl/>
          <w:lang w:bidi="fa-IR"/>
        </w:rPr>
      </w:pPr>
      <w:r w:rsidRPr="00071C6B">
        <w:rPr>
          <w:rFonts w:ascii="IRBadr" w:hAnsi="IRBadr" w:cs="IRBadr"/>
          <w:b/>
          <w:bCs/>
          <w:sz w:val="28"/>
          <w:szCs w:val="28"/>
          <w:rtl/>
          <w:lang w:bidi="fa-IR"/>
        </w:rPr>
        <w:t>«</w:t>
      </w:r>
      <w:r w:rsidR="00F472E0" w:rsidRPr="00071C6B">
        <w:rPr>
          <w:rFonts w:ascii="IRBadr" w:hAnsi="IRBadr" w:cs="IRBadr"/>
          <w:b/>
          <w:bCs/>
          <w:sz w:val="28"/>
          <w:szCs w:val="28"/>
          <w:rtl/>
          <w:lang w:bidi="fa-IR"/>
        </w:rPr>
        <w:t>وَ عَنْ مُحَمَّدِ بْنِ سِنَانٍ عَنْ أَبِ</w:t>
      </w:r>
      <w:r w:rsidRPr="00071C6B">
        <w:rPr>
          <w:rFonts w:ascii="IRBadr" w:hAnsi="IRBadr" w:cs="IRBadr"/>
          <w:b/>
          <w:bCs/>
          <w:sz w:val="28"/>
          <w:szCs w:val="28"/>
          <w:rtl/>
          <w:lang w:bidi="fa-IR"/>
        </w:rPr>
        <w:t>ی</w:t>
      </w:r>
      <w:r w:rsidR="00F472E0" w:rsidRPr="00071C6B">
        <w:rPr>
          <w:rFonts w:ascii="IRBadr" w:hAnsi="IRBadr" w:cs="IRBadr"/>
          <w:b/>
          <w:bCs/>
          <w:sz w:val="28"/>
          <w:szCs w:val="28"/>
          <w:rtl/>
          <w:lang w:bidi="fa-IR"/>
        </w:rPr>
        <w:t xml:space="preserve"> عَبْدِ اللَّهِ ع قَالَ: سَأَلْتُهُ عَنْ عَمَلِ السُّلْطَانِ وَ الدُّخُولِ مَعَهُمْ وَ مَا عَلَ</w:t>
      </w:r>
      <w:r w:rsidRPr="00071C6B">
        <w:rPr>
          <w:rFonts w:ascii="IRBadr" w:hAnsi="IRBadr" w:cs="IRBadr"/>
          <w:b/>
          <w:bCs/>
          <w:sz w:val="28"/>
          <w:szCs w:val="28"/>
          <w:rtl/>
          <w:lang w:bidi="fa-IR"/>
        </w:rPr>
        <w:t>ی</w:t>
      </w:r>
      <w:r w:rsidR="00F472E0" w:rsidRPr="00071C6B">
        <w:rPr>
          <w:rFonts w:ascii="IRBadr" w:hAnsi="IRBadr" w:cs="IRBadr"/>
          <w:b/>
          <w:bCs/>
          <w:sz w:val="28"/>
          <w:szCs w:val="28"/>
          <w:rtl/>
          <w:lang w:bidi="fa-IR"/>
        </w:rPr>
        <w:t>هِمْ فِ</w:t>
      </w:r>
      <w:r w:rsidRPr="00071C6B">
        <w:rPr>
          <w:rFonts w:ascii="IRBadr" w:hAnsi="IRBadr" w:cs="IRBadr"/>
          <w:b/>
          <w:bCs/>
          <w:sz w:val="28"/>
          <w:szCs w:val="28"/>
          <w:rtl/>
          <w:lang w:bidi="fa-IR"/>
        </w:rPr>
        <w:t>ی</w:t>
      </w:r>
      <w:r w:rsidR="00F472E0" w:rsidRPr="00071C6B">
        <w:rPr>
          <w:rFonts w:ascii="IRBadr" w:hAnsi="IRBadr" w:cs="IRBadr"/>
          <w:b/>
          <w:bCs/>
          <w:sz w:val="28"/>
          <w:szCs w:val="28"/>
          <w:rtl/>
          <w:lang w:bidi="fa-IR"/>
        </w:rPr>
        <w:t>مَا هُمْ فِ</w:t>
      </w:r>
      <w:r w:rsidRPr="00071C6B">
        <w:rPr>
          <w:rFonts w:ascii="IRBadr" w:hAnsi="IRBadr" w:cs="IRBadr"/>
          <w:b/>
          <w:bCs/>
          <w:sz w:val="28"/>
          <w:szCs w:val="28"/>
          <w:rtl/>
          <w:lang w:bidi="fa-IR"/>
        </w:rPr>
        <w:t>ی</w:t>
      </w:r>
      <w:r w:rsidR="00F472E0" w:rsidRPr="00071C6B">
        <w:rPr>
          <w:rFonts w:ascii="IRBadr" w:hAnsi="IRBadr" w:cs="IRBadr"/>
          <w:b/>
          <w:bCs/>
          <w:sz w:val="28"/>
          <w:szCs w:val="28"/>
          <w:rtl/>
          <w:lang w:bidi="fa-IR"/>
        </w:rPr>
        <w:t>هِ قَالَ لَا بَأْسَ بِهِ إِذَا وَاسَ</w:t>
      </w:r>
      <w:r w:rsidRPr="00071C6B">
        <w:rPr>
          <w:rFonts w:ascii="IRBadr" w:hAnsi="IRBadr" w:cs="IRBadr"/>
          <w:b/>
          <w:bCs/>
          <w:sz w:val="28"/>
          <w:szCs w:val="28"/>
          <w:rtl/>
          <w:lang w:bidi="fa-IR"/>
        </w:rPr>
        <w:t>ی</w:t>
      </w:r>
      <w:r w:rsidR="00F472E0" w:rsidRPr="00071C6B">
        <w:rPr>
          <w:rFonts w:ascii="IRBadr" w:hAnsi="IRBadr" w:cs="IRBadr"/>
          <w:b/>
          <w:bCs/>
          <w:sz w:val="28"/>
          <w:szCs w:val="28"/>
          <w:rtl/>
          <w:lang w:bidi="fa-IR"/>
        </w:rPr>
        <w:t xml:space="preserve"> إِخْوَانَهُ وَ أَنْصَفَ الْمَظْلُومَ وَ أَغَاثَ الْمَلْهُوفَ مِنْ أَهْلِ وَلَا</w:t>
      </w:r>
      <w:r w:rsidRPr="00071C6B">
        <w:rPr>
          <w:rFonts w:ascii="IRBadr" w:hAnsi="IRBadr" w:cs="IRBadr"/>
          <w:b/>
          <w:bCs/>
          <w:sz w:val="28"/>
          <w:szCs w:val="28"/>
          <w:rtl/>
          <w:lang w:bidi="fa-IR"/>
        </w:rPr>
        <w:t>ی</w:t>
      </w:r>
      <w:r w:rsidR="00F472E0" w:rsidRPr="00071C6B">
        <w:rPr>
          <w:rFonts w:ascii="IRBadr" w:hAnsi="IRBadr" w:cs="IRBadr"/>
          <w:b/>
          <w:bCs/>
          <w:sz w:val="28"/>
          <w:szCs w:val="28"/>
          <w:rtl/>
          <w:lang w:bidi="fa-IR"/>
        </w:rPr>
        <w:t>تِهِ.»</w:t>
      </w:r>
      <w:r w:rsidR="00F472E0" w:rsidRPr="00071C6B">
        <w:rPr>
          <w:rStyle w:val="FootnoteReference"/>
          <w:rFonts w:ascii="IRBadr" w:hAnsi="IRBadr" w:cs="IRBadr"/>
          <w:b/>
          <w:bCs/>
          <w:sz w:val="28"/>
          <w:szCs w:val="28"/>
          <w:rtl/>
          <w:lang w:bidi="fa-IR"/>
        </w:rPr>
        <w:footnoteReference w:id="6"/>
      </w:r>
    </w:p>
    <w:p w:rsidR="00F472E0" w:rsidRPr="00071C6B" w:rsidRDefault="00BA4395" w:rsidP="00690E0D">
      <w:pPr>
        <w:bidi/>
        <w:jc w:val="both"/>
        <w:rPr>
          <w:rFonts w:ascii="IRBadr" w:hAnsi="IRBadr" w:cs="IRBadr"/>
          <w:sz w:val="28"/>
          <w:szCs w:val="28"/>
          <w:rtl/>
          <w:lang w:bidi="fa-IR"/>
        </w:rPr>
      </w:pPr>
      <w:r w:rsidRPr="00071C6B">
        <w:rPr>
          <w:rFonts w:ascii="IRBadr" w:hAnsi="IRBadr" w:cs="IRBadr"/>
          <w:sz w:val="28"/>
          <w:szCs w:val="28"/>
          <w:rtl/>
          <w:lang w:bidi="fa-IR"/>
        </w:rPr>
        <w:t>حضرت فرمود: اگر با برادرانش مساوات بکند و مضطر را فریادرسی کند، مشکلی ندارد که در دستگاه وارد بشود.</w:t>
      </w:r>
    </w:p>
    <w:p w:rsidR="00BA4395" w:rsidRPr="00071C6B" w:rsidRDefault="00BA4395" w:rsidP="00690E0D">
      <w:pPr>
        <w:bidi/>
        <w:jc w:val="both"/>
        <w:rPr>
          <w:rFonts w:ascii="IRBadr" w:hAnsi="IRBadr" w:cs="IRBadr"/>
          <w:sz w:val="28"/>
          <w:szCs w:val="28"/>
          <w:rtl/>
          <w:lang w:bidi="fa-IR"/>
        </w:rPr>
      </w:pPr>
      <w:r w:rsidRPr="00071C6B">
        <w:rPr>
          <w:rFonts w:ascii="IRBadr" w:hAnsi="IRBadr" w:cs="IRBadr"/>
          <w:sz w:val="28"/>
          <w:szCs w:val="28"/>
          <w:rtl/>
          <w:lang w:bidi="fa-IR"/>
        </w:rPr>
        <w:t>این روایت نیز سند معتبر ندارد. ولی دلالت بر جواز در زمانی که کمک به مؤمنین بکند، وجود دارد.</w:t>
      </w:r>
    </w:p>
    <w:p w:rsidR="00BA4395" w:rsidRPr="00071C6B" w:rsidRDefault="00BA4395" w:rsidP="0027541D">
      <w:pPr>
        <w:pStyle w:val="Heading2"/>
        <w:bidi/>
        <w:rPr>
          <w:rFonts w:ascii="IRBadr" w:hAnsi="IRBadr" w:cs="IRBadr"/>
          <w:rtl/>
        </w:rPr>
      </w:pPr>
      <w:bookmarkStart w:id="15" w:name="_Toc427624756"/>
      <w:r w:rsidRPr="00071C6B">
        <w:rPr>
          <w:rFonts w:ascii="IRBadr" w:hAnsi="IRBadr" w:cs="IRBadr"/>
          <w:rtl/>
        </w:rPr>
        <w:t>روایت هشتم</w:t>
      </w:r>
      <w:bookmarkEnd w:id="15"/>
    </w:p>
    <w:p w:rsidR="00BA4395" w:rsidRPr="00071C6B" w:rsidRDefault="0027541D" w:rsidP="00690E0D">
      <w:pPr>
        <w:bidi/>
        <w:jc w:val="both"/>
        <w:rPr>
          <w:rFonts w:ascii="IRBadr" w:hAnsi="IRBadr" w:cs="IRBadr"/>
          <w:b/>
          <w:bCs/>
          <w:sz w:val="28"/>
          <w:szCs w:val="28"/>
          <w:rtl/>
          <w:lang w:bidi="fa-IR"/>
        </w:rPr>
      </w:pPr>
      <w:r w:rsidRPr="00071C6B">
        <w:rPr>
          <w:rFonts w:ascii="IRBadr" w:hAnsi="IRBadr" w:cs="IRBadr"/>
          <w:b/>
          <w:bCs/>
          <w:sz w:val="28"/>
          <w:szCs w:val="28"/>
          <w:rtl/>
          <w:lang w:bidi="fa-IR"/>
        </w:rPr>
        <w:t>«</w:t>
      </w:r>
      <w:r w:rsidR="003C3FAB" w:rsidRPr="00071C6B">
        <w:rPr>
          <w:rFonts w:ascii="IRBadr" w:hAnsi="IRBadr" w:cs="IRBadr"/>
          <w:b/>
          <w:bCs/>
          <w:sz w:val="28"/>
          <w:szCs w:val="28"/>
          <w:rtl/>
          <w:lang w:bidi="fa-IR"/>
        </w:rPr>
        <w:t>وَ عَنِ الْحَسَنِ بْنِ مَحْبُوبٍ عَنْ عَلِ</w:t>
      </w:r>
      <w:r w:rsidRPr="00071C6B">
        <w:rPr>
          <w:rFonts w:ascii="IRBadr" w:hAnsi="IRBadr" w:cs="IRBadr"/>
          <w:b/>
          <w:bCs/>
          <w:sz w:val="28"/>
          <w:szCs w:val="28"/>
          <w:rtl/>
          <w:lang w:bidi="fa-IR"/>
        </w:rPr>
        <w:t>ی</w:t>
      </w:r>
      <w:r w:rsidR="003C3FAB" w:rsidRPr="00071C6B">
        <w:rPr>
          <w:rFonts w:ascii="IRBadr" w:hAnsi="IRBadr" w:cs="IRBadr"/>
          <w:b/>
          <w:bCs/>
          <w:sz w:val="28"/>
          <w:szCs w:val="28"/>
          <w:rtl/>
          <w:lang w:bidi="fa-IR"/>
        </w:rPr>
        <w:t xml:space="preserve"> بْنِ رِئَابٍ قَالَ: اسْتَأْذَنَ رَجُلٌ أَبَا الْحَسَنِ مُوسَ</w:t>
      </w:r>
      <w:r w:rsidRPr="00071C6B">
        <w:rPr>
          <w:rFonts w:ascii="IRBadr" w:hAnsi="IRBadr" w:cs="IRBadr"/>
          <w:b/>
          <w:bCs/>
          <w:sz w:val="28"/>
          <w:szCs w:val="28"/>
          <w:rtl/>
          <w:lang w:bidi="fa-IR"/>
        </w:rPr>
        <w:t>ی</w:t>
      </w:r>
      <w:r w:rsidR="003C3FAB" w:rsidRPr="00071C6B">
        <w:rPr>
          <w:rFonts w:ascii="IRBadr" w:hAnsi="IRBadr" w:cs="IRBadr"/>
          <w:b/>
          <w:bCs/>
          <w:sz w:val="28"/>
          <w:szCs w:val="28"/>
          <w:rtl/>
          <w:lang w:bidi="fa-IR"/>
        </w:rPr>
        <w:t xml:space="preserve"> ع فِ</w:t>
      </w:r>
      <w:r w:rsidRPr="00071C6B">
        <w:rPr>
          <w:rFonts w:ascii="IRBadr" w:hAnsi="IRBadr" w:cs="IRBadr"/>
          <w:b/>
          <w:bCs/>
          <w:sz w:val="28"/>
          <w:szCs w:val="28"/>
          <w:rtl/>
          <w:lang w:bidi="fa-IR"/>
        </w:rPr>
        <w:t>ی</w:t>
      </w:r>
      <w:r w:rsidR="003C3FAB" w:rsidRPr="00071C6B">
        <w:rPr>
          <w:rFonts w:ascii="IRBadr" w:hAnsi="IRBadr" w:cs="IRBadr"/>
          <w:b/>
          <w:bCs/>
          <w:sz w:val="28"/>
          <w:szCs w:val="28"/>
          <w:rtl/>
          <w:lang w:bidi="fa-IR"/>
        </w:rPr>
        <w:t xml:space="preserve"> أَعْمَالِ السُّلْطَانِ فَقَالَ لَا وَ لَا قَطَّةُ قَلَمٍ إِلَّا لِإِعْزَازِ مُؤْمِنٍ أَوْ فَ</w:t>
      </w:r>
      <w:r w:rsidRPr="00071C6B">
        <w:rPr>
          <w:rFonts w:ascii="IRBadr" w:hAnsi="IRBadr" w:cs="IRBadr"/>
          <w:b/>
          <w:bCs/>
          <w:sz w:val="28"/>
          <w:szCs w:val="28"/>
          <w:rtl/>
          <w:lang w:bidi="fa-IR"/>
        </w:rPr>
        <w:t>ک</w:t>
      </w:r>
      <w:r w:rsidR="003C3FAB" w:rsidRPr="00071C6B">
        <w:rPr>
          <w:rFonts w:ascii="IRBadr" w:hAnsi="IRBadr" w:cs="IRBadr"/>
          <w:b/>
          <w:bCs/>
          <w:sz w:val="28"/>
          <w:szCs w:val="28"/>
          <w:rtl/>
          <w:lang w:bidi="fa-IR"/>
        </w:rPr>
        <w:t xml:space="preserve"> أَسْرَةٍ ثُمَّ قَالَ لَهُ </w:t>
      </w:r>
      <w:r w:rsidRPr="00071C6B">
        <w:rPr>
          <w:rFonts w:ascii="IRBadr" w:hAnsi="IRBadr" w:cs="IRBadr"/>
          <w:b/>
          <w:bCs/>
          <w:sz w:val="28"/>
          <w:szCs w:val="28"/>
          <w:rtl/>
          <w:lang w:bidi="fa-IR"/>
        </w:rPr>
        <w:t>ک</w:t>
      </w:r>
      <w:r w:rsidR="003C3FAB" w:rsidRPr="00071C6B">
        <w:rPr>
          <w:rFonts w:ascii="IRBadr" w:hAnsi="IRBadr" w:cs="IRBadr"/>
          <w:b/>
          <w:bCs/>
          <w:sz w:val="28"/>
          <w:szCs w:val="28"/>
          <w:rtl/>
          <w:lang w:bidi="fa-IR"/>
        </w:rPr>
        <w:t>فَّارَةُ أَعْمَالِ</w:t>
      </w:r>
      <w:r w:rsidRPr="00071C6B">
        <w:rPr>
          <w:rFonts w:ascii="IRBadr" w:hAnsi="IRBadr" w:cs="IRBadr"/>
          <w:b/>
          <w:bCs/>
          <w:sz w:val="28"/>
          <w:szCs w:val="28"/>
          <w:rtl/>
          <w:lang w:bidi="fa-IR"/>
        </w:rPr>
        <w:t>ک</w:t>
      </w:r>
      <w:r w:rsidR="003C3FAB" w:rsidRPr="00071C6B">
        <w:rPr>
          <w:rFonts w:ascii="IRBadr" w:hAnsi="IRBadr" w:cs="IRBadr"/>
          <w:b/>
          <w:bCs/>
          <w:sz w:val="28"/>
          <w:szCs w:val="28"/>
          <w:rtl/>
          <w:lang w:bidi="fa-IR"/>
        </w:rPr>
        <w:t>مُ الْإِحْسَانُ إِلَ</w:t>
      </w:r>
      <w:r w:rsidRPr="00071C6B">
        <w:rPr>
          <w:rFonts w:ascii="IRBadr" w:hAnsi="IRBadr" w:cs="IRBadr"/>
          <w:b/>
          <w:bCs/>
          <w:sz w:val="28"/>
          <w:szCs w:val="28"/>
          <w:rtl/>
          <w:lang w:bidi="fa-IR"/>
        </w:rPr>
        <w:t>ی</w:t>
      </w:r>
      <w:r w:rsidR="003C3FAB" w:rsidRPr="00071C6B">
        <w:rPr>
          <w:rFonts w:ascii="IRBadr" w:hAnsi="IRBadr" w:cs="IRBadr"/>
          <w:b/>
          <w:bCs/>
          <w:sz w:val="28"/>
          <w:szCs w:val="28"/>
          <w:rtl/>
          <w:lang w:bidi="fa-IR"/>
        </w:rPr>
        <w:t xml:space="preserve"> إِخْوَانِ</w:t>
      </w:r>
      <w:r w:rsidRPr="00071C6B">
        <w:rPr>
          <w:rFonts w:ascii="IRBadr" w:hAnsi="IRBadr" w:cs="IRBadr"/>
          <w:b/>
          <w:bCs/>
          <w:sz w:val="28"/>
          <w:szCs w:val="28"/>
          <w:rtl/>
          <w:lang w:bidi="fa-IR"/>
        </w:rPr>
        <w:t>ک</w:t>
      </w:r>
      <w:r w:rsidR="003C3FAB" w:rsidRPr="00071C6B">
        <w:rPr>
          <w:rFonts w:ascii="IRBadr" w:hAnsi="IRBadr" w:cs="IRBadr"/>
          <w:b/>
          <w:bCs/>
          <w:sz w:val="28"/>
          <w:szCs w:val="28"/>
          <w:rtl/>
          <w:lang w:bidi="fa-IR"/>
        </w:rPr>
        <w:t>مْ.»</w:t>
      </w:r>
      <w:r w:rsidR="003C3FAB" w:rsidRPr="00071C6B">
        <w:rPr>
          <w:rStyle w:val="FootnoteReference"/>
          <w:rFonts w:ascii="IRBadr" w:hAnsi="IRBadr" w:cs="IRBadr"/>
          <w:b/>
          <w:bCs/>
          <w:sz w:val="28"/>
          <w:szCs w:val="28"/>
          <w:rtl/>
          <w:lang w:bidi="fa-IR"/>
        </w:rPr>
        <w:footnoteReference w:id="7"/>
      </w:r>
    </w:p>
    <w:p w:rsidR="003C3FAB" w:rsidRPr="00071C6B" w:rsidRDefault="003C3FAB" w:rsidP="00690E0D">
      <w:pPr>
        <w:bidi/>
        <w:jc w:val="both"/>
        <w:rPr>
          <w:rFonts w:ascii="IRBadr" w:hAnsi="IRBadr" w:cs="IRBadr"/>
          <w:sz w:val="28"/>
          <w:szCs w:val="28"/>
          <w:rtl/>
          <w:lang w:bidi="fa-IR"/>
        </w:rPr>
      </w:pPr>
      <w:r w:rsidRPr="00071C6B">
        <w:rPr>
          <w:rFonts w:ascii="IRBadr" w:hAnsi="IRBadr" w:cs="IRBadr"/>
          <w:sz w:val="28"/>
          <w:szCs w:val="28"/>
          <w:rtl/>
          <w:lang w:bidi="fa-IR"/>
        </w:rPr>
        <w:t>وقتی که شخص از امام اجازه ورود به دستگاه را می‌خواهد، ایشان می‌فرمایند: خیر، اگر برای عزت‌بخشی به مؤمنین باشد،</w:t>
      </w:r>
      <w:r w:rsidR="0027541D" w:rsidRPr="00071C6B">
        <w:rPr>
          <w:rFonts w:ascii="IRBadr" w:hAnsi="IRBadr" w:cs="IRBadr"/>
          <w:sz w:val="28"/>
          <w:szCs w:val="28"/>
          <w:rtl/>
          <w:lang w:bidi="fa-IR"/>
        </w:rPr>
        <w:t>مانعی</w:t>
      </w:r>
      <w:r w:rsidRPr="00071C6B">
        <w:rPr>
          <w:rFonts w:ascii="IRBadr" w:hAnsi="IRBadr" w:cs="IRBadr"/>
          <w:sz w:val="28"/>
          <w:szCs w:val="28"/>
          <w:rtl/>
          <w:lang w:bidi="fa-IR"/>
        </w:rPr>
        <w:t xml:space="preserve"> ندارد. در ذیل آن می‌فرماید کفاره اعمال شما احسان به برادرانتان است.</w:t>
      </w:r>
    </w:p>
    <w:p w:rsidR="003C3FAB" w:rsidRPr="00071C6B" w:rsidRDefault="003C3FAB" w:rsidP="00690E0D">
      <w:pPr>
        <w:bidi/>
        <w:jc w:val="both"/>
        <w:rPr>
          <w:rFonts w:ascii="IRBadr" w:hAnsi="IRBadr" w:cs="IRBadr"/>
          <w:sz w:val="28"/>
          <w:szCs w:val="28"/>
          <w:rtl/>
          <w:lang w:bidi="fa-IR"/>
        </w:rPr>
      </w:pPr>
      <w:r w:rsidRPr="00071C6B">
        <w:rPr>
          <w:rFonts w:ascii="IRBadr" w:hAnsi="IRBadr" w:cs="IRBadr"/>
          <w:sz w:val="28"/>
          <w:szCs w:val="28"/>
          <w:rtl/>
          <w:lang w:bidi="fa-IR"/>
        </w:rPr>
        <w:lastRenderedPageBreak/>
        <w:t xml:space="preserve">این </w:t>
      </w:r>
      <w:r w:rsidR="008F0892" w:rsidRPr="00071C6B">
        <w:rPr>
          <w:rFonts w:ascii="IRBadr" w:hAnsi="IRBadr" w:cs="IRBadr"/>
          <w:sz w:val="28"/>
          <w:szCs w:val="28"/>
          <w:rtl/>
          <w:lang w:bidi="fa-IR"/>
        </w:rPr>
        <w:t>روایت دلالت بر جواز است. در ذیل روایت، کفاره را آورده است، که این کف</w:t>
      </w:r>
      <w:r w:rsidR="00B41AA7" w:rsidRPr="00071C6B">
        <w:rPr>
          <w:rFonts w:ascii="IRBadr" w:hAnsi="IRBadr" w:cs="IRBadr"/>
          <w:sz w:val="28"/>
          <w:szCs w:val="28"/>
          <w:rtl/>
          <w:lang w:bidi="fa-IR"/>
        </w:rPr>
        <w:t>اره نشان می‌دهد. این به معنای کف</w:t>
      </w:r>
      <w:r w:rsidR="00E13D96" w:rsidRPr="00071C6B">
        <w:rPr>
          <w:rFonts w:ascii="IRBadr" w:hAnsi="IRBadr" w:cs="IRBadr"/>
          <w:sz w:val="28"/>
          <w:szCs w:val="28"/>
          <w:rtl/>
          <w:lang w:bidi="fa-IR"/>
        </w:rPr>
        <w:t xml:space="preserve">اره عام نیست. نتیجه می‌گیریم که </w:t>
      </w:r>
      <w:r w:rsidR="00A65D42">
        <w:rPr>
          <w:rFonts w:ascii="IRBadr" w:hAnsi="IRBadr" w:cs="IRBadr"/>
          <w:sz w:val="28"/>
          <w:szCs w:val="28"/>
          <w:rtl/>
          <w:lang w:bidi="fa-IR"/>
        </w:rPr>
        <w:t>این کفاره به این معناست که منق</w:t>
      </w:r>
      <w:r w:rsidR="00A65D42">
        <w:rPr>
          <w:rFonts w:ascii="IRBadr" w:hAnsi="IRBadr" w:cs="IRBadr" w:hint="cs"/>
          <w:sz w:val="28"/>
          <w:szCs w:val="28"/>
          <w:rtl/>
          <w:lang w:bidi="fa-IR"/>
        </w:rPr>
        <w:t>ص</w:t>
      </w:r>
      <w:r w:rsidR="00E13D96" w:rsidRPr="00071C6B">
        <w:rPr>
          <w:rFonts w:ascii="IRBadr" w:hAnsi="IRBadr" w:cs="IRBadr"/>
          <w:sz w:val="28"/>
          <w:szCs w:val="28"/>
          <w:rtl/>
          <w:lang w:bidi="fa-IR"/>
        </w:rPr>
        <w:t>ت درونی فعل،</w:t>
      </w:r>
      <w:r w:rsidR="0027541D" w:rsidRPr="00071C6B">
        <w:rPr>
          <w:rFonts w:ascii="IRBadr" w:hAnsi="IRBadr" w:cs="IRBadr"/>
          <w:sz w:val="28"/>
          <w:szCs w:val="28"/>
          <w:rtl/>
          <w:lang w:bidi="fa-IR"/>
        </w:rPr>
        <w:t>جبران</w:t>
      </w:r>
      <w:r w:rsidR="00E13D96" w:rsidRPr="00071C6B">
        <w:rPr>
          <w:rFonts w:ascii="IRBadr" w:hAnsi="IRBadr" w:cs="IRBadr"/>
          <w:sz w:val="28"/>
          <w:szCs w:val="28"/>
          <w:rtl/>
          <w:lang w:bidi="fa-IR"/>
        </w:rPr>
        <w:t xml:space="preserve"> می‌شود. </w:t>
      </w:r>
      <w:r w:rsidR="00A65D42">
        <w:rPr>
          <w:rFonts w:ascii="IRBadr" w:hAnsi="IRBadr" w:cs="IRBadr"/>
          <w:sz w:val="28"/>
          <w:szCs w:val="28"/>
          <w:rtl/>
          <w:lang w:bidi="fa-IR"/>
        </w:rPr>
        <w:t>همان‌طور</w:t>
      </w:r>
      <w:r w:rsidR="00E13D96" w:rsidRPr="00071C6B">
        <w:rPr>
          <w:rFonts w:ascii="IRBadr" w:hAnsi="IRBadr" w:cs="IRBadr"/>
          <w:sz w:val="28"/>
          <w:szCs w:val="28"/>
          <w:rtl/>
          <w:lang w:bidi="fa-IR"/>
        </w:rPr>
        <w:t xml:space="preserve"> که می‌دانید وقتی ملاک ثانویه می‌آید و</w:t>
      </w:r>
      <w:r w:rsidR="00A65D42">
        <w:rPr>
          <w:rFonts w:ascii="IRBadr" w:hAnsi="IRBadr" w:cs="IRBadr"/>
          <w:sz w:val="28"/>
          <w:szCs w:val="28"/>
          <w:rtl/>
          <w:lang w:bidi="fa-IR"/>
        </w:rPr>
        <w:t xml:space="preserve"> حکم اولیه کنار می‌رود، یک منق</w:t>
      </w:r>
      <w:r w:rsidR="00A65D42">
        <w:rPr>
          <w:rFonts w:ascii="IRBadr" w:hAnsi="IRBadr" w:cs="IRBadr" w:hint="cs"/>
          <w:sz w:val="28"/>
          <w:szCs w:val="28"/>
          <w:rtl/>
          <w:lang w:bidi="fa-IR"/>
        </w:rPr>
        <w:t>ص</w:t>
      </w:r>
      <w:r w:rsidR="00E13D96" w:rsidRPr="00071C6B">
        <w:rPr>
          <w:rFonts w:ascii="IRBadr" w:hAnsi="IRBadr" w:cs="IRBadr"/>
          <w:sz w:val="28"/>
          <w:szCs w:val="28"/>
          <w:rtl/>
          <w:lang w:bidi="fa-IR"/>
        </w:rPr>
        <w:t>تی در ذات فعل است که با این احسان جبران می‌شود. این روایت نیز دلالت بر مسئله می‌کند.</w:t>
      </w:r>
    </w:p>
    <w:p w:rsidR="00E13D96" w:rsidRPr="00071C6B" w:rsidRDefault="00710B98" w:rsidP="0027541D">
      <w:pPr>
        <w:pStyle w:val="Heading2"/>
        <w:bidi/>
        <w:rPr>
          <w:rFonts w:ascii="IRBadr" w:hAnsi="IRBadr" w:cs="IRBadr"/>
          <w:rtl/>
        </w:rPr>
      </w:pPr>
      <w:bookmarkStart w:id="16" w:name="_Toc427624757"/>
      <w:r w:rsidRPr="00071C6B">
        <w:rPr>
          <w:rFonts w:ascii="IRBadr" w:hAnsi="IRBadr" w:cs="IRBadr"/>
          <w:rtl/>
        </w:rPr>
        <w:t>روایت نهم</w:t>
      </w:r>
      <w:bookmarkEnd w:id="16"/>
    </w:p>
    <w:p w:rsidR="00710B98" w:rsidRPr="00071C6B" w:rsidRDefault="0027541D" w:rsidP="00690E0D">
      <w:pPr>
        <w:bidi/>
        <w:jc w:val="both"/>
        <w:rPr>
          <w:rFonts w:ascii="IRBadr" w:hAnsi="IRBadr" w:cs="IRBadr"/>
          <w:sz w:val="28"/>
          <w:szCs w:val="28"/>
          <w:rtl/>
          <w:lang w:bidi="fa-IR"/>
        </w:rPr>
      </w:pPr>
      <w:r w:rsidRPr="00071C6B">
        <w:rPr>
          <w:rFonts w:ascii="IRBadr" w:hAnsi="IRBadr" w:cs="IRBadr"/>
          <w:b/>
          <w:bCs/>
          <w:sz w:val="28"/>
          <w:szCs w:val="28"/>
          <w:rtl/>
          <w:lang w:bidi="fa-IR"/>
        </w:rPr>
        <w:t>«</w:t>
      </w:r>
      <w:r w:rsidR="00710B98" w:rsidRPr="00071C6B">
        <w:rPr>
          <w:rFonts w:ascii="IRBadr" w:hAnsi="IRBadr" w:cs="IRBadr"/>
          <w:b/>
          <w:bCs/>
          <w:sz w:val="28"/>
          <w:szCs w:val="28"/>
          <w:rtl/>
          <w:lang w:bidi="fa-IR"/>
        </w:rPr>
        <w:t>وَ عَنْ مُحَمَّدِ بْنِ عِ</w:t>
      </w:r>
      <w:r w:rsidRPr="00071C6B">
        <w:rPr>
          <w:rFonts w:ascii="IRBadr" w:hAnsi="IRBadr" w:cs="IRBadr"/>
          <w:b/>
          <w:bCs/>
          <w:sz w:val="28"/>
          <w:szCs w:val="28"/>
          <w:rtl/>
          <w:lang w:bidi="fa-IR"/>
        </w:rPr>
        <w:t>ی</w:t>
      </w:r>
      <w:r w:rsidR="00710B98" w:rsidRPr="00071C6B">
        <w:rPr>
          <w:rFonts w:ascii="IRBadr" w:hAnsi="IRBadr" w:cs="IRBadr"/>
          <w:b/>
          <w:bCs/>
          <w:sz w:val="28"/>
          <w:szCs w:val="28"/>
          <w:rtl/>
          <w:lang w:bidi="fa-IR"/>
        </w:rPr>
        <w:t>سَ</w:t>
      </w:r>
      <w:r w:rsidRPr="00071C6B">
        <w:rPr>
          <w:rFonts w:ascii="IRBadr" w:hAnsi="IRBadr" w:cs="IRBadr"/>
          <w:b/>
          <w:bCs/>
          <w:sz w:val="28"/>
          <w:szCs w:val="28"/>
          <w:rtl/>
          <w:lang w:bidi="fa-IR"/>
        </w:rPr>
        <w:t>ی</w:t>
      </w:r>
      <w:r w:rsidR="00710B98" w:rsidRPr="00071C6B">
        <w:rPr>
          <w:rFonts w:ascii="IRBadr" w:hAnsi="IRBadr" w:cs="IRBadr"/>
          <w:b/>
          <w:bCs/>
          <w:sz w:val="28"/>
          <w:szCs w:val="28"/>
          <w:rtl/>
          <w:lang w:bidi="fa-IR"/>
        </w:rPr>
        <w:t xml:space="preserve"> بْنِ عُبَ</w:t>
      </w:r>
      <w:r w:rsidRPr="00071C6B">
        <w:rPr>
          <w:rFonts w:ascii="IRBadr" w:hAnsi="IRBadr" w:cs="IRBadr"/>
          <w:b/>
          <w:bCs/>
          <w:sz w:val="28"/>
          <w:szCs w:val="28"/>
          <w:rtl/>
          <w:lang w:bidi="fa-IR"/>
        </w:rPr>
        <w:t>ی</w:t>
      </w:r>
      <w:r w:rsidR="00710B98" w:rsidRPr="00071C6B">
        <w:rPr>
          <w:rFonts w:ascii="IRBadr" w:hAnsi="IRBadr" w:cs="IRBadr"/>
          <w:b/>
          <w:bCs/>
          <w:sz w:val="28"/>
          <w:szCs w:val="28"/>
          <w:rtl/>
          <w:lang w:bidi="fa-IR"/>
        </w:rPr>
        <w:t xml:space="preserve">دِ بْنِ </w:t>
      </w:r>
      <w:r w:rsidRPr="00071C6B">
        <w:rPr>
          <w:rFonts w:ascii="IRBadr" w:hAnsi="IRBadr" w:cs="IRBadr"/>
          <w:b/>
          <w:bCs/>
          <w:sz w:val="28"/>
          <w:szCs w:val="28"/>
          <w:rtl/>
          <w:lang w:bidi="fa-IR"/>
        </w:rPr>
        <w:t>ی</w:t>
      </w:r>
      <w:r w:rsidR="00710B98" w:rsidRPr="00071C6B">
        <w:rPr>
          <w:rFonts w:ascii="IRBadr" w:hAnsi="IRBadr" w:cs="IRBadr"/>
          <w:b/>
          <w:bCs/>
          <w:sz w:val="28"/>
          <w:szCs w:val="28"/>
          <w:rtl/>
          <w:lang w:bidi="fa-IR"/>
        </w:rPr>
        <w:t>قْطِ</w:t>
      </w:r>
      <w:r w:rsidRPr="00071C6B">
        <w:rPr>
          <w:rFonts w:ascii="IRBadr" w:hAnsi="IRBadr" w:cs="IRBadr"/>
          <w:b/>
          <w:bCs/>
          <w:sz w:val="28"/>
          <w:szCs w:val="28"/>
          <w:rtl/>
          <w:lang w:bidi="fa-IR"/>
        </w:rPr>
        <w:t>ی</w:t>
      </w:r>
      <w:r w:rsidR="00710B98" w:rsidRPr="00071C6B">
        <w:rPr>
          <w:rFonts w:ascii="IRBadr" w:hAnsi="IRBadr" w:cs="IRBadr"/>
          <w:b/>
          <w:bCs/>
          <w:sz w:val="28"/>
          <w:szCs w:val="28"/>
          <w:rtl/>
          <w:lang w:bidi="fa-IR"/>
        </w:rPr>
        <w:t xml:space="preserve">نٍ قَالَ قَالَ أَبُو الْحَسَنِ </w:t>
      </w:r>
      <w:r w:rsidRPr="00071C6B">
        <w:rPr>
          <w:rFonts w:ascii="IRBadr" w:hAnsi="IRBadr" w:cs="IRBadr"/>
          <w:b/>
          <w:bCs/>
          <w:sz w:val="28"/>
          <w:szCs w:val="28"/>
          <w:rtl/>
          <w:lang w:bidi="fa-IR"/>
        </w:rPr>
        <w:t>مُوسَی</w:t>
      </w:r>
      <w:r w:rsidR="00710B98" w:rsidRPr="00071C6B">
        <w:rPr>
          <w:rFonts w:ascii="IRBadr" w:hAnsi="IRBadr" w:cs="IRBadr"/>
          <w:rtl/>
        </w:rPr>
        <w:t xml:space="preserve"> </w:t>
      </w:r>
      <w:r w:rsidR="00710B98" w:rsidRPr="00071C6B">
        <w:rPr>
          <w:rFonts w:ascii="IRBadr" w:hAnsi="IRBadr" w:cs="IRBadr"/>
          <w:b/>
          <w:bCs/>
          <w:sz w:val="28"/>
          <w:szCs w:val="28"/>
          <w:rtl/>
          <w:lang w:bidi="fa-IR"/>
        </w:rPr>
        <w:t>ع: إِنَّ اللَّهَ خَلَقَ قَوْماً مِنْ أَوْلِ</w:t>
      </w:r>
      <w:r w:rsidRPr="00071C6B">
        <w:rPr>
          <w:rFonts w:ascii="IRBadr" w:hAnsi="IRBadr" w:cs="IRBadr"/>
          <w:b/>
          <w:bCs/>
          <w:sz w:val="28"/>
          <w:szCs w:val="28"/>
          <w:rtl/>
          <w:lang w:bidi="fa-IR"/>
        </w:rPr>
        <w:t>ی</w:t>
      </w:r>
      <w:r w:rsidR="00710B98" w:rsidRPr="00071C6B">
        <w:rPr>
          <w:rFonts w:ascii="IRBadr" w:hAnsi="IRBadr" w:cs="IRBadr"/>
          <w:b/>
          <w:bCs/>
          <w:sz w:val="28"/>
          <w:szCs w:val="28"/>
          <w:rtl/>
          <w:lang w:bidi="fa-IR"/>
        </w:rPr>
        <w:t xml:space="preserve">ائِهِ مَعَ أَعْوَانِ الظَّلَمَةِ وَ وُلَاةِ الْجَوْرِ </w:t>
      </w:r>
      <w:r w:rsidRPr="00071C6B">
        <w:rPr>
          <w:rFonts w:ascii="IRBadr" w:hAnsi="IRBadr" w:cs="IRBadr"/>
          <w:b/>
          <w:bCs/>
          <w:sz w:val="28"/>
          <w:szCs w:val="28"/>
          <w:rtl/>
          <w:lang w:bidi="fa-IR"/>
        </w:rPr>
        <w:t>ی</w:t>
      </w:r>
      <w:r w:rsidR="00710B98" w:rsidRPr="00071C6B">
        <w:rPr>
          <w:rFonts w:ascii="IRBadr" w:hAnsi="IRBadr" w:cs="IRBadr"/>
          <w:b/>
          <w:bCs/>
          <w:sz w:val="28"/>
          <w:szCs w:val="28"/>
          <w:rtl/>
          <w:lang w:bidi="fa-IR"/>
        </w:rPr>
        <w:t>دْفَعُ بِهِمْ عَنِ الضَّعِ</w:t>
      </w:r>
      <w:r w:rsidRPr="00071C6B">
        <w:rPr>
          <w:rFonts w:ascii="IRBadr" w:hAnsi="IRBadr" w:cs="IRBadr"/>
          <w:b/>
          <w:bCs/>
          <w:sz w:val="28"/>
          <w:szCs w:val="28"/>
          <w:rtl/>
          <w:lang w:bidi="fa-IR"/>
        </w:rPr>
        <w:t>ی</w:t>
      </w:r>
      <w:r w:rsidR="00710B98" w:rsidRPr="00071C6B">
        <w:rPr>
          <w:rFonts w:ascii="IRBadr" w:hAnsi="IRBadr" w:cs="IRBadr"/>
          <w:b/>
          <w:bCs/>
          <w:sz w:val="28"/>
          <w:szCs w:val="28"/>
          <w:rtl/>
          <w:lang w:bidi="fa-IR"/>
        </w:rPr>
        <w:t xml:space="preserve">فِ وَ </w:t>
      </w:r>
      <w:r w:rsidRPr="00071C6B">
        <w:rPr>
          <w:rFonts w:ascii="IRBadr" w:hAnsi="IRBadr" w:cs="IRBadr"/>
          <w:b/>
          <w:bCs/>
          <w:sz w:val="28"/>
          <w:szCs w:val="28"/>
          <w:rtl/>
          <w:lang w:bidi="fa-IR"/>
        </w:rPr>
        <w:t>ی</w:t>
      </w:r>
      <w:r w:rsidR="00710B98" w:rsidRPr="00071C6B">
        <w:rPr>
          <w:rFonts w:ascii="IRBadr" w:hAnsi="IRBadr" w:cs="IRBadr"/>
          <w:b/>
          <w:bCs/>
          <w:sz w:val="28"/>
          <w:szCs w:val="28"/>
          <w:rtl/>
          <w:lang w:bidi="fa-IR"/>
        </w:rPr>
        <w:t>حْقِنُ بِهِمُ الدِّمَاءَ.»</w:t>
      </w:r>
      <w:r w:rsidR="00710B98" w:rsidRPr="00071C6B">
        <w:rPr>
          <w:rStyle w:val="FootnoteReference"/>
          <w:rFonts w:ascii="IRBadr" w:hAnsi="IRBadr" w:cs="IRBadr"/>
          <w:b/>
          <w:bCs/>
          <w:sz w:val="28"/>
          <w:szCs w:val="28"/>
          <w:rtl/>
          <w:lang w:bidi="fa-IR"/>
        </w:rPr>
        <w:footnoteReference w:id="8"/>
      </w:r>
    </w:p>
    <w:p w:rsidR="00710B98" w:rsidRPr="00071C6B" w:rsidRDefault="00710B98" w:rsidP="00690E0D">
      <w:pPr>
        <w:bidi/>
        <w:jc w:val="both"/>
        <w:rPr>
          <w:rFonts w:ascii="IRBadr" w:hAnsi="IRBadr" w:cs="IRBadr"/>
          <w:sz w:val="28"/>
          <w:szCs w:val="28"/>
          <w:rtl/>
          <w:lang w:bidi="fa-IR"/>
        </w:rPr>
      </w:pPr>
      <w:r w:rsidRPr="00071C6B">
        <w:rPr>
          <w:rFonts w:ascii="IRBadr" w:hAnsi="IRBadr" w:cs="IRBadr"/>
          <w:sz w:val="28"/>
          <w:szCs w:val="28"/>
          <w:rtl/>
          <w:lang w:bidi="fa-IR"/>
        </w:rPr>
        <w:t>این روایت نیز دلالت بر جواز می‌کند.</w:t>
      </w:r>
    </w:p>
    <w:p w:rsidR="00710B98" w:rsidRPr="00071C6B" w:rsidRDefault="00710B98" w:rsidP="0027541D">
      <w:pPr>
        <w:pStyle w:val="Heading2"/>
        <w:bidi/>
        <w:rPr>
          <w:rFonts w:ascii="IRBadr" w:hAnsi="IRBadr" w:cs="IRBadr"/>
          <w:rtl/>
        </w:rPr>
      </w:pPr>
      <w:bookmarkStart w:id="17" w:name="_Toc427624758"/>
      <w:r w:rsidRPr="00071C6B">
        <w:rPr>
          <w:rFonts w:ascii="IRBadr" w:hAnsi="IRBadr" w:cs="IRBadr"/>
          <w:rtl/>
        </w:rPr>
        <w:t>روایت دهم</w:t>
      </w:r>
      <w:bookmarkEnd w:id="17"/>
    </w:p>
    <w:p w:rsidR="00710B98" w:rsidRPr="00071C6B" w:rsidRDefault="0027541D" w:rsidP="00690E0D">
      <w:pPr>
        <w:bidi/>
        <w:jc w:val="both"/>
        <w:rPr>
          <w:rFonts w:ascii="IRBadr" w:hAnsi="IRBadr" w:cs="IRBadr"/>
          <w:b/>
          <w:bCs/>
          <w:sz w:val="28"/>
          <w:szCs w:val="28"/>
          <w:rtl/>
          <w:lang w:bidi="fa-IR"/>
        </w:rPr>
      </w:pPr>
      <w:r w:rsidRPr="00071C6B">
        <w:rPr>
          <w:rFonts w:ascii="IRBadr" w:hAnsi="IRBadr" w:cs="IRBadr"/>
          <w:b/>
          <w:bCs/>
          <w:sz w:val="28"/>
          <w:szCs w:val="28"/>
          <w:rtl/>
          <w:lang w:bidi="fa-IR"/>
        </w:rPr>
        <w:t>«</w:t>
      </w:r>
      <w:r w:rsidR="00C3510B" w:rsidRPr="00071C6B">
        <w:rPr>
          <w:rFonts w:ascii="IRBadr" w:hAnsi="IRBadr" w:cs="IRBadr"/>
          <w:b/>
          <w:bCs/>
          <w:sz w:val="28"/>
          <w:szCs w:val="28"/>
          <w:rtl/>
          <w:lang w:bidi="fa-IR"/>
        </w:rPr>
        <w:t>وَ عَنِ الْفَضْلِ بْنِ عَبْدِ الرَّحْمَنِ الْهَاشِمِ</w:t>
      </w:r>
      <w:r w:rsidRPr="00071C6B">
        <w:rPr>
          <w:rFonts w:ascii="IRBadr" w:hAnsi="IRBadr" w:cs="IRBadr"/>
          <w:b/>
          <w:bCs/>
          <w:sz w:val="28"/>
          <w:szCs w:val="28"/>
          <w:rtl/>
          <w:lang w:bidi="fa-IR"/>
        </w:rPr>
        <w:t>ی</w:t>
      </w:r>
      <w:r w:rsidR="00C3510B" w:rsidRPr="00071C6B">
        <w:rPr>
          <w:rFonts w:ascii="IRBadr" w:hAnsi="IRBadr" w:cs="IRBadr"/>
          <w:b/>
          <w:bCs/>
          <w:sz w:val="28"/>
          <w:szCs w:val="28"/>
          <w:rtl/>
          <w:lang w:bidi="fa-IR"/>
        </w:rPr>
        <w:t xml:space="preserve"> قَالَ: </w:t>
      </w:r>
      <w:r w:rsidRPr="00071C6B">
        <w:rPr>
          <w:rFonts w:ascii="IRBadr" w:hAnsi="IRBadr" w:cs="IRBadr"/>
          <w:b/>
          <w:bCs/>
          <w:sz w:val="28"/>
          <w:szCs w:val="28"/>
          <w:rtl/>
          <w:lang w:bidi="fa-IR"/>
        </w:rPr>
        <w:t>ک</w:t>
      </w:r>
      <w:r w:rsidR="00C3510B" w:rsidRPr="00071C6B">
        <w:rPr>
          <w:rFonts w:ascii="IRBadr" w:hAnsi="IRBadr" w:cs="IRBadr"/>
          <w:b/>
          <w:bCs/>
          <w:sz w:val="28"/>
          <w:szCs w:val="28"/>
          <w:rtl/>
          <w:lang w:bidi="fa-IR"/>
        </w:rPr>
        <w:t>تَبْتُ إِلَ</w:t>
      </w:r>
      <w:r w:rsidRPr="00071C6B">
        <w:rPr>
          <w:rFonts w:ascii="IRBadr" w:hAnsi="IRBadr" w:cs="IRBadr"/>
          <w:b/>
          <w:bCs/>
          <w:sz w:val="28"/>
          <w:szCs w:val="28"/>
          <w:rtl/>
          <w:lang w:bidi="fa-IR"/>
        </w:rPr>
        <w:t>ی</w:t>
      </w:r>
      <w:r w:rsidR="00C3510B" w:rsidRPr="00071C6B">
        <w:rPr>
          <w:rFonts w:ascii="IRBadr" w:hAnsi="IRBadr" w:cs="IRBadr"/>
          <w:b/>
          <w:bCs/>
          <w:sz w:val="28"/>
          <w:szCs w:val="28"/>
          <w:rtl/>
          <w:lang w:bidi="fa-IR"/>
        </w:rPr>
        <w:t xml:space="preserve"> أَبِ</w:t>
      </w:r>
      <w:r w:rsidRPr="00071C6B">
        <w:rPr>
          <w:rFonts w:ascii="IRBadr" w:hAnsi="IRBadr" w:cs="IRBadr"/>
          <w:b/>
          <w:bCs/>
          <w:sz w:val="28"/>
          <w:szCs w:val="28"/>
          <w:rtl/>
          <w:lang w:bidi="fa-IR"/>
        </w:rPr>
        <w:t>ی</w:t>
      </w:r>
      <w:r w:rsidR="00C3510B" w:rsidRPr="00071C6B">
        <w:rPr>
          <w:rFonts w:ascii="IRBadr" w:hAnsi="IRBadr" w:cs="IRBadr"/>
          <w:b/>
          <w:bCs/>
          <w:sz w:val="28"/>
          <w:szCs w:val="28"/>
          <w:rtl/>
          <w:lang w:bidi="fa-IR"/>
        </w:rPr>
        <w:t xml:space="preserve"> الْحَسَنِ ع أَسْتَأْذِنُهُ فِ</w:t>
      </w:r>
      <w:r w:rsidRPr="00071C6B">
        <w:rPr>
          <w:rFonts w:ascii="IRBadr" w:hAnsi="IRBadr" w:cs="IRBadr"/>
          <w:b/>
          <w:bCs/>
          <w:sz w:val="28"/>
          <w:szCs w:val="28"/>
          <w:rtl/>
          <w:lang w:bidi="fa-IR"/>
        </w:rPr>
        <w:t>ی</w:t>
      </w:r>
      <w:r w:rsidR="00C3510B" w:rsidRPr="00071C6B">
        <w:rPr>
          <w:rFonts w:ascii="IRBadr" w:hAnsi="IRBadr" w:cs="IRBadr"/>
          <w:b/>
          <w:bCs/>
          <w:sz w:val="28"/>
          <w:szCs w:val="28"/>
          <w:rtl/>
          <w:lang w:bidi="fa-IR"/>
        </w:rPr>
        <w:t xml:space="preserve"> أَعْمَالِ السُّلْطَانِ فَقَالَ لَا بَأْسَ بِهِ مَا لَمْ </w:t>
      </w:r>
      <w:r w:rsidRPr="00071C6B">
        <w:rPr>
          <w:rFonts w:ascii="IRBadr" w:hAnsi="IRBadr" w:cs="IRBadr"/>
          <w:b/>
          <w:bCs/>
          <w:sz w:val="28"/>
          <w:szCs w:val="28"/>
          <w:rtl/>
          <w:lang w:bidi="fa-IR"/>
        </w:rPr>
        <w:t>ی</w:t>
      </w:r>
      <w:r w:rsidR="00C3510B" w:rsidRPr="00071C6B">
        <w:rPr>
          <w:rFonts w:ascii="IRBadr" w:hAnsi="IRBadr" w:cs="IRBadr"/>
          <w:b/>
          <w:bCs/>
          <w:sz w:val="28"/>
          <w:szCs w:val="28"/>
          <w:rtl/>
          <w:lang w:bidi="fa-IR"/>
        </w:rPr>
        <w:t>غَ</w:t>
      </w:r>
      <w:r w:rsidRPr="00071C6B">
        <w:rPr>
          <w:rFonts w:ascii="IRBadr" w:hAnsi="IRBadr" w:cs="IRBadr"/>
          <w:b/>
          <w:bCs/>
          <w:sz w:val="28"/>
          <w:szCs w:val="28"/>
          <w:rtl/>
          <w:lang w:bidi="fa-IR"/>
        </w:rPr>
        <w:t>ی</w:t>
      </w:r>
      <w:r w:rsidR="00C3510B" w:rsidRPr="00071C6B">
        <w:rPr>
          <w:rFonts w:ascii="IRBadr" w:hAnsi="IRBadr" w:cs="IRBadr"/>
          <w:b/>
          <w:bCs/>
          <w:sz w:val="28"/>
          <w:szCs w:val="28"/>
          <w:rtl/>
          <w:lang w:bidi="fa-IR"/>
        </w:rPr>
        <w:t>رْ حُ</w:t>
      </w:r>
      <w:r w:rsidRPr="00071C6B">
        <w:rPr>
          <w:rFonts w:ascii="IRBadr" w:hAnsi="IRBadr" w:cs="IRBadr"/>
          <w:b/>
          <w:bCs/>
          <w:sz w:val="28"/>
          <w:szCs w:val="28"/>
          <w:rtl/>
          <w:lang w:bidi="fa-IR"/>
        </w:rPr>
        <w:t>ک</w:t>
      </w:r>
      <w:r w:rsidR="00C3510B" w:rsidRPr="00071C6B">
        <w:rPr>
          <w:rFonts w:ascii="IRBadr" w:hAnsi="IRBadr" w:cs="IRBadr"/>
          <w:b/>
          <w:bCs/>
          <w:sz w:val="28"/>
          <w:szCs w:val="28"/>
          <w:rtl/>
          <w:lang w:bidi="fa-IR"/>
        </w:rPr>
        <w:t xml:space="preserve">ماً وَ لَمْ </w:t>
      </w:r>
      <w:r w:rsidRPr="00071C6B">
        <w:rPr>
          <w:rFonts w:ascii="IRBadr" w:hAnsi="IRBadr" w:cs="IRBadr"/>
          <w:b/>
          <w:bCs/>
          <w:sz w:val="28"/>
          <w:szCs w:val="28"/>
          <w:rtl/>
          <w:lang w:bidi="fa-IR"/>
        </w:rPr>
        <w:t>ی</w:t>
      </w:r>
      <w:r w:rsidR="00C3510B" w:rsidRPr="00071C6B">
        <w:rPr>
          <w:rFonts w:ascii="IRBadr" w:hAnsi="IRBadr" w:cs="IRBadr"/>
          <w:b/>
          <w:bCs/>
          <w:sz w:val="28"/>
          <w:szCs w:val="28"/>
          <w:rtl/>
          <w:lang w:bidi="fa-IR"/>
        </w:rPr>
        <w:t xml:space="preserve">بْطِلْ حَدّاً وَ </w:t>
      </w:r>
      <w:r w:rsidRPr="00071C6B">
        <w:rPr>
          <w:rFonts w:ascii="IRBadr" w:hAnsi="IRBadr" w:cs="IRBadr"/>
          <w:b/>
          <w:bCs/>
          <w:sz w:val="28"/>
          <w:szCs w:val="28"/>
          <w:rtl/>
          <w:lang w:bidi="fa-IR"/>
        </w:rPr>
        <w:t>ک</w:t>
      </w:r>
      <w:r w:rsidR="00C3510B" w:rsidRPr="00071C6B">
        <w:rPr>
          <w:rFonts w:ascii="IRBadr" w:hAnsi="IRBadr" w:cs="IRBadr"/>
          <w:b/>
          <w:bCs/>
          <w:sz w:val="28"/>
          <w:szCs w:val="28"/>
          <w:rtl/>
          <w:lang w:bidi="fa-IR"/>
        </w:rPr>
        <w:t>فَّارَتُهُ قَضَاءُ حَوَائِجِ إِخْوَانِ</w:t>
      </w:r>
      <w:r w:rsidRPr="00071C6B">
        <w:rPr>
          <w:rFonts w:ascii="IRBadr" w:hAnsi="IRBadr" w:cs="IRBadr"/>
          <w:b/>
          <w:bCs/>
          <w:sz w:val="28"/>
          <w:szCs w:val="28"/>
          <w:rtl/>
          <w:lang w:bidi="fa-IR"/>
        </w:rPr>
        <w:t>ک</w:t>
      </w:r>
      <w:r w:rsidR="00C3510B" w:rsidRPr="00071C6B">
        <w:rPr>
          <w:rFonts w:ascii="IRBadr" w:hAnsi="IRBadr" w:cs="IRBadr"/>
          <w:b/>
          <w:bCs/>
          <w:sz w:val="28"/>
          <w:szCs w:val="28"/>
          <w:rtl/>
          <w:lang w:bidi="fa-IR"/>
        </w:rPr>
        <w:t>مْ.»</w:t>
      </w:r>
      <w:r w:rsidR="00C3510B" w:rsidRPr="00071C6B">
        <w:rPr>
          <w:rStyle w:val="FootnoteReference"/>
          <w:rFonts w:ascii="IRBadr" w:hAnsi="IRBadr" w:cs="IRBadr"/>
          <w:b/>
          <w:bCs/>
          <w:sz w:val="28"/>
          <w:szCs w:val="28"/>
          <w:rtl/>
          <w:lang w:bidi="fa-IR"/>
        </w:rPr>
        <w:footnoteReference w:id="9"/>
      </w:r>
    </w:p>
    <w:p w:rsidR="00C3510B" w:rsidRPr="00071C6B" w:rsidRDefault="00C3510B" w:rsidP="00690E0D">
      <w:pPr>
        <w:bidi/>
        <w:jc w:val="both"/>
        <w:rPr>
          <w:rFonts w:ascii="IRBadr" w:hAnsi="IRBadr" w:cs="IRBadr"/>
          <w:sz w:val="28"/>
          <w:szCs w:val="28"/>
          <w:rtl/>
          <w:lang w:bidi="fa-IR"/>
        </w:rPr>
      </w:pPr>
      <w:r w:rsidRPr="00071C6B">
        <w:rPr>
          <w:rFonts w:ascii="IRBadr" w:hAnsi="IRBadr" w:cs="IRBadr"/>
          <w:sz w:val="28"/>
          <w:szCs w:val="28"/>
          <w:rtl/>
          <w:lang w:bidi="fa-IR"/>
        </w:rPr>
        <w:t xml:space="preserve">ورود به دستگاه جائر، در زمان ائمه </w:t>
      </w:r>
      <w:r w:rsidR="0027541D" w:rsidRPr="00071C6B">
        <w:rPr>
          <w:rFonts w:ascii="IRBadr" w:hAnsi="IRBadr" w:cs="IRBadr"/>
          <w:sz w:val="28"/>
          <w:szCs w:val="28"/>
          <w:rtl/>
          <w:lang w:bidi="fa-IR"/>
        </w:rPr>
        <w:t>اطهار (</w:t>
      </w:r>
      <w:r w:rsidRPr="00071C6B">
        <w:rPr>
          <w:rFonts w:ascii="IRBadr" w:hAnsi="IRBadr" w:cs="IRBadr"/>
          <w:sz w:val="28"/>
          <w:szCs w:val="28"/>
          <w:rtl/>
          <w:lang w:bidi="fa-IR"/>
        </w:rPr>
        <w:t>علیهم‌السلام) بسیار مهم بوده است. از این همه سؤالی که از امامان (علیهم‌السلام) شده است،</w:t>
      </w:r>
      <w:r w:rsidR="0027541D" w:rsidRPr="00071C6B">
        <w:rPr>
          <w:rFonts w:ascii="IRBadr" w:hAnsi="IRBadr" w:cs="IRBadr"/>
          <w:sz w:val="28"/>
          <w:szCs w:val="28"/>
          <w:rtl/>
          <w:lang w:bidi="fa-IR"/>
        </w:rPr>
        <w:t>نشان‌دهنده‌ی</w:t>
      </w:r>
      <w:r w:rsidRPr="00071C6B">
        <w:rPr>
          <w:rFonts w:ascii="IRBadr" w:hAnsi="IRBadr" w:cs="IRBadr"/>
          <w:sz w:val="28"/>
          <w:szCs w:val="28"/>
          <w:rtl/>
          <w:lang w:bidi="fa-IR"/>
        </w:rPr>
        <w:t xml:space="preserve"> همین امر است.</w:t>
      </w:r>
      <w:r w:rsidR="0027541D" w:rsidRPr="00071C6B">
        <w:rPr>
          <w:rFonts w:ascii="IRBadr" w:hAnsi="IRBadr" w:cs="IRBadr"/>
          <w:sz w:val="28"/>
          <w:szCs w:val="28"/>
          <w:rtl/>
          <w:lang w:bidi="fa-IR"/>
        </w:rPr>
        <w:t xml:space="preserve"> </w:t>
      </w:r>
      <w:r w:rsidR="00C67AFE" w:rsidRPr="00071C6B">
        <w:rPr>
          <w:rFonts w:ascii="IRBadr" w:hAnsi="IRBadr" w:cs="IRBadr"/>
          <w:sz w:val="28"/>
          <w:szCs w:val="28"/>
          <w:rtl/>
          <w:lang w:bidi="fa-IR"/>
        </w:rPr>
        <w:t>حضرت نیز در اینجا می‌فرمایند:</w:t>
      </w:r>
      <w:r w:rsidR="0027541D" w:rsidRPr="00071C6B">
        <w:rPr>
          <w:rFonts w:ascii="IRBadr" w:hAnsi="IRBadr" w:cs="IRBadr"/>
          <w:sz w:val="28"/>
          <w:szCs w:val="28"/>
          <w:rtl/>
          <w:lang w:bidi="fa-IR"/>
        </w:rPr>
        <w:t>اگر</w:t>
      </w:r>
      <w:r w:rsidR="00C67AFE" w:rsidRPr="00071C6B">
        <w:rPr>
          <w:rFonts w:ascii="IRBadr" w:hAnsi="IRBadr" w:cs="IRBadr"/>
          <w:sz w:val="28"/>
          <w:szCs w:val="28"/>
          <w:rtl/>
          <w:lang w:bidi="fa-IR"/>
        </w:rPr>
        <w:t xml:space="preserve"> وارد شدی تا زمانی که حدی را باطل نکنی، اشکال نداره و در ادامه نیز کلمه کفاره می‌آورد. این کفاره </w:t>
      </w:r>
      <w:r w:rsidR="00A65D42">
        <w:rPr>
          <w:rFonts w:ascii="IRBadr" w:hAnsi="IRBadr" w:cs="IRBadr"/>
          <w:sz w:val="28"/>
          <w:szCs w:val="28"/>
          <w:rtl/>
          <w:lang w:bidi="fa-IR"/>
        </w:rPr>
        <w:t>نشان‌دهنده</w:t>
      </w:r>
      <w:r w:rsidR="00C67AFE" w:rsidRPr="00071C6B">
        <w:rPr>
          <w:rFonts w:ascii="IRBadr" w:hAnsi="IRBadr" w:cs="IRBadr"/>
          <w:sz w:val="28"/>
          <w:szCs w:val="28"/>
          <w:rtl/>
          <w:lang w:bidi="fa-IR"/>
        </w:rPr>
        <w:t xml:space="preserve"> این نیست که کفاره گناه است. این روایت نیز دلالت بر جواز می‌کند.</w:t>
      </w:r>
    </w:p>
    <w:p w:rsidR="009D02C9" w:rsidRPr="00071C6B" w:rsidRDefault="009D02C9" w:rsidP="00690E0D">
      <w:pPr>
        <w:bidi/>
        <w:jc w:val="both"/>
        <w:rPr>
          <w:rFonts w:ascii="IRBadr" w:hAnsi="IRBadr" w:cs="IRBadr"/>
          <w:sz w:val="28"/>
          <w:szCs w:val="28"/>
          <w:rtl/>
          <w:lang w:bidi="fa-IR"/>
        </w:rPr>
      </w:pPr>
      <w:r w:rsidRPr="00071C6B">
        <w:rPr>
          <w:rFonts w:ascii="IRBadr" w:hAnsi="IRBadr" w:cs="IRBadr"/>
          <w:sz w:val="28"/>
          <w:szCs w:val="28"/>
          <w:rtl/>
          <w:lang w:bidi="fa-IR"/>
        </w:rPr>
        <w:t>این همه روایت در باب تولی من قبل جائر، در حد تواتر است.</w:t>
      </w:r>
    </w:p>
    <w:p w:rsidR="004A5A94" w:rsidRPr="00071C6B" w:rsidRDefault="004A5A94" w:rsidP="0027541D">
      <w:pPr>
        <w:pStyle w:val="Heading2"/>
        <w:bidi/>
        <w:rPr>
          <w:rFonts w:ascii="IRBadr" w:hAnsi="IRBadr" w:cs="IRBadr"/>
          <w:rtl/>
        </w:rPr>
      </w:pPr>
      <w:bookmarkStart w:id="18" w:name="_Toc427624759"/>
      <w:r w:rsidRPr="00071C6B">
        <w:rPr>
          <w:rFonts w:ascii="IRBadr" w:hAnsi="IRBadr" w:cs="IRBadr"/>
          <w:rtl/>
        </w:rPr>
        <w:t>روایت یازدهم</w:t>
      </w:r>
      <w:bookmarkEnd w:id="18"/>
    </w:p>
    <w:p w:rsidR="004A5A94" w:rsidRPr="00071C6B" w:rsidRDefault="0027541D" w:rsidP="00690E0D">
      <w:pPr>
        <w:bidi/>
        <w:jc w:val="both"/>
        <w:rPr>
          <w:rFonts w:ascii="IRBadr" w:hAnsi="IRBadr" w:cs="IRBadr"/>
          <w:b/>
          <w:bCs/>
          <w:sz w:val="28"/>
          <w:szCs w:val="28"/>
          <w:rtl/>
          <w:lang w:bidi="fa-IR"/>
        </w:rPr>
      </w:pPr>
      <w:r w:rsidRPr="00071C6B">
        <w:rPr>
          <w:rFonts w:ascii="IRBadr" w:hAnsi="IRBadr" w:cs="IRBadr"/>
          <w:b/>
          <w:bCs/>
          <w:sz w:val="28"/>
          <w:szCs w:val="28"/>
          <w:rtl/>
          <w:lang w:bidi="fa-IR"/>
        </w:rPr>
        <w:t>«</w:t>
      </w:r>
      <w:r w:rsidR="004A5A94" w:rsidRPr="00071C6B">
        <w:rPr>
          <w:rFonts w:ascii="IRBadr" w:hAnsi="IRBadr" w:cs="IRBadr"/>
          <w:b/>
          <w:bCs/>
          <w:sz w:val="28"/>
          <w:szCs w:val="28"/>
          <w:rtl/>
          <w:lang w:bidi="fa-IR"/>
        </w:rPr>
        <w:t xml:space="preserve">وَ عَنْ صَفْوَانَ قَالَ قَالَ أَبُو عَبْدِ اللَّهِ ع: مَنْ </w:t>
      </w:r>
      <w:r w:rsidRPr="00071C6B">
        <w:rPr>
          <w:rFonts w:ascii="IRBadr" w:hAnsi="IRBadr" w:cs="IRBadr"/>
          <w:b/>
          <w:bCs/>
          <w:sz w:val="28"/>
          <w:szCs w:val="28"/>
          <w:rtl/>
          <w:lang w:bidi="fa-IR"/>
        </w:rPr>
        <w:t>ک</w:t>
      </w:r>
      <w:r w:rsidR="004A5A94" w:rsidRPr="00071C6B">
        <w:rPr>
          <w:rFonts w:ascii="IRBadr" w:hAnsi="IRBadr" w:cs="IRBadr"/>
          <w:b/>
          <w:bCs/>
          <w:sz w:val="28"/>
          <w:szCs w:val="28"/>
          <w:rtl/>
          <w:lang w:bidi="fa-IR"/>
        </w:rPr>
        <w:t>انَ ذَا صِلَةٍ لِأَخِ</w:t>
      </w:r>
      <w:r w:rsidRPr="00071C6B">
        <w:rPr>
          <w:rFonts w:ascii="IRBadr" w:hAnsi="IRBadr" w:cs="IRBadr"/>
          <w:b/>
          <w:bCs/>
          <w:sz w:val="28"/>
          <w:szCs w:val="28"/>
          <w:rtl/>
          <w:lang w:bidi="fa-IR"/>
        </w:rPr>
        <w:t>ی</w:t>
      </w:r>
      <w:r w:rsidR="004A5A94" w:rsidRPr="00071C6B">
        <w:rPr>
          <w:rFonts w:ascii="IRBadr" w:hAnsi="IRBadr" w:cs="IRBadr"/>
          <w:b/>
          <w:bCs/>
          <w:sz w:val="28"/>
          <w:szCs w:val="28"/>
          <w:rtl/>
          <w:lang w:bidi="fa-IR"/>
        </w:rPr>
        <w:t>هِ الْمُؤْمِنِ عِنْدَ سُلْطَانِهِ أَوْ تَ</w:t>
      </w:r>
      <w:r w:rsidRPr="00071C6B">
        <w:rPr>
          <w:rFonts w:ascii="IRBadr" w:hAnsi="IRBadr" w:cs="IRBadr"/>
          <w:b/>
          <w:bCs/>
          <w:sz w:val="28"/>
          <w:szCs w:val="28"/>
          <w:rtl/>
          <w:lang w:bidi="fa-IR"/>
        </w:rPr>
        <w:t>ی</w:t>
      </w:r>
      <w:r w:rsidR="004A5A94" w:rsidRPr="00071C6B">
        <w:rPr>
          <w:rFonts w:ascii="IRBadr" w:hAnsi="IRBadr" w:cs="IRBadr"/>
          <w:b/>
          <w:bCs/>
          <w:sz w:val="28"/>
          <w:szCs w:val="28"/>
          <w:rtl/>
          <w:lang w:bidi="fa-IR"/>
        </w:rPr>
        <w:t>سِ</w:t>
      </w:r>
      <w:r w:rsidRPr="00071C6B">
        <w:rPr>
          <w:rFonts w:ascii="IRBadr" w:hAnsi="IRBadr" w:cs="IRBadr"/>
          <w:b/>
          <w:bCs/>
          <w:sz w:val="28"/>
          <w:szCs w:val="28"/>
          <w:rtl/>
          <w:lang w:bidi="fa-IR"/>
        </w:rPr>
        <w:t>ی</w:t>
      </w:r>
      <w:r w:rsidR="004A5A94" w:rsidRPr="00071C6B">
        <w:rPr>
          <w:rFonts w:ascii="IRBadr" w:hAnsi="IRBadr" w:cs="IRBadr"/>
          <w:b/>
          <w:bCs/>
          <w:sz w:val="28"/>
          <w:szCs w:val="28"/>
          <w:rtl/>
          <w:lang w:bidi="fa-IR"/>
        </w:rPr>
        <w:t>رِ عَسِ</w:t>
      </w:r>
      <w:r w:rsidRPr="00071C6B">
        <w:rPr>
          <w:rFonts w:ascii="IRBadr" w:hAnsi="IRBadr" w:cs="IRBadr"/>
          <w:b/>
          <w:bCs/>
          <w:sz w:val="28"/>
          <w:szCs w:val="28"/>
          <w:rtl/>
          <w:lang w:bidi="fa-IR"/>
        </w:rPr>
        <w:t>ی</w:t>
      </w:r>
      <w:r w:rsidR="004A5A94" w:rsidRPr="00071C6B">
        <w:rPr>
          <w:rFonts w:ascii="IRBadr" w:hAnsi="IRBadr" w:cs="IRBadr"/>
          <w:b/>
          <w:bCs/>
          <w:sz w:val="28"/>
          <w:szCs w:val="28"/>
          <w:rtl/>
          <w:lang w:bidi="fa-IR"/>
        </w:rPr>
        <w:t>رٍ لَهُ أُعِ</w:t>
      </w:r>
      <w:r w:rsidRPr="00071C6B">
        <w:rPr>
          <w:rFonts w:ascii="IRBadr" w:hAnsi="IRBadr" w:cs="IRBadr"/>
          <w:b/>
          <w:bCs/>
          <w:sz w:val="28"/>
          <w:szCs w:val="28"/>
          <w:rtl/>
          <w:lang w:bidi="fa-IR"/>
        </w:rPr>
        <w:t>ی</w:t>
      </w:r>
      <w:r w:rsidR="004A5A94" w:rsidRPr="00071C6B">
        <w:rPr>
          <w:rFonts w:ascii="IRBadr" w:hAnsi="IRBadr" w:cs="IRBadr"/>
          <w:b/>
          <w:bCs/>
          <w:sz w:val="28"/>
          <w:szCs w:val="28"/>
          <w:rtl/>
          <w:lang w:bidi="fa-IR"/>
        </w:rPr>
        <w:t>نَ عَلَ</w:t>
      </w:r>
      <w:r w:rsidRPr="00071C6B">
        <w:rPr>
          <w:rFonts w:ascii="IRBadr" w:hAnsi="IRBadr" w:cs="IRBadr"/>
          <w:b/>
          <w:bCs/>
          <w:sz w:val="28"/>
          <w:szCs w:val="28"/>
          <w:rtl/>
          <w:lang w:bidi="fa-IR"/>
        </w:rPr>
        <w:t>ی</w:t>
      </w:r>
      <w:r w:rsidR="004A5A94" w:rsidRPr="00071C6B">
        <w:rPr>
          <w:rFonts w:ascii="IRBadr" w:hAnsi="IRBadr" w:cs="IRBadr"/>
          <w:b/>
          <w:bCs/>
          <w:sz w:val="28"/>
          <w:szCs w:val="28"/>
          <w:rtl/>
          <w:lang w:bidi="fa-IR"/>
        </w:rPr>
        <w:t xml:space="preserve"> إِجَازَةِ الصِّرَاطِ </w:t>
      </w:r>
      <w:r w:rsidRPr="00071C6B">
        <w:rPr>
          <w:rFonts w:ascii="IRBadr" w:hAnsi="IRBadr" w:cs="IRBadr"/>
          <w:b/>
          <w:bCs/>
          <w:sz w:val="28"/>
          <w:szCs w:val="28"/>
          <w:rtl/>
          <w:lang w:bidi="fa-IR"/>
        </w:rPr>
        <w:t>ی</w:t>
      </w:r>
      <w:r w:rsidR="004A5A94" w:rsidRPr="00071C6B">
        <w:rPr>
          <w:rFonts w:ascii="IRBadr" w:hAnsi="IRBadr" w:cs="IRBadr"/>
          <w:b/>
          <w:bCs/>
          <w:sz w:val="28"/>
          <w:szCs w:val="28"/>
          <w:rtl/>
          <w:lang w:bidi="fa-IR"/>
        </w:rPr>
        <w:t>وْمَ تَدْحَضُ الْأَقْدَامُ.»</w:t>
      </w:r>
      <w:r w:rsidR="004A5A94" w:rsidRPr="00071C6B">
        <w:rPr>
          <w:rStyle w:val="FootnoteReference"/>
          <w:rFonts w:ascii="IRBadr" w:hAnsi="IRBadr" w:cs="IRBadr"/>
          <w:b/>
          <w:bCs/>
          <w:sz w:val="28"/>
          <w:szCs w:val="28"/>
          <w:rtl/>
          <w:lang w:bidi="fa-IR"/>
        </w:rPr>
        <w:footnoteReference w:id="10"/>
      </w:r>
    </w:p>
    <w:p w:rsidR="004A5A94" w:rsidRPr="00071C6B" w:rsidRDefault="004A5A94" w:rsidP="00690E0D">
      <w:pPr>
        <w:bidi/>
        <w:jc w:val="both"/>
        <w:rPr>
          <w:rFonts w:ascii="IRBadr" w:hAnsi="IRBadr" w:cs="IRBadr"/>
          <w:sz w:val="28"/>
          <w:szCs w:val="28"/>
          <w:rtl/>
          <w:lang w:bidi="fa-IR"/>
        </w:rPr>
      </w:pPr>
      <w:r w:rsidRPr="00071C6B">
        <w:rPr>
          <w:rFonts w:ascii="IRBadr" w:hAnsi="IRBadr" w:cs="IRBadr"/>
          <w:sz w:val="28"/>
          <w:szCs w:val="28"/>
          <w:rtl/>
          <w:lang w:bidi="fa-IR"/>
        </w:rPr>
        <w:lastRenderedPageBreak/>
        <w:t>کسی که در نزد سلطان است و به برادر ایمانی خود کمک می‌کند، در روز قیامت، به وی کمک می‌شود.</w:t>
      </w:r>
    </w:p>
    <w:p w:rsidR="004A5A94" w:rsidRPr="00071C6B" w:rsidRDefault="004A5A94" w:rsidP="00690E0D">
      <w:pPr>
        <w:bidi/>
        <w:jc w:val="both"/>
        <w:rPr>
          <w:rFonts w:ascii="IRBadr" w:hAnsi="IRBadr" w:cs="IRBadr"/>
          <w:sz w:val="28"/>
          <w:szCs w:val="28"/>
          <w:rtl/>
          <w:lang w:bidi="fa-IR"/>
        </w:rPr>
      </w:pPr>
      <w:r w:rsidRPr="00071C6B">
        <w:rPr>
          <w:rFonts w:ascii="IRBadr" w:hAnsi="IRBadr" w:cs="IRBadr"/>
          <w:sz w:val="28"/>
          <w:szCs w:val="28"/>
          <w:rtl/>
          <w:lang w:bidi="fa-IR"/>
        </w:rPr>
        <w:t xml:space="preserve">این روایت اعم از ورود و ارتباط با سلطان است. </w:t>
      </w:r>
      <w:r w:rsidR="00026B9D" w:rsidRPr="00071C6B">
        <w:rPr>
          <w:rFonts w:ascii="IRBadr" w:hAnsi="IRBadr" w:cs="IRBadr"/>
          <w:sz w:val="28"/>
          <w:szCs w:val="28"/>
          <w:rtl/>
          <w:lang w:bidi="fa-IR"/>
        </w:rPr>
        <w:t>این روایت بیشتر شفاعت را بیان می‌کند.</w:t>
      </w:r>
    </w:p>
    <w:p w:rsidR="00026B9D" w:rsidRPr="00071C6B" w:rsidRDefault="00026B9D" w:rsidP="00690E0D">
      <w:pPr>
        <w:bidi/>
        <w:jc w:val="both"/>
        <w:rPr>
          <w:rFonts w:ascii="IRBadr" w:hAnsi="IRBadr" w:cs="IRBadr"/>
          <w:sz w:val="28"/>
          <w:szCs w:val="28"/>
          <w:rtl/>
          <w:lang w:bidi="fa-IR"/>
        </w:rPr>
      </w:pPr>
      <w:r w:rsidRPr="00071C6B">
        <w:rPr>
          <w:rFonts w:ascii="IRBadr" w:hAnsi="IRBadr" w:cs="IRBadr"/>
          <w:sz w:val="28"/>
          <w:szCs w:val="28"/>
          <w:rtl/>
          <w:lang w:bidi="fa-IR"/>
        </w:rPr>
        <w:t>این یازده روایت، از روضه شیخ مفید نقل شده است.</w:t>
      </w:r>
    </w:p>
    <w:p w:rsidR="00026B9D" w:rsidRPr="00071C6B" w:rsidRDefault="00026B9D" w:rsidP="0027541D">
      <w:pPr>
        <w:pStyle w:val="Heading2"/>
        <w:bidi/>
        <w:rPr>
          <w:rFonts w:ascii="IRBadr" w:hAnsi="IRBadr" w:cs="IRBadr"/>
          <w:rtl/>
        </w:rPr>
      </w:pPr>
      <w:bookmarkStart w:id="19" w:name="_Toc427624760"/>
      <w:r w:rsidRPr="00071C6B">
        <w:rPr>
          <w:rFonts w:ascii="IRBadr" w:hAnsi="IRBadr" w:cs="IRBadr"/>
          <w:rtl/>
        </w:rPr>
        <w:t>روایت دوازدهم</w:t>
      </w:r>
      <w:bookmarkEnd w:id="19"/>
    </w:p>
    <w:p w:rsidR="00026B9D" w:rsidRPr="00071C6B" w:rsidRDefault="0027541D" w:rsidP="00690E0D">
      <w:pPr>
        <w:bidi/>
        <w:jc w:val="both"/>
        <w:rPr>
          <w:rFonts w:ascii="IRBadr" w:hAnsi="IRBadr" w:cs="IRBadr"/>
          <w:b/>
          <w:bCs/>
          <w:sz w:val="28"/>
          <w:szCs w:val="28"/>
          <w:rtl/>
          <w:lang w:bidi="fa-IR"/>
        </w:rPr>
      </w:pPr>
      <w:r w:rsidRPr="00071C6B">
        <w:rPr>
          <w:rFonts w:ascii="IRBadr" w:hAnsi="IRBadr" w:cs="IRBadr"/>
          <w:b/>
          <w:bCs/>
          <w:sz w:val="28"/>
          <w:szCs w:val="28"/>
          <w:rtl/>
          <w:lang w:bidi="fa-IR"/>
        </w:rPr>
        <w:t>«</w:t>
      </w:r>
      <w:r w:rsidR="00026B9D" w:rsidRPr="00071C6B">
        <w:rPr>
          <w:rFonts w:ascii="IRBadr" w:hAnsi="IRBadr" w:cs="IRBadr"/>
          <w:b/>
          <w:bCs/>
          <w:sz w:val="28"/>
          <w:szCs w:val="28"/>
          <w:rtl/>
          <w:lang w:bidi="fa-IR"/>
        </w:rPr>
        <w:t>وَ فِ</w:t>
      </w:r>
      <w:r w:rsidRPr="00071C6B">
        <w:rPr>
          <w:rFonts w:ascii="IRBadr" w:hAnsi="IRBadr" w:cs="IRBadr"/>
          <w:b/>
          <w:bCs/>
          <w:sz w:val="28"/>
          <w:szCs w:val="28"/>
          <w:rtl/>
          <w:lang w:bidi="fa-IR"/>
        </w:rPr>
        <w:t>ی</w:t>
      </w:r>
      <w:r w:rsidR="00026B9D" w:rsidRPr="00071C6B">
        <w:rPr>
          <w:rFonts w:ascii="IRBadr" w:hAnsi="IRBadr" w:cs="IRBadr"/>
          <w:b/>
          <w:bCs/>
          <w:sz w:val="28"/>
          <w:szCs w:val="28"/>
          <w:rtl/>
          <w:lang w:bidi="fa-IR"/>
        </w:rPr>
        <w:t xml:space="preserve"> </w:t>
      </w:r>
      <w:r w:rsidRPr="00071C6B">
        <w:rPr>
          <w:rFonts w:ascii="IRBadr" w:hAnsi="IRBadr" w:cs="IRBadr"/>
          <w:b/>
          <w:bCs/>
          <w:sz w:val="28"/>
          <w:szCs w:val="28"/>
          <w:rtl/>
          <w:lang w:bidi="fa-IR"/>
        </w:rPr>
        <w:t>ک</w:t>
      </w:r>
      <w:r w:rsidR="00026B9D" w:rsidRPr="00071C6B">
        <w:rPr>
          <w:rFonts w:ascii="IRBadr" w:hAnsi="IRBadr" w:cs="IRBadr"/>
          <w:b/>
          <w:bCs/>
          <w:sz w:val="28"/>
          <w:szCs w:val="28"/>
          <w:rtl/>
          <w:lang w:bidi="fa-IR"/>
        </w:rPr>
        <w:t>تَابِ الْإِخْتِصَاصِ، عَنْ إِبْرَاهِ</w:t>
      </w:r>
      <w:r w:rsidRPr="00071C6B">
        <w:rPr>
          <w:rFonts w:ascii="IRBadr" w:hAnsi="IRBadr" w:cs="IRBadr"/>
          <w:b/>
          <w:bCs/>
          <w:sz w:val="28"/>
          <w:szCs w:val="28"/>
          <w:rtl/>
          <w:lang w:bidi="fa-IR"/>
        </w:rPr>
        <w:t>ی</w:t>
      </w:r>
      <w:r w:rsidR="00026B9D" w:rsidRPr="00071C6B">
        <w:rPr>
          <w:rFonts w:ascii="IRBadr" w:hAnsi="IRBadr" w:cs="IRBadr"/>
          <w:b/>
          <w:bCs/>
          <w:sz w:val="28"/>
          <w:szCs w:val="28"/>
          <w:rtl/>
          <w:lang w:bidi="fa-IR"/>
        </w:rPr>
        <w:t>مَ بْنِ إِسْحَاقَ عَنْ عَبْدِ اللَّهِ بْنِ حَمَّادٍ عَنْ سَدِ</w:t>
      </w:r>
      <w:r w:rsidRPr="00071C6B">
        <w:rPr>
          <w:rFonts w:ascii="IRBadr" w:hAnsi="IRBadr" w:cs="IRBadr"/>
          <w:b/>
          <w:bCs/>
          <w:sz w:val="28"/>
          <w:szCs w:val="28"/>
          <w:rtl/>
          <w:lang w:bidi="fa-IR"/>
        </w:rPr>
        <w:t>ی</w:t>
      </w:r>
      <w:r w:rsidR="00026B9D" w:rsidRPr="00071C6B">
        <w:rPr>
          <w:rFonts w:ascii="IRBadr" w:hAnsi="IRBadr" w:cs="IRBadr"/>
          <w:b/>
          <w:bCs/>
          <w:sz w:val="28"/>
          <w:szCs w:val="28"/>
          <w:rtl/>
          <w:lang w:bidi="fa-IR"/>
        </w:rPr>
        <w:t>رٍ عَنْ أَبِ</w:t>
      </w:r>
      <w:r w:rsidRPr="00071C6B">
        <w:rPr>
          <w:rFonts w:ascii="IRBadr" w:hAnsi="IRBadr" w:cs="IRBadr"/>
          <w:b/>
          <w:bCs/>
          <w:sz w:val="28"/>
          <w:szCs w:val="28"/>
          <w:rtl/>
          <w:lang w:bidi="fa-IR"/>
        </w:rPr>
        <w:t>ی</w:t>
      </w:r>
      <w:r w:rsidR="00026B9D" w:rsidRPr="00071C6B">
        <w:rPr>
          <w:rFonts w:ascii="IRBadr" w:hAnsi="IRBadr" w:cs="IRBadr"/>
          <w:b/>
          <w:bCs/>
          <w:sz w:val="28"/>
          <w:szCs w:val="28"/>
          <w:rtl/>
          <w:lang w:bidi="fa-IR"/>
        </w:rPr>
        <w:t xml:space="preserve"> عَبْدِ اللَّهِ ع قَالَ قَالَ: أَ لَا أُبَشِّرُ</w:t>
      </w:r>
      <w:r w:rsidRPr="00071C6B">
        <w:rPr>
          <w:rFonts w:ascii="IRBadr" w:hAnsi="IRBadr" w:cs="IRBadr"/>
          <w:b/>
          <w:bCs/>
          <w:sz w:val="28"/>
          <w:szCs w:val="28"/>
          <w:rtl/>
          <w:lang w:bidi="fa-IR"/>
        </w:rPr>
        <w:t>ک</w:t>
      </w:r>
      <w:r w:rsidR="00026B9D" w:rsidRPr="00071C6B">
        <w:rPr>
          <w:rFonts w:ascii="IRBadr" w:hAnsi="IRBadr" w:cs="IRBadr"/>
          <w:b/>
          <w:bCs/>
          <w:sz w:val="28"/>
          <w:szCs w:val="28"/>
          <w:rtl/>
          <w:lang w:bidi="fa-IR"/>
        </w:rPr>
        <w:t xml:space="preserve"> قَالَ قُلْتُ بَلَ</w:t>
      </w:r>
      <w:r w:rsidRPr="00071C6B">
        <w:rPr>
          <w:rFonts w:ascii="IRBadr" w:hAnsi="IRBadr" w:cs="IRBadr"/>
          <w:b/>
          <w:bCs/>
          <w:sz w:val="28"/>
          <w:szCs w:val="28"/>
          <w:rtl/>
          <w:lang w:bidi="fa-IR"/>
        </w:rPr>
        <w:t>ی</w:t>
      </w:r>
      <w:r w:rsidR="00026B9D" w:rsidRPr="00071C6B">
        <w:rPr>
          <w:rFonts w:ascii="IRBadr" w:hAnsi="IRBadr" w:cs="IRBadr"/>
          <w:b/>
          <w:bCs/>
          <w:sz w:val="28"/>
          <w:szCs w:val="28"/>
          <w:rtl/>
          <w:lang w:bidi="fa-IR"/>
        </w:rPr>
        <w:t xml:space="preserve"> جُعِلْتُ</w:t>
      </w:r>
      <w:r w:rsidRPr="00071C6B">
        <w:rPr>
          <w:rFonts w:ascii="IRBadr" w:hAnsi="IRBadr" w:cs="IRBadr"/>
          <w:b/>
          <w:bCs/>
          <w:sz w:val="28"/>
          <w:szCs w:val="28"/>
          <w:rtl/>
          <w:lang w:bidi="fa-IR"/>
        </w:rPr>
        <w:t xml:space="preserve"> </w:t>
      </w:r>
      <w:r w:rsidR="00026B9D" w:rsidRPr="00071C6B">
        <w:rPr>
          <w:rFonts w:ascii="IRBadr" w:hAnsi="IRBadr" w:cs="IRBadr"/>
          <w:b/>
          <w:bCs/>
          <w:sz w:val="28"/>
          <w:szCs w:val="28"/>
          <w:rtl/>
          <w:lang w:bidi="fa-IR"/>
        </w:rPr>
        <w:t>فِدَا</w:t>
      </w:r>
      <w:r w:rsidRPr="00071C6B">
        <w:rPr>
          <w:rFonts w:ascii="IRBadr" w:hAnsi="IRBadr" w:cs="IRBadr"/>
          <w:b/>
          <w:bCs/>
          <w:sz w:val="28"/>
          <w:szCs w:val="28"/>
          <w:rtl/>
          <w:lang w:bidi="fa-IR"/>
        </w:rPr>
        <w:t>ک</w:t>
      </w:r>
      <w:r w:rsidR="00026B9D" w:rsidRPr="00071C6B">
        <w:rPr>
          <w:rFonts w:ascii="IRBadr" w:hAnsi="IRBadr" w:cs="IRBadr"/>
          <w:b/>
          <w:bCs/>
          <w:sz w:val="28"/>
          <w:szCs w:val="28"/>
          <w:rtl/>
          <w:lang w:bidi="fa-IR"/>
        </w:rPr>
        <w:t xml:space="preserve"> قَالَ أَمَا إِنَّهُ مَا </w:t>
      </w:r>
      <w:r w:rsidRPr="00071C6B">
        <w:rPr>
          <w:rFonts w:ascii="IRBadr" w:hAnsi="IRBadr" w:cs="IRBadr"/>
          <w:b/>
          <w:bCs/>
          <w:sz w:val="28"/>
          <w:szCs w:val="28"/>
          <w:rtl/>
          <w:lang w:bidi="fa-IR"/>
        </w:rPr>
        <w:t>ک</w:t>
      </w:r>
      <w:r w:rsidR="00026B9D" w:rsidRPr="00071C6B">
        <w:rPr>
          <w:rFonts w:ascii="IRBadr" w:hAnsi="IRBadr" w:cs="IRBadr"/>
          <w:b/>
          <w:bCs/>
          <w:sz w:val="28"/>
          <w:szCs w:val="28"/>
          <w:rtl/>
          <w:lang w:bidi="fa-IR"/>
        </w:rPr>
        <w:t>انَ مِنْ سُلْطَانِ جَوْرٍ فِ</w:t>
      </w:r>
      <w:r w:rsidRPr="00071C6B">
        <w:rPr>
          <w:rFonts w:ascii="IRBadr" w:hAnsi="IRBadr" w:cs="IRBadr"/>
          <w:b/>
          <w:bCs/>
          <w:sz w:val="28"/>
          <w:szCs w:val="28"/>
          <w:rtl/>
          <w:lang w:bidi="fa-IR"/>
        </w:rPr>
        <w:t>ی</w:t>
      </w:r>
      <w:r w:rsidR="00026B9D" w:rsidRPr="00071C6B">
        <w:rPr>
          <w:rFonts w:ascii="IRBadr" w:hAnsi="IRBadr" w:cs="IRBadr"/>
          <w:b/>
          <w:bCs/>
          <w:sz w:val="28"/>
          <w:szCs w:val="28"/>
          <w:rtl/>
          <w:lang w:bidi="fa-IR"/>
        </w:rPr>
        <w:t>مَا مَضَ</w:t>
      </w:r>
      <w:r w:rsidRPr="00071C6B">
        <w:rPr>
          <w:rFonts w:ascii="IRBadr" w:hAnsi="IRBadr" w:cs="IRBadr"/>
          <w:b/>
          <w:bCs/>
          <w:sz w:val="28"/>
          <w:szCs w:val="28"/>
          <w:rtl/>
          <w:lang w:bidi="fa-IR"/>
        </w:rPr>
        <w:t>ی</w:t>
      </w:r>
      <w:r w:rsidR="00026B9D" w:rsidRPr="00071C6B">
        <w:rPr>
          <w:rFonts w:ascii="IRBadr" w:hAnsi="IRBadr" w:cs="IRBadr"/>
          <w:b/>
          <w:bCs/>
          <w:sz w:val="28"/>
          <w:szCs w:val="28"/>
          <w:rtl/>
          <w:lang w:bidi="fa-IR"/>
        </w:rPr>
        <w:t xml:space="preserve"> وَ لَا </w:t>
      </w:r>
      <w:r w:rsidRPr="00071C6B">
        <w:rPr>
          <w:rFonts w:ascii="IRBadr" w:hAnsi="IRBadr" w:cs="IRBadr"/>
          <w:b/>
          <w:bCs/>
          <w:sz w:val="28"/>
          <w:szCs w:val="28"/>
          <w:rtl/>
          <w:lang w:bidi="fa-IR"/>
        </w:rPr>
        <w:t>ی</w:t>
      </w:r>
      <w:r w:rsidR="00026B9D" w:rsidRPr="00071C6B">
        <w:rPr>
          <w:rFonts w:ascii="IRBadr" w:hAnsi="IRBadr" w:cs="IRBadr"/>
          <w:b/>
          <w:bCs/>
          <w:sz w:val="28"/>
          <w:szCs w:val="28"/>
          <w:rtl/>
          <w:lang w:bidi="fa-IR"/>
        </w:rPr>
        <w:t>أْتِ</w:t>
      </w:r>
      <w:r w:rsidRPr="00071C6B">
        <w:rPr>
          <w:rFonts w:ascii="IRBadr" w:hAnsi="IRBadr" w:cs="IRBadr"/>
          <w:b/>
          <w:bCs/>
          <w:sz w:val="28"/>
          <w:szCs w:val="28"/>
          <w:rtl/>
          <w:lang w:bidi="fa-IR"/>
        </w:rPr>
        <w:t>ی</w:t>
      </w:r>
      <w:r w:rsidR="00026B9D" w:rsidRPr="00071C6B">
        <w:rPr>
          <w:rFonts w:ascii="IRBadr" w:hAnsi="IRBadr" w:cs="IRBadr"/>
          <w:b/>
          <w:bCs/>
          <w:sz w:val="28"/>
          <w:szCs w:val="28"/>
          <w:rtl/>
          <w:lang w:bidi="fa-IR"/>
        </w:rPr>
        <w:t xml:space="preserve"> [بَعْدُ] إِلَّا وَ مَعَهُ ظَهِ</w:t>
      </w:r>
      <w:r w:rsidRPr="00071C6B">
        <w:rPr>
          <w:rFonts w:ascii="IRBadr" w:hAnsi="IRBadr" w:cs="IRBadr"/>
          <w:b/>
          <w:bCs/>
          <w:sz w:val="28"/>
          <w:szCs w:val="28"/>
          <w:rtl/>
          <w:lang w:bidi="fa-IR"/>
        </w:rPr>
        <w:t>ی</w:t>
      </w:r>
      <w:r w:rsidR="00026B9D" w:rsidRPr="00071C6B">
        <w:rPr>
          <w:rFonts w:ascii="IRBadr" w:hAnsi="IRBadr" w:cs="IRBadr"/>
          <w:b/>
          <w:bCs/>
          <w:sz w:val="28"/>
          <w:szCs w:val="28"/>
          <w:rtl/>
          <w:lang w:bidi="fa-IR"/>
        </w:rPr>
        <w:t xml:space="preserve">رٌ مِنَ اللَّهِ </w:t>
      </w:r>
      <w:r w:rsidRPr="00071C6B">
        <w:rPr>
          <w:rFonts w:ascii="IRBadr" w:hAnsi="IRBadr" w:cs="IRBadr"/>
          <w:b/>
          <w:bCs/>
          <w:sz w:val="28"/>
          <w:szCs w:val="28"/>
          <w:rtl/>
          <w:lang w:bidi="fa-IR"/>
        </w:rPr>
        <w:t>ی</w:t>
      </w:r>
      <w:r w:rsidR="00026B9D" w:rsidRPr="00071C6B">
        <w:rPr>
          <w:rFonts w:ascii="IRBadr" w:hAnsi="IRBadr" w:cs="IRBadr"/>
          <w:b/>
          <w:bCs/>
          <w:sz w:val="28"/>
          <w:szCs w:val="28"/>
          <w:rtl/>
          <w:lang w:bidi="fa-IR"/>
        </w:rPr>
        <w:t>دْفَعُ عَنْ أَوْلِ</w:t>
      </w:r>
      <w:r w:rsidRPr="00071C6B">
        <w:rPr>
          <w:rFonts w:ascii="IRBadr" w:hAnsi="IRBadr" w:cs="IRBadr"/>
          <w:b/>
          <w:bCs/>
          <w:sz w:val="28"/>
          <w:szCs w:val="28"/>
          <w:rtl/>
          <w:lang w:bidi="fa-IR"/>
        </w:rPr>
        <w:t>ی</w:t>
      </w:r>
      <w:r w:rsidR="00026B9D" w:rsidRPr="00071C6B">
        <w:rPr>
          <w:rFonts w:ascii="IRBadr" w:hAnsi="IRBadr" w:cs="IRBadr"/>
          <w:b/>
          <w:bCs/>
          <w:sz w:val="28"/>
          <w:szCs w:val="28"/>
          <w:rtl/>
          <w:lang w:bidi="fa-IR"/>
        </w:rPr>
        <w:t>ائِهِ شَرَّهُمْ بِهِ.»</w:t>
      </w:r>
      <w:r w:rsidR="00026B9D" w:rsidRPr="00071C6B">
        <w:rPr>
          <w:rStyle w:val="FootnoteReference"/>
          <w:rFonts w:ascii="IRBadr" w:hAnsi="IRBadr" w:cs="IRBadr"/>
          <w:b/>
          <w:bCs/>
          <w:sz w:val="28"/>
          <w:szCs w:val="28"/>
          <w:rtl/>
          <w:lang w:bidi="fa-IR"/>
        </w:rPr>
        <w:footnoteReference w:id="11"/>
      </w:r>
    </w:p>
    <w:p w:rsidR="00026B9D" w:rsidRPr="00071C6B" w:rsidRDefault="0073337E" w:rsidP="00690E0D">
      <w:pPr>
        <w:bidi/>
        <w:jc w:val="both"/>
        <w:rPr>
          <w:rFonts w:ascii="IRBadr" w:hAnsi="IRBadr" w:cs="IRBadr"/>
          <w:sz w:val="28"/>
          <w:szCs w:val="28"/>
          <w:rtl/>
          <w:lang w:bidi="fa-IR"/>
        </w:rPr>
      </w:pPr>
      <w:r w:rsidRPr="00071C6B">
        <w:rPr>
          <w:rFonts w:ascii="IRBadr" w:hAnsi="IRBadr" w:cs="IRBadr"/>
          <w:sz w:val="28"/>
          <w:szCs w:val="28"/>
          <w:rtl/>
          <w:lang w:bidi="fa-IR"/>
        </w:rPr>
        <w:t>امام بشارتی می‌دهند که در هر دستگاه کسی وجود دارد که از اولیاء خدا، شر را دفع می‌کند.</w:t>
      </w:r>
    </w:p>
    <w:p w:rsidR="0073337E" w:rsidRPr="00071C6B" w:rsidRDefault="0073337E" w:rsidP="00690E0D">
      <w:pPr>
        <w:bidi/>
        <w:jc w:val="both"/>
        <w:rPr>
          <w:rFonts w:ascii="IRBadr" w:hAnsi="IRBadr" w:cs="IRBadr"/>
          <w:sz w:val="28"/>
          <w:szCs w:val="28"/>
          <w:rtl/>
          <w:lang w:bidi="fa-IR"/>
        </w:rPr>
      </w:pPr>
      <w:r w:rsidRPr="00071C6B">
        <w:rPr>
          <w:rFonts w:ascii="IRBadr" w:hAnsi="IRBadr" w:cs="IRBadr"/>
          <w:sz w:val="28"/>
          <w:szCs w:val="28"/>
          <w:rtl/>
          <w:lang w:bidi="fa-IR"/>
        </w:rPr>
        <w:t>این روایت معتبر است. مضمون این روایت در چندین روایت وجود دارد.</w:t>
      </w:r>
    </w:p>
    <w:p w:rsidR="0073337E" w:rsidRPr="00071C6B" w:rsidRDefault="00F65299" w:rsidP="0027541D">
      <w:pPr>
        <w:pStyle w:val="Heading2"/>
        <w:bidi/>
        <w:rPr>
          <w:rFonts w:ascii="IRBadr" w:hAnsi="IRBadr" w:cs="IRBadr"/>
          <w:rtl/>
        </w:rPr>
      </w:pPr>
      <w:bookmarkStart w:id="20" w:name="_Toc427624761"/>
      <w:r w:rsidRPr="00071C6B">
        <w:rPr>
          <w:rFonts w:ascii="IRBadr" w:hAnsi="IRBadr" w:cs="IRBadr"/>
          <w:rtl/>
        </w:rPr>
        <w:t>روایت سیزدهم و چهاردهم</w:t>
      </w:r>
      <w:bookmarkEnd w:id="20"/>
    </w:p>
    <w:p w:rsidR="00F65299" w:rsidRPr="00071C6B" w:rsidRDefault="00F65299" w:rsidP="00690E0D">
      <w:pPr>
        <w:bidi/>
        <w:jc w:val="both"/>
        <w:rPr>
          <w:rFonts w:ascii="IRBadr" w:hAnsi="IRBadr" w:cs="IRBadr"/>
          <w:sz w:val="28"/>
          <w:szCs w:val="28"/>
          <w:rtl/>
          <w:lang w:bidi="fa-IR"/>
        </w:rPr>
      </w:pPr>
      <w:r w:rsidRPr="00071C6B">
        <w:rPr>
          <w:rFonts w:ascii="IRBadr" w:hAnsi="IRBadr" w:cs="IRBadr"/>
          <w:sz w:val="28"/>
          <w:szCs w:val="28"/>
          <w:rtl/>
          <w:lang w:bidi="fa-IR"/>
        </w:rPr>
        <w:t>این روایات نامه‌ای هستند که به امام (ع) نوشتند، و ایشان نیز جواب داده‌اند.</w:t>
      </w:r>
    </w:p>
    <w:p w:rsidR="00F65299" w:rsidRPr="00071C6B" w:rsidRDefault="00F65299" w:rsidP="0027541D">
      <w:pPr>
        <w:pStyle w:val="Heading2"/>
        <w:bidi/>
        <w:rPr>
          <w:rFonts w:ascii="IRBadr" w:hAnsi="IRBadr" w:cs="IRBadr"/>
          <w:rtl/>
        </w:rPr>
      </w:pPr>
      <w:bookmarkStart w:id="21" w:name="_Toc427624762"/>
      <w:r w:rsidRPr="00071C6B">
        <w:rPr>
          <w:rFonts w:ascii="IRBadr" w:hAnsi="IRBadr" w:cs="IRBadr"/>
          <w:rtl/>
        </w:rPr>
        <w:t>روایت پانزدهم و شانزدهم</w:t>
      </w:r>
      <w:bookmarkEnd w:id="21"/>
    </w:p>
    <w:p w:rsidR="00F65299" w:rsidRPr="00071C6B" w:rsidRDefault="00F65299" w:rsidP="00690E0D">
      <w:pPr>
        <w:bidi/>
        <w:jc w:val="both"/>
        <w:rPr>
          <w:rFonts w:ascii="IRBadr" w:hAnsi="IRBadr" w:cs="IRBadr"/>
          <w:sz w:val="28"/>
          <w:szCs w:val="28"/>
          <w:rtl/>
          <w:lang w:bidi="fa-IR"/>
        </w:rPr>
      </w:pPr>
      <w:r w:rsidRPr="00071C6B">
        <w:rPr>
          <w:rFonts w:ascii="IRBadr" w:hAnsi="IRBadr" w:cs="IRBadr"/>
          <w:sz w:val="28"/>
          <w:szCs w:val="28"/>
          <w:rtl/>
          <w:lang w:bidi="fa-IR"/>
        </w:rPr>
        <w:t>این دو روایت نیز شبیه همان چیزی است که در وسائل آمده است</w:t>
      </w:r>
    </w:p>
    <w:p w:rsidR="00F65299" w:rsidRPr="00071C6B" w:rsidRDefault="00F65299" w:rsidP="0027541D">
      <w:pPr>
        <w:pStyle w:val="Heading2"/>
        <w:bidi/>
        <w:rPr>
          <w:rFonts w:ascii="IRBadr" w:hAnsi="IRBadr" w:cs="IRBadr"/>
          <w:rtl/>
        </w:rPr>
      </w:pPr>
      <w:bookmarkStart w:id="22" w:name="_Toc427624763"/>
      <w:r w:rsidRPr="00071C6B">
        <w:rPr>
          <w:rFonts w:ascii="IRBadr" w:hAnsi="IRBadr" w:cs="IRBadr"/>
          <w:rtl/>
        </w:rPr>
        <w:t>روایت هفدهم</w:t>
      </w:r>
      <w:bookmarkEnd w:id="22"/>
    </w:p>
    <w:p w:rsidR="00F65299" w:rsidRPr="00071C6B" w:rsidRDefault="0027541D" w:rsidP="00690E0D">
      <w:pPr>
        <w:bidi/>
        <w:jc w:val="both"/>
        <w:rPr>
          <w:rFonts w:ascii="IRBadr" w:hAnsi="IRBadr" w:cs="IRBadr"/>
          <w:b/>
          <w:bCs/>
          <w:sz w:val="28"/>
          <w:szCs w:val="28"/>
          <w:rtl/>
          <w:lang w:bidi="fa-IR"/>
        </w:rPr>
      </w:pPr>
      <w:r w:rsidRPr="00071C6B">
        <w:rPr>
          <w:rFonts w:ascii="IRBadr" w:hAnsi="IRBadr" w:cs="IRBadr"/>
          <w:b/>
          <w:bCs/>
          <w:sz w:val="28"/>
          <w:szCs w:val="28"/>
          <w:rtl/>
          <w:lang w:bidi="fa-IR"/>
        </w:rPr>
        <w:t>«</w:t>
      </w:r>
      <w:r w:rsidR="00F65299" w:rsidRPr="00071C6B">
        <w:rPr>
          <w:rFonts w:ascii="IRBadr" w:hAnsi="IRBadr" w:cs="IRBadr"/>
          <w:b/>
          <w:bCs/>
          <w:sz w:val="28"/>
          <w:szCs w:val="28"/>
          <w:rtl/>
          <w:lang w:bidi="fa-IR"/>
        </w:rPr>
        <w:t xml:space="preserve">وَ عَنِ الْمُفَضَّلِ بْنِ عُمَرَ قَالَ قَالَ أَبُو عَبْدِ اللَّهِ ع: مَا مِنْ سُلْطَانٍ إِلَّا وَ مَعَهُ مَنْ </w:t>
      </w:r>
      <w:r w:rsidRPr="00071C6B">
        <w:rPr>
          <w:rFonts w:ascii="IRBadr" w:hAnsi="IRBadr" w:cs="IRBadr"/>
          <w:b/>
          <w:bCs/>
          <w:sz w:val="28"/>
          <w:szCs w:val="28"/>
          <w:rtl/>
          <w:lang w:bidi="fa-IR"/>
        </w:rPr>
        <w:t>ی</w:t>
      </w:r>
      <w:r w:rsidR="00F65299" w:rsidRPr="00071C6B">
        <w:rPr>
          <w:rFonts w:ascii="IRBadr" w:hAnsi="IRBadr" w:cs="IRBadr"/>
          <w:b/>
          <w:bCs/>
          <w:sz w:val="28"/>
          <w:szCs w:val="28"/>
          <w:rtl/>
          <w:lang w:bidi="fa-IR"/>
        </w:rPr>
        <w:t>دْفَعُ اللَّهُ بِهِ عَنِ الْمُؤْمِنِ</w:t>
      </w:r>
      <w:r w:rsidRPr="00071C6B">
        <w:rPr>
          <w:rFonts w:ascii="IRBadr" w:hAnsi="IRBadr" w:cs="IRBadr"/>
          <w:b/>
          <w:bCs/>
          <w:sz w:val="28"/>
          <w:szCs w:val="28"/>
          <w:rtl/>
          <w:lang w:bidi="fa-IR"/>
        </w:rPr>
        <w:t>ی</w:t>
      </w:r>
      <w:r w:rsidR="00F65299" w:rsidRPr="00071C6B">
        <w:rPr>
          <w:rFonts w:ascii="IRBadr" w:hAnsi="IRBadr" w:cs="IRBadr"/>
          <w:b/>
          <w:bCs/>
          <w:sz w:val="28"/>
          <w:szCs w:val="28"/>
          <w:rtl/>
          <w:lang w:bidi="fa-IR"/>
        </w:rPr>
        <w:t>نَ أُولَئِ</w:t>
      </w:r>
      <w:r w:rsidRPr="00071C6B">
        <w:rPr>
          <w:rFonts w:ascii="IRBadr" w:hAnsi="IRBadr" w:cs="IRBadr"/>
          <w:b/>
          <w:bCs/>
          <w:sz w:val="28"/>
          <w:szCs w:val="28"/>
          <w:rtl/>
          <w:lang w:bidi="fa-IR"/>
        </w:rPr>
        <w:t>ک</w:t>
      </w:r>
      <w:r w:rsidR="00F65299" w:rsidRPr="00071C6B">
        <w:rPr>
          <w:rFonts w:ascii="IRBadr" w:hAnsi="IRBadr" w:cs="IRBadr"/>
          <w:b/>
          <w:bCs/>
          <w:sz w:val="28"/>
          <w:szCs w:val="28"/>
          <w:rtl/>
          <w:lang w:bidi="fa-IR"/>
        </w:rPr>
        <w:t xml:space="preserve"> أَوْفَرُ حَظّاً فِ</w:t>
      </w:r>
      <w:r w:rsidRPr="00071C6B">
        <w:rPr>
          <w:rFonts w:ascii="IRBadr" w:hAnsi="IRBadr" w:cs="IRBadr"/>
          <w:b/>
          <w:bCs/>
          <w:sz w:val="28"/>
          <w:szCs w:val="28"/>
          <w:rtl/>
          <w:lang w:bidi="fa-IR"/>
        </w:rPr>
        <w:t>ی</w:t>
      </w:r>
      <w:r w:rsidR="00F65299" w:rsidRPr="00071C6B">
        <w:rPr>
          <w:rFonts w:ascii="IRBadr" w:hAnsi="IRBadr" w:cs="IRBadr"/>
          <w:b/>
          <w:bCs/>
          <w:sz w:val="28"/>
          <w:szCs w:val="28"/>
          <w:rtl/>
          <w:lang w:bidi="fa-IR"/>
        </w:rPr>
        <w:t xml:space="preserve"> الْآخِرَةِ.»</w:t>
      </w:r>
      <w:r w:rsidR="00F65299" w:rsidRPr="00071C6B">
        <w:rPr>
          <w:rStyle w:val="FootnoteReference"/>
          <w:rFonts w:ascii="IRBadr" w:hAnsi="IRBadr" w:cs="IRBadr"/>
          <w:b/>
          <w:bCs/>
          <w:sz w:val="28"/>
          <w:szCs w:val="28"/>
          <w:rtl/>
          <w:lang w:bidi="fa-IR"/>
        </w:rPr>
        <w:footnoteReference w:id="12"/>
      </w:r>
    </w:p>
    <w:p w:rsidR="003B6D3F" w:rsidRPr="00071C6B" w:rsidRDefault="003B6D3F" w:rsidP="00690E0D">
      <w:pPr>
        <w:bidi/>
        <w:jc w:val="both"/>
        <w:rPr>
          <w:rFonts w:ascii="IRBadr" w:hAnsi="IRBadr" w:cs="IRBadr"/>
          <w:sz w:val="28"/>
          <w:szCs w:val="28"/>
          <w:rtl/>
          <w:lang w:bidi="fa-IR"/>
        </w:rPr>
      </w:pPr>
      <w:r w:rsidRPr="00071C6B">
        <w:rPr>
          <w:rFonts w:ascii="IRBadr" w:hAnsi="IRBadr" w:cs="IRBadr"/>
          <w:sz w:val="28"/>
          <w:szCs w:val="28"/>
          <w:rtl/>
          <w:lang w:bidi="fa-IR"/>
        </w:rPr>
        <w:lastRenderedPageBreak/>
        <w:t xml:space="preserve">در روایات قبلی که </w:t>
      </w:r>
      <w:r w:rsidR="0027541D" w:rsidRPr="00071C6B">
        <w:rPr>
          <w:rFonts w:ascii="IRBadr" w:hAnsi="IRBadr" w:cs="IRBadr"/>
          <w:sz w:val="28"/>
          <w:szCs w:val="28"/>
          <w:rtl/>
          <w:lang w:bidi="fa-IR"/>
        </w:rPr>
        <w:t>«</w:t>
      </w:r>
      <w:r w:rsidRPr="00071C6B">
        <w:rPr>
          <w:rFonts w:ascii="IRBadr" w:hAnsi="IRBadr" w:cs="IRBadr"/>
          <w:b/>
          <w:bCs/>
          <w:sz w:val="28"/>
          <w:szCs w:val="28"/>
          <w:rtl/>
          <w:lang w:bidi="fa-IR"/>
        </w:rPr>
        <w:t xml:space="preserve">مَنْ </w:t>
      </w:r>
      <w:r w:rsidR="0027541D" w:rsidRPr="00071C6B">
        <w:rPr>
          <w:rFonts w:ascii="IRBadr" w:hAnsi="IRBadr" w:cs="IRBadr"/>
          <w:b/>
          <w:bCs/>
          <w:sz w:val="28"/>
          <w:szCs w:val="28"/>
          <w:rtl/>
          <w:lang w:bidi="fa-IR"/>
        </w:rPr>
        <w:t>ی</w:t>
      </w:r>
      <w:r w:rsidRPr="00071C6B">
        <w:rPr>
          <w:rFonts w:ascii="IRBadr" w:hAnsi="IRBadr" w:cs="IRBadr"/>
          <w:b/>
          <w:bCs/>
          <w:sz w:val="28"/>
          <w:szCs w:val="28"/>
          <w:rtl/>
          <w:lang w:bidi="fa-IR"/>
        </w:rPr>
        <w:t>دْفَعُ اللَّهُ</w:t>
      </w:r>
      <w:r w:rsidR="0027541D" w:rsidRPr="00071C6B">
        <w:rPr>
          <w:rFonts w:ascii="IRBadr" w:hAnsi="IRBadr" w:cs="IRBadr"/>
          <w:b/>
          <w:bCs/>
          <w:sz w:val="28"/>
          <w:szCs w:val="28"/>
          <w:rtl/>
          <w:lang w:bidi="fa-IR"/>
        </w:rPr>
        <w:t>» وجود</w:t>
      </w:r>
      <w:r w:rsidRPr="00071C6B">
        <w:rPr>
          <w:rFonts w:ascii="IRBadr" w:hAnsi="IRBadr" w:cs="IRBadr"/>
          <w:sz w:val="28"/>
          <w:szCs w:val="28"/>
          <w:rtl/>
          <w:lang w:bidi="fa-IR"/>
        </w:rPr>
        <w:t xml:space="preserve"> داشت با استفاده از قراین اعلام می‌کردیم که دلالت بر جواز می‌کند، و </w:t>
      </w:r>
      <w:r w:rsidR="005408F8" w:rsidRPr="00071C6B">
        <w:rPr>
          <w:rFonts w:ascii="IRBadr" w:hAnsi="IRBadr" w:cs="IRBadr"/>
          <w:sz w:val="28"/>
          <w:szCs w:val="28"/>
          <w:rtl/>
          <w:lang w:bidi="fa-IR"/>
        </w:rPr>
        <w:t xml:space="preserve">اما اینجا، </w:t>
      </w:r>
      <w:r w:rsidR="00A65D42">
        <w:rPr>
          <w:rFonts w:ascii="IRBadr" w:hAnsi="IRBadr" w:cs="IRBadr"/>
          <w:sz w:val="28"/>
          <w:szCs w:val="28"/>
          <w:rtl/>
          <w:lang w:bidi="fa-IR"/>
        </w:rPr>
        <w:t>به‌صراحت</w:t>
      </w:r>
      <w:r w:rsidR="005408F8" w:rsidRPr="00071C6B">
        <w:rPr>
          <w:rFonts w:ascii="IRBadr" w:hAnsi="IRBadr" w:cs="IRBadr"/>
          <w:sz w:val="28"/>
          <w:szCs w:val="28"/>
          <w:rtl/>
          <w:lang w:bidi="fa-IR"/>
        </w:rPr>
        <w:t xml:space="preserve"> بیان می‌کند:</w:t>
      </w:r>
      <w:r w:rsidRPr="00071C6B">
        <w:rPr>
          <w:rFonts w:ascii="IRBadr" w:hAnsi="IRBadr" w:cs="IRBadr"/>
          <w:sz w:val="28"/>
          <w:szCs w:val="28"/>
          <w:rtl/>
          <w:lang w:bidi="fa-IR"/>
        </w:rPr>
        <w:t xml:space="preserve"> </w:t>
      </w:r>
      <w:r w:rsidR="0027541D" w:rsidRPr="00071C6B">
        <w:rPr>
          <w:rFonts w:ascii="IRBadr" w:hAnsi="IRBadr" w:cs="IRBadr"/>
          <w:sz w:val="28"/>
          <w:szCs w:val="28"/>
          <w:rtl/>
          <w:lang w:bidi="fa-IR"/>
        </w:rPr>
        <w:t>«</w:t>
      </w:r>
      <w:r w:rsidR="005408F8" w:rsidRPr="00071C6B">
        <w:rPr>
          <w:rFonts w:ascii="IRBadr" w:hAnsi="IRBadr" w:cs="IRBadr"/>
          <w:b/>
          <w:bCs/>
          <w:sz w:val="28"/>
          <w:szCs w:val="28"/>
          <w:rtl/>
          <w:lang w:bidi="fa-IR"/>
        </w:rPr>
        <w:t>أُولَئِ</w:t>
      </w:r>
      <w:r w:rsidR="0027541D" w:rsidRPr="00071C6B">
        <w:rPr>
          <w:rFonts w:ascii="IRBadr" w:hAnsi="IRBadr" w:cs="IRBadr"/>
          <w:b/>
          <w:bCs/>
          <w:sz w:val="28"/>
          <w:szCs w:val="28"/>
          <w:rtl/>
          <w:lang w:bidi="fa-IR"/>
        </w:rPr>
        <w:t>ک</w:t>
      </w:r>
      <w:r w:rsidR="005408F8" w:rsidRPr="00071C6B">
        <w:rPr>
          <w:rFonts w:ascii="IRBadr" w:hAnsi="IRBadr" w:cs="IRBadr"/>
          <w:b/>
          <w:bCs/>
          <w:sz w:val="28"/>
          <w:szCs w:val="28"/>
          <w:rtl/>
          <w:lang w:bidi="fa-IR"/>
        </w:rPr>
        <w:t xml:space="preserve"> أَوْفَرُ حَظّاً فِ</w:t>
      </w:r>
      <w:r w:rsidR="0027541D" w:rsidRPr="00071C6B">
        <w:rPr>
          <w:rFonts w:ascii="IRBadr" w:hAnsi="IRBadr" w:cs="IRBadr"/>
          <w:b/>
          <w:bCs/>
          <w:sz w:val="28"/>
          <w:szCs w:val="28"/>
          <w:rtl/>
          <w:lang w:bidi="fa-IR"/>
        </w:rPr>
        <w:t>ی</w:t>
      </w:r>
      <w:r w:rsidR="005408F8" w:rsidRPr="00071C6B">
        <w:rPr>
          <w:rFonts w:ascii="IRBadr" w:hAnsi="IRBadr" w:cs="IRBadr"/>
          <w:b/>
          <w:bCs/>
          <w:sz w:val="28"/>
          <w:szCs w:val="28"/>
          <w:rtl/>
          <w:lang w:bidi="fa-IR"/>
        </w:rPr>
        <w:t xml:space="preserve"> الْآخِرَةِ». </w:t>
      </w:r>
      <w:r w:rsidR="005408F8" w:rsidRPr="00071C6B">
        <w:rPr>
          <w:rFonts w:ascii="IRBadr" w:hAnsi="IRBadr" w:cs="IRBadr"/>
          <w:sz w:val="28"/>
          <w:szCs w:val="28"/>
          <w:rtl/>
          <w:lang w:bidi="fa-IR"/>
        </w:rPr>
        <w:t xml:space="preserve">در این روایت </w:t>
      </w:r>
      <w:r w:rsidR="0027541D" w:rsidRPr="00071C6B">
        <w:rPr>
          <w:rFonts w:ascii="IRBadr" w:hAnsi="IRBadr" w:cs="IRBadr"/>
          <w:sz w:val="28"/>
          <w:szCs w:val="28"/>
          <w:rtl/>
          <w:lang w:bidi="fa-IR"/>
        </w:rPr>
        <w:t>قطعاً</w:t>
      </w:r>
      <w:r w:rsidR="005408F8" w:rsidRPr="00071C6B">
        <w:rPr>
          <w:rFonts w:ascii="IRBadr" w:hAnsi="IRBadr" w:cs="IRBadr"/>
          <w:sz w:val="28"/>
          <w:szCs w:val="28"/>
          <w:rtl/>
          <w:lang w:bidi="fa-IR"/>
        </w:rPr>
        <w:t xml:space="preserve"> استحباب را دلالت می‌کند.</w:t>
      </w:r>
    </w:p>
    <w:p w:rsidR="005408F8" w:rsidRPr="00071C6B" w:rsidRDefault="005408F8" w:rsidP="0027541D">
      <w:pPr>
        <w:pStyle w:val="Heading2"/>
        <w:bidi/>
        <w:rPr>
          <w:rFonts w:ascii="IRBadr" w:hAnsi="IRBadr" w:cs="IRBadr"/>
          <w:rtl/>
        </w:rPr>
      </w:pPr>
      <w:bookmarkStart w:id="23" w:name="_Toc427624764"/>
      <w:r w:rsidRPr="00071C6B">
        <w:rPr>
          <w:rFonts w:ascii="IRBadr" w:hAnsi="IRBadr" w:cs="IRBadr"/>
          <w:rtl/>
        </w:rPr>
        <w:t>روایت هیجدهم</w:t>
      </w:r>
      <w:bookmarkEnd w:id="23"/>
    </w:p>
    <w:p w:rsidR="005408F8" w:rsidRPr="00071C6B" w:rsidRDefault="0027541D" w:rsidP="00690E0D">
      <w:pPr>
        <w:bidi/>
        <w:jc w:val="both"/>
        <w:rPr>
          <w:rFonts w:ascii="IRBadr" w:hAnsi="IRBadr" w:cs="IRBadr"/>
          <w:b/>
          <w:bCs/>
          <w:sz w:val="28"/>
          <w:szCs w:val="28"/>
          <w:rtl/>
          <w:lang w:bidi="fa-IR"/>
        </w:rPr>
      </w:pPr>
      <w:r w:rsidRPr="00071C6B">
        <w:rPr>
          <w:rFonts w:ascii="IRBadr" w:hAnsi="IRBadr" w:cs="IRBadr"/>
          <w:b/>
          <w:bCs/>
          <w:sz w:val="28"/>
          <w:szCs w:val="28"/>
          <w:rtl/>
          <w:lang w:bidi="fa-IR"/>
        </w:rPr>
        <w:t>«</w:t>
      </w:r>
      <w:r w:rsidR="00CA15C6" w:rsidRPr="00071C6B">
        <w:rPr>
          <w:rFonts w:ascii="IRBadr" w:hAnsi="IRBadr" w:cs="IRBadr"/>
          <w:b/>
          <w:bCs/>
          <w:sz w:val="28"/>
          <w:szCs w:val="28"/>
          <w:rtl/>
          <w:lang w:bidi="fa-IR"/>
        </w:rPr>
        <w:t>وَ فِ</w:t>
      </w:r>
      <w:r w:rsidRPr="00071C6B">
        <w:rPr>
          <w:rFonts w:ascii="IRBadr" w:hAnsi="IRBadr" w:cs="IRBadr"/>
          <w:b/>
          <w:bCs/>
          <w:sz w:val="28"/>
          <w:szCs w:val="28"/>
          <w:rtl/>
          <w:lang w:bidi="fa-IR"/>
        </w:rPr>
        <w:t>ی</w:t>
      </w:r>
      <w:r w:rsidR="00CA15C6" w:rsidRPr="00071C6B">
        <w:rPr>
          <w:rFonts w:ascii="IRBadr" w:hAnsi="IRBadr" w:cs="IRBadr"/>
          <w:b/>
          <w:bCs/>
          <w:sz w:val="28"/>
          <w:szCs w:val="28"/>
          <w:rtl/>
          <w:lang w:bidi="fa-IR"/>
        </w:rPr>
        <w:t>هِ قَالَ: شَ</w:t>
      </w:r>
      <w:r w:rsidRPr="00071C6B">
        <w:rPr>
          <w:rFonts w:ascii="IRBadr" w:hAnsi="IRBadr" w:cs="IRBadr"/>
          <w:b/>
          <w:bCs/>
          <w:sz w:val="28"/>
          <w:szCs w:val="28"/>
          <w:rtl/>
          <w:lang w:bidi="fa-IR"/>
        </w:rPr>
        <w:t>ک</w:t>
      </w:r>
      <w:r w:rsidR="00CA15C6" w:rsidRPr="00071C6B">
        <w:rPr>
          <w:rFonts w:ascii="IRBadr" w:hAnsi="IRBadr" w:cs="IRBadr"/>
          <w:b/>
          <w:bCs/>
          <w:sz w:val="28"/>
          <w:szCs w:val="28"/>
          <w:rtl/>
          <w:lang w:bidi="fa-IR"/>
        </w:rPr>
        <w:t>ا رَجُلٌ إِلَ</w:t>
      </w:r>
      <w:r w:rsidRPr="00071C6B">
        <w:rPr>
          <w:rFonts w:ascii="IRBadr" w:hAnsi="IRBadr" w:cs="IRBadr"/>
          <w:b/>
          <w:bCs/>
          <w:sz w:val="28"/>
          <w:szCs w:val="28"/>
          <w:rtl/>
          <w:lang w:bidi="fa-IR"/>
        </w:rPr>
        <w:t>ی</w:t>
      </w:r>
      <w:r w:rsidR="00CA15C6" w:rsidRPr="00071C6B">
        <w:rPr>
          <w:rFonts w:ascii="IRBadr" w:hAnsi="IRBadr" w:cs="IRBadr"/>
          <w:b/>
          <w:bCs/>
          <w:sz w:val="28"/>
          <w:szCs w:val="28"/>
          <w:rtl/>
          <w:lang w:bidi="fa-IR"/>
        </w:rPr>
        <w:t xml:space="preserve"> أَبِ</w:t>
      </w:r>
      <w:r w:rsidRPr="00071C6B">
        <w:rPr>
          <w:rFonts w:ascii="IRBadr" w:hAnsi="IRBadr" w:cs="IRBadr"/>
          <w:b/>
          <w:bCs/>
          <w:sz w:val="28"/>
          <w:szCs w:val="28"/>
          <w:rtl/>
          <w:lang w:bidi="fa-IR"/>
        </w:rPr>
        <w:t>ی</w:t>
      </w:r>
      <w:r w:rsidR="00CA15C6" w:rsidRPr="00071C6B">
        <w:rPr>
          <w:rFonts w:ascii="IRBadr" w:hAnsi="IRBadr" w:cs="IRBadr"/>
          <w:b/>
          <w:bCs/>
          <w:sz w:val="28"/>
          <w:szCs w:val="28"/>
          <w:rtl/>
          <w:lang w:bidi="fa-IR"/>
        </w:rPr>
        <w:t xml:space="preserve"> الْحَسَنِ مُوسَ</w:t>
      </w:r>
      <w:r w:rsidRPr="00071C6B">
        <w:rPr>
          <w:rFonts w:ascii="IRBadr" w:hAnsi="IRBadr" w:cs="IRBadr"/>
          <w:b/>
          <w:bCs/>
          <w:sz w:val="28"/>
          <w:szCs w:val="28"/>
          <w:rtl/>
          <w:lang w:bidi="fa-IR"/>
        </w:rPr>
        <w:t>ی</w:t>
      </w:r>
      <w:r w:rsidR="00CA15C6" w:rsidRPr="00071C6B">
        <w:rPr>
          <w:rFonts w:ascii="IRBadr" w:hAnsi="IRBadr" w:cs="IRBadr"/>
          <w:b/>
          <w:bCs/>
          <w:sz w:val="28"/>
          <w:szCs w:val="28"/>
          <w:rtl/>
          <w:lang w:bidi="fa-IR"/>
        </w:rPr>
        <w:t xml:space="preserve"> بْنِ جَعْفَرٍ ع قَالَ شِ</w:t>
      </w:r>
      <w:r w:rsidRPr="00071C6B">
        <w:rPr>
          <w:rFonts w:ascii="IRBadr" w:hAnsi="IRBadr" w:cs="IRBadr"/>
          <w:b/>
          <w:bCs/>
          <w:sz w:val="28"/>
          <w:szCs w:val="28"/>
          <w:rtl/>
          <w:lang w:bidi="fa-IR"/>
        </w:rPr>
        <w:t>ی</w:t>
      </w:r>
      <w:r w:rsidR="00CA15C6" w:rsidRPr="00071C6B">
        <w:rPr>
          <w:rFonts w:ascii="IRBadr" w:hAnsi="IRBadr" w:cs="IRBadr"/>
          <w:b/>
          <w:bCs/>
          <w:sz w:val="28"/>
          <w:szCs w:val="28"/>
          <w:rtl/>
          <w:lang w:bidi="fa-IR"/>
        </w:rPr>
        <w:t>عَةُ وُلْدِ الْحُسَ</w:t>
      </w:r>
      <w:r w:rsidRPr="00071C6B">
        <w:rPr>
          <w:rFonts w:ascii="IRBadr" w:hAnsi="IRBadr" w:cs="IRBadr"/>
          <w:b/>
          <w:bCs/>
          <w:sz w:val="28"/>
          <w:szCs w:val="28"/>
          <w:rtl/>
          <w:lang w:bidi="fa-IR"/>
        </w:rPr>
        <w:t>ی</w:t>
      </w:r>
      <w:r w:rsidR="00CA15C6" w:rsidRPr="00071C6B">
        <w:rPr>
          <w:rFonts w:ascii="IRBadr" w:hAnsi="IRBadr" w:cs="IRBadr"/>
          <w:b/>
          <w:bCs/>
          <w:sz w:val="28"/>
          <w:szCs w:val="28"/>
          <w:rtl/>
          <w:lang w:bidi="fa-IR"/>
        </w:rPr>
        <w:t>نِ أَخِ</w:t>
      </w:r>
      <w:r w:rsidRPr="00071C6B">
        <w:rPr>
          <w:rFonts w:ascii="IRBadr" w:hAnsi="IRBadr" w:cs="IRBadr"/>
          <w:b/>
          <w:bCs/>
          <w:sz w:val="28"/>
          <w:szCs w:val="28"/>
          <w:rtl/>
          <w:lang w:bidi="fa-IR"/>
        </w:rPr>
        <w:t>یک</w:t>
      </w:r>
      <w:r w:rsidR="00CA15C6" w:rsidRPr="00071C6B">
        <w:rPr>
          <w:rFonts w:ascii="IRBadr" w:hAnsi="IRBadr" w:cs="IRBadr"/>
          <w:b/>
          <w:bCs/>
          <w:sz w:val="28"/>
          <w:szCs w:val="28"/>
          <w:rtl/>
          <w:lang w:bidi="fa-IR"/>
        </w:rPr>
        <w:t xml:space="preserve"> أَ</w:t>
      </w:r>
      <w:r w:rsidRPr="00071C6B">
        <w:rPr>
          <w:rFonts w:ascii="IRBadr" w:hAnsi="IRBadr" w:cs="IRBadr"/>
          <w:b/>
          <w:bCs/>
          <w:sz w:val="28"/>
          <w:szCs w:val="28"/>
          <w:rtl/>
          <w:lang w:bidi="fa-IR"/>
        </w:rPr>
        <w:t>ک</w:t>
      </w:r>
      <w:r w:rsidR="00CA15C6" w:rsidRPr="00071C6B">
        <w:rPr>
          <w:rFonts w:ascii="IRBadr" w:hAnsi="IRBadr" w:cs="IRBadr"/>
          <w:b/>
          <w:bCs/>
          <w:sz w:val="28"/>
          <w:szCs w:val="28"/>
          <w:rtl/>
          <w:lang w:bidi="fa-IR"/>
        </w:rPr>
        <w:t>ثَرُ مَالًا مِنْ</w:t>
      </w:r>
      <w:r w:rsidRPr="00071C6B">
        <w:rPr>
          <w:rFonts w:ascii="IRBadr" w:hAnsi="IRBadr" w:cs="IRBadr"/>
          <w:b/>
          <w:bCs/>
          <w:sz w:val="28"/>
          <w:szCs w:val="28"/>
          <w:rtl/>
          <w:lang w:bidi="fa-IR"/>
        </w:rPr>
        <w:t>ک</w:t>
      </w:r>
      <w:r w:rsidR="00CA15C6" w:rsidRPr="00071C6B">
        <w:rPr>
          <w:rFonts w:ascii="IRBadr" w:hAnsi="IRBadr" w:cs="IRBadr"/>
          <w:b/>
          <w:bCs/>
          <w:sz w:val="28"/>
          <w:szCs w:val="28"/>
          <w:rtl/>
          <w:lang w:bidi="fa-IR"/>
        </w:rPr>
        <w:t>مْ وَ أَنْتُمْ تَشْ</w:t>
      </w:r>
      <w:r w:rsidRPr="00071C6B">
        <w:rPr>
          <w:rFonts w:ascii="IRBadr" w:hAnsi="IRBadr" w:cs="IRBadr"/>
          <w:b/>
          <w:bCs/>
          <w:sz w:val="28"/>
          <w:szCs w:val="28"/>
          <w:rtl/>
          <w:lang w:bidi="fa-IR"/>
        </w:rPr>
        <w:t>ک</w:t>
      </w:r>
      <w:r w:rsidR="00CA15C6" w:rsidRPr="00071C6B">
        <w:rPr>
          <w:rFonts w:ascii="IRBadr" w:hAnsi="IRBadr" w:cs="IRBadr"/>
          <w:b/>
          <w:bCs/>
          <w:sz w:val="28"/>
          <w:szCs w:val="28"/>
          <w:rtl/>
          <w:lang w:bidi="fa-IR"/>
        </w:rPr>
        <w:t>ونَ الْحَاجَةَ قَالَ أُولَئِ</w:t>
      </w:r>
      <w:r w:rsidRPr="00071C6B">
        <w:rPr>
          <w:rFonts w:ascii="IRBadr" w:hAnsi="IRBadr" w:cs="IRBadr"/>
          <w:b/>
          <w:bCs/>
          <w:sz w:val="28"/>
          <w:szCs w:val="28"/>
          <w:rtl/>
          <w:lang w:bidi="fa-IR"/>
        </w:rPr>
        <w:t>ک</w:t>
      </w:r>
      <w:r w:rsidR="00CA15C6" w:rsidRPr="00071C6B">
        <w:rPr>
          <w:rFonts w:ascii="IRBadr" w:hAnsi="IRBadr" w:cs="IRBadr"/>
          <w:b/>
          <w:bCs/>
          <w:sz w:val="28"/>
          <w:szCs w:val="28"/>
          <w:rtl/>
          <w:lang w:bidi="fa-IR"/>
        </w:rPr>
        <w:t xml:space="preserve"> </w:t>
      </w:r>
      <w:r w:rsidRPr="00071C6B">
        <w:rPr>
          <w:rFonts w:ascii="IRBadr" w:hAnsi="IRBadr" w:cs="IRBadr"/>
          <w:b/>
          <w:bCs/>
          <w:sz w:val="28"/>
          <w:szCs w:val="28"/>
          <w:rtl/>
          <w:lang w:bidi="fa-IR"/>
        </w:rPr>
        <w:t>ی</w:t>
      </w:r>
      <w:r w:rsidR="00CA15C6" w:rsidRPr="00071C6B">
        <w:rPr>
          <w:rFonts w:ascii="IRBadr" w:hAnsi="IRBadr" w:cs="IRBadr"/>
          <w:b/>
          <w:bCs/>
          <w:sz w:val="28"/>
          <w:szCs w:val="28"/>
          <w:rtl/>
          <w:lang w:bidi="fa-IR"/>
        </w:rPr>
        <w:t>تَعَرَّضُونَ لِلسُّلْطَانِ وَ عَمَلِهِ وَ نَحْنُ لَا نَتَعَرَّضُ لَهُ قَالَ إِذَا دَخَلْتُمْ فِ</w:t>
      </w:r>
      <w:r w:rsidRPr="00071C6B">
        <w:rPr>
          <w:rFonts w:ascii="IRBadr" w:hAnsi="IRBadr" w:cs="IRBadr"/>
          <w:b/>
          <w:bCs/>
          <w:sz w:val="28"/>
          <w:szCs w:val="28"/>
          <w:rtl/>
          <w:lang w:bidi="fa-IR"/>
        </w:rPr>
        <w:t>ی</w:t>
      </w:r>
      <w:r w:rsidR="00CA15C6" w:rsidRPr="00071C6B">
        <w:rPr>
          <w:rFonts w:ascii="IRBadr" w:hAnsi="IRBadr" w:cs="IRBadr"/>
          <w:b/>
          <w:bCs/>
          <w:sz w:val="28"/>
          <w:szCs w:val="28"/>
          <w:rtl/>
          <w:lang w:bidi="fa-IR"/>
        </w:rPr>
        <w:t xml:space="preserve"> عَمَلِ السُّلْطَانِ فَتَصِلُونَ إِخْوَانَ</w:t>
      </w:r>
      <w:r w:rsidRPr="00071C6B">
        <w:rPr>
          <w:rFonts w:ascii="IRBadr" w:hAnsi="IRBadr" w:cs="IRBadr"/>
          <w:b/>
          <w:bCs/>
          <w:sz w:val="28"/>
          <w:szCs w:val="28"/>
          <w:rtl/>
          <w:lang w:bidi="fa-IR"/>
        </w:rPr>
        <w:t>ک</w:t>
      </w:r>
      <w:r w:rsidR="00CA15C6" w:rsidRPr="00071C6B">
        <w:rPr>
          <w:rFonts w:ascii="IRBadr" w:hAnsi="IRBadr" w:cs="IRBadr"/>
          <w:b/>
          <w:bCs/>
          <w:sz w:val="28"/>
          <w:szCs w:val="28"/>
          <w:rtl/>
          <w:lang w:bidi="fa-IR"/>
        </w:rPr>
        <w:t xml:space="preserve">مْ وَ تَدْفَعُونَ عَنْهُمْ قَالَ مِنَّا مَنْ </w:t>
      </w:r>
      <w:r w:rsidRPr="00071C6B">
        <w:rPr>
          <w:rFonts w:ascii="IRBadr" w:hAnsi="IRBadr" w:cs="IRBadr"/>
          <w:b/>
          <w:bCs/>
          <w:sz w:val="28"/>
          <w:szCs w:val="28"/>
          <w:rtl/>
          <w:lang w:bidi="fa-IR"/>
        </w:rPr>
        <w:t>ی</w:t>
      </w:r>
      <w:r w:rsidR="00CA15C6" w:rsidRPr="00071C6B">
        <w:rPr>
          <w:rFonts w:ascii="IRBadr" w:hAnsi="IRBadr" w:cs="IRBadr"/>
          <w:b/>
          <w:bCs/>
          <w:sz w:val="28"/>
          <w:szCs w:val="28"/>
          <w:rtl/>
          <w:lang w:bidi="fa-IR"/>
        </w:rPr>
        <w:t>فْعَلُ ذَلِ</w:t>
      </w:r>
      <w:r w:rsidRPr="00071C6B">
        <w:rPr>
          <w:rFonts w:ascii="IRBadr" w:hAnsi="IRBadr" w:cs="IRBadr"/>
          <w:b/>
          <w:bCs/>
          <w:sz w:val="28"/>
          <w:szCs w:val="28"/>
          <w:rtl/>
          <w:lang w:bidi="fa-IR"/>
        </w:rPr>
        <w:t>ک</w:t>
      </w:r>
      <w:r w:rsidR="00CA15C6" w:rsidRPr="00071C6B">
        <w:rPr>
          <w:rFonts w:ascii="IRBadr" w:hAnsi="IRBadr" w:cs="IRBadr"/>
          <w:b/>
          <w:bCs/>
          <w:sz w:val="28"/>
          <w:szCs w:val="28"/>
          <w:rtl/>
          <w:lang w:bidi="fa-IR"/>
        </w:rPr>
        <w:t xml:space="preserve"> قَالَ إِذَا دَفَعْتُمْ عَنْ إِخْوَانِ</w:t>
      </w:r>
      <w:r w:rsidRPr="00071C6B">
        <w:rPr>
          <w:rFonts w:ascii="IRBadr" w:hAnsi="IRBadr" w:cs="IRBadr"/>
          <w:b/>
          <w:bCs/>
          <w:sz w:val="28"/>
          <w:szCs w:val="28"/>
          <w:rtl/>
          <w:lang w:bidi="fa-IR"/>
        </w:rPr>
        <w:t>ک</w:t>
      </w:r>
      <w:r w:rsidR="00CA15C6" w:rsidRPr="00071C6B">
        <w:rPr>
          <w:rFonts w:ascii="IRBadr" w:hAnsi="IRBadr" w:cs="IRBadr"/>
          <w:b/>
          <w:bCs/>
          <w:sz w:val="28"/>
          <w:szCs w:val="28"/>
          <w:rtl/>
          <w:lang w:bidi="fa-IR"/>
        </w:rPr>
        <w:t>مْ وَ وَصَلْتُمُوهُمْ وَ عَضَدْتُمُوهُمْ وَ وَاسَ</w:t>
      </w:r>
      <w:r w:rsidRPr="00071C6B">
        <w:rPr>
          <w:rFonts w:ascii="IRBadr" w:hAnsi="IRBadr" w:cs="IRBadr"/>
          <w:b/>
          <w:bCs/>
          <w:sz w:val="28"/>
          <w:szCs w:val="28"/>
          <w:rtl/>
          <w:lang w:bidi="fa-IR"/>
        </w:rPr>
        <w:t>ی</w:t>
      </w:r>
      <w:r w:rsidR="00CA15C6" w:rsidRPr="00071C6B">
        <w:rPr>
          <w:rFonts w:ascii="IRBadr" w:hAnsi="IRBadr" w:cs="IRBadr"/>
          <w:b/>
          <w:bCs/>
          <w:sz w:val="28"/>
          <w:szCs w:val="28"/>
          <w:rtl/>
          <w:lang w:bidi="fa-IR"/>
        </w:rPr>
        <w:t>تُمُوهُمْ فَلَا بَأْسَ وَ إِنْ لَمْ تَفْعَلُوا ذَلِ</w:t>
      </w:r>
      <w:r w:rsidRPr="00071C6B">
        <w:rPr>
          <w:rFonts w:ascii="IRBadr" w:hAnsi="IRBadr" w:cs="IRBadr"/>
          <w:b/>
          <w:bCs/>
          <w:sz w:val="28"/>
          <w:szCs w:val="28"/>
          <w:rtl/>
          <w:lang w:bidi="fa-IR"/>
        </w:rPr>
        <w:t>ک</w:t>
      </w:r>
      <w:r w:rsidR="00CA15C6" w:rsidRPr="00071C6B">
        <w:rPr>
          <w:rFonts w:ascii="IRBadr" w:hAnsi="IRBadr" w:cs="IRBadr"/>
          <w:b/>
          <w:bCs/>
          <w:sz w:val="28"/>
          <w:szCs w:val="28"/>
          <w:rtl/>
          <w:lang w:bidi="fa-IR"/>
        </w:rPr>
        <w:t xml:space="preserve"> فَلَا وَ لَا </w:t>
      </w:r>
      <w:r w:rsidRPr="00071C6B">
        <w:rPr>
          <w:rFonts w:ascii="IRBadr" w:hAnsi="IRBadr" w:cs="IRBadr"/>
          <w:b/>
          <w:bCs/>
          <w:sz w:val="28"/>
          <w:szCs w:val="28"/>
          <w:rtl/>
          <w:lang w:bidi="fa-IR"/>
        </w:rPr>
        <w:t>ک</w:t>
      </w:r>
      <w:r w:rsidR="00CA15C6" w:rsidRPr="00071C6B">
        <w:rPr>
          <w:rFonts w:ascii="IRBadr" w:hAnsi="IRBadr" w:cs="IRBadr"/>
          <w:b/>
          <w:bCs/>
          <w:sz w:val="28"/>
          <w:szCs w:val="28"/>
          <w:rtl/>
          <w:lang w:bidi="fa-IR"/>
        </w:rPr>
        <w:t>رَامَةَ.»</w:t>
      </w:r>
      <w:r w:rsidR="00CA15C6" w:rsidRPr="00071C6B">
        <w:rPr>
          <w:rStyle w:val="FootnoteReference"/>
          <w:rFonts w:ascii="IRBadr" w:hAnsi="IRBadr" w:cs="IRBadr"/>
          <w:b/>
          <w:bCs/>
          <w:sz w:val="28"/>
          <w:szCs w:val="28"/>
          <w:rtl/>
          <w:lang w:bidi="fa-IR"/>
        </w:rPr>
        <w:footnoteReference w:id="13"/>
      </w:r>
    </w:p>
    <w:p w:rsidR="00CA15C6" w:rsidRPr="00071C6B" w:rsidRDefault="00CA15C6" w:rsidP="00690E0D">
      <w:pPr>
        <w:bidi/>
        <w:jc w:val="both"/>
        <w:rPr>
          <w:rFonts w:ascii="IRBadr" w:hAnsi="IRBadr" w:cs="IRBadr"/>
          <w:sz w:val="28"/>
          <w:szCs w:val="28"/>
          <w:rtl/>
          <w:lang w:bidi="fa-IR"/>
        </w:rPr>
      </w:pPr>
      <w:r w:rsidRPr="00071C6B">
        <w:rPr>
          <w:rFonts w:ascii="IRBadr" w:hAnsi="IRBadr" w:cs="IRBadr"/>
          <w:sz w:val="28"/>
          <w:szCs w:val="28"/>
          <w:rtl/>
          <w:lang w:bidi="fa-IR"/>
        </w:rPr>
        <w:t xml:space="preserve">این روایت نیز سند ندارد، اما به خاطر </w:t>
      </w:r>
      <w:r w:rsidR="0027541D" w:rsidRPr="00071C6B">
        <w:rPr>
          <w:rFonts w:ascii="IRBadr" w:hAnsi="IRBadr" w:cs="IRBadr"/>
          <w:sz w:val="28"/>
          <w:szCs w:val="28"/>
          <w:rtl/>
          <w:lang w:bidi="fa-IR"/>
        </w:rPr>
        <w:t>شرطی‌اتی</w:t>
      </w:r>
      <w:r w:rsidRPr="00071C6B">
        <w:rPr>
          <w:rFonts w:ascii="IRBadr" w:hAnsi="IRBadr" w:cs="IRBadr"/>
          <w:sz w:val="28"/>
          <w:szCs w:val="28"/>
          <w:rtl/>
          <w:lang w:bidi="fa-IR"/>
        </w:rPr>
        <w:t xml:space="preserve"> که آمده است و مفهومی که دارد، </w:t>
      </w:r>
      <w:r w:rsidR="00A65D42">
        <w:rPr>
          <w:rFonts w:ascii="IRBadr" w:hAnsi="IRBadr" w:cs="IRBadr"/>
          <w:sz w:val="28"/>
          <w:szCs w:val="28"/>
          <w:rtl/>
          <w:lang w:bidi="fa-IR"/>
        </w:rPr>
        <w:t>به‌صراحت</w:t>
      </w:r>
      <w:r w:rsidRPr="00071C6B">
        <w:rPr>
          <w:rFonts w:ascii="IRBadr" w:hAnsi="IRBadr" w:cs="IRBadr"/>
          <w:sz w:val="28"/>
          <w:szCs w:val="28"/>
          <w:rtl/>
          <w:lang w:bidi="fa-IR"/>
        </w:rPr>
        <w:t xml:space="preserve"> می‌توان از این روایت استفاده کرد.</w:t>
      </w:r>
    </w:p>
    <w:p w:rsidR="00CA15C6" w:rsidRPr="00071C6B" w:rsidRDefault="00CA15C6" w:rsidP="0027541D">
      <w:pPr>
        <w:pStyle w:val="Heading2"/>
        <w:bidi/>
        <w:rPr>
          <w:rFonts w:ascii="IRBadr" w:hAnsi="IRBadr" w:cs="IRBadr"/>
          <w:rtl/>
        </w:rPr>
      </w:pPr>
      <w:bookmarkStart w:id="24" w:name="_Toc427624765"/>
      <w:r w:rsidRPr="00071C6B">
        <w:rPr>
          <w:rFonts w:ascii="IRBadr" w:hAnsi="IRBadr" w:cs="IRBadr"/>
          <w:rtl/>
        </w:rPr>
        <w:t>روایت نوزدهم</w:t>
      </w:r>
      <w:bookmarkEnd w:id="24"/>
    </w:p>
    <w:p w:rsidR="00CA15C6" w:rsidRPr="00071C6B" w:rsidRDefault="00CA15C6" w:rsidP="00690E0D">
      <w:pPr>
        <w:bidi/>
        <w:jc w:val="both"/>
        <w:rPr>
          <w:rFonts w:ascii="IRBadr" w:hAnsi="IRBadr" w:cs="IRBadr"/>
          <w:sz w:val="28"/>
          <w:szCs w:val="28"/>
          <w:rtl/>
          <w:lang w:bidi="fa-IR"/>
        </w:rPr>
      </w:pPr>
      <w:r w:rsidRPr="00071C6B">
        <w:rPr>
          <w:rFonts w:ascii="IRBadr" w:hAnsi="IRBadr" w:cs="IRBadr"/>
          <w:sz w:val="28"/>
          <w:szCs w:val="28"/>
          <w:rtl/>
          <w:lang w:bidi="fa-IR"/>
        </w:rPr>
        <w:t xml:space="preserve">این نیز نامه‌ای به </w:t>
      </w:r>
      <w:r w:rsidR="00A65D42">
        <w:rPr>
          <w:rFonts w:ascii="IRBadr" w:hAnsi="IRBadr" w:cs="IRBadr"/>
          <w:sz w:val="28"/>
          <w:szCs w:val="28"/>
          <w:rtl/>
          <w:lang w:bidi="fa-IR"/>
        </w:rPr>
        <w:t>موسی بن</w:t>
      </w:r>
      <w:r w:rsidRPr="00071C6B">
        <w:rPr>
          <w:rFonts w:ascii="IRBadr" w:hAnsi="IRBadr" w:cs="IRBadr"/>
          <w:sz w:val="28"/>
          <w:szCs w:val="28"/>
          <w:rtl/>
          <w:lang w:bidi="fa-IR"/>
        </w:rPr>
        <w:t xml:space="preserve"> جعفر (ع) است که دلالت بر رجحان می‌کند.</w:t>
      </w:r>
    </w:p>
    <w:p w:rsidR="00CA15C6" w:rsidRPr="00071C6B" w:rsidRDefault="00CA15C6" w:rsidP="0027541D">
      <w:pPr>
        <w:pStyle w:val="Heading2"/>
        <w:bidi/>
        <w:rPr>
          <w:rFonts w:ascii="IRBadr" w:hAnsi="IRBadr" w:cs="IRBadr"/>
          <w:rtl/>
        </w:rPr>
      </w:pPr>
      <w:bookmarkStart w:id="25" w:name="_Toc427624766"/>
      <w:r w:rsidRPr="00071C6B">
        <w:rPr>
          <w:rFonts w:ascii="IRBadr" w:hAnsi="IRBadr" w:cs="IRBadr"/>
          <w:rtl/>
        </w:rPr>
        <w:t>روایت</w:t>
      </w:r>
      <w:r w:rsidRPr="00071C6B">
        <w:rPr>
          <w:rStyle w:val="Heading2Char"/>
          <w:rFonts w:ascii="IRBadr" w:hAnsi="IRBadr" w:cs="IRBadr"/>
          <w:rtl/>
        </w:rPr>
        <w:t xml:space="preserve"> </w:t>
      </w:r>
      <w:r w:rsidRPr="00071C6B">
        <w:rPr>
          <w:rFonts w:ascii="IRBadr" w:hAnsi="IRBadr" w:cs="IRBadr"/>
          <w:rtl/>
        </w:rPr>
        <w:t>بیستم</w:t>
      </w:r>
      <w:bookmarkEnd w:id="25"/>
    </w:p>
    <w:p w:rsidR="00CA15C6" w:rsidRPr="00071C6B" w:rsidRDefault="00CA15C6" w:rsidP="00690E0D">
      <w:pPr>
        <w:bidi/>
        <w:jc w:val="both"/>
        <w:rPr>
          <w:rFonts w:ascii="IRBadr" w:hAnsi="IRBadr" w:cs="IRBadr"/>
          <w:sz w:val="28"/>
          <w:szCs w:val="28"/>
          <w:rtl/>
          <w:lang w:bidi="fa-IR"/>
        </w:rPr>
      </w:pPr>
      <w:r w:rsidRPr="00071C6B">
        <w:rPr>
          <w:rFonts w:ascii="IRBadr" w:hAnsi="IRBadr" w:cs="IRBadr"/>
          <w:sz w:val="28"/>
          <w:szCs w:val="28"/>
          <w:rtl/>
          <w:lang w:bidi="fa-IR"/>
        </w:rPr>
        <w:t>این روایت مطلب جدیدی ندارد.</w:t>
      </w:r>
    </w:p>
    <w:p w:rsidR="00CA15C6" w:rsidRPr="00071C6B" w:rsidRDefault="00CA15C6" w:rsidP="0027541D">
      <w:pPr>
        <w:pStyle w:val="Heading2"/>
        <w:bidi/>
        <w:rPr>
          <w:rFonts w:ascii="IRBadr" w:hAnsi="IRBadr" w:cs="IRBadr"/>
          <w:rtl/>
        </w:rPr>
      </w:pPr>
      <w:bookmarkStart w:id="26" w:name="_Toc427624767"/>
      <w:r w:rsidRPr="00071C6B">
        <w:rPr>
          <w:rFonts w:ascii="IRBadr" w:hAnsi="IRBadr" w:cs="IRBadr"/>
          <w:rtl/>
        </w:rPr>
        <w:t>روایت بیست و یکم و بیست و دوم</w:t>
      </w:r>
      <w:bookmarkEnd w:id="26"/>
    </w:p>
    <w:p w:rsidR="00CA15C6" w:rsidRPr="00071C6B" w:rsidRDefault="00CA15C6" w:rsidP="00690E0D">
      <w:pPr>
        <w:bidi/>
        <w:jc w:val="both"/>
        <w:rPr>
          <w:rFonts w:ascii="IRBadr" w:hAnsi="IRBadr" w:cs="IRBadr"/>
          <w:sz w:val="28"/>
          <w:szCs w:val="28"/>
          <w:rtl/>
          <w:lang w:bidi="fa-IR"/>
        </w:rPr>
      </w:pPr>
      <w:r w:rsidRPr="00071C6B">
        <w:rPr>
          <w:rFonts w:ascii="IRBadr" w:hAnsi="IRBadr" w:cs="IRBadr"/>
          <w:sz w:val="28"/>
          <w:szCs w:val="28"/>
          <w:rtl/>
          <w:lang w:bidi="fa-IR"/>
        </w:rPr>
        <w:t>مضمون این روایات در روایات قبلی وجود داشت.</w:t>
      </w:r>
    </w:p>
    <w:p w:rsidR="00CA15C6" w:rsidRPr="00071C6B" w:rsidRDefault="00CA15C6" w:rsidP="0027541D">
      <w:pPr>
        <w:pStyle w:val="Heading2"/>
        <w:bidi/>
        <w:rPr>
          <w:rFonts w:ascii="IRBadr" w:hAnsi="IRBadr" w:cs="IRBadr"/>
          <w:rtl/>
        </w:rPr>
      </w:pPr>
      <w:bookmarkStart w:id="27" w:name="_Toc427624768"/>
      <w:r w:rsidRPr="00071C6B">
        <w:rPr>
          <w:rFonts w:ascii="IRBadr" w:hAnsi="IRBadr" w:cs="IRBadr"/>
          <w:rtl/>
        </w:rPr>
        <w:t>روایت</w:t>
      </w:r>
      <w:r w:rsidR="00267FA4" w:rsidRPr="00071C6B">
        <w:rPr>
          <w:rFonts w:ascii="IRBadr" w:hAnsi="IRBadr" w:cs="IRBadr"/>
          <w:rtl/>
        </w:rPr>
        <w:t xml:space="preserve"> بیست و سوم</w:t>
      </w:r>
      <w:bookmarkEnd w:id="27"/>
    </w:p>
    <w:p w:rsidR="00267FA4" w:rsidRPr="00071C6B" w:rsidRDefault="0027541D" w:rsidP="00690E0D">
      <w:pPr>
        <w:bidi/>
        <w:jc w:val="both"/>
        <w:rPr>
          <w:rFonts w:ascii="IRBadr" w:hAnsi="IRBadr" w:cs="IRBadr"/>
          <w:b/>
          <w:bCs/>
          <w:sz w:val="28"/>
          <w:szCs w:val="28"/>
          <w:rtl/>
          <w:lang w:bidi="fa-IR"/>
        </w:rPr>
      </w:pPr>
      <w:r w:rsidRPr="00071C6B">
        <w:rPr>
          <w:rFonts w:ascii="IRBadr" w:hAnsi="IRBadr" w:cs="IRBadr"/>
          <w:b/>
          <w:bCs/>
          <w:sz w:val="28"/>
          <w:szCs w:val="28"/>
          <w:rtl/>
          <w:lang w:bidi="fa-IR"/>
        </w:rPr>
        <w:t>«</w:t>
      </w:r>
      <w:r w:rsidR="00267FA4" w:rsidRPr="00071C6B">
        <w:rPr>
          <w:rFonts w:ascii="IRBadr" w:hAnsi="IRBadr" w:cs="IRBadr"/>
          <w:b/>
          <w:bCs/>
          <w:sz w:val="28"/>
          <w:szCs w:val="28"/>
          <w:rtl/>
          <w:lang w:bidi="fa-IR"/>
        </w:rPr>
        <w:t>وَ عَنْ عَلِ</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 بْنِ </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قْطِ</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نٍ قَالَ: قَالَ لِ</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 أَبُو الْحَسَنِ مُوسَ</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 بْنُ جَعْفَرٍ ع اضْمَنْ لِ</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 وَاحِدَةً أَضْمَنُ لَ</w:t>
      </w:r>
      <w:r w:rsidRPr="00071C6B">
        <w:rPr>
          <w:rFonts w:ascii="IRBadr" w:hAnsi="IRBadr" w:cs="IRBadr"/>
          <w:b/>
          <w:bCs/>
          <w:sz w:val="28"/>
          <w:szCs w:val="28"/>
          <w:rtl/>
          <w:lang w:bidi="fa-IR"/>
        </w:rPr>
        <w:t>ک</w:t>
      </w:r>
      <w:r w:rsidR="00267FA4" w:rsidRPr="00071C6B">
        <w:rPr>
          <w:rFonts w:ascii="IRBadr" w:hAnsi="IRBadr" w:cs="IRBadr"/>
          <w:b/>
          <w:bCs/>
          <w:sz w:val="28"/>
          <w:szCs w:val="28"/>
          <w:rtl/>
          <w:lang w:bidi="fa-IR"/>
        </w:rPr>
        <w:t xml:space="preserve"> ثَلَاثاً اضْمَنْ لِ</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 أَنَّهُ لَا </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أْتِ</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 أَحَدٌ مِنْ مُوَالِ</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نَا فِ</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 دَارِ الْخِلَافَةِ إِلَّا قُمْتَ لَهُ بِقَضَاءِ حَاجَتِهِ أَضْمَنُ لَ</w:t>
      </w:r>
      <w:r w:rsidRPr="00071C6B">
        <w:rPr>
          <w:rFonts w:ascii="IRBadr" w:hAnsi="IRBadr" w:cs="IRBadr"/>
          <w:b/>
          <w:bCs/>
          <w:sz w:val="28"/>
          <w:szCs w:val="28"/>
          <w:rtl/>
          <w:lang w:bidi="fa-IR"/>
        </w:rPr>
        <w:t>ک</w:t>
      </w:r>
      <w:r w:rsidR="00267FA4" w:rsidRPr="00071C6B">
        <w:rPr>
          <w:rFonts w:ascii="IRBadr" w:hAnsi="IRBadr" w:cs="IRBadr"/>
          <w:b/>
          <w:bCs/>
          <w:sz w:val="28"/>
          <w:szCs w:val="28"/>
          <w:rtl/>
          <w:lang w:bidi="fa-IR"/>
        </w:rPr>
        <w:t xml:space="preserve"> أَنْ لَا </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صِ</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بَ</w:t>
      </w:r>
      <w:r w:rsidRPr="00071C6B">
        <w:rPr>
          <w:rFonts w:ascii="IRBadr" w:hAnsi="IRBadr" w:cs="IRBadr"/>
          <w:b/>
          <w:bCs/>
          <w:sz w:val="28"/>
          <w:szCs w:val="28"/>
          <w:rtl/>
          <w:lang w:bidi="fa-IR"/>
        </w:rPr>
        <w:t>ک</w:t>
      </w:r>
      <w:r w:rsidR="00267FA4" w:rsidRPr="00071C6B">
        <w:rPr>
          <w:rFonts w:ascii="IRBadr" w:hAnsi="IRBadr" w:cs="IRBadr"/>
          <w:b/>
          <w:bCs/>
          <w:sz w:val="28"/>
          <w:szCs w:val="28"/>
          <w:rtl/>
          <w:lang w:bidi="fa-IR"/>
        </w:rPr>
        <w:t xml:space="preserve"> حَرُّ السَّ</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فِ أَبَداً وَ لَا </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ظِلُّ</w:t>
      </w:r>
      <w:r w:rsidRPr="00071C6B">
        <w:rPr>
          <w:rFonts w:ascii="IRBadr" w:hAnsi="IRBadr" w:cs="IRBadr"/>
          <w:b/>
          <w:bCs/>
          <w:sz w:val="28"/>
          <w:szCs w:val="28"/>
          <w:rtl/>
          <w:lang w:bidi="fa-IR"/>
        </w:rPr>
        <w:t>ک</w:t>
      </w:r>
      <w:r w:rsidR="00267FA4" w:rsidRPr="00071C6B">
        <w:rPr>
          <w:rFonts w:ascii="IRBadr" w:hAnsi="IRBadr" w:cs="IRBadr"/>
          <w:b/>
          <w:bCs/>
          <w:sz w:val="28"/>
          <w:szCs w:val="28"/>
          <w:rtl/>
          <w:lang w:bidi="fa-IR"/>
        </w:rPr>
        <w:t xml:space="preserve"> سَقْفُ سِجْنٍ أَبَداً وَ لَا </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دْخُلُ الْفَقْرُ بَ</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تَ</w:t>
      </w:r>
      <w:r w:rsidRPr="00071C6B">
        <w:rPr>
          <w:rFonts w:ascii="IRBadr" w:hAnsi="IRBadr" w:cs="IRBadr"/>
          <w:b/>
          <w:bCs/>
          <w:sz w:val="28"/>
          <w:szCs w:val="28"/>
          <w:rtl/>
          <w:lang w:bidi="fa-IR"/>
        </w:rPr>
        <w:t>ک</w:t>
      </w:r>
      <w:r w:rsidR="00267FA4" w:rsidRPr="00071C6B">
        <w:rPr>
          <w:rFonts w:ascii="IRBadr" w:hAnsi="IRBadr" w:cs="IRBadr"/>
          <w:b/>
          <w:bCs/>
          <w:sz w:val="28"/>
          <w:szCs w:val="28"/>
          <w:rtl/>
          <w:lang w:bidi="fa-IR"/>
        </w:rPr>
        <w:t xml:space="preserve"> أَبَداً قَالَ الْحَسَنُ فَذَ</w:t>
      </w:r>
      <w:r w:rsidRPr="00071C6B">
        <w:rPr>
          <w:rFonts w:ascii="IRBadr" w:hAnsi="IRBadr" w:cs="IRBadr"/>
          <w:b/>
          <w:bCs/>
          <w:sz w:val="28"/>
          <w:szCs w:val="28"/>
          <w:rtl/>
          <w:lang w:bidi="fa-IR"/>
        </w:rPr>
        <w:t>ک</w:t>
      </w:r>
      <w:r w:rsidR="00267FA4" w:rsidRPr="00071C6B">
        <w:rPr>
          <w:rFonts w:ascii="IRBadr" w:hAnsi="IRBadr" w:cs="IRBadr"/>
          <w:b/>
          <w:bCs/>
          <w:sz w:val="28"/>
          <w:szCs w:val="28"/>
          <w:rtl/>
          <w:lang w:bidi="fa-IR"/>
        </w:rPr>
        <w:t>رْتُ لِمَوْلَا</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 </w:t>
      </w:r>
      <w:r w:rsidRPr="00071C6B">
        <w:rPr>
          <w:rFonts w:ascii="IRBadr" w:hAnsi="IRBadr" w:cs="IRBadr"/>
          <w:b/>
          <w:bCs/>
          <w:sz w:val="28"/>
          <w:szCs w:val="28"/>
          <w:rtl/>
          <w:lang w:bidi="fa-IR"/>
        </w:rPr>
        <w:t>ک</w:t>
      </w:r>
      <w:r w:rsidR="00267FA4" w:rsidRPr="00071C6B">
        <w:rPr>
          <w:rFonts w:ascii="IRBadr" w:hAnsi="IRBadr" w:cs="IRBadr"/>
          <w:b/>
          <w:bCs/>
          <w:sz w:val="28"/>
          <w:szCs w:val="28"/>
          <w:rtl/>
          <w:lang w:bidi="fa-IR"/>
        </w:rPr>
        <w:t>ثْرَةَ تَوَلِّ</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 أَصْحَابِنَا أَعْمَالَ السُّلْطَانِ وَ اخْتِلَاطَهُمْ بِهِمْ </w:t>
      </w:r>
      <w:r w:rsidR="00267FA4" w:rsidRPr="00071C6B">
        <w:rPr>
          <w:rFonts w:ascii="IRBadr" w:hAnsi="IRBadr" w:cs="IRBadr"/>
          <w:b/>
          <w:bCs/>
          <w:sz w:val="28"/>
          <w:szCs w:val="28"/>
          <w:rtl/>
          <w:lang w:bidi="fa-IR"/>
        </w:rPr>
        <w:lastRenderedPageBreak/>
        <w:t xml:space="preserve">قَالَ مَا </w:t>
      </w:r>
      <w:r w:rsidRPr="00071C6B">
        <w:rPr>
          <w:rFonts w:ascii="IRBadr" w:hAnsi="IRBadr" w:cs="IRBadr"/>
          <w:b/>
          <w:bCs/>
          <w:sz w:val="28"/>
          <w:szCs w:val="28"/>
          <w:rtl/>
          <w:lang w:bidi="fa-IR"/>
        </w:rPr>
        <w:t>یک</w:t>
      </w:r>
      <w:r w:rsidR="00267FA4" w:rsidRPr="00071C6B">
        <w:rPr>
          <w:rFonts w:ascii="IRBadr" w:hAnsi="IRBadr" w:cs="IRBadr"/>
          <w:b/>
          <w:bCs/>
          <w:sz w:val="28"/>
          <w:szCs w:val="28"/>
          <w:rtl/>
          <w:lang w:bidi="fa-IR"/>
        </w:rPr>
        <w:t>ونُ أَحْوَالَ إِخْوَانِهِمْ مَعَهُمْ قُلْتُ مُجْتَهِدٌ وَ مُقَصِّرٌ قَالَ مَنْ أَعَزَّ أَخَاهُ فِ</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 اللَّهِ وَ أَهَانَ أَعْدَاءَهُ فِ</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 اللَّهِ وَ تَوَلَّ</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 مَا اسْتَطَاعَ نَصِ</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حَتَهُ أُولَئِ</w:t>
      </w:r>
      <w:r w:rsidRPr="00071C6B">
        <w:rPr>
          <w:rFonts w:ascii="IRBadr" w:hAnsi="IRBadr" w:cs="IRBadr"/>
          <w:b/>
          <w:bCs/>
          <w:sz w:val="28"/>
          <w:szCs w:val="28"/>
          <w:rtl/>
          <w:lang w:bidi="fa-IR"/>
        </w:rPr>
        <w:t>ک</w:t>
      </w:r>
      <w:r w:rsidR="00267FA4" w:rsidRPr="00071C6B">
        <w:rPr>
          <w:rFonts w:ascii="IRBadr" w:hAnsi="IRBadr" w:cs="IRBadr"/>
          <w:b/>
          <w:bCs/>
          <w:sz w:val="28"/>
          <w:szCs w:val="28"/>
          <w:rtl/>
          <w:lang w:bidi="fa-IR"/>
        </w:rPr>
        <w:t xml:space="preserve"> </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تَقَلَّبُونَ فِ</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 رَحْمَةِ اللَّهِ وَ مَثَلُهُمْ مَثَلُ طَ</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رٍ </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أْتِ</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 بِأَرْضِ الْحَبَشَةِ فِ</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 </w:t>
      </w:r>
      <w:r w:rsidRPr="00071C6B">
        <w:rPr>
          <w:rFonts w:ascii="IRBadr" w:hAnsi="IRBadr" w:cs="IRBadr"/>
          <w:b/>
          <w:bCs/>
          <w:sz w:val="28"/>
          <w:szCs w:val="28"/>
          <w:rtl/>
          <w:lang w:bidi="fa-IR"/>
        </w:rPr>
        <w:t>ک</w:t>
      </w:r>
      <w:r w:rsidR="00267FA4" w:rsidRPr="00071C6B">
        <w:rPr>
          <w:rFonts w:ascii="IRBadr" w:hAnsi="IRBadr" w:cs="IRBadr"/>
          <w:b/>
          <w:bCs/>
          <w:sz w:val="28"/>
          <w:szCs w:val="28"/>
          <w:rtl/>
          <w:lang w:bidi="fa-IR"/>
        </w:rPr>
        <w:t>لِّ صَ</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فَةٍ </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قَالُ لَهُ الْقَدَمُ فَ</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بِ</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ضُ وَ </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فْرِخُ بِهَا فَإِذَا </w:t>
      </w:r>
      <w:r w:rsidRPr="00071C6B">
        <w:rPr>
          <w:rFonts w:ascii="IRBadr" w:hAnsi="IRBadr" w:cs="IRBadr"/>
          <w:b/>
          <w:bCs/>
          <w:sz w:val="28"/>
          <w:szCs w:val="28"/>
          <w:rtl/>
          <w:lang w:bidi="fa-IR"/>
        </w:rPr>
        <w:t>ک</w:t>
      </w:r>
      <w:r w:rsidR="00267FA4" w:rsidRPr="00071C6B">
        <w:rPr>
          <w:rFonts w:ascii="IRBadr" w:hAnsi="IRBadr" w:cs="IRBadr"/>
          <w:b/>
          <w:bCs/>
          <w:sz w:val="28"/>
          <w:szCs w:val="28"/>
          <w:rtl/>
          <w:lang w:bidi="fa-IR"/>
        </w:rPr>
        <w:t>انَ وَقْتُ الشِّتَاءِ صَاحَ بِفِرَاخِهِ فَاجْتَمَعُوا إِلَ</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هِ وَ خَرَجُوا مَعَهُ مِنْ أَرْضِ الْحَبَشَةِ فَإِذَا قَامَ قَائِمُنَا ع اجْتَمَعَ أَوْلِ</w:t>
      </w:r>
      <w:r w:rsidRPr="00071C6B">
        <w:rPr>
          <w:rFonts w:ascii="IRBadr" w:hAnsi="IRBadr" w:cs="IRBadr"/>
          <w:b/>
          <w:bCs/>
          <w:sz w:val="28"/>
          <w:szCs w:val="28"/>
          <w:rtl/>
          <w:lang w:bidi="fa-IR"/>
        </w:rPr>
        <w:t>ی</w:t>
      </w:r>
      <w:r w:rsidR="00267FA4" w:rsidRPr="00071C6B">
        <w:rPr>
          <w:rFonts w:ascii="IRBadr" w:hAnsi="IRBadr" w:cs="IRBadr"/>
          <w:b/>
          <w:bCs/>
          <w:sz w:val="28"/>
          <w:szCs w:val="28"/>
          <w:rtl/>
          <w:lang w:bidi="fa-IR"/>
        </w:rPr>
        <w:t xml:space="preserve">اؤُنَا مِنْ </w:t>
      </w:r>
      <w:r w:rsidRPr="00071C6B">
        <w:rPr>
          <w:rFonts w:ascii="IRBadr" w:hAnsi="IRBadr" w:cs="IRBadr"/>
          <w:b/>
          <w:bCs/>
          <w:sz w:val="28"/>
          <w:szCs w:val="28"/>
          <w:rtl/>
          <w:lang w:bidi="fa-IR"/>
        </w:rPr>
        <w:t>کل</w:t>
      </w:r>
      <w:r w:rsidR="008E341D" w:rsidRPr="00071C6B">
        <w:rPr>
          <w:rFonts w:ascii="IRBadr" w:hAnsi="IRBadr" w:cs="IRBadr"/>
          <w:b/>
          <w:bCs/>
          <w:rtl/>
        </w:rPr>
        <w:t xml:space="preserve"> </w:t>
      </w:r>
      <w:r w:rsidR="008E341D" w:rsidRPr="00071C6B">
        <w:rPr>
          <w:rFonts w:ascii="IRBadr" w:hAnsi="IRBadr" w:cs="IRBadr"/>
          <w:b/>
          <w:bCs/>
          <w:sz w:val="28"/>
          <w:szCs w:val="28"/>
          <w:rtl/>
          <w:lang w:bidi="fa-IR"/>
        </w:rPr>
        <w:t xml:space="preserve">أَوْبٍ ثُمَّ تَمَثَّلَ بِقَوْلِ عَبْدِ </w:t>
      </w:r>
      <w:r w:rsidRPr="00071C6B">
        <w:rPr>
          <w:rFonts w:ascii="IRBadr" w:hAnsi="IRBadr" w:cs="IRBadr"/>
          <w:b/>
          <w:bCs/>
          <w:sz w:val="28"/>
          <w:szCs w:val="28"/>
          <w:rtl/>
          <w:lang w:bidi="fa-IR"/>
        </w:rPr>
        <w:t>الْمُطَّلِب</w:t>
      </w:r>
      <w:r w:rsidR="008E341D" w:rsidRPr="00071C6B">
        <w:rPr>
          <w:rFonts w:ascii="IRBadr" w:hAnsi="IRBadr" w:cs="IRBadr"/>
          <w:b/>
          <w:bCs/>
          <w:sz w:val="28"/>
          <w:szCs w:val="28"/>
          <w:rtl/>
          <w:lang w:bidi="fa-IR"/>
        </w:rPr>
        <w:t>»</w:t>
      </w:r>
      <w:r w:rsidR="008E341D" w:rsidRPr="00071C6B">
        <w:rPr>
          <w:rStyle w:val="FootnoteReference"/>
          <w:rFonts w:ascii="IRBadr" w:hAnsi="IRBadr" w:cs="IRBadr"/>
          <w:b/>
          <w:bCs/>
          <w:sz w:val="28"/>
          <w:szCs w:val="28"/>
          <w:rtl/>
          <w:lang w:bidi="fa-IR"/>
        </w:rPr>
        <w:footnoteReference w:id="14"/>
      </w:r>
    </w:p>
    <w:p w:rsidR="008E341D" w:rsidRPr="00071C6B" w:rsidRDefault="008E341D" w:rsidP="0027541D">
      <w:pPr>
        <w:pStyle w:val="Heading2"/>
        <w:bidi/>
        <w:rPr>
          <w:rFonts w:ascii="IRBadr" w:hAnsi="IRBadr" w:cs="IRBadr"/>
          <w:rtl/>
        </w:rPr>
      </w:pPr>
      <w:bookmarkStart w:id="28" w:name="_Toc427624769"/>
      <w:r w:rsidRPr="00071C6B">
        <w:rPr>
          <w:rFonts w:ascii="IRBadr" w:hAnsi="IRBadr" w:cs="IRBadr"/>
          <w:rtl/>
        </w:rPr>
        <w:t>روایت بیست و چهارم و بیست و پنجم</w:t>
      </w:r>
      <w:bookmarkEnd w:id="28"/>
    </w:p>
    <w:p w:rsidR="008E341D" w:rsidRPr="00071C6B" w:rsidRDefault="008E341D" w:rsidP="00690E0D">
      <w:pPr>
        <w:bidi/>
        <w:jc w:val="both"/>
        <w:rPr>
          <w:rFonts w:ascii="IRBadr" w:hAnsi="IRBadr" w:cs="IRBadr"/>
          <w:sz w:val="28"/>
          <w:szCs w:val="28"/>
          <w:rtl/>
          <w:lang w:bidi="fa-IR"/>
        </w:rPr>
      </w:pPr>
      <w:r w:rsidRPr="00071C6B">
        <w:rPr>
          <w:rFonts w:ascii="IRBadr" w:hAnsi="IRBadr" w:cs="IRBadr"/>
          <w:sz w:val="28"/>
          <w:szCs w:val="28"/>
          <w:rtl/>
          <w:lang w:bidi="fa-IR"/>
        </w:rPr>
        <w:t>این نیز مضمون روایات قبل را دارد.</w:t>
      </w:r>
    </w:p>
    <w:p w:rsidR="008E341D" w:rsidRPr="00071C6B" w:rsidRDefault="008E341D" w:rsidP="0027541D">
      <w:pPr>
        <w:pStyle w:val="Heading2"/>
        <w:bidi/>
        <w:rPr>
          <w:rFonts w:ascii="IRBadr" w:hAnsi="IRBadr" w:cs="IRBadr"/>
          <w:rtl/>
        </w:rPr>
      </w:pPr>
      <w:bookmarkStart w:id="29" w:name="_Toc427624770"/>
      <w:r w:rsidRPr="00071C6B">
        <w:rPr>
          <w:rFonts w:ascii="IRBadr" w:hAnsi="IRBadr" w:cs="IRBadr"/>
          <w:rtl/>
        </w:rPr>
        <w:t xml:space="preserve">روایت بیست و </w:t>
      </w:r>
      <w:r w:rsidR="00EE183E" w:rsidRPr="00071C6B">
        <w:rPr>
          <w:rFonts w:ascii="IRBadr" w:hAnsi="IRBadr" w:cs="IRBadr"/>
          <w:rtl/>
        </w:rPr>
        <w:t>ششم</w:t>
      </w:r>
      <w:bookmarkEnd w:id="29"/>
    </w:p>
    <w:p w:rsidR="008E341D" w:rsidRPr="00071C6B" w:rsidRDefault="0027541D" w:rsidP="00690E0D">
      <w:pPr>
        <w:pStyle w:val="NormalWeb"/>
        <w:bidi/>
        <w:jc w:val="both"/>
        <w:rPr>
          <w:rFonts w:ascii="IRBadr" w:eastAsiaTheme="minorHAnsi" w:hAnsi="IRBadr" w:cs="IRBadr"/>
          <w:sz w:val="28"/>
          <w:szCs w:val="28"/>
        </w:rPr>
      </w:pPr>
      <w:r w:rsidRPr="00071C6B">
        <w:rPr>
          <w:rFonts w:ascii="IRBadr" w:hAnsi="IRBadr" w:cs="IRBadr"/>
          <w:sz w:val="28"/>
          <w:szCs w:val="28"/>
          <w:rtl/>
        </w:rPr>
        <w:t>«</w:t>
      </w:r>
      <w:r w:rsidR="00EE183E" w:rsidRPr="00A65D42">
        <w:rPr>
          <w:rFonts w:ascii="IRBadr" w:eastAsiaTheme="minorHAnsi" w:hAnsi="IRBadr" w:cs="IRBadr"/>
          <w:b/>
          <w:bCs/>
          <w:sz w:val="28"/>
          <w:szCs w:val="28"/>
          <w:rtl/>
        </w:rPr>
        <w:t>الْ</w:t>
      </w:r>
      <w:r w:rsidRPr="00A65D42">
        <w:rPr>
          <w:rFonts w:ascii="IRBadr" w:eastAsiaTheme="minorHAnsi" w:hAnsi="IRBadr" w:cs="IRBadr"/>
          <w:b/>
          <w:bCs/>
          <w:sz w:val="28"/>
          <w:szCs w:val="28"/>
          <w:rtl/>
        </w:rPr>
        <w:t>ک</w:t>
      </w:r>
      <w:r w:rsidR="00EE183E" w:rsidRPr="00A65D42">
        <w:rPr>
          <w:rFonts w:ascii="IRBadr" w:eastAsiaTheme="minorHAnsi" w:hAnsi="IRBadr" w:cs="IRBadr"/>
          <w:b/>
          <w:bCs/>
          <w:sz w:val="28"/>
          <w:szCs w:val="28"/>
          <w:rtl/>
        </w:rPr>
        <w:t>شِّ</w:t>
      </w:r>
      <w:r w:rsidRPr="00A65D42">
        <w:rPr>
          <w:rFonts w:ascii="IRBadr" w:eastAsiaTheme="minorHAnsi" w:hAnsi="IRBadr" w:cs="IRBadr"/>
          <w:b/>
          <w:bCs/>
          <w:sz w:val="28"/>
          <w:szCs w:val="28"/>
          <w:rtl/>
        </w:rPr>
        <w:t>ی</w:t>
      </w:r>
      <w:r w:rsidR="00EE183E" w:rsidRPr="00A65D42">
        <w:rPr>
          <w:rFonts w:ascii="IRBadr" w:eastAsiaTheme="minorHAnsi" w:hAnsi="IRBadr" w:cs="IRBadr"/>
          <w:b/>
          <w:bCs/>
          <w:sz w:val="28"/>
          <w:szCs w:val="28"/>
          <w:rtl/>
        </w:rPr>
        <w:t xml:space="preserve"> فِ</w:t>
      </w:r>
      <w:r w:rsidRPr="00A65D42">
        <w:rPr>
          <w:rFonts w:ascii="IRBadr" w:eastAsiaTheme="minorHAnsi" w:hAnsi="IRBadr" w:cs="IRBadr"/>
          <w:b/>
          <w:bCs/>
          <w:sz w:val="28"/>
          <w:szCs w:val="28"/>
          <w:rtl/>
        </w:rPr>
        <w:t>ی</w:t>
      </w:r>
      <w:r w:rsidR="00EE183E" w:rsidRPr="00A65D42">
        <w:rPr>
          <w:rFonts w:ascii="IRBadr" w:eastAsiaTheme="minorHAnsi" w:hAnsi="IRBadr" w:cs="IRBadr"/>
          <w:b/>
          <w:bCs/>
          <w:sz w:val="28"/>
          <w:szCs w:val="28"/>
          <w:rtl/>
        </w:rPr>
        <w:t xml:space="preserve"> رِجَالِهِ، عَنْ أَحْمَدَ بْنِ مُحَمَّدِ بْنِ عِ</w:t>
      </w:r>
      <w:r w:rsidRPr="00A65D42">
        <w:rPr>
          <w:rFonts w:ascii="IRBadr" w:eastAsiaTheme="minorHAnsi" w:hAnsi="IRBadr" w:cs="IRBadr"/>
          <w:b/>
          <w:bCs/>
          <w:sz w:val="28"/>
          <w:szCs w:val="28"/>
          <w:rtl/>
        </w:rPr>
        <w:t>ی</w:t>
      </w:r>
      <w:r w:rsidR="00EE183E" w:rsidRPr="00A65D42">
        <w:rPr>
          <w:rFonts w:ascii="IRBadr" w:eastAsiaTheme="minorHAnsi" w:hAnsi="IRBadr" w:cs="IRBadr"/>
          <w:b/>
          <w:bCs/>
          <w:sz w:val="28"/>
          <w:szCs w:val="28"/>
          <w:rtl/>
        </w:rPr>
        <w:t>سَ</w:t>
      </w:r>
      <w:r w:rsidRPr="00A65D42">
        <w:rPr>
          <w:rFonts w:ascii="IRBadr" w:eastAsiaTheme="minorHAnsi" w:hAnsi="IRBadr" w:cs="IRBadr"/>
          <w:b/>
          <w:bCs/>
          <w:sz w:val="28"/>
          <w:szCs w:val="28"/>
          <w:rtl/>
        </w:rPr>
        <w:t>ی</w:t>
      </w:r>
      <w:r w:rsidR="00EE183E" w:rsidRPr="00A65D42">
        <w:rPr>
          <w:rFonts w:ascii="IRBadr" w:eastAsiaTheme="minorHAnsi" w:hAnsi="IRBadr" w:cs="IRBadr"/>
          <w:b/>
          <w:bCs/>
          <w:sz w:val="28"/>
          <w:szCs w:val="28"/>
          <w:rtl/>
        </w:rPr>
        <w:t xml:space="preserve"> عَنِ الْحُسَ</w:t>
      </w:r>
      <w:r w:rsidRPr="00A65D42">
        <w:rPr>
          <w:rFonts w:ascii="IRBadr" w:eastAsiaTheme="minorHAnsi" w:hAnsi="IRBadr" w:cs="IRBadr"/>
          <w:b/>
          <w:bCs/>
          <w:sz w:val="28"/>
          <w:szCs w:val="28"/>
          <w:rtl/>
        </w:rPr>
        <w:t>ی</w:t>
      </w:r>
      <w:r w:rsidR="00EE183E" w:rsidRPr="00A65D42">
        <w:rPr>
          <w:rFonts w:ascii="IRBadr" w:eastAsiaTheme="minorHAnsi" w:hAnsi="IRBadr" w:cs="IRBadr"/>
          <w:b/>
          <w:bCs/>
          <w:sz w:val="28"/>
          <w:szCs w:val="28"/>
          <w:rtl/>
        </w:rPr>
        <w:t>نِ بْنِ سَعِ</w:t>
      </w:r>
      <w:r w:rsidRPr="00A65D42">
        <w:rPr>
          <w:rFonts w:ascii="IRBadr" w:eastAsiaTheme="minorHAnsi" w:hAnsi="IRBadr" w:cs="IRBadr"/>
          <w:b/>
          <w:bCs/>
          <w:sz w:val="28"/>
          <w:szCs w:val="28"/>
          <w:rtl/>
        </w:rPr>
        <w:t>ی</w:t>
      </w:r>
      <w:r w:rsidR="00EE183E" w:rsidRPr="00A65D42">
        <w:rPr>
          <w:rFonts w:ascii="IRBadr" w:eastAsiaTheme="minorHAnsi" w:hAnsi="IRBadr" w:cs="IRBadr"/>
          <w:b/>
          <w:bCs/>
          <w:sz w:val="28"/>
          <w:szCs w:val="28"/>
          <w:rtl/>
        </w:rPr>
        <w:t>دٍ عَنْ بَعْضِ أَصْحَابِنَا عَنْ سَ</w:t>
      </w:r>
      <w:r w:rsidRPr="00A65D42">
        <w:rPr>
          <w:rFonts w:ascii="IRBadr" w:eastAsiaTheme="minorHAnsi" w:hAnsi="IRBadr" w:cs="IRBadr"/>
          <w:b/>
          <w:bCs/>
          <w:sz w:val="28"/>
          <w:szCs w:val="28"/>
          <w:rtl/>
        </w:rPr>
        <w:t>ی</w:t>
      </w:r>
      <w:r w:rsidR="00EE183E" w:rsidRPr="00A65D42">
        <w:rPr>
          <w:rFonts w:ascii="IRBadr" w:eastAsiaTheme="minorHAnsi" w:hAnsi="IRBadr" w:cs="IRBadr"/>
          <w:b/>
          <w:bCs/>
          <w:sz w:val="28"/>
          <w:szCs w:val="28"/>
          <w:rtl/>
        </w:rPr>
        <w:t>فِ بْنِ عَمِ</w:t>
      </w:r>
      <w:r w:rsidRPr="00A65D42">
        <w:rPr>
          <w:rFonts w:ascii="IRBadr" w:eastAsiaTheme="minorHAnsi" w:hAnsi="IRBadr" w:cs="IRBadr"/>
          <w:b/>
          <w:bCs/>
          <w:sz w:val="28"/>
          <w:szCs w:val="28"/>
          <w:rtl/>
        </w:rPr>
        <w:t>ی</w:t>
      </w:r>
      <w:r w:rsidR="00EE183E" w:rsidRPr="00A65D42">
        <w:rPr>
          <w:rFonts w:ascii="IRBadr" w:eastAsiaTheme="minorHAnsi" w:hAnsi="IRBadr" w:cs="IRBadr"/>
          <w:b/>
          <w:bCs/>
          <w:sz w:val="28"/>
          <w:szCs w:val="28"/>
          <w:rtl/>
        </w:rPr>
        <w:t>رَةَ عَنْ أَبِ</w:t>
      </w:r>
      <w:r w:rsidRPr="00A65D42">
        <w:rPr>
          <w:rFonts w:ascii="IRBadr" w:eastAsiaTheme="minorHAnsi" w:hAnsi="IRBadr" w:cs="IRBadr"/>
          <w:b/>
          <w:bCs/>
          <w:sz w:val="28"/>
          <w:szCs w:val="28"/>
          <w:rtl/>
        </w:rPr>
        <w:t>ی</w:t>
      </w:r>
      <w:r w:rsidR="00EE183E" w:rsidRPr="00A65D42">
        <w:rPr>
          <w:rFonts w:ascii="IRBadr" w:eastAsiaTheme="minorHAnsi" w:hAnsi="IRBadr" w:cs="IRBadr"/>
          <w:b/>
          <w:bCs/>
          <w:sz w:val="28"/>
          <w:szCs w:val="28"/>
          <w:rtl/>
        </w:rPr>
        <w:t xml:space="preserve"> حَمْزَةَ الثُّمَالِ</w:t>
      </w:r>
      <w:r w:rsidRPr="00A65D42">
        <w:rPr>
          <w:rFonts w:ascii="IRBadr" w:eastAsiaTheme="minorHAnsi" w:hAnsi="IRBadr" w:cs="IRBadr"/>
          <w:b/>
          <w:bCs/>
          <w:sz w:val="28"/>
          <w:szCs w:val="28"/>
          <w:rtl/>
        </w:rPr>
        <w:t>ی</w:t>
      </w:r>
      <w:r w:rsidR="00EE183E" w:rsidRPr="00A65D42">
        <w:rPr>
          <w:rFonts w:ascii="IRBadr" w:eastAsiaTheme="minorHAnsi" w:hAnsi="IRBadr" w:cs="IRBadr"/>
          <w:b/>
          <w:bCs/>
          <w:sz w:val="28"/>
          <w:szCs w:val="28"/>
          <w:rtl/>
        </w:rPr>
        <w:t xml:space="preserve"> قَالَ قَالَ سَمِعْتُ أَبَا جَعْفَرٍ ع </w:t>
      </w:r>
      <w:r w:rsidRPr="00A65D42">
        <w:rPr>
          <w:rFonts w:ascii="IRBadr" w:eastAsiaTheme="minorHAnsi" w:hAnsi="IRBadr" w:cs="IRBadr"/>
          <w:b/>
          <w:bCs/>
          <w:sz w:val="28"/>
          <w:szCs w:val="28"/>
          <w:rtl/>
        </w:rPr>
        <w:t>ی</w:t>
      </w:r>
      <w:r w:rsidR="00EE183E" w:rsidRPr="00A65D42">
        <w:rPr>
          <w:rFonts w:ascii="IRBadr" w:eastAsiaTheme="minorHAnsi" w:hAnsi="IRBadr" w:cs="IRBadr"/>
          <w:b/>
          <w:bCs/>
          <w:sz w:val="28"/>
          <w:szCs w:val="28"/>
          <w:rtl/>
        </w:rPr>
        <w:t>قُولُ: مَنْ أَحْلَلْنَا لَهُ شَ</w:t>
      </w:r>
      <w:r w:rsidRPr="00A65D42">
        <w:rPr>
          <w:rFonts w:ascii="IRBadr" w:eastAsiaTheme="minorHAnsi" w:hAnsi="IRBadr" w:cs="IRBadr"/>
          <w:b/>
          <w:bCs/>
          <w:sz w:val="28"/>
          <w:szCs w:val="28"/>
          <w:rtl/>
        </w:rPr>
        <w:t>ی</w:t>
      </w:r>
      <w:r w:rsidR="00EE183E" w:rsidRPr="00A65D42">
        <w:rPr>
          <w:rFonts w:ascii="IRBadr" w:eastAsiaTheme="minorHAnsi" w:hAnsi="IRBadr" w:cs="IRBadr"/>
          <w:b/>
          <w:bCs/>
          <w:sz w:val="28"/>
          <w:szCs w:val="28"/>
          <w:rtl/>
        </w:rPr>
        <w:t>ئاً [</w:t>
      </w:r>
      <w:r w:rsidRPr="00A65D42">
        <w:rPr>
          <w:rFonts w:ascii="IRBadr" w:eastAsiaTheme="minorHAnsi" w:hAnsi="IRBadr" w:cs="IRBadr"/>
          <w:b/>
          <w:bCs/>
          <w:sz w:val="28"/>
          <w:szCs w:val="28"/>
          <w:rtl/>
        </w:rPr>
        <w:t>أَصَابَهُ</w:t>
      </w:r>
      <w:r w:rsidR="00A65D42">
        <w:rPr>
          <w:rFonts w:ascii="IRBadr" w:eastAsiaTheme="minorHAnsi" w:hAnsi="IRBadr" w:cs="IRBadr"/>
          <w:b/>
          <w:bCs/>
          <w:sz w:val="28"/>
          <w:szCs w:val="28"/>
          <w:rtl/>
        </w:rPr>
        <w:t>]</w:t>
      </w:r>
      <w:r w:rsidR="00EE183E" w:rsidRPr="00A65D42">
        <w:rPr>
          <w:rFonts w:ascii="IRBadr" w:eastAsiaTheme="minorHAnsi" w:hAnsi="IRBadr" w:cs="IRBadr"/>
          <w:b/>
          <w:bCs/>
          <w:sz w:val="28"/>
          <w:szCs w:val="28"/>
          <w:rtl/>
        </w:rPr>
        <w:t xml:space="preserve"> مِنْ أَعْمَالِ الظَّالِمِ</w:t>
      </w:r>
      <w:r w:rsidRPr="00A65D42">
        <w:rPr>
          <w:rFonts w:ascii="IRBadr" w:eastAsiaTheme="minorHAnsi" w:hAnsi="IRBadr" w:cs="IRBadr"/>
          <w:b/>
          <w:bCs/>
          <w:sz w:val="28"/>
          <w:szCs w:val="28"/>
          <w:rtl/>
        </w:rPr>
        <w:t>ی</w:t>
      </w:r>
      <w:r w:rsidR="00EE183E" w:rsidRPr="00A65D42">
        <w:rPr>
          <w:rFonts w:ascii="IRBadr" w:eastAsiaTheme="minorHAnsi" w:hAnsi="IRBadr" w:cs="IRBadr"/>
          <w:b/>
          <w:bCs/>
          <w:sz w:val="28"/>
          <w:szCs w:val="28"/>
          <w:rtl/>
        </w:rPr>
        <w:t>نَ فَهُوَ لَهُ حَلَالٌ لِأَنَّ الْأَئِمَّةَ مِنَّا مُفَوَّضٌ إِلَ</w:t>
      </w:r>
      <w:r w:rsidRPr="00A65D42">
        <w:rPr>
          <w:rFonts w:ascii="IRBadr" w:eastAsiaTheme="minorHAnsi" w:hAnsi="IRBadr" w:cs="IRBadr"/>
          <w:b/>
          <w:bCs/>
          <w:sz w:val="28"/>
          <w:szCs w:val="28"/>
          <w:rtl/>
        </w:rPr>
        <w:t>ی</w:t>
      </w:r>
      <w:r w:rsidR="00EE183E" w:rsidRPr="00A65D42">
        <w:rPr>
          <w:rFonts w:ascii="IRBadr" w:eastAsiaTheme="minorHAnsi" w:hAnsi="IRBadr" w:cs="IRBadr"/>
          <w:b/>
          <w:bCs/>
          <w:sz w:val="28"/>
          <w:szCs w:val="28"/>
          <w:rtl/>
        </w:rPr>
        <w:t>هِمْ فَمَا أَحَلُّوا فَهُو</w:t>
      </w:r>
      <w:r w:rsidR="00EE183E" w:rsidRPr="00A65D42">
        <w:rPr>
          <w:rFonts w:ascii="IRBadr" w:hAnsi="IRBadr" w:cs="IRBadr"/>
          <w:b/>
          <w:bCs/>
          <w:rtl/>
        </w:rPr>
        <w:t xml:space="preserve"> </w:t>
      </w:r>
      <w:r w:rsidR="00EE183E" w:rsidRPr="00A65D42">
        <w:rPr>
          <w:rFonts w:ascii="IRBadr" w:eastAsiaTheme="minorHAnsi" w:hAnsi="IRBadr" w:cs="IRBadr"/>
          <w:b/>
          <w:bCs/>
          <w:sz w:val="28"/>
          <w:szCs w:val="28"/>
          <w:rtl/>
        </w:rPr>
        <w:t>حَلَالٌ وَ مَا حَرَّمُوا فَهُوَ حَرَامٌ</w:t>
      </w:r>
      <w:r w:rsidR="00EE183E" w:rsidRPr="00071C6B">
        <w:rPr>
          <w:rFonts w:ascii="IRBadr" w:eastAsiaTheme="minorHAnsi" w:hAnsi="IRBadr" w:cs="IRBadr"/>
          <w:sz w:val="28"/>
          <w:szCs w:val="28"/>
          <w:rtl/>
        </w:rPr>
        <w:t>:»</w:t>
      </w:r>
      <w:r w:rsidR="00EE183E" w:rsidRPr="00071C6B">
        <w:rPr>
          <w:rStyle w:val="FootnoteReference"/>
          <w:rFonts w:ascii="IRBadr" w:eastAsiaTheme="minorHAnsi" w:hAnsi="IRBadr" w:cs="IRBadr"/>
          <w:sz w:val="28"/>
          <w:szCs w:val="28"/>
          <w:rtl/>
        </w:rPr>
        <w:footnoteReference w:id="15"/>
      </w:r>
    </w:p>
    <w:p w:rsidR="008E341D" w:rsidRPr="00071C6B" w:rsidRDefault="00EE183E" w:rsidP="0027541D">
      <w:pPr>
        <w:pStyle w:val="Heading3"/>
        <w:bidi/>
        <w:rPr>
          <w:rFonts w:ascii="IRBadr" w:hAnsi="IRBadr" w:cs="IRBadr"/>
          <w:rtl/>
        </w:rPr>
      </w:pPr>
      <w:bookmarkStart w:id="30" w:name="_Toc427624771"/>
      <w:r w:rsidRPr="00071C6B">
        <w:rPr>
          <w:rFonts w:ascii="IRBadr" w:hAnsi="IRBadr" w:cs="IRBadr"/>
          <w:rtl/>
        </w:rPr>
        <w:t>نتیجه</w:t>
      </w:r>
      <w:bookmarkEnd w:id="30"/>
    </w:p>
    <w:p w:rsidR="00EE183E" w:rsidRPr="00071C6B" w:rsidRDefault="00EE183E" w:rsidP="00690E0D">
      <w:pPr>
        <w:pStyle w:val="NormalWeb"/>
        <w:bidi/>
        <w:jc w:val="both"/>
        <w:rPr>
          <w:rFonts w:ascii="IRBadr" w:hAnsi="IRBadr" w:cs="IRBadr"/>
          <w:color w:val="000000"/>
          <w:sz w:val="28"/>
          <w:szCs w:val="28"/>
          <w:rtl/>
        </w:rPr>
      </w:pPr>
      <w:r w:rsidRPr="00071C6B">
        <w:rPr>
          <w:rFonts w:ascii="IRBadr" w:hAnsi="IRBadr" w:cs="IRBadr"/>
          <w:color w:val="000000"/>
          <w:sz w:val="28"/>
          <w:szCs w:val="28"/>
          <w:rtl/>
        </w:rPr>
        <w:t xml:space="preserve">در غیر از این ابواب، روایات دیگری نیز وجود دارد. این 40 روایتی که در این دو باب وجود دارد، </w:t>
      </w:r>
      <w:r w:rsidR="00A65D42">
        <w:rPr>
          <w:rFonts w:ascii="IRBadr" w:hAnsi="IRBadr" w:cs="IRBadr"/>
          <w:color w:val="000000"/>
          <w:sz w:val="28"/>
          <w:szCs w:val="28"/>
          <w:rtl/>
        </w:rPr>
        <w:t>نشان‌دهنده</w:t>
      </w:r>
      <w:r w:rsidR="0027541D" w:rsidRPr="00071C6B">
        <w:rPr>
          <w:rFonts w:ascii="IRBadr" w:hAnsi="IRBadr" w:cs="IRBadr"/>
          <w:color w:val="000000"/>
          <w:sz w:val="28"/>
          <w:szCs w:val="28"/>
          <w:rtl/>
        </w:rPr>
        <w:t>‌ی</w:t>
      </w:r>
      <w:r w:rsidRPr="00071C6B">
        <w:rPr>
          <w:rFonts w:ascii="IRBadr" w:hAnsi="IRBadr" w:cs="IRBadr"/>
          <w:color w:val="000000"/>
          <w:sz w:val="28"/>
          <w:szCs w:val="28"/>
          <w:rtl/>
        </w:rPr>
        <w:t xml:space="preserve"> تأکید فراوان ائمه (</w:t>
      </w:r>
      <w:r w:rsidR="00A65D42">
        <w:rPr>
          <w:rFonts w:ascii="IRBadr" w:hAnsi="IRBadr" w:cs="IRBadr"/>
          <w:color w:val="000000"/>
          <w:sz w:val="28"/>
          <w:szCs w:val="28"/>
          <w:rtl/>
        </w:rPr>
        <w:t>علیهم‌السلام</w:t>
      </w:r>
      <w:r w:rsidRPr="00071C6B">
        <w:rPr>
          <w:rFonts w:ascii="IRBadr" w:hAnsi="IRBadr" w:cs="IRBadr"/>
          <w:color w:val="000000"/>
          <w:sz w:val="28"/>
          <w:szCs w:val="28"/>
          <w:rtl/>
        </w:rPr>
        <w:t xml:space="preserve">) را نشان </w:t>
      </w:r>
      <w:r w:rsidR="0027541D" w:rsidRPr="00071C6B">
        <w:rPr>
          <w:rFonts w:ascii="IRBadr" w:hAnsi="IRBadr" w:cs="IRBadr"/>
          <w:color w:val="000000"/>
          <w:sz w:val="28"/>
          <w:szCs w:val="28"/>
          <w:rtl/>
        </w:rPr>
        <w:t>می‌دهد</w:t>
      </w:r>
      <w:r w:rsidRPr="00071C6B">
        <w:rPr>
          <w:rFonts w:ascii="IRBadr" w:hAnsi="IRBadr" w:cs="IRBadr"/>
          <w:color w:val="000000"/>
          <w:sz w:val="28"/>
          <w:szCs w:val="28"/>
          <w:rtl/>
        </w:rPr>
        <w:t>.</w:t>
      </w:r>
      <w:r w:rsidR="00690E0D" w:rsidRPr="00071C6B">
        <w:rPr>
          <w:rFonts w:ascii="IRBadr" w:hAnsi="IRBadr" w:cs="IRBadr"/>
          <w:color w:val="000000"/>
          <w:sz w:val="28"/>
          <w:szCs w:val="28"/>
          <w:rtl/>
        </w:rPr>
        <w:t xml:space="preserve"> این یک تأکید بر مبارزه منفی و هوشمندانه در مقابل استبداد و کفر است. این یک نقشه سیاسی مدبرانه است. حدود 40 روایت با شدت با تولی من قبل جائر برخورد می‌کند و آن را مورد نکوهش قرار می‌دهد. </w:t>
      </w:r>
      <w:r w:rsidR="00A65D42">
        <w:rPr>
          <w:rFonts w:ascii="IRBadr" w:hAnsi="IRBadr" w:cs="IRBadr"/>
          <w:color w:val="000000"/>
          <w:sz w:val="28"/>
          <w:szCs w:val="28"/>
          <w:rtl/>
        </w:rPr>
        <w:t>درعین‌حال</w:t>
      </w:r>
      <w:r w:rsidR="00690E0D" w:rsidRPr="00071C6B">
        <w:rPr>
          <w:rFonts w:ascii="IRBadr" w:hAnsi="IRBadr" w:cs="IRBadr"/>
          <w:color w:val="000000"/>
          <w:sz w:val="28"/>
          <w:szCs w:val="28"/>
          <w:rtl/>
        </w:rPr>
        <w:t xml:space="preserve"> روایاتی داریم که استثنائاتی را ذکر می‌کند تا طبقه شیعه بیشتر حفظ بشود.</w:t>
      </w:r>
    </w:p>
    <w:p w:rsidR="00690E0D" w:rsidRPr="00071C6B" w:rsidRDefault="00690E0D" w:rsidP="00690E0D">
      <w:pPr>
        <w:pStyle w:val="NormalWeb"/>
        <w:bidi/>
        <w:jc w:val="both"/>
        <w:rPr>
          <w:rFonts w:ascii="IRBadr" w:hAnsi="IRBadr" w:cs="IRBadr"/>
          <w:color w:val="000000"/>
          <w:sz w:val="28"/>
          <w:szCs w:val="28"/>
          <w:rtl/>
        </w:rPr>
      </w:pPr>
      <w:r w:rsidRPr="00071C6B">
        <w:rPr>
          <w:rFonts w:ascii="IRBadr" w:hAnsi="IRBadr" w:cs="IRBadr"/>
          <w:color w:val="000000"/>
          <w:sz w:val="28"/>
          <w:szCs w:val="28"/>
          <w:rtl/>
        </w:rPr>
        <w:t xml:space="preserve">این روایات طبقه‌بندی‌هایی دارد. حضرت </w:t>
      </w:r>
      <w:r w:rsidR="0027541D" w:rsidRPr="00071C6B">
        <w:rPr>
          <w:rFonts w:ascii="IRBadr" w:hAnsi="IRBadr" w:cs="IRBadr"/>
          <w:color w:val="000000"/>
          <w:sz w:val="28"/>
          <w:szCs w:val="28"/>
          <w:rtl/>
        </w:rPr>
        <w:t>امام (</w:t>
      </w:r>
      <w:r w:rsidRPr="00071C6B">
        <w:rPr>
          <w:rFonts w:ascii="IRBadr" w:hAnsi="IRBadr" w:cs="IRBadr"/>
          <w:color w:val="000000"/>
          <w:sz w:val="28"/>
          <w:szCs w:val="28"/>
          <w:rtl/>
        </w:rPr>
        <w:t xml:space="preserve">ره) و </w:t>
      </w:r>
      <w:r w:rsidR="00A65D42">
        <w:rPr>
          <w:rFonts w:ascii="IRBadr" w:hAnsi="IRBadr" w:cs="IRBadr"/>
          <w:color w:val="000000"/>
          <w:sz w:val="28"/>
          <w:szCs w:val="28"/>
          <w:rtl/>
        </w:rPr>
        <w:t>آیت‌الله</w:t>
      </w:r>
      <w:r w:rsidRPr="00071C6B">
        <w:rPr>
          <w:rFonts w:ascii="IRBadr" w:hAnsi="IRBadr" w:cs="IRBadr"/>
          <w:color w:val="000000"/>
          <w:sz w:val="28"/>
          <w:szCs w:val="28"/>
          <w:rtl/>
        </w:rPr>
        <w:t xml:space="preserve"> سبحانی نظراتی </w:t>
      </w:r>
      <w:r w:rsidR="00A65D42">
        <w:rPr>
          <w:rFonts w:ascii="IRBadr" w:hAnsi="IRBadr" w:cs="IRBadr"/>
          <w:color w:val="000000"/>
          <w:sz w:val="28"/>
          <w:szCs w:val="28"/>
          <w:rtl/>
        </w:rPr>
        <w:t>دراین‌باره</w:t>
      </w:r>
      <w:r w:rsidRPr="00071C6B">
        <w:rPr>
          <w:rFonts w:ascii="IRBadr" w:hAnsi="IRBadr" w:cs="IRBadr"/>
          <w:color w:val="000000"/>
          <w:sz w:val="28"/>
          <w:szCs w:val="28"/>
          <w:rtl/>
        </w:rPr>
        <w:t xml:space="preserve"> دارند.</w:t>
      </w:r>
    </w:p>
    <w:p w:rsidR="008E341D" w:rsidRPr="00071C6B" w:rsidRDefault="008E341D" w:rsidP="00690E0D">
      <w:pPr>
        <w:bidi/>
        <w:jc w:val="both"/>
        <w:rPr>
          <w:rFonts w:ascii="IRBadr" w:hAnsi="IRBadr" w:cs="IRBadr"/>
          <w:sz w:val="28"/>
          <w:szCs w:val="28"/>
          <w:rtl/>
          <w:lang w:bidi="fa-IR"/>
        </w:rPr>
      </w:pPr>
    </w:p>
    <w:p w:rsidR="008E341D" w:rsidRPr="00071C6B" w:rsidRDefault="008E341D" w:rsidP="00690E0D">
      <w:pPr>
        <w:bidi/>
        <w:jc w:val="both"/>
        <w:rPr>
          <w:rFonts w:ascii="IRBadr" w:hAnsi="IRBadr" w:cs="IRBadr"/>
          <w:b/>
          <w:bCs/>
          <w:sz w:val="28"/>
          <w:szCs w:val="28"/>
          <w:rtl/>
          <w:lang w:bidi="fa-IR"/>
        </w:rPr>
      </w:pPr>
    </w:p>
    <w:p w:rsidR="00F65299" w:rsidRPr="00071C6B" w:rsidRDefault="00F65299" w:rsidP="00690E0D">
      <w:pPr>
        <w:bidi/>
        <w:jc w:val="both"/>
        <w:rPr>
          <w:rFonts w:ascii="IRBadr" w:hAnsi="IRBadr" w:cs="IRBadr"/>
          <w:sz w:val="28"/>
          <w:szCs w:val="28"/>
          <w:rtl/>
          <w:lang w:bidi="fa-IR"/>
        </w:rPr>
      </w:pPr>
    </w:p>
    <w:sectPr w:rsidR="00F65299" w:rsidRPr="00071C6B"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A9" w:rsidRDefault="00A376A9" w:rsidP="000D5800">
      <w:r>
        <w:separator/>
      </w:r>
    </w:p>
  </w:endnote>
  <w:endnote w:type="continuationSeparator" w:id="0">
    <w:p w:rsidR="00A376A9" w:rsidRDefault="00A376A9"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D" w:rsidRDefault="00275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27541D" w:rsidRDefault="0027541D" w:rsidP="007B0062">
        <w:pPr>
          <w:pStyle w:val="Footer"/>
          <w:jc w:val="center"/>
        </w:pPr>
        <w:r>
          <w:fldChar w:fldCharType="begin"/>
        </w:r>
        <w:r>
          <w:instrText xml:space="preserve"> PAGE   \* MERGEFORMAT </w:instrText>
        </w:r>
        <w:r>
          <w:fldChar w:fldCharType="separate"/>
        </w:r>
        <w:r w:rsidR="00A65D42">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D" w:rsidRDefault="00275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A9" w:rsidRDefault="00A376A9" w:rsidP="00417158">
      <w:pPr>
        <w:bidi/>
      </w:pPr>
      <w:r>
        <w:separator/>
      </w:r>
    </w:p>
  </w:footnote>
  <w:footnote w:type="continuationSeparator" w:id="0">
    <w:p w:rsidR="00A376A9" w:rsidRDefault="00A376A9" w:rsidP="000D5800">
      <w:r>
        <w:continuationSeparator/>
      </w:r>
    </w:p>
  </w:footnote>
  <w:footnote w:id="1">
    <w:p w:rsidR="0027541D" w:rsidRDefault="0027541D" w:rsidP="0027541D">
      <w:pPr>
        <w:pStyle w:val="FootnoteText"/>
        <w:bidi/>
      </w:pPr>
      <w:r>
        <w:rPr>
          <w:rStyle w:val="FootnoteReference"/>
        </w:rPr>
        <w:footnoteRef/>
      </w:r>
      <w:r>
        <w:t xml:space="preserve"> </w:t>
      </w:r>
      <w:r>
        <w:rPr>
          <w:rFonts w:hint="cs"/>
          <w:rtl/>
        </w:rPr>
        <w:t>المستدرک الوسائل، ج 13، ص 130</w:t>
      </w:r>
    </w:p>
  </w:footnote>
  <w:footnote w:id="2">
    <w:p w:rsidR="0027541D" w:rsidRDefault="0027541D" w:rsidP="0027541D">
      <w:pPr>
        <w:pStyle w:val="FootnoteText"/>
        <w:bidi/>
        <w:rPr>
          <w:rtl/>
        </w:rPr>
      </w:pPr>
      <w:r>
        <w:rPr>
          <w:rStyle w:val="FootnoteReference"/>
        </w:rPr>
        <w:footnoteRef/>
      </w:r>
      <w:r>
        <w:t xml:space="preserve"> </w:t>
      </w:r>
      <w:r>
        <w:rPr>
          <w:rFonts w:hint="cs"/>
          <w:rtl/>
        </w:rPr>
        <w:t>مستدرک الوسائل، ج 13، ص 130</w:t>
      </w:r>
    </w:p>
  </w:footnote>
  <w:footnote w:id="3">
    <w:p w:rsidR="0027541D" w:rsidRDefault="0027541D" w:rsidP="0027541D">
      <w:pPr>
        <w:pStyle w:val="FootnoteText"/>
        <w:bidi/>
        <w:rPr>
          <w:rtl/>
        </w:rPr>
      </w:pPr>
      <w:r>
        <w:rPr>
          <w:rStyle w:val="FootnoteReference"/>
        </w:rPr>
        <w:footnoteRef/>
      </w:r>
      <w:r>
        <w:t xml:space="preserve"> </w:t>
      </w:r>
      <w:r>
        <w:rPr>
          <w:rFonts w:hint="cs"/>
          <w:rtl/>
        </w:rPr>
        <w:t>همان، ص 131</w:t>
      </w:r>
    </w:p>
  </w:footnote>
  <w:footnote w:id="4">
    <w:p w:rsidR="0027541D" w:rsidRDefault="0027541D" w:rsidP="0027541D">
      <w:pPr>
        <w:pStyle w:val="FootnoteText"/>
        <w:bidi/>
        <w:rPr>
          <w:rtl/>
        </w:rPr>
      </w:pPr>
      <w:r>
        <w:rPr>
          <w:rStyle w:val="FootnoteReference"/>
        </w:rPr>
        <w:footnoteRef/>
      </w:r>
      <w:r>
        <w:t xml:space="preserve"> </w:t>
      </w:r>
      <w:r>
        <w:rPr>
          <w:rFonts w:hint="cs"/>
          <w:rtl/>
        </w:rPr>
        <w:t>همان</w:t>
      </w:r>
    </w:p>
  </w:footnote>
  <w:footnote w:id="5">
    <w:p w:rsidR="0027541D" w:rsidRDefault="0027541D" w:rsidP="0027541D">
      <w:pPr>
        <w:pStyle w:val="FootnoteText"/>
        <w:bidi/>
        <w:rPr>
          <w:rtl/>
        </w:rPr>
      </w:pPr>
      <w:r>
        <w:rPr>
          <w:rStyle w:val="FootnoteReference"/>
        </w:rPr>
        <w:footnoteRef/>
      </w:r>
      <w:r>
        <w:t xml:space="preserve"> </w:t>
      </w:r>
      <w:r>
        <w:rPr>
          <w:rFonts w:hint="cs"/>
          <w:rtl/>
        </w:rPr>
        <w:t>همان</w:t>
      </w:r>
    </w:p>
  </w:footnote>
  <w:footnote w:id="6">
    <w:p w:rsidR="0027541D" w:rsidRDefault="0027541D" w:rsidP="0027541D">
      <w:pPr>
        <w:pStyle w:val="FootnoteText"/>
        <w:bidi/>
        <w:rPr>
          <w:rtl/>
        </w:rPr>
      </w:pPr>
      <w:r>
        <w:rPr>
          <w:rStyle w:val="FootnoteReference"/>
        </w:rPr>
        <w:footnoteRef/>
      </w:r>
      <w:r>
        <w:t xml:space="preserve"> </w:t>
      </w:r>
      <w:r>
        <w:rPr>
          <w:rFonts w:hint="cs"/>
          <w:rtl/>
        </w:rPr>
        <w:t>همان</w:t>
      </w:r>
    </w:p>
  </w:footnote>
  <w:footnote w:id="7">
    <w:p w:rsidR="0027541D" w:rsidRDefault="0027541D" w:rsidP="0027541D">
      <w:pPr>
        <w:pStyle w:val="FootnoteText"/>
        <w:bidi/>
        <w:rPr>
          <w:rtl/>
        </w:rPr>
      </w:pPr>
      <w:r>
        <w:rPr>
          <w:rStyle w:val="FootnoteReference"/>
        </w:rPr>
        <w:footnoteRef/>
      </w:r>
      <w:r>
        <w:t xml:space="preserve"> </w:t>
      </w:r>
      <w:r>
        <w:rPr>
          <w:rFonts w:hint="cs"/>
          <w:rtl/>
        </w:rPr>
        <w:t>همان</w:t>
      </w:r>
    </w:p>
  </w:footnote>
  <w:footnote w:id="8">
    <w:p w:rsidR="0027541D" w:rsidRDefault="0027541D" w:rsidP="0027541D">
      <w:pPr>
        <w:pStyle w:val="FootnoteText"/>
        <w:bidi/>
        <w:rPr>
          <w:rtl/>
        </w:rPr>
      </w:pPr>
      <w:r>
        <w:rPr>
          <w:rStyle w:val="FootnoteReference"/>
        </w:rPr>
        <w:footnoteRef/>
      </w:r>
      <w:r>
        <w:t xml:space="preserve"> </w:t>
      </w:r>
      <w:r>
        <w:rPr>
          <w:rFonts w:hint="cs"/>
          <w:rtl/>
        </w:rPr>
        <w:t>همان،‌132</w:t>
      </w:r>
    </w:p>
  </w:footnote>
  <w:footnote w:id="9">
    <w:p w:rsidR="0027541D" w:rsidRDefault="0027541D" w:rsidP="0027541D">
      <w:pPr>
        <w:pStyle w:val="FootnoteText"/>
        <w:bidi/>
        <w:rPr>
          <w:rtl/>
        </w:rPr>
      </w:pPr>
      <w:r>
        <w:rPr>
          <w:rStyle w:val="FootnoteReference"/>
        </w:rPr>
        <w:footnoteRef/>
      </w:r>
      <w:r>
        <w:t xml:space="preserve"> </w:t>
      </w:r>
      <w:r>
        <w:rPr>
          <w:rFonts w:hint="cs"/>
          <w:rtl/>
        </w:rPr>
        <w:t>همان</w:t>
      </w:r>
    </w:p>
  </w:footnote>
  <w:footnote w:id="10">
    <w:p w:rsidR="0027541D" w:rsidRDefault="0027541D" w:rsidP="0027541D">
      <w:pPr>
        <w:pStyle w:val="FootnoteText"/>
        <w:bidi/>
        <w:rPr>
          <w:rtl/>
        </w:rPr>
      </w:pPr>
      <w:r>
        <w:rPr>
          <w:rStyle w:val="FootnoteReference"/>
        </w:rPr>
        <w:footnoteRef/>
      </w:r>
      <w:r>
        <w:t xml:space="preserve"> </w:t>
      </w:r>
      <w:r>
        <w:rPr>
          <w:rFonts w:hint="cs"/>
          <w:rtl/>
        </w:rPr>
        <w:t>همان</w:t>
      </w:r>
    </w:p>
  </w:footnote>
  <w:footnote w:id="11">
    <w:p w:rsidR="0027541D" w:rsidRDefault="0027541D" w:rsidP="0027541D">
      <w:pPr>
        <w:pStyle w:val="FootnoteText"/>
        <w:bidi/>
        <w:rPr>
          <w:rtl/>
        </w:rPr>
      </w:pPr>
      <w:r>
        <w:rPr>
          <w:rStyle w:val="FootnoteReference"/>
        </w:rPr>
        <w:footnoteRef/>
      </w:r>
      <w:r>
        <w:t xml:space="preserve"> </w:t>
      </w:r>
      <w:r>
        <w:rPr>
          <w:rFonts w:hint="cs"/>
          <w:rtl/>
        </w:rPr>
        <w:t>همان، 132</w:t>
      </w:r>
    </w:p>
  </w:footnote>
  <w:footnote w:id="12">
    <w:p w:rsidR="0027541D" w:rsidRDefault="0027541D" w:rsidP="0027541D">
      <w:pPr>
        <w:pStyle w:val="FootnoteText"/>
        <w:bidi/>
        <w:rPr>
          <w:rtl/>
        </w:rPr>
      </w:pPr>
      <w:r>
        <w:rPr>
          <w:rStyle w:val="FootnoteReference"/>
        </w:rPr>
        <w:footnoteRef/>
      </w:r>
      <w:r>
        <w:t xml:space="preserve"> </w:t>
      </w:r>
      <w:r>
        <w:rPr>
          <w:rFonts w:hint="cs"/>
          <w:rtl/>
        </w:rPr>
        <w:t>همان، ص 136</w:t>
      </w:r>
    </w:p>
  </w:footnote>
  <w:footnote w:id="13">
    <w:p w:rsidR="0027541D" w:rsidRDefault="0027541D" w:rsidP="0027541D">
      <w:pPr>
        <w:pStyle w:val="FootnoteText"/>
        <w:bidi/>
        <w:rPr>
          <w:rtl/>
        </w:rPr>
      </w:pPr>
      <w:r>
        <w:rPr>
          <w:rStyle w:val="FootnoteReference"/>
        </w:rPr>
        <w:footnoteRef/>
      </w:r>
      <w:r>
        <w:t xml:space="preserve"> </w:t>
      </w:r>
      <w:r>
        <w:rPr>
          <w:rFonts w:hint="cs"/>
          <w:rtl/>
        </w:rPr>
        <w:t>همان</w:t>
      </w:r>
    </w:p>
  </w:footnote>
  <w:footnote w:id="14">
    <w:p w:rsidR="0027541D" w:rsidRDefault="0027541D" w:rsidP="0027541D">
      <w:pPr>
        <w:pStyle w:val="FootnoteText"/>
        <w:bidi/>
        <w:rPr>
          <w:rtl/>
        </w:rPr>
      </w:pPr>
      <w:r>
        <w:rPr>
          <w:rStyle w:val="FootnoteReference"/>
        </w:rPr>
        <w:footnoteRef/>
      </w:r>
      <w:r>
        <w:t xml:space="preserve"> </w:t>
      </w:r>
      <w:r>
        <w:rPr>
          <w:rFonts w:hint="cs"/>
          <w:rtl/>
        </w:rPr>
        <w:t>همان، ص 137</w:t>
      </w:r>
    </w:p>
  </w:footnote>
  <w:footnote w:id="15">
    <w:p w:rsidR="0027541D" w:rsidRDefault="0027541D" w:rsidP="0027541D">
      <w:pPr>
        <w:pStyle w:val="FootnoteText"/>
        <w:bidi/>
        <w:rPr>
          <w:rtl/>
        </w:rPr>
      </w:pPr>
      <w:r>
        <w:rPr>
          <w:rStyle w:val="FootnoteReference"/>
        </w:rPr>
        <w:footnoteRef/>
      </w:r>
      <w:r>
        <w:t xml:space="preserve"> </w:t>
      </w:r>
      <w:r>
        <w:rPr>
          <w:rFonts w:hint="cs"/>
          <w:rtl/>
        </w:rPr>
        <w:t>همان، ص 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D" w:rsidRDefault="00275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D" w:rsidRPr="000D5800" w:rsidRDefault="0027541D" w:rsidP="00FF59CF">
    <w:pPr>
      <w:tabs>
        <w:tab w:val="left" w:pos="1256"/>
        <w:tab w:val="left" w:pos="5696"/>
        <w:tab w:val="right" w:pos="9071"/>
      </w:tabs>
      <w:rPr>
        <w:b/>
        <w:bCs/>
        <w:sz w:val="32"/>
        <w:rtl/>
        <w:lang w:bidi="fa-IR"/>
      </w:rPr>
    </w:pPr>
    <w:bookmarkStart w:id="31" w:name="OLE_LINK1"/>
    <w:bookmarkStart w:id="32" w:name="OLE_LINK2"/>
    <w:r>
      <w:rPr>
        <w:noProof/>
        <w:lang w:bidi="fa-IR"/>
      </w:rPr>
      <w:drawing>
        <wp:anchor distT="0" distB="0" distL="114300" distR="114300" simplePos="0" relativeHeight="251660288" behindDoc="0" locked="0" layoutInCell="1" allowOverlap="1" wp14:anchorId="06A64286" wp14:editId="3352C275">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1"/>
    <w:bookmarkEnd w:id="32"/>
    <w:r>
      <w:rPr>
        <w:noProof/>
        <w:lang w:bidi="fa-IR"/>
      </w:rPr>
      <mc:AlternateContent>
        <mc:Choice Requires="wps">
          <w:drawing>
            <wp:anchor distT="4294967292" distB="4294967292" distL="114300" distR="114300" simplePos="0" relativeHeight="251659264" behindDoc="0" locked="0" layoutInCell="1" allowOverlap="1" wp14:anchorId="08FAC9B1" wp14:editId="18182DD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:3193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D" w:rsidRDefault="00275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3"/>
  </w:num>
  <w:num w:numId="11">
    <w:abstractNumId w:val="14"/>
  </w:num>
  <w:num w:numId="12">
    <w:abstractNumId w:val="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C23"/>
    <w:rsid w:val="00003A85"/>
    <w:rsid w:val="00003F84"/>
    <w:rsid w:val="00004BB5"/>
    <w:rsid w:val="00004D22"/>
    <w:rsid w:val="00004EE9"/>
    <w:rsid w:val="000054CE"/>
    <w:rsid w:val="00006971"/>
    <w:rsid w:val="000069DF"/>
    <w:rsid w:val="00006B59"/>
    <w:rsid w:val="0001067F"/>
    <w:rsid w:val="00012757"/>
    <w:rsid w:val="0001281A"/>
    <w:rsid w:val="00012D02"/>
    <w:rsid w:val="00012F73"/>
    <w:rsid w:val="000133C5"/>
    <w:rsid w:val="00015157"/>
    <w:rsid w:val="000153EB"/>
    <w:rsid w:val="00015A8B"/>
    <w:rsid w:val="000165C8"/>
    <w:rsid w:val="00016BAF"/>
    <w:rsid w:val="00017001"/>
    <w:rsid w:val="0001720C"/>
    <w:rsid w:val="0001727D"/>
    <w:rsid w:val="00017320"/>
    <w:rsid w:val="000174C4"/>
    <w:rsid w:val="00017FA2"/>
    <w:rsid w:val="0002020B"/>
    <w:rsid w:val="0002082B"/>
    <w:rsid w:val="000228A2"/>
    <w:rsid w:val="0002304C"/>
    <w:rsid w:val="00024D14"/>
    <w:rsid w:val="00024EE6"/>
    <w:rsid w:val="000266BE"/>
    <w:rsid w:val="000268A0"/>
    <w:rsid w:val="00026B9D"/>
    <w:rsid w:val="000307D8"/>
    <w:rsid w:val="000308BC"/>
    <w:rsid w:val="00032028"/>
    <w:rsid w:val="000324F1"/>
    <w:rsid w:val="00032D7C"/>
    <w:rsid w:val="00033253"/>
    <w:rsid w:val="00034479"/>
    <w:rsid w:val="00034534"/>
    <w:rsid w:val="00034CC1"/>
    <w:rsid w:val="000355A4"/>
    <w:rsid w:val="00035E7A"/>
    <w:rsid w:val="0003630C"/>
    <w:rsid w:val="000368EB"/>
    <w:rsid w:val="0003724F"/>
    <w:rsid w:val="000400D6"/>
    <w:rsid w:val="00040345"/>
    <w:rsid w:val="0004085E"/>
    <w:rsid w:val="00041FE0"/>
    <w:rsid w:val="0004246E"/>
    <w:rsid w:val="00042EAF"/>
    <w:rsid w:val="0004315E"/>
    <w:rsid w:val="00043320"/>
    <w:rsid w:val="00045B15"/>
    <w:rsid w:val="0004638D"/>
    <w:rsid w:val="00051F7E"/>
    <w:rsid w:val="000523AC"/>
    <w:rsid w:val="00052BA3"/>
    <w:rsid w:val="00055710"/>
    <w:rsid w:val="00055E7C"/>
    <w:rsid w:val="00055FE5"/>
    <w:rsid w:val="00056553"/>
    <w:rsid w:val="000568DB"/>
    <w:rsid w:val="00056A24"/>
    <w:rsid w:val="00056AE2"/>
    <w:rsid w:val="00056B7E"/>
    <w:rsid w:val="00061714"/>
    <w:rsid w:val="0006363E"/>
    <w:rsid w:val="00065B8A"/>
    <w:rsid w:val="00066389"/>
    <w:rsid w:val="00067821"/>
    <w:rsid w:val="00067BE0"/>
    <w:rsid w:val="00067EDF"/>
    <w:rsid w:val="00067F32"/>
    <w:rsid w:val="00070613"/>
    <w:rsid w:val="00070975"/>
    <w:rsid w:val="0007100B"/>
    <w:rsid w:val="00071C6B"/>
    <w:rsid w:val="00071FFF"/>
    <w:rsid w:val="00072E94"/>
    <w:rsid w:val="0007322D"/>
    <w:rsid w:val="00073524"/>
    <w:rsid w:val="00074102"/>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7CDA"/>
    <w:rsid w:val="0009033B"/>
    <w:rsid w:val="00090865"/>
    <w:rsid w:val="00091C0C"/>
    <w:rsid w:val="00091CCD"/>
    <w:rsid w:val="0009245B"/>
    <w:rsid w:val="0009396F"/>
    <w:rsid w:val="0009430B"/>
    <w:rsid w:val="00094702"/>
    <w:rsid w:val="00094C5F"/>
    <w:rsid w:val="000958FA"/>
    <w:rsid w:val="00095DB4"/>
    <w:rsid w:val="00095ECA"/>
    <w:rsid w:val="00096370"/>
    <w:rsid w:val="000968B6"/>
    <w:rsid w:val="00096DAB"/>
    <w:rsid w:val="00096F76"/>
    <w:rsid w:val="000A1A51"/>
    <w:rsid w:val="000A2DA3"/>
    <w:rsid w:val="000A2EF7"/>
    <w:rsid w:val="000A3013"/>
    <w:rsid w:val="000A40AB"/>
    <w:rsid w:val="000A45E3"/>
    <w:rsid w:val="000A4F24"/>
    <w:rsid w:val="000A51D8"/>
    <w:rsid w:val="000A5399"/>
    <w:rsid w:val="000A669F"/>
    <w:rsid w:val="000A68B7"/>
    <w:rsid w:val="000A6BD3"/>
    <w:rsid w:val="000A72AA"/>
    <w:rsid w:val="000B035B"/>
    <w:rsid w:val="000B047B"/>
    <w:rsid w:val="000B04A9"/>
    <w:rsid w:val="000B2258"/>
    <w:rsid w:val="000B3598"/>
    <w:rsid w:val="000B3669"/>
    <w:rsid w:val="000B3A52"/>
    <w:rsid w:val="000B3E07"/>
    <w:rsid w:val="000B47F9"/>
    <w:rsid w:val="000B4898"/>
    <w:rsid w:val="000B657B"/>
    <w:rsid w:val="000B77BD"/>
    <w:rsid w:val="000B7AA0"/>
    <w:rsid w:val="000C0A3C"/>
    <w:rsid w:val="000C2630"/>
    <w:rsid w:val="000C3B1E"/>
    <w:rsid w:val="000C3B50"/>
    <w:rsid w:val="000C3FF4"/>
    <w:rsid w:val="000C405A"/>
    <w:rsid w:val="000C4923"/>
    <w:rsid w:val="000C7029"/>
    <w:rsid w:val="000C79C5"/>
    <w:rsid w:val="000D0DB2"/>
    <w:rsid w:val="000D16F1"/>
    <w:rsid w:val="000D1D90"/>
    <w:rsid w:val="000D2D0D"/>
    <w:rsid w:val="000D4C8B"/>
    <w:rsid w:val="000D5537"/>
    <w:rsid w:val="000D5800"/>
    <w:rsid w:val="000D5E35"/>
    <w:rsid w:val="000D5EAD"/>
    <w:rsid w:val="000D5F14"/>
    <w:rsid w:val="000D7C8E"/>
    <w:rsid w:val="000E0132"/>
    <w:rsid w:val="000E186B"/>
    <w:rsid w:val="000E19E7"/>
    <w:rsid w:val="000E1CD4"/>
    <w:rsid w:val="000E2C50"/>
    <w:rsid w:val="000E3F18"/>
    <w:rsid w:val="000E719F"/>
    <w:rsid w:val="000E75F7"/>
    <w:rsid w:val="000F1526"/>
    <w:rsid w:val="000F1897"/>
    <w:rsid w:val="000F2C18"/>
    <w:rsid w:val="000F393F"/>
    <w:rsid w:val="000F401F"/>
    <w:rsid w:val="000F4C74"/>
    <w:rsid w:val="000F596E"/>
    <w:rsid w:val="000F62FB"/>
    <w:rsid w:val="000F699E"/>
    <w:rsid w:val="000F7E72"/>
    <w:rsid w:val="00101008"/>
    <w:rsid w:val="0010131B"/>
    <w:rsid w:val="001014C4"/>
    <w:rsid w:val="00101E2D"/>
    <w:rsid w:val="00101FDA"/>
    <w:rsid w:val="00102405"/>
    <w:rsid w:val="00102CEB"/>
    <w:rsid w:val="00103BC8"/>
    <w:rsid w:val="00104C5E"/>
    <w:rsid w:val="00105007"/>
    <w:rsid w:val="001063E3"/>
    <w:rsid w:val="00106D80"/>
    <w:rsid w:val="001076F7"/>
    <w:rsid w:val="00110FD7"/>
    <w:rsid w:val="001120D7"/>
    <w:rsid w:val="001136C1"/>
    <w:rsid w:val="00113833"/>
    <w:rsid w:val="001142BB"/>
    <w:rsid w:val="00114EF4"/>
    <w:rsid w:val="00115D02"/>
    <w:rsid w:val="00116015"/>
    <w:rsid w:val="001169AD"/>
    <w:rsid w:val="00116AA9"/>
    <w:rsid w:val="00117955"/>
    <w:rsid w:val="00117DCD"/>
    <w:rsid w:val="001201D2"/>
    <w:rsid w:val="00120749"/>
    <w:rsid w:val="001222FD"/>
    <w:rsid w:val="00122C26"/>
    <w:rsid w:val="00123542"/>
    <w:rsid w:val="00124D04"/>
    <w:rsid w:val="00125085"/>
    <w:rsid w:val="00125170"/>
    <w:rsid w:val="00125FFA"/>
    <w:rsid w:val="0012715A"/>
    <w:rsid w:val="001272A8"/>
    <w:rsid w:val="001314EC"/>
    <w:rsid w:val="001323AE"/>
    <w:rsid w:val="00133138"/>
    <w:rsid w:val="00133D00"/>
    <w:rsid w:val="00133E1D"/>
    <w:rsid w:val="0013451B"/>
    <w:rsid w:val="00134D21"/>
    <w:rsid w:val="0013617D"/>
    <w:rsid w:val="00136280"/>
    <w:rsid w:val="00136442"/>
    <w:rsid w:val="001377C4"/>
    <w:rsid w:val="0014006F"/>
    <w:rsid w:val="00140F67"/>
    <w:rsid w:val="0014111F"/>
    <w:rsid w:val="0014124B"/>
    <w:rsid w:val="0014171E"/>
    <w:rsid w:val="001419F0"/>
    <w:rsid w:val="00141D36"/>
    <w:rsid w:val="00142955"/>
    <w:rsid w:val="00143001"/>
    <w:rsid w:val="001457CA"/>
    <w:rsid w:val="00145B65"/>
    <w:rsid w:val="00146278"/>
    <w:rsid w:val="00150884"/>
    <w:rsid w:val="00150D4B"/>
    <w:rsid w:val="00150D78"/>
    <w:rsid w:val="00152670"/>
    <w:rsid w:val="00154CD9"/>
    <w:rsid w:val="001602F5"/>
    <w:rsid w:val="00160517"/>
    <w:rsid w:val="001624B7"/>
    <w:rsid w:val="00164BF8"/>
    <w:rsid w:val="00165089"/>
    <w:rsid w:val="001655A7"/>
    <w:rsid w:val="00166DD8"/>
    <w:rsid w:val="001712D6"/>
    <w:rsid w:val="00171B2C"/>
    <w:rsid w:val="00172089"/>
    <w:rsid w:val="00172511"/>
    <w:rsid w:val="001728B7"/>
    <w:rsid w:val="001728DB"/>
    <w:rsid w:val="001729CC"/>
    <w:rsid w:val="001735CE"/>
    <w:rsid w:val="00173B7E"/>
    <w:rsid w:val="00174205"/>
    <w:rsid w:val="001757C8"/>
    <w:rsid w:val="00175BEA"/>
    <w:rsid w:val="00176887"/>
    <w:rsid w:val="0017770E"/>
    <w:rsid w:val="00177934"/>
    <w:rsid w:val="00180EBF"/>
    <w:rsid w:val="001817C0"/>
    <w:rsid w:val="00181B55"/>
    <w:rsid w:val="0018205E"/>
    <w:rsid w:val="001829D0"/>
    <w:rsid w:val="00183807"/>
    <w:rsid w:val="00185608"/>
    <w:rsid w:val="00185C48"/>
    <w:rsid w:val="00186EF5"/>
    <w:rsid w:val="001875A0"/>
    <w:rsid w:val="00187AB7"/>
    <w:rsid w:val="00187D42"/>
    <w:rsid w:val="001903CC"/>
    <w:rsid w:val="00190BB6"/>
    <w:rsid w:val="001918DF"/>
    <w:rsid w:val="00192A6A"/>
    <w:rsid w:val="00193464"/>
    <w:rsid w:val="00193E57"/>
    <w:rsid w:val="001943E6"/>
    <w:rsid w:val="0019494E"/>
    <w:rsid w:val="00194B12"/>
    <w:rsid w:val="00196461"/>
    <w:rsid w:val="00197609"/>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CC4"/>
    <w:rsid w:val="001A6E44"/>
    <w:rsid w:val="001A6E6A"/>
    <w:rsid w:val="001A7E44"/>
    <w:rsid w:val="001B053E"/>
    <w:rsid w:val="001B0C2C"/>
    <w:rsid w:val="001B208F"/>
    <w:rsid w:val="001B3F75"/>
    <w:rsid w:val="001B4BAB"/>
    <w:rsid w:val="001B4CD5"/>
    <w:rsid w:val="001B53DF"/>
    <w:rsid w:val="001B5722"/>
    <w:rsid w:val="001B5D8A"/>
    <w:rsid w:val="001B5F74"/>
    <w:rsid w:val="001B6996"/>
    <w:rsid w:val="001B7409"/>
    <w:rsid w:val="001B7E34"/>
    <w:rsid w:val="001C0673"/>
    <w:rsid w:val="001C117B"/>
    <w:rsid w:val="001C367D"/>
    <w:rsid w:val="001C37B9"/>
    <w:rsid w:val="001C5A1C"/>
    <w:rsid w:val="001C7607"/>
    <w:rsid w:val="001C7773"/>
    <w:rsid w:val="001C7B78"/>
    <w:rsid w:val="001D0FC3"/>
    <w:rsid w:val="001D15C6"/>
    <w:rsid w:val="001D172E"/>
    <w:rsid w:val="001D24F8"/>
    <w:rsid w:val="001D28F7"/>
    <w:rsid w:val="001D2D91"/>
    <w:rsid w:val="001D3D66"/>
    <w:rsid w:val="001D407D"/>
    <w:rsid w:val="001D487F"/>
    <w:rsid w:val="001D4F0C"/>
    <w:rsid w:val="001D5310"/>
    <w:rsid w:val="001D538D"/>
    <w:rsid w:val="001D542D"/>
    <w:rsid w:val="001D6214"/>
    <w:rsid w:val="001D65C0"/>
    <w:rsid w:val="001D6644"/>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153"/>
    <w:rsid w:val="001E6D5F"/>
    <w:rsid w:val="001E7A15"/>
    <w:rsid w:val="001F0363"/>
    <w:rsid w:val="001F0E12"/>
    <w:rsid w:val="001F12FF"/>
    <w:rsid w:val="001F1E71"/>
    <w:rsid w:val="001F2E3E"/>
    <w:rsid w:val="001F402A"/>
    <w:rsid w:val="001F45B9"/>
    <w:rsid w:val="001F4F00"/>
    <w:rsid w:val="001F5089"/>
    <w:rsid w:val="001F579E"/>
    <w:rsid w:val="001F5EA9"/>
    <w:rsid w:val="001F6032"/>
    <w:rsid w:val="001F6285"/>
    <w:rsid w:val="001F6D4F"/>
    <w:rsid w:val="001F7784"/>
    <w:rsid w:val="001F7E49"/>
    <w:rsid w:val="00200517"/>
    <w:rsid w:val="00200B06"/>
    <w:rsid w:val="00201ABF"/>
    <w:rsid w:val="002029E4"/>
    <w:rsid w:val="00202B62"/>
    <w:rsid w:val="002043CB"/>
    <w:rsid w:val="00204EB8"/>
    <w:rsid w:val="00205C94"/>
    <w:rsid w:val="002111E6"/>
    <w:rsid w:val="002113A6"/>
    <w:rsid w:val="00211793"/>
    <w:rsid w:val="00212103"/>
    <w:rsid w:val="002129DF"/>
    <w:rsid w:val="00213AF9"/>
    <w:rsid w:val="00213CB2"/>
    <w:rsid w:val="002147C6"/>
    <w:rsid w:val="00214DCA"/>
    <w:rsid w:val="002153E5"/>
    <w:rsid w:val="002161BC"/>
    <w:rsid w:val="002165A7"/>
    <w:rsid w:val="00216B2D"/>
    <w:rsid w:val="002200AF"/>
    <w:rsid w:val="002218FB"/>
    <w:rsid w:val="00221A38"/>
    <w:rsid w:val="00221AD9"/>
    <w:rsid w:val="00221BCC"/>
    <w:rsid w:val="00221E08"/>
    <w:rsid w:val="002222D7"/>
    <w:rsid w:val="00223AC8"/>
    <w:rsid w:val="002245B7"/>
    <w:rsid w:val="00224688"/>
    <w:rsid w:val="002249BB"/>
    <w:rsid w:val="00224A7C"/>
    <w:rsid w:val="00224C0A"/>
    <w:rsid w:val="00225626"/>
    <w:rsid w:val="002262E4"/>
    <w:rsid w:val="0022754A"/>
    <w:rsid w:val="002277F2"/>
    <w:rsid w:val="00230E68"/>
    <w:rsid w:val="002310AB"/>
    <w:rsid w:val="0023182F"/>
    <w:rsid w:val="002335DC"/>
    <w:rsid w:val="00233DA0"/>
    <w:rsid w:val="00234E23"/>
    <w:rsid w:val="0023542E"/>
    <w:rsid w:val="002356AD"/>
    <w:rsid w:val="00236DF5"/>
    <w:rsid w:val="002376A5"/>
    <w:rsid w:val="00237716"/>
    <w:rsid w:val="00237944"/>
    <w:rsid w:val="00237C51"/>
    <w:rsid w:val="00240CD0"/>
    <w:rsid w:val="002417C9"/>
    <w:rsid w:val="00242034"/>
    <w:rsid w:val="0024272A"/>
    <w:rsid w:val="00243187"/>
    <w:rsid w:val="002438F0"/>
    <w:rsid w:val="002439FA"/>
    <w:rsid w:val="00243AC2"/>
    <w:rsid w:val="002457A2"/>
    <w:rsid w:val="0024619C"/>
    <w:rsid w:val="00246606"/>
    <w:rsid w:val="00246BCC"/>
    <w:rsid w:val="0025000E"/>
    <w:rsid w:val="00250DF3"/>
    <w:rsid w:val="002512C8"/>
    <w:rsid w:val="00251D7F"/>
    <w:rsid w:val="00251E84"/>
    <w:rsid w:val="00251FA6"/>
    <w:rsid w:val="002529C5"/>
    <w:rsid w:val="00253DFF"/>
    <w:rsid w:val="00254F98"/>
    <w:rsid w:val="00255621"/>
    <w:rsid w:val="00255645"/>
    <w:rsid w:val="00255E60"/>
    <w:rsid w:val="00255EED"/>
    <w:rsid w:val="00256DF3"/>
    <w:rsid w:val="00257E93"/>
    <w:rsid w:val="00262A12"/>
    <w:rsid w:val="00262BCD"/>
    <w:rsid w:val="002641EF"/>
    <w:rsid w:val="002654DA"/>
    <w:rsid w:val="00265BAA"/>
    <w:rsid w:val="00266ADD"/>
    <w:rsid w:val="00267FA4"/>
    <w:rsid w:val="00270024"/>
    <w:rsid w:val="00270294"/>
    <w:rsid w:val="002705A8"/>
    <w:rsid w:val="002710EE"/>
    <w:rsid w:val="00271A3E"/>
    <w:rsid w:val="00271AA0"/>
    <w:rsid w:val="00274187"/>
    <w:rsid w:val="0027541D"/>
    <w:rsid w:val="00276955"/>
    <w:rsid w:val="002802A7"/>
    <w:rsid w:val="00281E24"/>
    <w:rsid w:val="00282EB7"/>
    <w:rsid w:val="00284D82"/>
    <w:rsid w:val="00285976"/>
    <w:rsid w:val="00285FD3"/>
    <w:rsid w:val="00286837"/>
    <w:rsid w:val="002914BD"/>
    <w:rsid w:val="002917B5"/>
    <w:rsid w:val="002936F0"/>
    <w:rsid w:val="0029602F"/>
    <w:rsid w:val="00296F7B"/>
    <w:rsid w:val="00297263"/>
    <w:rsid w:val="002975A2"/>
    <w:rsid w:val="002A0134"/>
    <w:rsid w:val="002A076C"/>
    <w:rsid w:val="002A07C1"/>
    <w:rsid w:val="002A0F9B"/>
    <w:rsid w:val="002A10A6"/>
    <w:rsid w:val="002A11E8"/>
    <w:rsid w:val="002A17A9"/>
    <w:rsid w:val="002A1C68"/>
    <w:rsid w:val="002A1D39"/>
    <w:rsid w:val="002A1F0B"/>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37E2"/>
    <w:rsid w:val="002B3AE0"/>
    <w:rsid w:val="002B3C1F"/>
    <w:rsid w:val="002B4116"/>
    <w:rsid w:val="002B4123"/>
    <w:rsid w:val="002B4A56"/>
    <w:rsid w:val="002B4DBB"/>
    <w:rsid w:val="002B6FA8"/>
    <w:rsid w:val="002B7999"/>
    <w:rsid w:val="002B7D25"/>
    <w:rsid w:val="002C06A0"/>
    <w:rsid w:val="002C0B58"/>
    <w:rsid w:val="002C1C6D"/>
    <w:rsid w:val="002C4465"/>
    <w:rsid w:val="002C5331"/>
    <w:rsid w:val="002C56FD"/>
    <w:rsid w:val="002C6FDE"/>
    <w:rsid w:val="002C7A60"/>
    <w:rsid w:val="002C7AE7"/>
    <w:rsid w:val="002C7F32"/>
    <w:rsid w:val="002D20E2"/>
    <w:rsid w:val="002D2933"/>
    <w:rsid w:val="002D347F"/>
    <w:rsid w:val="002D3A38"/>
    <w:rsid w:val="002D3A63"/>
    <w:rsid w:val="002D3D9D"/>
    <w:rsid w:val="002D4218"/>
    <w:rsid w:val="002D49E4"/>
    <w:rsid w:val="002D5033"/>
    <w:rsid w:val="002D59D8"/>
    <w:rsid w:val="002D61FE"/>
    <w:rsid w:val="002D6202"/>
    <w:rsid w:val="002D7A64"/>
    <w:rsid w:val="002E28F3"/>
    <w:rsid w:val="002E4025"/>
    <w:rsid w:val="002E41EE"/>
    <w:rsid w:val="002E450B"/>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3011EB"/>
    <w:rsid w:val="00303F31"/>
    <w:rsid w:val="003045F2"/>
    <w:rsid w:val="0030487D"/>
    <w:rsid w:val="0030598B"/>
    <w:rsid w:val="003059EC"/>
    <w:rsid w:val="00305AB2"/>
    <w:rsid w:val="00307BD8"/>
    <w:rsid w:val="00307CF7"/>
    <w:rsid w:val="00310909"/>
    <w:rsid w:val="00310F00"/>
    <w:rsid w:val="00311DBB"/>
    <w:rsid w:val="003121D2"/>
    <w:rsid w:val="00312993"/>
    <w:rsid w:val="003129E6"/>
    <w:rsid w:val="00313312"/>
    <w:rsid w:val="003144AA"/>
    <w:rsid w:val="003147A5"/>
    <w:rsid w:val="00315762"/>
    <w:rsid w:val="00316661"/>
    <w:rsid w:val="003178AB"/>
    <w:rsid w:val="00317A33"/>
    <w:rsid w:val="00320F6F"/>
    <w:rsid w:val="00323E56"/>
    <w:rsid w:val="00325282"/>
    <w:rsid w:val="003276DD"/>
    <w:rsid w:val="0033102D"/>
    <w:rsid w:val="00331330"/>
    <w:rsid w:val="00331594"/>
    <w:rsid w:val="00332838"/>
    <w:rsid w:val="00333909"/>
    <w:rsid w:val="00334ECE"/>
    <w:rsid w:val="00337BBE"/>
    <w:rsid w:val="00340BA3"/>
    <w:rsid w:val="003416BD"/>
    <w:rsid w:val="003442E9"/>
    <w:rsid w:val="003465EA"/>
    <w:rsid w:val="003473F7"/>
    <w:rsid w:val="003477A4"/>
    <w:rsid w:val="00351381"/>
    <w:rsid w:val="00352772"/>
    <w:rsid w:val="0035300E"/>
    <w:rsid w:val="00356B9A"/>
    <w:rsid w:val="00356EC7"/>
    <w:rsid w:val="00357798"/>
    <w:rsid w:val="00360A9A"/>
    <w:rsid w:val="003611B8"/>
    <w:rsid w:val="003634C1"/>
    <w:rsid w:val="00364784"/>
    <w:rsid w:val="00364E23"/>
    <w:rsid w:val="003650AB"/>
    <w:rsid w:val="003653EA"/>
    <w:rsid w:val="00365ABC"/>
    <w:rsid w:val="0036629E"/>
    <w:rsid w:val="00366388"/>
    <w:rsid w:val="00366400"/>
    <w:rsid w:val="0036674B"/>
    <w:rsid w:val="003674DD"/>
    <w:rsid w:val="0037133C"/>
    <w:rsid w:val="00371AFD"/>
    <w:rsid w:val="00371E01"/>
    <w:rsid w:val="00372D92"/>
    <w:rsid w:val="00374A34"/>
    <w:rsid w:val="00375978"/>
    <w:rsid w:val="0037603F"/>
    <w:rsid w:val="0037773F"/>
    <w:rsid w:val="00377908"/>
    <w:rsid w:val="003805E8"/>
    <w:rsid w:val="0038084B"/>
    <w:rsid w:val="00380AA8"/>
    <w:rsid w:val="00380FA5"/>
    <w:rsid w:val="00381888"/>
    <w:rsid w:val="00381AC6"/>
    <w:rsid w:val="0038203E"/>
    <w:rsid w:val="003830EC"/>
    <w:rsid w:val="00383978"/>
    <w:rsid w:val="00386325"/>
    <w:rsid w:val="00386821"/>
    <w:rsid w:val="00386B0B"/>
    <w:rsid w:val="00387262"/>
    <w:rsid w:val="00390394"/>
    <w:rsid w:val="00390907"/>
    <w:rsid w:val="00390FDD"/>
    <w:rsid w:val="0039106F"/>
    <w:rsid w:val="003913A5"/>
    <w:rsid w:val="00392FB6"/>
    <w:rsid w:val="00393C24"/>
    <w:rsid w:val="00393C9C"/>
    <w:rsid w:val="0039404D"/>
    <w:rsid w:val="0039547E"/>
    <w:rsid w:val="003963D7"/>
    <w:rsid w:val="00396F28"/>
    <w:rsid w:val="00397181"/>
    <w:rsid w:val="00397586"/>
    <w:rsid w:val="00397D1C"/>
    <w:rsid w:val="003A08D5"/>
    <w:rsid w:val="003A1A05"/>
    <w:rsid w:val="003A1B2A"/>
    <w:rsid w:val="003A2654"/>
    <w:rsid w:val="003A3296"/>
    <w:rsid w:val="003A39B9"/>
    <w:rsid w:val="003A4E73"/>
    <w:rsid w:val="003A5E3B"/>
    <w:rsid w:val="003A5FAE"/>
    <w:rsid w:val="003A6A76"/>
    <w:rsid w:val="003A7694"/>
    <w:rsid w:val="003A7D5D"/>
    <w:rsid w:val="003B05B6"/>
    <w:rsid w:val="003B152C"/>
    <w:rsid w:val="003B1889"/>
    <w:rsid w:val="003B22CE"/>
    <w:rsid w:val="003B431D"/>
    <w:rsid w:val="003B47A2"/>
    <w:rsid w:val="003B4FD3"/>
    <w:rsid w:val="003B6B27"/>
    <w:rsid w:val="003B6D3F"/>
    <w:rsid w:val="003B78B4"/>
    <w:rsid w:val="003B7E3B"/>
    <w:rsid w:val="003C06BF"/>
    <w:rsid w:val="003C2E8C"/>
    <w:rsid w:val="003C3BA4"/>
    <w:rsid w:val="003C3D25"/>
    <w:rsid w:val="003C3EEF"/>
    <w:rsid w:val="003C3FAB"/>
    <w:rsid w:val="003C56F2"/>
    <w:rsid w:val="003C5AED"/>
    <w:rsid w:val="003C63D9"/>
    <w:rsid w:val="003C7899"/>
    <w:rsid w:val="003D242E"/>
    <w:rsid w:val="003D28EC"/>
    <w:rsid w:val="003D2F0A"/>
    <w:rsid w:val="003D3208"/>
    <w:rsid w:val="003D3A97"/>
    <w:rsid w:val="003D5005"/>
    <w:rsid w:val="003D501F"/>
    <w:rsid w:val="003D506B"/>
    <w:rsid w:val="003D563F"/>
    <w:rsid w:val="003D654F"/>
    <w:rsid w:val="003E1813"/>
    <w:rsid w:val="003E1A5B"/>
    <w:rsid w:val="003E1E58"/>
    <w:rsid w:val="003E214B"/>
    <w:rsid w:val="003E2BAB"/>
    <w:rsid w:val="003E2D99"/>
    <w:rsid w:val="003E2F09"/>
    <w:rsid w:val="003E3501"/>
    <w:rsid w:val="003E55A7"/>
    <w:rsid w:val="003E60C8"/>
    <w:rsid w:val="003E6512"/>
    <w:rsid w:val="003E7B37"/>
    <w:rsid w:val="003E7C8E"/>
    <w:rsid w:val="003E7E0A"/>
    <w:rsid w:val="003F0EA0"/>
    <w:rsid w:val="003F21A5"/>
    <w:rsid w:val="003F2352"/>
    <w:rsid w:val="003F24D7"/>
    <w:rsid w:val="003F32F9"/>
    <w:rsid w:val="003F3946"/>
    <w:rsid w:val="003F4BC7"/>
    <w:rsid w:val="003F5792"/>
    <w:rsid w:val="003F5A17"/>
    <w:rsid w:val="003F5CF6"/>
    <w:rsid w:val="003F699A"/>
    <w:rsid w:val="00400A67"/>
    <w:rsid w:val="00400D1D"/>
    <w:rsid w:val="0040111C"/>
    <w:rsid w:val="004012E3"/>
    <w:rsid w:val="00402B95"/>
    <w:rsid w:val="004032AD"/>
    <w:rsid w:val="00403816"/>
    <w:rsid w:val="00404359"/>
    <w:rsid w:val="00405199"/>
    <w:rsid w:val="00405AFE"/>
    <w:rsid w:val="00405B0A"/>
    <w:rsid w:val="00406851"/>
    <w:rsid w:val="00406A8E"/>
    <w:rsid w:val="00406AD4"/>
    <w:rsid w:val="00406F77"/>
    <w:rsid w:val="004079AD"/>
    <w:rsid w:val="00410699"/>
    <w:rsid w:val="00410DBA"/>
    <w:rsid w:val="00410E44"/>
    <w:rsid w:val="004140BD"/>
    <w:rsid w:val="00414312"/>
    <w:rsid w:val="00415360"/>
    <w:rsid w:val="004168CB"/>
    <w:rsid w:val="0041692C"/>
    <w:rsid w:val="00417158"/>
    <w:rsid w:val="0041765C"/>
    <w:rsid w:val="00420D1C"/>
    <w:rsid w:val="00421843"/>
    <w:rsid w:val="00421FBA"/>
    <w:rsid w:val="004225E8"/>
    <w:rsid w:val="004228CD"/>
    <w:rsid w:val="00425B41"/>
    <w:rsid w:val="00425C70"/>
    <w:rsid w:val="00426E75"/>
    <w:rsid w:val="00427473"/>
    <w:rsid w:val="0042799F"/>
    <w:rsid w:val="00430898"/>
    <w:rsid w:val="00430D31"/>
    <w:rsid w:val="004319D5"/>
    <w:rsid w:val="0043299C"/>
    <w:rsid w:val="00432E62"/>
    <w:rsid w:val="00433090"/>
    <w:rsid w:val="00434627"/>
    <w:rsid w:val="00434BAA"/>
    <w:rsid w:val="00434C4C"/>
    <w:rsid w:val="00436153"/>
    <w:rsid w:val="004368A6"/>
    <w:rsid w:val="00436BF1"/>
    <w:rsid w:val="004376A7"/>
    <w:rsid w:val="00437B22"/>
    <w:rsid w:val="004402A2"/>
    <w:rsid w:val="00440DC4"/>
    <w:rsid w:val="00441F9C"/>
    <w:rsid w:val="0044206C"/>
    <w:rsid w:val="004421BF"/>
    <w:rsid w:val="00442FE7"/>
    <w:rsid w:val="00443242"/>
    <w:rsid w:val="0044367E"/>
    <w:rsid w:val="00444D20"/>
    <w:rsid w:val="00445687"/>
    <w:rsid w:val="0044591E"/>
    <w:rsid w:val="004463E9"/>
    <w:rsid w:val="00446FAB"/>
    <w:rsid w:val="00451F51"/>
    <w:rsid w:val="00453913"/>
    <w:rsid w:val="00453C63"/>
    <w:rsid w:val="00454BB6"/>
    <w:rsid w:val="00455B91"/>
    <w:rsid w:val="0045741B"/>
    <w:rsid w:val="00457A23"/>
    <w:rsid w:val="00460BA1"/>
    <w:rsid w:val="00460D6C"/>
    <w:rsid w:val="00461EDC"/>
    <w:rsid w:val="0046289D"/>
    <w:rsid w:val="00462EF8"/>
    <w:rsid w:val="00464035"/>
    <w:rsid w:val="004651D2"/>
    <w:rsid w:val="00465D26"/>
    <w:rsid w:val="004679F8"/>
    <w:rsid w:val="00470311"/>
    <w:rsid w:val="004709D9"/>
    <w:rsid w:val="00470AE8"/>
    <w:rsid w:val="0047169D"/>
    <w:rsid w:val="004719A5"/>
    <w:rsid w:val="00471CB6"/>
    <w:rsid w:val="00471DC9"/>
    <w:rsid w:val="00473DE7"/>
    <w:rsid w:val="00473E37"/>
    <w:rsid w:val="00473E70"/>
    <w:rsid w:val="00475125"/>
    <w:rsid w:val="00475708"/>
    <w:rsid w:val="00475CE9"/>
    <w:rsid w:val="00476502"/>
    <w:rsid w:val="0047693D"/>
    <w:rsid w:val="00476CEE"/>
    <w:rsid w:val="00477C63"/>
    <w:rsid w:val="00480BFD"/>
    <w:rsid w:val="00480E43"/>
    <w:rsid w:val="00481D82"/>
    <w:rsid w:val="00482584"/>
    <w:rsid w:val="00483201"/>
    <w:rsid w:val="00483970"/>
    <w:rsid w:val="00485B8F"/>
    <w:rsid w:val="00485EF9"/>
    <w:rsid w:val="00486254"/>
    <w:rsid w:val="00486A10"/>
    <w:rsid w:val="00487452"/>
    <w:rsid w:val="00487A72"/>
    <w:rsid w:val="004904AE"/>
    <w:rsid w:val="00492A8D"/>
    <w:rsid w:val="00495C27"/>
    <w:rsid w:val="0049617E"/>
    <w:rsid w:val="00496FD1"/>
    <w:rsid w:val="00497E2A"/>
    <w:rsid w:val="004A05CE"/>
    <w:rsid w:val="004A072E"/>
    <w:rsid w:val="004A24F0"/>
    <w:rsid w:val="004A270F"/>
    <w:rsid w:val="004A3791"/>
    <w:rsid w:val="004A4EE6"/>
    <w:rsid w:val="004A4FA2"/>
    <w:rsid w:val="004A54BE"/>
    <w:rsid w:val="004A5A94"/>
    <w:rsid w:val="004A6DB5"/>
    <w:rsid w:val="004A72C8"/>
    <w:rsid w:val="004B0488"/>
    <w:rsid w:val="004B0877"/>
    <w:rsid w:val="004B0F29"/>
    <w:rsid w:val="004B105A"/>
    <w:rsid w:val="004B1A4B"/>
    <w:rsid w:val="004B1D2E"/>
    <w:rsid w:val="004B2400"/>
    <w:rsid w:val="004B25A2"/>
    <w:rsid w:val="004B337F"/>
    <w:rsid w:val="004B408A"/>
    <w:rsid w:val="004B44B9"/>
    <w:rsid w:val="004B474E"/>
    <w:rsid w:val="004B4A23"/>
    <w:rsid w:val="004B4BCA"/>
    <w:rsid w:val="004B4DD3"/>
    <w:rsid w:val="004B7CAC"/>
    <w:rsid w:val="004C042A"/>
    <w:rsid w:val="004C063F"/>
    <w:rsid w:val="004C08A6"/>
    <w:rsid w:val="004C0E07"/>
    <w:rsid w:val="004C196E"/>
    <w:rsid w:val="004C2FF0"/>
    <w:rsid w:val="004C3282"/>
    <w:rsid w:val="004C34F9"/>
    <w:rsid w:val="004C376D"/>
    <w:rsid w:val="004C4528"/>
    <w:rsid w:val="004C76B2"/>
    <w:rsid w:val="004C7EBA"/>
    <w:rsid w:val="004D0DFB"/>
    <w:rsid w:val="004D138D"/>
    <w:rsid w:val="004D2760"/>
    <w:rsid w:val="004D2BE1"/>
    <w:rsid w:val="004D2EF6"/>
    <w:rsid w:val="004D39B5"/>
    <w:rsid w:val="004D3B79"/>
    <w:rsid w:val="004D4081"/>
    <w:rsid w:val="004D66A3"/>
    <w:rsid w:val="004E0E41"/>
    <w:rsid w:val="004E19B1"/>
    <w:rsid w:val="004E3035"/>
    <w:rsid w:val="004E3547"/>
    <w:rsid w:val="004E4308"/>
    <w:rsid w:val="004E4341"/>
    <w:rsid w:val="004E4457"/>
    <w:rsid w:val="004E4B64"/>
    <w:rsid w:val="004E516D"/>
    <w:rsid w:val="004E5657"/>
    <w:rsid w:val="004E5C7D"/>
    <w:rsid w:val="004E72F9"/>
    <w:rsid w:val="004E77D1"/>
    <w:rsid w:val="004E7C57"/>
    <w:rsid w:val="004E7CC1"/>
    <w:rsid w:val="004F11AC"/>
    <w:rsid w:val="004F30A0"/>
    <w:rsid w:val="004F3596"/>
    <w:rsid w:val="004F464B"/>
    <w:rsid w:val="004F5411"/>
    <w:rsid w:val="004F5955"/>
    <w:rsid w:val="004F5D13"/>
    <w:rsid w:val="004F5FE0"/>
    <w:rsid w:val="004F6136"/>
    <w:rsid w:val="004F642F"/>
    <w:rsid w:val="004F65CC"/>
    <w:rsid w:val="004F734B"/>
    <w:rsid w:val="004F773C"/>
    <w:rsid w:val="0050023D"/>
    <w:rsid w:val="00501DF9"/>
    <w:rsid w:val="00503332"/>
    <w:rsid w:val="005035BB"/>
    <w:rsid w:val="0050475C"/>
    <w:rsid w:val="005053BE"/>
    <w:rsid w:val="005054A9"/>
    <w:rsid w:val="0050571D"/>
    <w:rsid w:val="00506C9A"/>
    <w:rsid w:val="0050711E"/>
    <w:rsid w:val="00510DF9"/>
    <w:rsid w:val="00511E3E"/>
    <w:rsid w:val="005126F1"/>
    <w:rsid w:val="005133A5"/>
    <w:rsid w:val="00513AE6"/>
    <w:rsid w:val="005146A0"/>
    <w:rsid w:val="00516328"/>
    <w:rsid w:val="00516352"/>
    <w:rsid w:val="00516C49"/>
    <w:rsid w:val="00516DD5"/>
    <w:rsid w:val="005172E5"/>
    <w:rsid w:val="0051796A"/>
    <w:rsid w:val="00517CF7"/>
    <w:rsid w:val="005222D6"/>
    <w:rsid w:val="00522624"/>
    <w:rsid w:val="00522A03"/>
    <w:rsid w:val="00524373"/>
    <w:rsid w:val="00526A86"/>
    <w:rsid w:val="005309B9"/>
    <w:rsid w:val="00530FD7"/>
    <w:rsid w:val="00530FEC"/>
    <w:rsid w:val="00531383"/>
    <w:rsid w:val="0053269B"/>
    <w:rsid w:val="005335BC"/>
    <w:rsid w:val="00533B47"/>
    <w:rsid w:val="00536070"/>
    <w:rsid w:val="005364E3"/>
    <w:rsid w:val="00536C0B"/>
    <w:rsid w:val="00537252"/>
    <w:rsid w:val="00537B8A"/>
    <w:rsid w:val="0054011E"/>
    <w:rsid w:val="005408F8"/>
    <w:rsid w:val="0054224E"/>
    <w:rsid w:val="00543001"/>
    <w:rsid w:val="005434AA"/>
    <w:rsid w:val="00543C26"/>
    <w:rsid w:val="00544502"/>
    <w:rsid w:val="005446F9"/>
    <w:rsid w:val="00544CD8"/>
    <w:rsid w:val="00546296"/>
    <w:rsid w:val="0054714D"/>
    <w:rsid w:val="00550145"/>
    <w:rsid w:val="005504ED"/>
    <w:rsid w:val="00551172"/>
    <w:rsid w:val="005511D0"/>
    <w:rsid w:val="00551F93"/>
    <w:rsid w:val="005521B8"/>
    <w:rsid w:val="00555F18"/>
    <w:rsid w:val="00557AAA"/>
    <w:rsid w:val="00561BD9"/>
    <w:rsid w:val="00566F4C"/>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567"/>
    <w:rsid w:val="0058648A"/>
    <w:rsid w:val="00587338"/>
    <w:rsid w:val="00587794"/>
    <w:rsid w:val="005903D3"/>
    <w:rsid w:val="005906C9"/>
    <w:rsid w:val="00590BD0"/>
    <w:rsid w:val="00590CA0"/>
    <w:rsid w:val="005911C4"/>
    <w:rsid w:val="00592103"/>
    <w:rsid w:val="00592E8C"/>
    <w:rsid w:val="00592F72"/>
    <w:rsid w:val="00593938"/>
    <w:rsid w:val="00593C64"/>
    <w:rsid w:val="005941DD"/>
    <w:rsid w:val="0059441A"/>
    <w:rsid w:val="0059467B"/>
    <w:rsid w:val="00595355"/>
    <w:rsid w:val="00596B45"/>
    <w:rsid w:val="005A0020"/>
    <w:rsid w:val="005A1280"/>
    <w:rsid w:val="005A2462"/>
    <w:rsid w:val="005A2833"/>
    <w:rsid w:val="005A2913"/>
    <w:rsid w:val="005A363D"/>
    <w:rsid w:val="005A545E"/>
    <w:rsid w:val="005A5862"/>
    <w:rsid w:val="005A63A6"/>
    <w:rsid w:val="005A6BB8"/>
    <w:rsid w:val="005A71EE"/>
    <w:rsid w:val="005B0852"/>
    <w:rsid w:val="005B1A37"/>
    <w:rsid w:val="005B259A"/>
    <w:rsid w:val="005B35DF"/>
    <w:rsid w:val="005B59AA"/>
    <w:rsid w:val="005B5F39"/>
    <w:rsid w:val="005B60B2"/>
    <w:rsid w:val="005B640C"/>
    <w:rsid w:val="005B70A8"/>
    <w:rsid w:val="005B7248"/>
    <w:rsid w:val="005C0141"/>
    <w:rsid w:val="005C06AE"/>
    <w:rsid w:val="005C1CDE"/>
    <w:rsid w:val="005C1DAB"/>
    <w:rsid w:val="005C1F7C"/>
    <w:rsid w:val="005C32E5"/>
    <w:rsid w:val="005C3A73"/>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E1BD5"/>
    <w:rsid w:val="005E27FB"/>
    <w:rsid w:val="005E3494"/>
    <w:rsid w:val="005E3B55"/>
    <w:rsid w:val="005E3EFA"/>
    <w:rsid w:val="005E445A"/>
    <w:rsid w:val="005E45D2"/>
    <w:rsid w:val="005E6333"/>
    <w:rsid w:val="005E6627"/>
    <w:rsid w:val="005E6C5B"/>
    <w:rsid w:val="005F1457"/>
    <w:rsid w:val="005F2719"/>
    <w:rsid w:val="005F2746"/>
    <w:rsid w:val="005F2D68"/>
    <w:rsid w:val="005F31E6"/>
    <w:rsid w:val="005F3C60"/>
    <w:rsid w:val="005F514A"/>
    <w:rsid w:val="005F55C2"/>
    <w:rsid w:val="005F5A58"/>
    <w:rsid w:val="005F6974"/>
    <w:rsid w:val="005F6EB6"/>
    <w:rsid w:val="00602636"/>
    <w:rsid w:val="00602A0D"/>
    <w:rsid w:val="00602A35"/>
    <w:rsid w:val="00604FAF"/>
    <w:rsid w:val="006051D5"/>
    <w:rsid w:val="00605DE0"/>
    <w:rsid w:val="00606A7A"/>
    <w:rsid w:val="00606ECA"/>
    <w:rsid w:val="00610C18"/>
    <w:rsid w:val="00610E94"/>
    <w:rsid w:val="00612385"/>
    <w:rsid w:val="00612E97"/>
    <w:rsid w:val="006134B2"/>
    <w:rsid w:val="0061376C"/>
    <w:rsid w:val="0061380F"/>
    <w:rsid w:val="00613EBD"/>
    <w:rsid w:val="00615F96"/>
    <w:rsid w:val="00616F98"/>
    <w:rsid w:val="00617779"/>
    <w:rsid w:val="006177E1"/>
    <w:rsid w:val="00617CE9"/>
    <w:rsid w:val="00617F86"/>
    <w:rsid w:val="00622F7B"/>
    <w:rsid w:val="006244F1"/>
    <w:rsid w:val="006251B3"/>
    <w:rsid w:val="00625D4D"/>
    <w:rsid w:val="00626388"/>
    <w:rsid w:val="006264EC"/>
    <w:rsid w:val="00626AD1"/>
    <w:rsid w:val="00631764"/>
    <w:rsid w:val="00631E9E"/>
    <w:rsid w:val="00631FCF"/>
    <w:rsid w:val="006320D6"/>
    <w:rsid w:val="0063295A"/>
    <w:rsid w:val="0063302E"/>
    <w:rsid w:val="0063319A"/>
    <w:rsid w:val="006343AD"/>
    <w:rsid w:val="00634B06"/>
    <w:rsid w:val="006353C1"/>
    <w:rsid w:val="00636EFA"/>
    <w:rsid w:val="00637757"/>
    <w:rsid w:val="00637B67"/>
    <w:rsid w:val="00637CD6"/>
    <w:rsid w:val="0064080C"/>
    <w:rsid w:val="006431DF"/>
    <w:rsid w:val="006438EC"/>
    <w:rsid w:val="00643A08"/>
    <w:rsid w:val="0064462B"/>
    <w:rsid w:val="00644FDE"/>
    <w:rsid w:val="00645282"/>
    <w:rsid w:val="0064560F"/>
    <w:rsid w:val="00645630"/>
    <w:rsid w:val="0064582C"/>
    <w:rsid w:val="0064706D"/>
    <w:rsid w:val="00647F41"/>
    <w:rsid w:val="006509E8"/>
    <w:rsid w:val="00650E7D"/>
    <w:rsid w:val="006521B7"/>
    <w:rsid w:val="0065291B"/>
    <w:rsid w:val="00653610"/>
    <w:rsid w:val="00653F1C"/>
    <w:rsid w:val="006541F0"/>
    <w:rsid w:val="00654BFF"/>
    <w:rsid w:val="006550D6"/>
    <w:rsid w:val="006557AC"/>
    <w:rsid w:val="006557FE"/>
    <w:rsid w:val="0065671F"/>
    <w:rsid w:val="0065688F"/>
    <w:rsid w:val="00657191"/>
    <w:rsid w:val="0066049E"/>
    <w:rsid w:val="006605C6"/>
    <w:rsid w:val="00660607"/>
    <w:rsid w:val="0066132B"/>
    <w:rsid w:val="00661D85"/>
    <w:rsid w:val="00661F68"/>
    <w:rsid w:val="0066229C"/>
    <w:rsid w:val="006624BD"/>
    <w:rsid w:val="006634CD"/>
    <w:rsid w:val="006636B2"/>
    <w:rsid w:val="006636C5"/>
    <w:rsid w:val="00663AFE"/>
    <w:rsid w:val="00664564"/>
    <w:rsid w:val="006647C8"/>
    <w:rsid w:val="00664945"/>
    <w:rsid w:val="00664CC6"/>
    <w:rsid w:val="00666C13"/>
    <w:rsid w:val="006672C8"/>
    <w:rsid w:val="00670311"/>
    <w:rsid w:val="00671061"/>
    <w:rsid w:val="00671B88"/>
    <w:rsid w:val="0067234E"/>
    <w:rsid w:val="0067322F"/>
    <w:rsid w:val="00676EFA"/>
    <w:rsid w:val="006778E6"/>
    <w:rsid w:val="006812D6"/>
    <w:rsid w:val="00681E38"/>
    <w:rsid w:val="00682E4D"/>
    <w:rsid w:val="00684734"/>
    <w:rsid w:val="00684C1D"/>
    <w:rsid w:val="006853D7"/>
    <w:rsid w:val="0068546B"/>
    <w:rsid w:val="00686695"/>
    <w:rsid w:val="0068670B"/>
    <w:rsid w:val="0069038F"/>
    <w:rsid w:val="00690E0D"/>
    <w:rsid w:val="00691273"/>
    <w:rsid w:val="0069208B"/>
    <w:rsid w:val="00693FDC"/>
    <w:rsid w:val="00694787"/>
    <w:rsid w:val="006955AB"/>
    <w:rsid w:val="00695ED4"/>
    <w:rsid w:val="0069696C"/>
    <w:rsid w:val="00696C61"/>
    <w:rsid w:val="00697248"/>
    <w:rsid w:val="00697503"/>
    <w:rsid w:val="006A02BC"/>
    <w:rsid w:val="006A03EC"/>
    <w:rsid w:val="006A0611"/>
    <w:rsid w:val="006A085A"/>
    <w:rsid w:val="006A1794"/>
    <w:rsid w:val="006A1AD6"/>
    <w:rsid w:val="006A4A62"/>
    <w:rsid w:val="006A538E"/>
    <w:rsid w:val="006A5AC6"/>
    <w:rsid w:val="006A69C4"/>
    <w:rsid w:val="006A6AB4"/>
    <w:rsid w:val="006A6FFB"/>
    <w:rsid w:val="006A77B5"/>
    <w:rsid w:val="006B1819"/>
    <w:rsid w:val="006B191B"/>
    <w:rsid w:val="006B1E2C"/>
    <w:rsid w:val="006B228A"/>
    <w:rsid w:val="006B2A15"/>
    <w:rsid w:val="006B2B69"/>
    <w:rsid w:val="006B617D"/>
    <w:rsid w:val="006B6403"/>
    <w:rsid w:val="006B7F07"/>
    <w:rsid w:val="006C0447"/>
    <w:rsid w:val="006C0B40"/>
    <w:rsid w:val="006C1076"/>
    <w:rsid w:val="006C1581"/>
    <w:rsid w:val="006C2D40"/>
    <w:rsid w:val="006C41F9"/>
    <w:rsid w:val="006C4926"/>
    <w:rsid w:val="006C49A6"/>
    <w:rsid w:val="006C4FA1"/>
    <w:rsid w:val="006C5FEE"/>
    <w:rsid w:val="006C7C2D"/>
    <w:rsid w:val="006D01FF"/>
    <w:rsid w:val="006D08EA"/>
    <w:rsid w:val="006D1BB9"/>
    <w:rsid w:val="006D20E3"/>
    <w:rsid w:val="006D2213"/>
    <w:rsid w:val="006D3A87"/>
    <w:rsid w:val="006D3BAA"/>
    <w:rsid w:val="006E0172"/>
    <w:rsid w:val="006E02B6"/>
    <w:rsid w:val="006E0662"/>
    <w:rsid w:val="006E0BCD"/>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1EC1"/>
    <w:rsid w:val="006F2161"/>
    <w:rsid w:val="006F2326"/>
    <w:rsid w:val="006F3D64"/>
    <w:rsid w:val="006F54EB"/>
    <w:rsid w:val="006F5854"/>
    <w:rsid w:val="006F6120"/>
    <w:rsid w:val="006F662A"/>
    <w:rsid w:val="006F6F6A"/>
    <w:rsid w:val="007006EC"/>
    <w:rsid w:val="00703501"/>
    <w:rsid w:val="007040E3"/>
    <w:rsid w:val="00704F22"/>
    <w:rsid w:val="007055E6"/>
    <w:rsid w:val="0070588D"/>
    <w:rsid w:val="00706445"/>
    <w:rsid w:val="007070C9"/>
    <w:rsid w:val="00707818"/>
    <w:rsid w:val="00710AB7"/>
    <w:rsid w:val="00710B98"/>
    <w:rsid w:val="007114DB"/>
    <w:rsid w:val="007121E6"/>
    <w:rsid w:val="00712521"/>
    <w:rsid w:val="00713264"/>
    <w:rsid w:val="00714436"/>
    <w:rsid w:val="007146D7"/>
    <w:rsid w:val="00715F3E"/>
    <w:rsid w:val="00716AC0"/>
    <w:rsid w:val="00717BBF"/>
    <w:rsid w:val="007207FC"/>
    <w:rsid w:val="007213D8"/>
    <w:rsid w:val="00721BE1"/>
    <w:rsid w:val="0072306E"/>
    <w:rsid w:val="00723CE3"/>
    <w:rsid w:val="007247D5"/>
    <w:rsid w:val="00724D01"/>
    <w:rsid w:val="007259D9"/>
    <w:rsid w:val="00725CD4"/>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6284"/>
    <w:rsid w:val="007465E5"/>
    <w:rsid w:val="007469A0"/>
    <w:rsid w:val="00747866"/>
    <w:rsid w:val="0075033E"/>
    <w:rsid w:val="007517FC"/>
    <w:rsid w:val="00751D8D"/>
    <w:rsid w:val="007526A0"/>
    <w:rsid w:val="00752745"/>
    <w:rsid w:val="0075335C"/>
    <w:rsid w:val="00753793"/>
    <w:rsid w:val="00753F85"/>
    <w:rsid w:val="007540D4"/>
    <w:rsid w:val="0075414F"/>
    <w:rsid w:val="007543BA"/>
    <w:rsid w:val="007549B9"/>
    <w:rsid w:val="007551A4"/>
    <w:rsid w:val="0075531E"/>
    <w:rsid w:val="007553ED"/>
    <w:rsid w:val="007557AC"/>
    <w:rsid w:val="007562E5"/>
    <w:rsid w:val="007563C2"/>
    <w:rsid w:val="00756B72"/>
    <w:rsid w:val="00756C34"/>
    <w:rsid w:val="00760207"/>
    <w:rsid w:val="00760CEB"/>
    <w:rsid w:val="007610D6"/>
    <w:rsid w:val="007631BF"/>
    <w:rsid w:val="00763516"/>
    <w:rsid w:val="007651D8"/>
    <w:rsid w:val="0076665E"/>
    <w:rsid w:val="0076798B"/>
    <w:rsid w:val="00770501"/>
    <w:rsid w:val="007719F4"/>
    <w:rsid w:val="00772103"/>
    <w:rsid w:val="00772185"/>
    <w:rsid w:val="0077337A"/>
    <w:rsid w:val="00773854"/>
    <w:rsid w:val="00774569"/>
    <w:rsid w:val="007747F5"/>
    <w:rsid w:val="007749BC"/>
    <w:rsid w:val="00776D90"/>
    <w:rsid w:val="0077792B"/>
    <w:rsid w:val="00777BA9"/>
    <w:rsid w:val="00780C88"/>
    <w:rsid w:val="00780E25"/>
    <w:rsid w:val="007818F0"/>
    <w:rsid w:val="00781ADC"/>
    <w:rsid w:val="007827A2"/>
    <w:rsid w:val="00782B9C"/>
    <w:rsid w:val="00782CA4"/>
    <w:rsid w:val="007830A9"/>
    <w:rsid w:val="00783462"/>
    <w:rsid w:val="007835E1"/>
    <w:rsid w:val="00784D65"/>
    <w:rsid w:val="007866AF"/>
    <w:rsid w:val="00787045"/>
    <w:rsid w:val="0078731F"/>
    <w:rsid w:val="00787B13"/>
    <w:rsid w:val="00790A0E"/>
    <w:rsid w:val="00792373"/>
    <w:rsid w:val="0079297E"/>
    <w:rsid w:val="00792FAC"/>
    <w:rsid w:val="00793D2C"/>
    <w:rsid w:val="00797A47"/>
    <w:rsid w:val="007A02D4"/>
    <w:rsid w:val="007A134F"/>
    <w:rsid w:val="007A1EE8"/>
    <w:rsid w:val="007A3060"/>
    <w:rsid w:val="007A3C34"/>
    <w:rsid w:val="007A5D2F"/>
    <w:rsid w:val="007A60EC"/>
    <w:rsid w:val="007A711F"/>
    <w:rsid w:val="007B0062"/>
    <w:rsid w:val="007B0C82"/>
    <w:rsid w:val="007B0F05"/>
    <w:rsid w:val="007B22E7"/>
    <w:rsid w:val="007B2340"/>
    <w:rsid w:val="007B24C6"/>
    <w:rsid w:val="007B3723"/>
    <w:rsid w:val="007B3D27"/>
    <w:rsid w:val="007B490B"/>
    <w:rsid w:val="007B56BD"/>
    <w:rsid w:val="007B6568"/>
    <w:rsid w:val="007B6FEB"/>
    <w:rsid w:val="007C121C"/>
    <w:rsid w:val="007C1909"/>
    <w:rsid w:val="007C1EF7"/>
    <w:rsid w:val="007C20BE"/>
    <w:rsid w:val="007C2631"/>
    <w:rsid w:val="007C484C"/>
    <w:rsid w:val="007C5259"/>
    <w:rsid w:val="007C6CBB"/>
    <w:rsid w:val="007C710E"/>
    <w:rsid w:val="007D0B88"/>
    <w:rsid w:val="007D1549"/>
    <w:rsid w:val="007D2715"/>
    <w:rsid w:val="007D31C9"/>
    <w:rsid w:val="007D3445"/>
    <w:rsid w:val="007D378D"/>
    <w:rsid w:val="007D48EB"/>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9B4"/>
    <w:rsid w:val="007E741A"/>
    <w:rsid w:val="007E7885"/>
    <w:rsid w:val="007E7C6F"/>
    <w:rsid w:val="007E7FA7"/>
    <w:rsid w:val="007F0721"/>
    <w:rsid w:val="007F1784"/>
    <w:rsid w:val="007F2AC5"/>
    <w:rsid w:val="007F3919"/>
    <w:rsid w:val="007F4532"/>
    <w:rsid w:val="007F4A90"/>
    <w:rsid w:val="007F55F5"/>
    <w:rsid w:val="007F58EB"/>
    <w:rsid w:val="007F6965"/>
    <w:rsid w:val="007F6E45"/>
    <w:rsid w:val="007F6F7B"/>
    <w:rsid w:val="007F7309"/>
    <w:rsid w:val="0080259D"/>
    <w:rsid w:val="00802906"/>
    <w:rsid w:val="00802A35"/>
    <w:rsid w:val="00803501"/>
    <w:rsid w:val="00804149"/>
    <w:rsid w:val="008044DE"/>
    <w:rsid w:val="0080511E"/>
    <w:rsid w:val="0080589C"/>
    <w:rsid w:val="00805AA6"/>
    <w:rsid w:val="00807153"/>
    <w:rsid w:val="00807990"/>
    <w:rsid w:val="0080799B"/>
    <w:rsid w:val="00807BE3"/>
    <w:rsid w:val="008101E2"/>
    <w:rsid w:val="00810241"/>
    <w:rsid w:val="008107CE"/>
    <w:rsid w:val="00810C01"/>
    <w:rsid w:val="008115C8"/>
    <w:rsid w:val="00811F02"/>
    <w:rsid w:val="00812A2F"/>
    <w:rsid w:val="00813271"/>
    <w:rsid w:val="00814C90"/>
    <w:rsid w:val="00814E55"/>
    <w:rsid w:val="00815B0E"/>
    <w:rsid w:val="00816EB4"/>
    <w:rsid w:val="008171D9"/>
    <w:rsid w:val="008205ED"/>
    <w:rsid w:val="00821E9A"/>
    <w:rsid w:val="008227A5"/>
    <w:rsid w:val="00822D51"/>
    <w:rsid w:val="0082343E"/>
    <w:rsid w:val="00823DB5"/>
    <w:rsid w:val="008242C5"/>
    <w:rsid w:val="00824CC8"/>
    <w:rsid w:val="00825863"/>
    <w:rsid w:val="0082634C"/>
    <w:rsid w:val="00826692"/>
    <w:rsid w:val="00826B14"/>
    <w:rsid w:val="00830305"/>
    <w:rsid w:val="0083258D"/>
    <w:rsid w:val="008331F4"/>
    <w:rsid w:val="00833982"/>
    <w:rsid w:val="00833E87"/>
    <w:rsid w:val="008340F6"/>
    <w:rsid w:val="00834C58"/>
    <w:rsid w:val="008363D1"/>
    <w:rsid w:val="0083691F"/>
    <w:rsid w:val="00836E79"/>
    <w:rsid w:val="00837206"/>
    <w:rsid w:val="0083735D"/>
    <w:rsid w:val="0083793D"/>
    <w:rsid w:val="0083797D"/>
    <w:rsid w:val="0084074E"/>
    <w:rsid w:val="008407A4"/>
    <w:rsid w:val="00840845"/>
    <w:rsid w:val="00841D1D"/>
    <w:rsid w:val="00842BC3"/>
    <w:rsid w:val="00843A60"/>
    <w:rsid w:val="0084456B"/>
    <w:rsid w:val="00844860"/>
    <w:rsid w:val="00844915"/>
    <w:rsid w:val="008454C5"/>
    <w:rsid w:val="00845CC4"/>
    <w:rsid w:val="00847185"/>
    <w:rsid w:val="008501B0"/>
    <w:rsid w:val="008505B2"/>
    <w:rsid w:val="00850C11"/>
    <w:rsid w:val="00850C3E"/>
    <w:rsid w:val="008540F9"/>
    <w:rsid w:val="008546ED"/>
    <w:rsid w:val="008549F5"/>
    <w:rsid w:val="00855926"/>
    <w:rsid w:val="00855B18"/>
    <w:rsid w:val="00855E7C"/>
    <w:rsid w:val="00856F5B"/>
    <w:rsid w:val="008607AA"/>
    <w:rsid w:val="008622F4"/>
    <w:rsid w:val="00862871"/>
    <w:rsid w:val="008644F4"/>
    <w:rsid w:val="008662E0"/>
    <w:rsid w:val="0087239C"/>
    <w:rsid w:val="008729E0"/>
    <w:rsid w:val="008735A1"/>
    <w:rsid w:val="00873A21"/>
    <w:rsid w:val="00873CCD"/>
    <w:rsid w:val="00873EB6"/>
    <w:rsid w:val="00874975"/>
    <w:rsid w:val="00875878"/>
    <w:rsid w:val="008761F8"/>
    <w:rsid w:val="00880C5A"/>
    <w:rsid w:val="00881221"/>
    <w:rsid w:val="008815A0"/>
    <w:rsid w:val="00883733"/>
    <w:rsid w:val="0088486D"/>
    <w:rsid w:val="008849E6"/>
    <w:rsid w:val="008853FE"/>
    <w:rsid w:val="00885C4C"/>
    <w:rsid w:val="00886014"/>
    <w:rsid w:val="00886729"/>
    <w:rsid w:val="00886B90"/>
    <w:rsid w:val="00886BCD"/>
    <w:rsid w:val="00887D8C"/>
    <w:rsid w:val="0089022D"/>
    <w:rsid w:val="008902C7"/>
    <w:rsid w:val="00892888"/>
    <w:rsid w:val="0089373C"/>
    <w:rsid w:val="00894641"/>
    <w:rsid w:val="00894E39"/>
    <w:rsid w:val="00895CAB"/>
    <w:rsid w:val="00895DC5"/>
    <w:rsid w:val="00895F3F"/>
    <w:rsid w:val="0089628F"/>
    <w:rsid w:val="008965D2"/>
    <w:rsid w:val="00897876"/>
    <w:rsid w:val="008A06AE"/>
    <w:rsid w:val="008A236D"/>
    <w:rsid w:val="008A2776"/>
    <w:rsid w:val="008A35CD"/>
    <w:rsid w:val="008A5E96"/>
    <w:rsid w:val="008A6423"/>
    <w:rsid w:val="008A663C"/>
    <w:rsid w:val="008A7996"/>
    <w:rsid w:val="008B1676"/>
    <w:rsid w:val="008B2B1A"/>
    <w:rsid w:val="008B34A7"/>
    <w:rsid w:val="008B3728"/>
    <w:rsid w:val="008B386E"/>
    <w:rsid w:val="008B565A"/>
    <w:rsid w:val="008B5716"/>
    <w:rsid w:val="008B6EE3"/>
    <w:rsid w:val="008C0213"/>
    <w:rsid w:val="008C0C28"/>
    <w:rsid w:val="008C18CF"/>
    <w:rsid w:val="008C1BA6"/>
    <w:rsid w:val="008C1EB8"/>
    <w:rsid w:val="008C24AF"/>
    <w:rsid w:val="008C2AD0"/>
    <w:rsid w:val="008C3414"/>
    <w:rsid w:val="008C57C7"/>
    <w:rsid w:val="008C6AB9"/>
    <w:rsid w:val="008C6AC1"/>
    <w:rsid w:val="008C72BD"/>
    <w:rsid w:val="008C75D9"/>
    <w:rsid w:val="008D030F"/>
    <w:rsid w:val="008D1B31"/>
    <w:rsid w:val="008D2014"/>
    <w:rsid w:val="008D28B4"/>
    <w:rsid w:val="008D36D5"/>
    <w:rsid w:val="008D4082"/>
    <w:rsid w:val="008D46DD"/>
    <w:rsid w:val="008D5115"/>
    <w:rsid w:val="008D6565"/>
    <w:rsid w:val="008D66C7"/>
    <w:rsid w:val="008E187D"/>
    <w:rsid w:val="008E1B8F"/>
    <w:rsid w:val="008E1E41"/>
    <w:rsid w:val="008E23E6"/>
    <w:rsid w:val="008E2616"/>
    <w:rsid w:val="008E341D"/>
    <w:rsid w:val="008E3903"/>
    <w:rsid w:val="008E7EE1"/>
    <w:rsid w:val="008F0836"/>
    <w:rsid w:val="008F0892"/>
    <w:rsid w:val="008F1D21"/>
    <w:rsid w:val="008F34DE"/>
    <w:rsid w:val="008F393B"/>
    <w:rsid w:val="008F4B1D"/>
    <w:rsid w:val="008F5AC5"/>
    <w:rsid w:val="008F5EF3"/>
    <w:rsid w:val="008F5FAD"/>
    <w:rsid w:val="008F60BC"/>
    <w:rsid w:val="008F63E3"/>
    <w:rsid w:val="008F6D68"/>
    <w:rsid w:val="008F7E90"/>
    <w:rsid w:val="009004CF"/>
    <w:rsid w:val="0090212E"/>
    <w:rsid w:val="00902853"/>
    <w:rsid w:val="0090322D"/>
    <w:rsid w:val="00903587"/>
    <w:rsid w:val="00903C56"/>
    <w:rsid w:val="0090611D"/>
    <w:rsid w:val="009063EF"/>
    <w:rsid w:val="0090655F"/>
    <w:rsid w:val="0090698A"/>
    <w:rsid w:val="00906D65"/>
    <w:rsid w:val="00907AA2"/>
    <w:rsid w:val="00907D65"/>
    <w:rsid w:val="00911175"/>
    <w:rsid w:val="00911268"/>
    <w:rsid w:val="00911494"/>
    <w:rsid w:val="00913C3B"/>
    <w:rsid w:val="00915509"/>
    <w:rsid w:val="009156A7"/>
    <w:rsid w:val="0091600B"/>
    <w:rsid w:val="00916C2C"/>
    <w:rsid w:val="00917C4F"/>
    <w:rsid w:val="009213B1"/>
    <w:rsid w:val="0092141A"/>
    <w:rsid w:val="00921637"/>
    <w:rsid w:val="00922EAB"/>
    <w:rsid w:val="0092340E"/>
    <w:rsid w:val="0092381B"/>
    <w:rsid w:val="00923C1D"/>
    <w:rsid w:val="00925303"/>
    <w:rsid w:val="009254BE"/>
    <w:rsid w:val="009255ED"/>
    <w:rsid w:val="009259CB"/>
    <w:rsid w:val="009262DC"/>
    <w:rsid w:val="00926FB1"/>
    <w:rsid w:val="00927388"/>
    <w:rsid w:val="009273B3"/>
    <w:rsid w:val="009274FE"/>
    <w:rsid w:val="0092754B"/>
    <w:rsid w:val="0092759B"/>
    <w:rsid w:val="0093076C"/>
    <w:rsid w:val="009315E4"/>
    <w:rsid w:val="00932C96"/>
    <w:rsid w:val="00933267"/>
    <w:rsid w:val="00933B7D"/>
    <w:rsid w:val="0093403D"/>
    <w:rsid w:val="00934375"/>
    <w:rsid w:val="00934ACB"/>
    <w:rsid w:val="00936100"/>
    <w:rsid w:val="009365D2"/>
    <w:rsid w:val="009401AC"/>
    <w:rsid w:val="00941BBA"/>
    <w:rsid w:val="00941E2D"/>
    <w:rsid w:val="0094228E"/>
    <w:rsid w:val="009427CB"/>
    <w:rsid w:val="00943C16"/>
    <w:rsid w:val="0094433E"/>
    <w:rsid w:val="0094440D"/>
    <w:rsid w:val="0094504E"/>
    <w:rsid w:val="009459BE"/>
    <w:rsid w:val="00946F53"/>
    <w:rsid w:val="00947255"/>
    <w:rsid w:val="00950405"/>
    <w:rsid w:val="00951C53"/>
    <w:rsid w:val="00952678"/>
    <w:rsid w:val="0095340E"/>
    <w:rsid w:val="00953CB2"/>
    <w:rsid w:val="00953D13"/>
    <w:rsid w:val="0095683A"/>
    <w:rsid w:val="009613AC"/>
    <w:rsid w:val="00961794"/>
    <w:rsid w:val="00962521"/>
    <w:rsid w:val="0096274F"/>
    <w:rsid w:val="00962D96"/>
    <w:rsid w:val="00962F07"/>
    <w:rsid w:val="009632CA"/>
    <w:rsid w:val="00967188"/>
    <w:rsid w:val="0096798B"/>
    <w:rsid w:val="009702A0"/>
    <w:rsid w:val="00971267"/>
    <w:rsid w:val="00972885"/>
    <w:rsid w:val="00972B96"/>
    <w:rsid w:val="009731FA"/>
    <w:rsid w:val="009741AF"/>
    <w:rsid w:val="00976F0B"/>
    <w:rsid w:val="00977C25"/>
    <w:rsid w:val="00977EBE"/>
    <w:rsid w:val="00980643"/>
    <w:rsid w:val="009807C4"/>
    <w:rsid w:val="00980FC7"/>
    <w:rsid w:val="00981459"/>
    <w:rsid w:val="009828D2"/>
    <w:rsid w:val="0098364A"/>
    <w:rsid w:val="0098396C"/>
    <w:rsid w:val="009843DA"/>
    <w:rsid w:val="00986019"/>
    <w:rsid w:val="0098711B"/>
    <w:rsid w:val="00990D0C"/>
    <w:rsid w:val="00993A60"/>
    <w:rsid w:val="0099481C"/>
    <w:rsid w:val="009948D4"/>
    <w:rsid w:val="00994ABB"/>
    <w:rsid w:val="00996753"/>
    <w:rsid w:val="00996C57"/>
    <w:rsid w:val="009A1A1B"/>
    <w:rsid w:val="009A1A51"/>
    <w:rsid w:val="009A2904"/>
    <w:rsid w:val="009A2947"/>
    <w:rsid w:val="009A2F7F"/>
    <w:rsid w:val="009A329B"/>
    <w:rsid w:val="009A3835"/>
    <w:rsid w:val="009A3FAF"/>
    <w:rsid w:val="009A48F8"/>
    <w:rsid w:val="009A4F2F"/>
    <w:rsid w:val="009A66E2"/>
    <w:rsid w:val="009A69B4"/>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7E42"/>
    <w:rsid w:val="009C07C1"/>
    <w:rsid w:val="009C2569"/>
    <w:rsid w:val="009C2850"/>
    <w:rsid w:val="009C375F"/>
    <w:rsid w:val="009C39FA"/>
    <w:rsid w:val="009C3B52"/>
    <w:rsid w:val="009C3CE1"/>
    <w:rsid w:val="009C40C1"/>
    <w:rsid w:val="009C5D17"/>
    <w:rsid w:val="009C6241"/>
    <w:rsid w:val="009C7B4F"/>
    <w:rsid w:val="009D02C9"/>
    <w:rsid w:val="009D0C31"/>
    <w:rsid w:val="009D1109"/>
    <w:rsid w:val="009D1E72"/>
    <w:rsid w:val="009D26F2"/>
    <w:rsid w:val="009D2F81"/>
    <w:rsid w:val="009D4823"/>
    <w:rsid w:val="009D5FC9"/>
    <w:rsid w:val="009D6114"/>
    <w:rsid w:val="009D662C"/>
    <w:rsid w:val="009D6B50"/>
    <w:rsid w:val="009D7A48"/>
    <w:rsid w:val="009D7EFE"/>
    <w:rsid w:val="009E03A8"/>
    <w:rsid w:val="009E06C0"/>
    <w:rsid w:val="009E0740"/>
    <w:rsid w:val="009E09D2"/>
    <w:rsid w:val="009E0FB9"/>
    <w:rsid w:val="009E1574"/>
    <w:rsid w:val="009E194D"/>
    <w:rsid w:val="009E1A46"/>
    <w:rsid w:val="009E2E49"/>
    <w:rsid w:val="009E428C"/>
    <w:rsid w:val="009E4AE0"/>
    <w:rsid w:val="009E52AD"/>
    <w:rsid w:val="009E5772"/>
    <w:rsid w:val="009E6BC5"/>
    <w:rsid w:val="009E7FC4"/>
    <w:rsid w:val="009F06A1"/>
    <w:rsid w:val="009F1628"/>
    <w:rsid w:val="009F20FC"/>
    <w:rsid w:val="009F23A2"/>
    <w:rsid w:val="009F2E76"/>
    <w:rsid w:val="009F3802"/>
    <w:rsid w:val="009F3A80"/>
    <w:rsid w:val="009F4611"/>
    <w:rsid w:val="009F4E44"/>
    <w:rsid w:val="009F4EB3"/>
    <w:rsid w:val="009F64A4"/>
    <w:rsid w:val="009F6FA2"/>
    <w:rsid w:val="009F7399"/>
    <w:rsid w:val="00A00760"/>
    <w:rsid w:val="00A00C13"/>
    <w:rsid w:val="00A02740"/>
    <w:rsid w:val="00A02E0F"/>
    <w:rsid w:val="00A0365F"/>
    <w:rsid w:val="00A06963"/>
    <w:rsid w:val="00A06D48"/>
    <w:rsid w:val="00A078F6"/>
    <w:rsid w:val="00A10147"/>
    <w:rsid w:val="00A10436"/>
    <w:rsid w:val="00A10546"/>
    <w:rsid w:val="00A10F44"/>
    <w:rsid w:val="00A124B7"/>
    <w:rsid w:val="00A13DAB"/>
    <w:rsid w:val="00A14FA7"/>
    <w:rsid w:val="00A15BB9"/>
    <w:rsid w:val="00A16343"/>
    <w:rsid w:val="00A16D14"/>
    <w:rsid w:val="00A1769B"/>
    <w:rsid w:val="00A1790E"/>
    <w:rsid w:val="00A200B0"/>
    <w:rsid w:val="00A2012B"/>
    <w:rsid w:val="00A202FD"/>
    <w:rsid w:val="00A208F7"/>
    <w:rsid w:val="00A214FC"/>
    <w:rsid w:val="00A21834"/>
    <w:rsid w:val="00A21942"/>
    <w:rsid w:val="00A21EF5"/>
    <w:rsid w:val="00A22109"/>
    <w:rsid w:val="00A2329A"/>
    <w:rsid w:val="00A235B9"/>
    <w:rsid w:val="00A23AD0"/>
    <w:rsid w:val="00A24F30"/>
    <w:rsid w:val="00A25EE3"/>
    <w:rsid w:val="00A266F5"/>
    <w:rsid w:val="00A30323"/>
    <w:rsid w:val="00A31C17"/>
    <w:rsid w:val="00A31FDE"/>
    <w:rsid w:val="00A325EA"/>
    <w:rsid w:val="00A32F85"/>
    <w:rsid w:val="00A33531"/>
    <w:rsid w:val="00A35632"/>
    <w:rsid w:val="00A35855"/>
    <w:rsid w:val="00A35AC2"/>
    <w:rsid w:val="00A36EBE"/>
    <w:rsid w:val="00A376A9"/>
    <w:rsid w:val="00A37C77"/>
    <w:rsid w:val="00A42992"/>
    <w:rsid w:val="00A42C02"/>
    <w:rsid w:val="00A43480"/>
    <w:rsid w:val="00A45F7D"/>
    <w:rsid w:val="00A45F81"/>
    <w:rsid w:val="00A46706"/>
    <w:rsid w:val="00A511CA"/>
    <w:rsid w:val="00A53F64"/>
    <w:rsid w:val="00A5405E"/>
    <w:rsid w:val="00A5418D"/>
    <w:rsid w:val="00A54D0F"/>
    <w:rsid w:val="00A5531B"/>
    <w:rsid w:val="00A55BA1"/>
    <w:rsid w:val="00A5789C"/>
    <w:rsid w:val="00A61EEF"/>
    <w:rsid w:val="00A6238E"/>
    <w:rsid w:val="00A6311A"/>
    <w:rsid w:val="00A63345"/>
    <w:rsid w:val="00A637FA"/>
    <w:rsid w:val="00A65D42"/>
    <w:rsid w:val="00A66399"/>
    <w:rsid w:val="00A67DE9"/>
    <w:rsid w:val="00A70A62"/>
    <w:rsid w:val="00A70BB5"/>
    <w:rsid w:val="00A70BFE"/>
    <w:rsid w:val="00A711B4"/>
    <w:rsid w:val="00A725C2"/>
    <w:rsid w:val="00A732A9"/>
    <w:rsid w:val="00A73A31"/>
    <w:rsid w:val="00A74317"/>
    <w:rsid w:val="00A74959"/>
    <w:rsid w:val="00A74B3B"/>
    <w:rsid w:val="00A7577F"/>
    <w:rsid w:val="00A769EE"/>
    <w:rsid w:val="00A7717D"/>
    <w:rsid w:val="00A810A5"/>
    <w:rsid w:val="00A816E9"/>
    <w:rsid w:val="00A81A1E"/>
    <w:rsid w:val="00A81C36"/>
    <w:rsid w:val="00A834FA"/>
    <w:rsid w:val="00A8580E"/>
    <w:rsid w:val="00A86098"/>
    <w:rsid w:val="00A869DE"/>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F68"/>
    <w:rsid w:val="00A9701B"/>
    <w:rsid w:val="00A973BA"/>
    <w:rsid w:val="00AA007F"/>
    <w:rsid w:val="00AA0130"/>
    <w:rsid w:val="00AA027F"/>
    <w:rsid w:val="00AA1036"/>
    <w:rsid w:val="00AA1170"/>
    <w:rsid w:val="00AA1336"/>
    <w:rsid w:val="00AA2342"/>
    <w:rsid w:val="00AA2D3E"/>
    <w:rsid w:val="00AA332B"/>
    <w:rsid w:val="00AA69A3"/>
    <w:rsid w:val="00AA7897"/>
    <w:rsid w:val="00AB07C2"/>
    <w:rsid w:val="00AB0FAE"/>
    <w:rsid w:val="00AB1D57"/>
    <w:rsid w:val="00AB1E0A"/>
    <w:rsid w:val="00AB21BB"/>
    <w:rsid w:val="00AB2D79"/>
    <w:rsid w:val="00AB4D6C"/>
    <w:rsid w:val="00AB4FB6"/>
    <w:rsid w:val="00AB56A1"/>
    <w:rsid w:val="00AB6A1A"/>
    <w:rsid w:val="00AB778D"/>
    <w:rsid w:val="00AC254B"/>
    <w:rsid w:val="00AC2771"/>
    <w:rsid w:val="00AC296C"/>
    <w:rsid w:val="00AC2A81"/>
    <w:rsid w:val="00AC3304"/>
    <w:rsid w:val="00AC351A"/>
    <w:rsid w:val="00AC357E"/>
    <w:rsid w:val="00AC39A8"/>
    <w:rsid w:val="00AC3AFC"/>
    <w:rsid w:val="00AC6A3D"/>
    <w:rsid w:val="00AC71FC"/>
    <w:rsid w:val="00AC721A"/>
    <w:rsid w:val="00AC7370"/>
    <w:rsid w:val="00AD0304"/>
    <w:rsid w:val="00AD12BB"/>
    <w:rsid w:val="00AD2223"/>
    <w:rsid w:val="00AD2325"/>
    <w:rsid w:val="00AD240E"/>
    <w:rsid w:val="00AD27BE"/>
    <w:rsid w:val="00AD2809"/>
    <w:rsid w:val="00AD30A4"/>
    <w:rsid w:val="00AD3A61"/>
    <w:rsid w:val="00AD4B38"/>
    <w:rsid w:val="00AD4C4B"/>
    <w:rsid w:val="00AD5E10"/>
    <w:rsid w:val="00AD604F"/>
    <w:rsid w:val="00AE0857"/>
    <w:rsid w:val="00AE0A24"/>
    <w:rsid w:val="00AE2C39"/>
    <w:rsid w:val="00AE2F3F"/>
    <w:rsid w:val="00AE3F9C"/>
    <w:rsid w:val="00AE4269"/>
    <w:rsid w:val="00AE5258"/>
    <w:rsid w:val="00AE64E9"/>
    <w:rsid w:val="00AE6E63"/>
    <w:rsid w:val="00AE7253"/>
    <w:rsid w:val="00AE789B"/>
    <w:rsid w:val="00AE7CFA"/>
    <w:rsid w:val="00AF0543"/>
    <w:rsid w:val="00AF0F1A"/>
    <w:rsid w:val="00AF22B5"/>
    <w:rsid w:val="00AF3874"/>
    <w:rsid w:val="00AF3B2E"/>
    <w:rsid w:val="00AF4F12"/>
    <w:rsid w:val="00AF5835"/>
    <w:rsid w:val="00AF61E8"/>
    <w:rsid w:val="00AF6681"/>
    <w:rsid w:val="00AF6FBF"/>
    <w:rsid w:val="00B00A7D"/>
    <w:rsid w:val="00B025CE"/>
    <w:rsid w:val="00B02DAB"/>
    <w:rsid w:val="00B032AF"/>
    <w:rsid w:val="00B0567D"/>
    <w:rsid w:val="00B05BD5"/>
    <w:rsid w:val="00B05D95"/>
    <w:rsid w:val="00B06874"/>
    <w:rsid w:val="00B13EA0"/>
    <w:rsid w:val="00B14860"/>
    <w:rsid w:val="00B14EB1"/>
    <w:rsid w:val="00B15027"/>
    <w:rsid w:val="00B15F74"/>
    <w:rsid w:val="00B160AF"/>
    <w:rsid w:val="00B170A5"/>
    <w:rsid w:val="00B20439"/>
    <w:rsid w:val="00B21CF4"/>
    <w:rsid w:val="00B226A2"/>
    <w:rsid w:val="00B22800"/>
    <w:rsid w:val="00B236EC"/>
    <w:rsid w:val="00B23757"/>
    <w:rsid w:val="00B24300"/>
    <w:rsid w:val="00B25236"/>
    <w:rsid w:val="00B252BE"/>
    <w:rsid w:val="00B25A61"/>
    <w:rsid w:val="00B2791E"/>
    <w:rsid w:val="00B30F79"/>
    <w:rsid w:val="00B32F7D"/>
    <w:rsid w:val="00B3368A"/>
    <w:rsid w:val="00B344DD"/>
    <w:rsid w:val="00B35162"/>
    <w:rsid w:val="00B36B7A"/>
    <w:rsid w:val="00B376D4"/>
    <w:rsid w:val="00B37A50"/>
    <w:rsid w:val="00B40051"/>
    <w:rsid w:val="00B408DF"/>
    <w:rsid w:val="00B415D4"/>
    <w:rsid w:val="00B41AA7"/>
    <w:rsid w:val="00B4234B"/>
    <w:rsid w:val="00B42390"/>
    <w:rsid w:val="00B42854"/>
    <w:rsid w:val="00B44236"/>
    <w:rsid w:val="00B44BF4"/>
    <w:rsid w:val="00B45A59"/>
    <w:rsid w:val="00B4624F"/>
    <w:rsid w:val="00B46C60"/>
    <w:rsid w:val="00B5002C"/>
    <w:rsid w:val="00B5179A"/>
    <w:rsid w:val="00B5195A"/>
    <w:rsid w:val="00B51B8B"/>
    <w:rsid w:val="00B51CB8"/>
    <w:rsid w:val="00B51EE6"/>
    <w:rsid w:val="00B523D6"/>
    <w:rsid w:val="00B52431"/>
    <w:rsid w:val="00B55378"/>
    <w:rsid w:val="00B55DC3"/>
    <w:rsid w:val="00B56CC5"/>
    <w:rsid w:val="00B56F18"/>
    <w:rsid w:val="00B6027A"/>
    <w:rsid w:val="00B6330C"/>
    <w:rsid w:val="00B63937"/>
    <w:rsid w:val="00B63F15"/>
    <w:rsid w:val="00B64175"/>
    <w:rsid w:val="00B641CD"/>
    <w:rsid w:val="00B648B0"/>
    <w:rsid w:val="00B64DC5"/>
    <w:rsid w:val="00B6595E"/>
    <w:rsid w:val="00B65FF3"/>
    <w:rsid w:val="00B6702B"/>
    <w:rsid w:val="00B67321"/>
    <w:rsid w:val="00B703E9"/>
    <w:rsid w:val="00B71AEB"/>
    <w:rsid w:val="00B72B82"/>
    <w:rsid w:val="00B730B0"/>
    <w:rsid w:val="00B75BDC"/>
    <w:rsid w:val="00B7697D"/>
    <w:rsid w:val="00B778AF"/>
    <w:rsid w:val="00B801DF"/>
    <w:rsid w:val="00B80BB7"/>
    <w:rsid w:val="00B80D1E"/>
    <w:rsid w:val="00B814F7"/>
    <w:rsid w:val="00B81868"/>
    <w:rsid w:val="00B82A71"/>
    <w:rsid w:val="00B82C2F"/>
    <w:rsid w:val="00B83640"/>
    <w:rsid w:val="00B836A2"/>
    <w:rsid w:val="00B850F9"/>
    <w:rsid w:val="00B857DA"/>
    <w:rsid w:val="00B86BB0"/>
    <w:rsid w:val="00B87813"/>
    <w:rsid w:val="00B87C66"/>
    <w:rsid w:val="00B9103C"/>
    <w:rsid w:val="00B9164F"/>
    <w:rsid w:val="00B918DE"/>
    <w:rsid w:val="00B91D52"/>
    <w:rsid w:val="00B92283"/>
    <w:rsid w:val="00B92B24"/>
    <w:rsid w:val="00B92C7B"/>
    <w:rsid w:val="00B935D3"/>
    <w:rsid w:val="00B94542"/>
    <w:rsid w:val="00B94EF6"/>
    <w:rsid w:val="00B950B6"/>
    <w:rsid w:val="00B977CB"/>
    <w:rsid w:val="00B97969"/>
    <w:rsid w:val="00B97B08"/>
    <w:rsid w:val="00BA0680"/>
    <w:rsid w:val="00BA1528"/>
    <w:rsid w:val="00BA1982"/>
    <w:rsid w:val="00BA2A24"/>
    <w:rsid w:val="00BA2C59"/>
    <w:rsid w:val="00BA32C1"/>
    <w:rsid w:val="00BA3D31"/>
    <w:rsid w:val="00BA3EA5"/>
    <w:rsid w:val="00BA4395"/>
    <w:rsid w:val="00BA487C"/>
    <w:rsid w:val="00BA4B5B"/>
    <w:rsid w:val="00BA51A8"/>
    <w:rsid w:val="00BA52F3"/>
    <w:rsid w:val="00BA57D9"/>
    <w:rsid w:val="00BA5DF0"/>
    <w:rsid w:val="00BA6253"/>
    <w:rsid w:val="00BA631E"/>
    <w:rsid w:val="00BA6DB8"/>
    <w:rsid w:val="00BA752F"/>
    <w:rsid w:val="00BB0306"/>
    <w:rsid w:val="00BB051A"/>
    <w:rsid w:val="00BB1E3F"/>
    <w:rsid w:val="00BB2452"/>
    <w:rsid w:val="00BB24C4"/>
    <w:rsid w:val="00BB2605"/>
    <w:rsid w:val="00BB56AC"/>
    <w:rsid w:val="00BB5C86"/>
    <w:rsid w:val="00BB5F7E"/>
    <w:rsid w:val="00BB6AD5"/>
    <w:rsid w:val="00BB6E4E"/>
    <w:rsid w:val="00BC0325"/>
    <w:rsid w:val="00BC14BA"/>
    <w:rsid w:val="00BC159C"/>
    <w:rsid w:val="00BC25D9"/>
    <w:rsid w:val="00BC26F6"/>
    <w:rsid w:val="00BC28A6"/>
    <w:rsid w:val="00BC2D73"/>
    <w:rsid w:val="00BC2F88"/>
    <w:rsid w:val="00BC35CC"/>
    <w:rsid w:val="00BC3942"/>
    <w:rsid w:val="00BC4833"/>
    <w:rsid w:val="00BC495D"/>
    <w:rsid w:val="00BC6709"/>
    <w:rsid w:val="00BD0D9F"/>
    <w:rsid w:val="00BD1BD2"/>
    <w:rsid w:val="00BD1E17"/>
    <w:rsid w:val="00BD25E2"/>
    <w:rsid w:val="00BD3122"/>
    <w:rsid w:val="00BD40DA"/>
    <w:rsid w:val="00BD47E7"/>
    <w:rsid w:val="00BD4FEE"/>
    <w:rsid w:val="00BD57E3"/>
    <w:rsid w:val="00BD7E4E"/>
    <w:rsid w:val="00BE00D2"/>
    <w:rsid w:val="00BE04DD"/>
    <w:rsid w:val="00BE07DC"/>
    <w:rsid w:val="00BE1999"/>
    <w:rsid w:val="00BE1AAE"/>
    <w:rsid w:val="00BE1C70"/>
    <w:rsid w:val="00BE3E48"/>
    <w:rsid w:val="00BE428E"/>
    <w:rsid w:val="00BE45C0"/>
    <w:rsid w:val="00BE5CB1"/>
    <w:rsid w:val="00BE61C0"/>
    <w:rsid w:val="00BE63D1"/>
    <w:rsid w:val="00BF0180"/>
    <w:rsid w:val="00BF1A1A"/>
    <w:rsid w:val="00BF20F5"/>
    <w:rsid w:val="00BF29F2"/>
    <w:rsid w:val="00BF3418"/>
    <w:rsid w:val="00BF368D"/>
    <w:rsid w:val="00BF3D67"/>
    <w:rsid w:val="00BF4D15"/>
    <w:rsid w:val="00BF60AD"/>
    <w:rsid w:val="00BF65A6"/>
    <w:rsid w:val="00C01578"/>
    <w:rsid w:val="00C02A47"/>
    <w:rsid w:val="00C03419"/>
    <w:rsid w:val="00C037D8"/>
    <w:rsid w:val="00C05D60"/>
    <w:rsid w:val="00C1229F"/>
    <w:rsid w:val="00C123AE"/>
    <w:rsid w:val="00C12549"/>
    <w:rsid w:val="00C126CD"/>
    <w:rsid w:val="00C13006"/>
    <w:rsid w:val="00C1395F"/>
    <w:rsid w:val="00C146E1"/>
    <w:rsid w:val="00C1495F"/>
    <w:rsid w:val="00C152C2"/>
    <w:rsid w:val="00C15A85"/>
    <w:rsid w:val="00C15D28"/>
    <w:rsid w:val="00C160AF"/>
    <w:rsid w:val="00C1622A"/>
    <w:rsid w:val="00C16B13"/>
    <w:rsid w:val="00C174A7"/>
    <w:rsid w:val="00C17709"/>
    <w:rsid w:val="00C20449"/>
    <w:rsid w:val="00C20A81"/>
    <w:rsid w:val="00C212D6"/>
    <w:rsid w:val="00C22299"/>
    <w:rsid w:val="00C22DB4"/>
    <w:rsid w:val="00C23A01"/>
    <w:rsid w:val="00C241A5"/>
    <w:rsid w:val="00C2465C"/>
    <w:rsid w:val="00C24A84"/>
    <w:rsid w:val="00C24DC5"/>
    <w:rsid w:val="00C24E6B"/>
    <w:rsid w:val="00C25609"/>
    <w:rsid w:val="00C262D7"/>
    <w:rsid w:val="00C264EF"/>
    <w:rsid w:val="00C26607"/>
    <w:rsid w:val="00C27832"/>
    <w:rsid w:val="00C30ACE"/>
    <w:rsid w:val="00C31663"/>
    <w:rsid w:val="00C3392D"/>
    <w:rsid w:val="00C3478E"/>
    <w:rsid w:val="00C3510B"/>
    <w:rsid w:val="00C35431"/>
    <w:rsid w:val="00C365BC"/>
    <w:rsid w:val="00C367C2"/>
    <w:rsid w:val="00C36A97"/>
    <w:rsid w:val="00C371BC"/>
    <w:rsid w:val="00C371F7"/>
    <w:rsid w:val="00C37833"/>
    <w:rsid w:val="00C4147A"/>
    <w:rsid w:val="00C41523"/>
    <w:rsid w:val="00C4275C"/>
    <w:rsid w:val="00C4390E"/>
    <w:rsid w:val="00C43AE7"/>
    <w:rsid w:val="00C44092"/>
    <w:rsid w:val="00C45A7D"/>
    <w:rsid w:val="00C45A84"/>
    <w:rsid w:val="00C467F9"/>
    <w:rsid w:val="00C4689D"/>
    <w:rsid w:val="00C507B1"/>
    <w:rsid w:val="00C516E4"/>
    <w:rsid w:val="00C52D2A"/>
    <w:rsid w:val="00C52F72"/>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850"/>
    <w:rsid w:val="00C61ED4"/>
    <w:rsid w:val="00C62D09"/>
    <w:rsid w:val="00C63347"/>
    <w:rsid w:val="00C63C5A"/>
    <w:rsid w:val="00C6412B"/>
    <w:rsid w:val="00C64CEA"/>
    <w:rsid w:val="00C6664B"/>
    <w:rsid w:val="00C66AA6"/>
    <w:rsid w:val="00C66E0B"/>
    <w:rsid w:val="00C66F45"/>
    <w:rsid w:val="00C674D0"/>
    <w:rsid w:val="00C67AFE"/>
    <w:rsid w:val="00C7098A"/>
    <w:rsid w:val="00C71219"/>
    <w:rsid w:val="00C71340"/>
    <w:rsid w:val="00C71763"/>
    <w:rsid w:val="00C7183A"/>
    <w:rsid w:val="00C72DBE"/>
    <w:rsid w:val="00C73012"/>
    <w:rsid w:val="00C73106"/>
    <w:rsid w:val="00C738A2"/>
    <w:rsid w:val="00C73C04"/>
    <w:rsid w:val="00C743DB"/>
    <w:rsid w:val="00C74DA5"/>
    <w:rsid w:val="00C750A9"/>
    <w:rsid w:val="00C763DD"/>
    <w:rsid w:val="00C7667C"/>
    <w:rsid w:val="00C77D51"/>
    <w:rsid w:val="00C800D6"/>
    <w:rsid w:val="00C809FF"/>
    <w:rsid w:val="00C81A45"/>
    <w:rsid w:val="00C81DC6"/>
    <w:rsid w:val="00C81E1B"/>
    <w:rsid w:val="00C82511"/>
    <w:rsid w:val="00C82908"/>
    <w:rsid w:val="00C82E19"/>
    <w:rsid w:val="00C8391F"/>
    <w:rsid w:val="00C83A56"/>
    <w:rsid w:val="00C8494E"/>
    <w:rsid w:val="00C84FC0"/>
    <w:rsid w:val="00C87397"/>
    <w:rsid w:val="00C92003"/>
    <w:rsid w:val="00C920A1"/>
    <w:rsid w:val="00C9244A"/>
    <w:rsid w:val="00C92F91"/>
    <w:rsid w:val="00C94DF8"/>
    <w:rsid w:val="00C95E0B"/>
    <w:rsid w:val="00C96157"/>
    <w:rsid w:val="00CA0687"/>
    <w:rsid w:val="00CA0D79"/>
    <w:rsid w:val="00CA113A"/>
    <w:rsid w:val="00CA15C6"/>
    <w:rsid w:val="00CA1738"/>
    <w:rsid w:val="00CA2D0D"/>
    <w:rsid w:val="00CA3375"/>
    <w:rsid w:val="00CA3E9A"/>
    <w:rsid w:val="00CA4B39"/>
    <w:rsid w:val="00CA6198"/>
    <w:rsid w:val="00CA749B"/>
    <w:rsid w:val="00CA7CE5"/>
    <w:rsid w:val="00CB0BF0"/>
    <w:rsid w:val="00CB0DAA"/>
    <w:rsid w:val="00CB12CB"/>
    <w:rsid w:val="00CB2F70"/>
    <w:rsid w:val="00CB3051"/>
    <w:rsid w:val="00CB3BCA"/>
    <w:rsid w:val="00CB4939"/>
    <w:rsid w:val="00CB5180"/>
    <w:rsid w:val="00CB5DA3"/>
    <w:rsid w:val="00CB71BF"/>
    <w:rsid w:val="00CB7C8C"/>
    <w:rsid w:val="00CB7FFB"/>
    <w:rsid w:val="00CC0B24"/>
    <w:rsid w:val="00CC14D5"/>
    <w:rsid w:val="00CC174B"/>
    <w:rsid w:val="00CC1D9F"/>
    <w:rsid w:val="00CC1E86"/>
    <w:rsid w:val="00CC2010"/>
    <w:rsid w:val="00CC2A6C"/>
    <w:rsid w:val="00CC3E06"/>
    <w:rsid w:val="00CC4402"/>
    <w:rsid w:val="00CC51F9"/>
    <w:rsid w:val="00CC529E"/>
    <w:rsid w:val="00CC5557"/>
    <w:rsid w:val="00CC57D3"/>
    <w:rsid w:val="00CC6ACA"/>
    <w:rsid w:val="00CD01B0"/>
    <w:rsid w:val="00CD032D"/>
    <w:rsid w:val="00CD0443"/>
    <w:rsid w:val="00CD1544"/>
    <w:rsid w:val="00CD26DA"/>
    <w:rsid w:val="00CD377D"/>
    <w:rsid w:val="00CD608D"/>
    <w:rsid w:val="00CD7F7A"/>
    <w:rsid w:val="00CE09B7"/>
    <w:rsid w:val="00CE31E6"/>
    <w:rsid w:val="00CE33A9"/>
    <w:rsid w:val="00CE3B74"/>
    <w:rsid w:val="00CE3F23"/>
    <w:rsid w:val="00CE4E96"/>
    <w:rsid w:val="00CE54EB"/>
    <w:rsid w:val="00CE5A4D"/>
    <w:rsid w:val="00CE62A5"/>
    <w:rsid w:val="00CE63BF"/>
    <w:rsid w:val="00CE69DA"/>
    <w:rsid w:val="00CF09CE"/>
    <w:rsid w:val="00CF09D7"/>
    <w:rsid w:val="00CF22EA"/>
    <w:rsid w:val="00CF346D"/>
    <w:rsid w:val="00CF42E2"/>
    <w:rsid w:val="00CF5080"/>
    <w:rsid w:val="00CF556A"/>
    <w:rsid w:val="00CF5C35"/>
    <w:rsid w:val="00CF60E2"/>
    <w:rsid w:val="00CF6176"/>
    <w:rsid w:val="00CF6188"/>
    <w:rsid w:val="00CF628E"/>
    <w:rsid w:val="00CF63AC"/>
    <w:rsid w:val="00CF7916"/>
    <w:rsid w:val="00D0082E"/>
    <w:rsid w:val="00D027CF"/>
    <w:rsid w:val="00D02840"/>
    <w:rsid w:val="00D04F93"/>
    <w:rsid w:val="00D0628D"/>
    <w:rsid w:val="00D066DC"/>
    <w:rsid w:val="00D06851"/>
    <w:rsid w:val="00D07048"/>
    <w:rsid w:val="00D077E0"/>
    <w:rsid w:val="00D07DF5"/>
    <w:rsid w:val="00D1021B"/>
    <w:rsid w:val="00D103B7"/>
    <w:rsid w:val="00D1054A"/>
    <w:rsid w:val="00D106AE"/>
    <w:rsid w:val="00D10806"/>
    <w:rsid w:val="00D11691"/>
    <w:rsid w:val="00D121E7"/>
    <w:rsid w:val="00D1261A"/>
    <w:rsid w:val="00D142D8"/>
    <w:rsid w:val="00D14860"/>
    <w:rsid w:val="00D15161"/>
    <w:rsid w:val="00D158F3"/>
    <w:rsid w:val="00D15968"/>
    <w:rsid w:val="00D16374"/>
    <w:rsid w:val="00D16856"/>
    <w:rsid w:val="00D16CA6"/>
    <w:rsid w:val="00D174D1"/>
    <w:rsid w:val="00D175F4"/>
    <w:rsid w:val="00D17F04"/>
    <w:rsid w:val="00D20719"/>
    <w:rsid w:val="00D20A70"/>
    <w:rsid w:val="00D2190E"/>
    <w:rsid w:val="00D21F58"/>
    <w:rsid w:val="00D239A7"/>
    <w:rsid w:val="00D27922"/>
    <w:rsid w:val="00D3022B"/>
    <w:rsid w:val="00D31D4B"/>
    <w:rsid w:val="00D33129"/>
    <w:rsid w:val="00D33BA0"/>
    <w:rsid w:val="00D34320"/>
    <w:rsid w:val="00D34D36"/>
    <w:rsid w:val="00D34EBC"/>
    <w:rsid w:val="00D36569"/>
    <w:rsid w:val="00D3665C"/>
    <w:rsid w:val="00D376FB"/>
    <w:rsid w:val="00D37A61"/>
    <w:rsid w:val="00D402AD"/>
    <w:rsid w:val="00D41471"/>
    <w:rsid w:val="00D42F42"/>
    <w:rsid w:val="00D44698"/>
    <w:rsid w:val="00D45DC7"/>
    <w:rsid w:val="00D47904"/>
    <w:rsid w:val="00D5042F"/>
    <w:rsid w:val="00D50686"/>
    <w:rsid w:val="00D508CC"/>
    <w:rsid w:val="00D50F4B"/>
    <w:rsid w:val="00D524FF"/>
    <w:rsid w:val="00D53D09"/>
    <w:rsid w:val="00D54353"/>
    <w:rsid w:val="00D544EE"/>
    <w:rsid w:val="00D55820"/>
    <w:rsid w:val="00D55DF6"/>
    <w:rsid w:val="00D55E57"/>
    <w:rsid w:val="00D601A5"/>
    <w:rsid w:val="00D60547"/>
    <w:rsid w:val="00D60655"/>
    <w:rsid w:val="00D60C53"/>
    <w:rsid w:val="00D63424"/>
    <w:rsid w:val="00D63425"/>
    <w:rsid w:val="00D63597"/>
    <w:rsid w:val="00D645E0"/>
    <w:rsid w:val="00D66444"/>
    <w:rsid w:val="00D66AA6"/>
    <w:rsid w:val="00D67A41"/>
    <w:rsid w:val="00D67DFB"/>
    <w:rsid w:val="00D67F65"/>
    <w:rsid w:val="00D706CE"/>
    <w:rsid w:val="00D70812"/>
    <w:rsid w:val="00D72921"/>
    <w:rsid w:val="00D735EB"/>
    <w:rsid w:val="00D73FDC"/>
    <w:rsid w:val="00D76353"/>
    <w:rsid w:val="00D76B18"/>
    <w:rsid w:val="00D76DC9"/>
    <w:rsid w:val="00D771EC"/>
    <w:rsid w:val="00D7764A"/>
    <w:rsid w:val="00D81BCA"/>
    <w:rsid w:val="00D81F43"/>
    <w:rsid w:val="00D822AB"/>
    <w:rsid w:val="00D82ABB"/>
    <w:rsid w:val="00D83781"/>
    <w:rsid w:val="00D837E3"/>
    <w:rsid w:val="00D840FC"/>
    <w:rsid w:val="00D847F0"/>
    <w:rsid w:val="00D85DBE"/>
    <w:rsid w:val="00D86AE3"/>
    <w:rsid w:val="00D86DE6"/>
    <w:rsid w:val="00D87893"/>
    <w:rsid w:val="00D91993"/>
    <w:rsid w:val="00D923EF"/>
    <w:rsid w:val="00D92A11"/>
    <w:rsid w:val="00D96CBA"/>
    <w:rsid w:val="00D96FBF"/>
    <w:rsid w:val="00D972D5"/>
    <w:rsid w:val="00D97624"/>
    <w:rsid w:val="00DA032A"/>
    <w:rsid w:val="00DA0971"/>
    <w:rsid w:val="00DA0A04"/>
    <w:rsid w:val="00DA0AD0"/>
    <w:rsid w:val="00DA2BC6"/>
    <w:rsid w:val="00DA42A0"/>
    <w:rsid w:val="00DA43EC"/>
    <w:rsid w:val="00DA4E9F"/>
    <w:rsid w:val="00DA52B0"/>
    <w:rsid w:val="00DA6099"/>
    <w:rsid w:val="00DA6CFF"/>
    <w:rsid w:val="00DA7DB2"/>
    <w:rsid w:val="00DB0666"/>
    <w:rsid w:val="00DB28BB"/>
    <w:rsid w:val="00DB2A5E"/>
    <w:rsid w:val="00DB2A83"/>
    <w:rsid w:val="00DB3835"/>
    <w:rsid w:val="00DB4A41"/>
    <w:rsid w:val="00DB541B"/>
    <w:rsid w:val="00DB7161"/>
    <w:rsid w:val="00DC04CC"/>
    <w:rsid w:val="00DC266B"/>
    <w:rsid w:val="00DC2D82"/>
    <w:rsid w:val="00DC603F"/>
    <w:rsid w:val="00DC6DF2"/>
    <w:rsid w:val="00DC7EF1"/>
    <w:rsid w:val="00DD0482"/>
    <w:rsid w:val="00DD1A46"/>
    <w:rsid w:val="00DD1B91"/>
    <w:rsid w:val="00DD2368"/>
    <w:rsid w:val="00DD2676"/>
    <w:rsid w:val="00DD29E9"/>
    <w:rsid w:val="00DD2AAE"/>
    <w:rsid w:val="00DD3C0D"/>
    <w:rsid w:val="00DD3E70"/>
    <w:rsid w:val="00DD4154"/>
    <w:rsid w:val="00DD47E7"/>
    <w:rsid w:val="00DD4864"/>
    <w:rsid w:val="00DD6650"/>
    <w:rsid w:val="00DD669A"/>
    <w:rsid w:val="00DD67E6"/>
    <w:rsid w:val="00DD71A2"/>
    <w:rsid w:val="00DD7E65"/>
    <w:rsid w:val="00DE0A82"/>
    <w:rsid w:val="00DE112A"/>
    <w:rsid w:val="00DE185B"/>
    <w:rsid w:val="00DE1DC4"/>
    <w:rsid w:val="00DE2848"/>
    <w:rsid w:val="00DE343F"/>
    <w:rsid w:val="00DE3783"/>
    <w:rsid w:val="00DE4E1C"/>
    <w:rsid w:val="00DE53E9"/>
    <w:rsid w:val="00DE5DC0"/>
    <w:rsid w:val="00DE6693"/>
    <w:rsid w:val="00DE6A42"/>
    <w:rsid w:val="00DE71D9"/>
    <w:rsid w:val="00DE7635"/>
    <w:rsid w:val="00DE7D77"/>
    <w:rsid w:val="00DF001C"/>
    <w:rsid w:val="00DF121F"/>
    <w:rsid w:val="00DF1A8C"/>
    <w:rsid w:val="00DF1D61"/>
    <w:rsid w:val="00DF295D"/>
    <w:rsid w:val="00DF3E19"/>
    <w:rsid w:val="00DF4E32"/>
    <w:rsid w:val="00DF509C"/>
    <w:rsid w:val="00DF55FF"/>
    <w:rsid w:val="00DF5706"/>
    <w:rsid w:val="00DF6A80"/>
    <w:rsid w:val="00DF6E31"/>
    <w:rsid w:val="00DF7BEC"/>
    <w:rsid w:val="00DF7E2F"/>
    <w:rsid w:val="00E02100"/>
    <w:rsid w:val="00E029D4"/>
    <w:rsid w:val="00E02CE2"/>
    <w:rsid w:val="00E031BA"/>
    <w:rsid w:val="00E05D9B"/>
    <w:rsid w:val="00E0639C"/>
    <w:rsid w:val="00E0647A"/>
    <w:rsid w:val="00E067E6"/>
    <w:rsid w:val="00E07C3F"/>
    <w:rsid w:val="00E1196F"/>
    <w:rsid w:val="00E1202A"/>
    <w:rsid w:val="00E123D4"/>
    <w:rsid w:val="00E12531"/>
    <w:rsid w:val="00E12658"/>
    <w:rsid w:val="00E1355A"/>
    <w:rsid w:val="00E13D96"/>
    <w:rsid w:val="00E143B0"/>
    <w:rsid w:val="00E14BB7"/>
    <w:rsid w:val="00E15497"/>
    <w:rsid w:val="00E1568E"/>
    <w:rsid w:val="00E200A3"/>
    <w:rsid w:val="00E21EDC"/>
    <w:rsid w:val="00E221D3"/>
    <w:rsid w:val="00E2282F"/>
    <w:rsid w:val="00E22A42"/>
    <w:rsid w:val="00E22B2E"/>
    <w:rsid w:val="00E22BBD"/>
    <w:rsid w:val="00E22E02"/>
    <w:rsid w:val="00E23DF0"/>
    <w:rsid w:val="00E23EB2"/>
    <w:rsid w:val="00E25898"/>
    <w:rsid w:val="00E26318"/>
    <w:rsid w:val="00E263F6"/>
    <w:rsid w:val="00E279B8"/>
    <w:rsid w:val="00E27EFA"/>
    <w:rsid w:val="00E30B66"/>
    <w:rsid w:val="00E31463"/>
    <w:rsid w:val="00E31AA9"/>
    <w:rsid w:val="00E32866"/>
    <w:rsid w:val="00E334B3"/>
    <w:rsid w:val="00E339EF"/>
    <w:rsid w:val="00E35024"/>
    <w:rsid w:val="00E35AB0"/>
    <w:rsid w:val="00E35F7E"/>
    <w:rsid w:val="00E3758D"/>
    <w:rsid w:val="00E43DA9"/>
    <w:rsid w:val="00E44228"/>
    <w:rsid w:val="00E44A3A"/>
    <w:rsid w:val="00E44C1F"/>
    <w:rsid w:val="00E45926"/>
    <w:rsid w:val="00E462E2"/>
    <w:rsid w:val="00E464C8"/>
    <w:rsid w:val="00E468C7"/>
    <w:rsid w:val="00E47014"/>
    <w:rsid w:val="00E47B91"/>
    <w:rsid w:val="00E47E91"/>
    <w:rsid w:val="00E5073A"/>
    <w:rsid w:val="00E50830"/>
    <w:rsid w:val="00E50EBE"/>
    <w:rsid w:val="00E55891"/>
    <w:rsid w:val="00E5675D"/>
    <w:rsid w:val="00E56848"/>
    <w:rsid w:val="00E601FD"/>
    <w:rsid w:val="00E61203"/>
    <w:rsid w:val="00E627E2"/>
    <w:rsid w:val="00E6283A"/>
    <w:rsid w:val="00E63615"/>
    <w:rsid w:val="00E657AD"/>
    <w:rsid w:val="00E66968"/>
    <w:rsid w:val="00E675C9"/>
    <w:rsid w:val="00E67B14"/>
    <w:rsid w:val="00E70D71"/>
    <w:rsid w:val="00E719C0"/>
    <w:rsid w:val="00E726BC"/>
    <w:rsid w:val="00E731A8"/>
    <w:rsid w:val="00E732A3"/>
    <w:rsid w:val="00E7496D"/>
    <w:rsid w:val="00E74F6B"/>
    <w:rsid w:val="00E75F47"/>
    <w:rsid w:val="00E764F7"/>
    <w:rsid w:val="00E77250"/>
    <w:rsid w:val="00E772D7"/>
    <w:rsid w:val="00E776D1"/>
    <w:rsid w:val="00E77CBE"/>
    <w:rsid w:val="00E818B3"/>
    <w:rsid w:val="00E82DB7"/>
    <w:rsid w:val="00E83A85"/>
    <w:rsid w:val="00E84A6C"/>
    <w:rsid w:val="00E84D7D"/>
    <w:rsid w:val="00E86671"/>
    <w:rsid w:val="00E876E1"/>
    <w:rsid w:val="00E87B0B"/>
    <w:rsid w:val="00E90FC4"/>
    <w:rsid w:val="00E916AF"/>
    <w:rsid w:val="00E931DD"/>
    <w:rsid w:val="00E935BA"/>
    <w:rsid w:val="00E93788"/>
    <w:rsid w:val="00E9398A"/>
    <w:rsid w:val="00E94107"/>
    <w:rsid w:val="00E94526"/>
    <w:rsid w:val="00E948DC"/>
    <w:rsid w:val="00E94AD3"/>
    <w:rsid w:val="00E95287"/>
    <w:rsid w:val="00E95E92"/>
    <w:rsid w:val="00E967A3"/>
    <w:rsid w:val="00E9721E"/>
    <w:rsid w:val="00EA01EC"/>
    <w:rsid w:val="00EA0257"/>
    <w:rsid w:val="00EA078E"/>
    <w:rsid w:val="00EA0AC9"/>
    <w:rsid w:val="00EA15B0"/>
    <w:rsid w:val="00EA1A39"/>
    <w:rsid w:val="00EA2B01"/>
    <w:rsid w:val="00EA345C"/>
    <w:rsid w:val="00EA41B4"/>
    <w:rsid w:val="00EA469F"/>
    <w:rsid w:val="00EA572C"/>
    <w:rsid w:val="00EA5AF2"/>
    <w:rsid w:val="00EA5B3D"/>
    <w:rsid w:val="00EA5D97"/>
    <w:rsid w:val="00EA5E89"/>
    <w:rsid w:val="00EA6749"/>
    <w:rsid w:val="00EA782D"/>
    <w:rsid w:val="00EB002C"/>
    <w:rsid w:val="00EB0211"/>
    <w:rsid w:val="00EB050B"/>
    <w:rsid w:val="00EB0BD5"/>
    <w:rsid w:val="00EB1A5B"/>
    <w:rsid w:val="00EB1C03"/>
    <w:rsid w:val="00EB1E9A"/>
    <w:rsid w:val="00EB2B0B"/>
    <w:rsid w:val="00EB4145"/>
    <w:rsid w:val="00EB61D6"/>
    <w:rsid w:val="00EB6E66"/>
    <w:rsid w:val="00EB7590"/>
    <w:rsid w:val="00EC0AE5"/>
    <w:rsid w:val="00EC1016"/>
    <w:rsid w:val="00EC138D"/>
    <w:rsid w:val="00EC1CD7"/>
    <w:rsid w:val="00EC4393"/>
    <w:rsid w:val="00EC58F5"/>
    <w:rsid w:val="00EC6715"/>
    <w:rsid w:val="00EC6716"/>
    <w:rsid w:val="00EC67CB"/>
    <w:rsid w:val="00EC6A72"/>
    <w:rsid w:val="00EC79EA"/>
    <w:rsid w:val="00EC7FB4"/>
    <w:rsid w:val="00ED1FDC"/>
    <w:rsid w:val="00ED275E"/>
    <w:rsid w:val="00ED3FFD"/>
    <w:rsid w:val="00ED5BF0"/>
    <w:rsid w:val="00ED65C4"/>
    <w:rsid w:val="00ED69F2"/>
    <w:rsid w:val="00ED7F5F"/>
    <w:rsid w:val="00EE05B5"/>
    <w:rsid w:val="00EE0D27"/>
    <w:rsid w:val="00EE164D"/>
    <w:rsid w:val="00EE183E"/>
    <w:rsid w:val="00EE1B48"/>
    <w:rsid w:val="00EE1C07"/>
    <w:rsid w:val="00EE2AEF"/>
    <w:rsid w:val="00EE2C91"/>
    <w:rsid w:val="00EE3979"/>
    <w:rsid w:val="00EE4062"/>
    <w:rsid w:val="00EE545C"/>
    <w:rsid w:val="00EE5F03"/>
    <w:rsid w:val="00EF0353"/>
    <w:rsid w:val="00EF138C"/>
    <w:rsid w:val="00EF24D5"/>
    <w:rsid w:val="00EF30AE"/>
    <w:rsid w:val="00EF3739"/>
    <w:rsid w:val="00EF3768"/>
    <w:rsid w:val="00EF45D4"/>
    <w:rsid w:val="00EF4B01"/>
    <w:rsid w:val="00EF4E57"/>
    <w:rsid w:val="00EF4F19"/>
    <w:rsid w:val="00EF57D3"/>
    <w:rsid w:val="00EF5AAA"/>
    <w:rsid w:val="00EF5EF5"/>
    <w:rsid w:val="00EF6FFF"/>
    <w:rsid w:val="00F00FB7"/>
    <w:rsid w:val="00F02A03"/>
    <w:rsid w:val="00F03071"/>
    <w:rsid w:val="00F030D7"/>
    <w:rsid w:val="00F034B6"/>
    <w:rsid w:val="00F034CE"/>
    <w:rsid w:val="00F03B7A"/>
    <w:rsid w:val="00F059BB"/>
    <w:rsid w:val="00F078BE"/>
    <w:rsid w:val="00F07A9F"/>
    <w:rsid w:val="00F10018"/>
    <w:rsid w:val="00F103F0"/>
    <w:rsid w:val="00F10A0F"/>
    <w:rsid w:val="00F129E5"/>
    <w:rsid w:val="00F12F7E"/>
    <w:rsid w:val="00F133FC"/>
    <w:rsid w:val="00F13D7D"/>
    <w:rsid w:val="00F14345"/>
    <w:rsid w:val="00F14529"/>
    <w:rsid w:val="00F14927"/>
    <w:rsid w:val="00F1683D"/>
    <w:rsid w:val="00F16AB0"/>
    <w:rsid w:val="00F16F71"/>
    <w:rsid w:val="00F20AB7"/>
    <w:rsid w:val="00F20E9B"/>
    <w:rsid w:val="00F2336F"/>
    <w:rsid w:val="00F237CA"/>
    <w:rsid w:val="00F2416B"/>
    <w:rsid w:val="00F2435A"/>
    <w:rsid w:val="00F2523E"/>
    <w:rsid w:val="00F26C5E"/>
    <w:rsid w:val="00F30330"/>
    <w:rsid w:val="00F306BF"/>
    <w:rsid w:val="00F3179B"/>
    <w:rsid w:val="00F320CE"/>
    <w:rsid w:val="00F32CD6"/>
    <w:rsid w:val="00F33971"/>
    <w:rsid w:val="00F35AC2"/>
    <w:rsid w:val="00F35DA9"/>
    <w:rsid w:val="00F36B9F"/>
    <w:rsid w:val="00F36EC2"/>
    <w:rsid w:val="00F37FA5"/>
    <w:rsid w:val="00F40284"/>
    <w:rsid w:val="00F40470"/>
    <w:rsid w:val="00F40523"/>
    <w:rsid w:val="00F41193"/>
    <w:rsid w:val="00F41FE1"/>
    <w:rsid w:val="00F42871"/>
    <w:rsid w:val="00F42D5E"/>
    <w:rsid w:val="00F437DD"/>
    <w:rsid w:val="00F43E3A"/>
    <w:rsid w:val="00F44C11"/>
    <w:rsid w:val="00F4502C"/>
    <w:rsid w:val="00F4546F"/>
    <w:rsid w:val="00F45982"/>
    <w:rsid w:val="00F46F3D"/>
    <w:rsid w:val="00F472C8"/>
    <w:rsid w:val="00F472E0"/>
    <w:rsid w:val="00F47973"/>
    <w:rsid w:val="00F50FB8"/>
    <w:rsid w:val="00F51976"/>
    <w:rsid w:val="00F52A90"/>
    <w:rsid w:val="00F538B4"/>
    <w:rsid w:val="00F548ED"/>
    <w:rsid w:val="00F54AD8"/>
    <w:rsid w:val="00F54E56"/>
    <w:rsid w:val="00F55664"/>
    <w:rsid w:val="00F564E8"/>
    <w:rsid w:val="00F568CB"/>
    <w:rsid w:val="00F5718D"/>
    <w:rsid w:val="00F573CD"/>
    <w:rsid w:val="00F60EF9"/>
    <w:rsid w:val="00F60FEB"/>
    <w:rsid w:val="00F62966"/>
    <w:rsid w:val="00F62A01"/>
    <w:rsid w:val="00F62A81"/>
    <w:rsid w:val="00F632E8"/>
    <w:rsid w:val="00F6389A"/>
    <w:rsid w:val="00F64745"/>
    <w:rsid w:val="00F64F6C"/>
    <w:rsid w:val="00F65158"/>
    <w:rsid w:val="00F65299"/>
    <w:rsid w:val="00F66849"/>
    <w:rsid w:val="00F669DD"/>
    <w:rsid w:val="00F67976"/>
    <w:rsid w:val="00F67B22"/>
    <w:rsid w:val="00F70BE1"/>
    <w:rsid w:val="00F70F29"/>
    <w:rsid w:val="00F751CE"/>
    <w:rsid w:val="00F754C6"/>
    <w:rsid w:val="00F77CF8"/>
    <w:rsid w:val="00F77D98"/>
    <w:rsid w:val="00F8020F"/>
    <w:rsid w:val="00F81276"/>
    <w:rsid w:val="00F829A9"/>
    <w:rsid w:val="00F82E89"/>
    <w:rsid w:val="00F84B70"/>
    <w:rsid w:val="00F84B8B"/>
    <w:rsid w:val="00F86A13"/>
    <w:rsid w:val="00F8786D"/>
    <w:rsid w:val="00F87A21"/>
    <w:rsid w:val="00F91D22"/>
    <w:rsid w:val="00F92149"/>
    <w:rsid w:val="00F92DAB"/>
    <w:rsid w:val="00F94CBF"/>
    <w:rsid w:val="00F954D3"/>
    <w:rsid w:val="00F96E0D"/>
    <w:rsid w:val="00F96F3B"/>
    <w:rsid w:val="00F97790"/>
    <w:rsid w:val="00FA05EE"/>
    <w:rsid w:val="00FA18A5"/>
    <w:rsid w:val="00FA26B8"/>
    <w:rsid w:val="00FA31A2"/>
    <w:rsid w:val="00FA31E4"/>
    <w:rsid w:val="00FA33E1"/>
    <w:rsid w:val="00FA4583"/>
    <w:rsid w:val="00FA4631"/>
    <w:rsid w:val="00FA6D84"/>
    <w:rsid w:val="00FA6FC4"/>
    <w:rsid w:val="00FB043C"/>
    <w:rsid w:val="00FB1023"/>
    <w:rsid w:val="00FB12E1"/>
    <w:rsid w:val="00FB1BC7"/>
    <w:rsid w:val="00FB2735"/>
    <w:rsid w:val="00FB28AC"/>
    <w:rsid w:val="00FB2D80"/>
    <w:rsid w:val="00FB42E3"/>
    <w:rsid w:val="00FB4A3A"/>
    <w:rsid w:val="00FB4B59"/>
    <w:rsid w:val="00FB6FDB"/>
    <w:rsid w:val="00FC036E"/>
    <w:rsid w:val="00FC0862"/>
    <w:rsid w:val="00FC10F7"/>
    <w:rsid w:val="00FC327F"/>
    <w:rsid w:val="00FC42A2"/>
    <w:rsid w:val="00FC488E"/>
    <w:rsid w:val="00FC4CE0"/>
    <w:rsid w:val="00FC50CD"/>
    <w:rsid w:val="00FC55E7"/>
    <w:rsid w:val="00FC6282"/>
    <w:rsid w:val="00FC6DB0"/>
    <w:rsid w:val="00FC70FB"/>
    <w:rsid w:val="00FC79DE"/>
    <w:rsid w:val="00FD03F7"/>
    <w:rsid w:val="00FD0AD9"/>
    <w:rsid w:val="00FD143D"/>
    <w:rsid w:val="00FD1B86"/>
    <w:rsid w:val="00FD1D9F"/>
    <w:rsid w:val="00FD2D66"/>
    <w:rsid w:val="00FD3733"/>
    <w:rsid w:val="00FD596D"/>
    <w:rsid w:val="00FD59C8"/>
    <w:rsid w:val="00FD7A09"/>
    <w:rsid w:val="00FE05D3"/>
    <w:rsid w:val="00FE3025"/>
    <w:rsid w:val="00FE3F5D"/>
    <w:rsid w:val="00FE3FE2"/>
    <w:rsid w:val="00FE489C"/>
    <w:rsid w:val="00FE5F73"/>
    <w:rsid w:val="00FE688B"/>
    <w:rsid w:val="00FF107C"/>
    <w:rsid w:val="00FF1646"/>
    <w:rsid w:val="00FF3A89"/>
    <w:rsid w:val="00FF3F93"/>
    <w:rsid w:val="00FF4464"/>
    <w:rsid w:val="00FF4D90"/>
    <w:rsid w:val="00FF530C"/>
    <w:rsid w:val="00FF5432"/>
    <w:rsid w:val="00FF59CF"/>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C25D-60A9-4E53-9315-0E78286C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123</TotalTime>
  <Pages>11</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7</cp:revision>
  <dcterms:created xsi:type="dcterms:W3CDTF">2015-08-17T15:39:00Z</dcterms:created>
  <dcterms:modified xsi:type="dcterms:W3CDTF">2015-08-18T06:31:00Z</dcterms:modified>
</cp:coreProperties>
</file>