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E5" w:rsidRPr="009E31E5" w:rsidRDefault="009E31E5" w:rsidP="009E31E5">
      <w:pPr>
        <w:pStyle w:val="aff0"/>
        <w:bidi/>
        <w:spacing w:before="0" w:beforeAutospacing="0" w:after="0" w:afterAutospacing="0"/>
        <w:jc w:val="center"/>
        <w:rPr>
          <w:rFonts w:cs="2  Badr"/>
          <w:sz w:val="28"/>
          <w:szCs w:val="28"/>
          <w:rtl/>
        </w:rPr>
      </w:pPr>
      <w:bookmarkStart w:id="0" w:name="_GoBack"/>
      <w:r w:rsidRPr="009E31E5">
        <w:rPr>
          <w:rFonts w:cs="2  Badr" w:hint="cs"/>
          <w:sz w:val="28"/>
          <w:szCs w:val="28"/>
          <w:rtl/>
        </w:rPr>
        <w:t>بسم الله الرحمن الرحیم</w:t>
      </w:r>
    </w:p>
    <w:p w:rsidR="009E31E5" w:rsidRPr="009E31E5" w:rsidRDefault="009E31E5" w:rsidP="0074001B">
      <w:pPr>
        <w:pStyle w:val="1"/>
        <w:rPr>
          <w:rtl/>
        </w:rPr>
      </w:pPr>
      <w:r w:rsidRPr="009E31E5">
        <w:rPr>
          <w:rFonts w:hint="cs"/>
          <w:rtl/>
        </w:rPr>
        <w:t>مقدمه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چند مطلب در باب وعد عرض کردیم، ابتدا بحث وجوب وفاء به وعد مطرح شد و بعد هم مطالبی ذیل آن مطرح شد. گر</w:t>
      </w:r>
      <w:r>
        <w:rPr>
          <w:rFonts w:cs="2  Badr" w:hint="cs"/>
          <w:sz w:val="28"/>
          <w:szCs w:val="28"/>
          <w:rtl/>
        </w:rPr>
        <w:t xml:space="preserve"> چه کل این بحث به عنوان هیجدهمین</w:t>
      </w:r>
      <w:r w:rsidRPr="005441D6">
        <w:rPr>
          <w:rFonts w:cs="2  Badr" w:hint="cs"/>
          <w:sz w:val="28"/>
          <w:szCs w:val="28"/>
          <w:rtl/>
        </w:rPr>
        <w:t xml:space="preserve"> بحث در ذیل م</w:t>
      </w:r>
      <w:r>
        <w:rPr>
          <w:rFonts w:cs="2  Badr" w:hint="cs"/>
          <w:sz w:val="28"/>
          <w:szCs w:val="28"/>
          <w:rtl/>
        </w:rPr>
        <w:t>باحث کذب است اما به دلیل اینکه</w:t>
      </w:r>
      <w:r w:rsidRPr="005441D6">
        <w:rPr>
          <w:rFonts w:cs="2  Badr" w:hint="cs"/>
          <w:sz w:val="28"/>
          <w:szCs w:val="28"/>
          <w:rtl/>
        </w:rPr>
        <w:t xml:space="preserve"> یک فصل مشبعی شد و ذیل آن هم بحث مهمی بود یک فصل مشبعی هم در ذیل آن قرار گرفت؛ که پنج شش مطلب تا ب</w:t>
      </w:r>
      <w:r>
        <w:rPr>
          <w:rFonts w:cs="2  Badr" w:hint="cs"/>
          <w:sz w:val="28"/>
          <w:szCs w:val="28"/>
          <w:rtl/>
        </w:rPr>
        <w:t>ه‌</w:t>
      </w:r>
      <w:r w:rsidRPr="005441D6">
        <w:rPr>
          <w:rFonts w:cs="2  Badr" w:hint="cs"/>
          <w:sz w:val="28"/>
          <w:szCs w:val="28"/>
          <w:rtl/>
        </w:rPr>
        <w:t xml:space="preserve">حال عرض کردیم.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مطلب دیگر</w:t>
      </w:r>
      <w:r w:rsidRPr="005441D6">
        <w:rPr>
          <w:rFonts w:cs="2  Badr" w:hint="cs"/>
          <w:sz w:val="28"/>
          <w:szCs w:val="28"/>
          <w:rtl/>
        </w:rPr>
        <w:t xml:space="preserve"> در باب وعد این است که در آن قسمت وعید که ب</w:t>
      </w:r>
      <w:r>
        <w:rPr>
          <w:rFonts w:cs="2  Badr" w:hint="cs"/>
          <w:sz w:val="28"/>
          <w:szCs w:val="28"/>
          <w:rtl/>
        </w:rPr>
        <w:t xml:space="preserve">حث </w:t>
      </w:r>
      <w:r>
        <w:rPr>
          <w:rFonts w:cs="2  Badr"/>
          <w:sz w:val="28"/>
          <w:szCs w:val="28"/>
          <w:rtl/>
        </w:rPr>
        <w:t>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کرد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م</w:t>
      </w:r>
      <w:r>
        <w:rPr>
          <w:rFonts w:cs="2  Badr" w:hint="cs"/>
          <w:sz w:val="28"/>
          <w:szCs w:val="28"/>
          <w:rtl/>
        </w:rPr>
        <w:t xml:space="preserve"> گفتیم که وعید و وعده</w:t>
      </w:r>
      <w:r w:rsidRPr="005441D6">
        <w:rPr>
          <w:rFonts w:cs="2  Badr" w:hint="cs"/>
          <w:sz w:val="28"/>
          <w:szCs w:val="28"/>
          <w:rtl/>
        </w:rPr>
        <w:t xml:space="preserve"> به شر با تفاصیلی که ذکر شد مشمول اطلاقات «فلیف بما وعد» و سایر ادل</w:t>
      </w:r>
      <w:r>
        <w:rPr>
          <w:rFonts w:cs="2  Badr" w:hint="cs"/>
          <w:sz w:val="28"/>
          <w:szCs w:val="28"/>
          <w:rtl/>
        </w:rPr>
        <w:t xml:space="preserve">ه‌ای </w:t>
      </w:r>
      <w:r w:rsidRPr="005441D6">
        <w:rPr>
          <w:rFonts w:cs="2  Badr" w:hint="cs"/>
          <w:sz w:val="28"/>
          <w:szCs w:val="28"/>
          <w:rtl/>
        </w:rPr>
        <w:t xml:space="preserve">که وفاء به وعد را واجب یا مستحب </w:t>
      </w:r>
      <w:r>
        <w:rPr>
          <w:rFonts w:cs="2  Badr"/>
          <w:sz w:val="28"/>
          <w:szCs w:val="28"/>
          <w:rtl/>
        </w:rPr>
        <w:t>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کرد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نیست.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 xml:space="preserve">به همان دلیل اشتراک لفظی و </w:t>
      </w:r>
      <w:r>
        <w:rPr>
          <w:rFonts w:cs="2  Badr"/>
          <w:sz w:val="28"/>
          <w:szCs w:val="28"/>
          <w:rtl/>
        </w:rPr>
        <w:t>اکتفا</w:t>
      </w:r>
      <w:r w:rsidRPr="005441D6">
        <w:rPr>
          <w:rFonts w:cs="2  Badr" w:hint="cs"/>
          <w:sz w:val="28"/>
          <w:szCs w:val="28"/>
          <w:rtl/>
        </w:rPr>
        <w:t xml:space="preserve"> به قدر متیقن یا به دلیل انصراف -لأحد</w:t>
      </w:r>
      <w:r>
        <w:rPr>
          <w:rFonts w:cs="2  Badr" w:hint="cs"/>
          <w:sz w:val="28"/>
          <w:szCs w:val="28"/>
          <w:rtl/>
        </w:rPr>
        <w:t xml:space="preserve"> هذین الوجهین- آن ادله شامل وعده</w:t>
      </w:r>
      <w:r w:rsidRPr="005441D6">
        <w:rPr>
          <w:rFonts w:cs="2  Badr" w:hint="cs"/>
          <w:sz w:val="28"/>
          <w:szCs w:val="28"/>
          <w:rtl/>
        </w:rPr>
        <w:t xml:space="preserve"> به شر</w:t>
      </w:r>
      <w:r>
        <w:rPr>
          <w:rFonts w:cs="2  Badr" w:hint="cs"/>
          <w:sz w:val="28"/>
          <w:szCs w:val="28"/>
          <w:rtl/>
        </w:rPr>
        <w:t xml:space="preserve">  </w:t>
      </w:r>
      <w:r>
        <w:rPr>
          <w:rFonts w:cs="2  Badr"/>
          <w:sz w:val="28"/>
          <w:szCs w:val="28"/>
          <w:rtl/>
        </w:rPr>
        <w:t>نم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شود</w:t>
      </w:r>
      <w:r w:rsidRPr="005441D6">
        <w:rPr>
          <w:rFonts w:cs="2  Badr" w:hint="cs"/>
          <w:sz w:val="28"/>
          <w:szCs w:val="28"/>
          <w:rtl/>
        </w:rPr>
        <w:t xml:space="preserve"> و نکاتی هم در مورد وعده به شر و مقصود از آن عرض شد.</w:t>
      </w:r>
    </w:p>
    <w:p w:rsidR="009E31E5" w:rsidRPr="005441D6" w:rsidRDefault="0074001B" w:rsidP="0074001B">
      <w:pPr>
        <w:pStyle w:val="1"/>
        <w:rPr>
          <w:rtl/>
        </w:rPr>
      </w:pPr>
      <w:r>
        <w:rPr>
          <w:rFonts w:hint="cs"/>
          <w:rtl/>
        </w:rPr>
        <w:t>عدم وجوب عمل به وعید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مطلب دیگری که باید در اینجا به آن توجه داشت این است که ب</w:t>
      </w:r>
      <w:r>
        <w:rPr>
          <w:rFonts w:cs="2  Badr" w:hint="cs"/>
          <w:sz w:val="28"/>
          <w:szCs w:val="28"/>
          <w:rtl/>
        </w:rPr>
        <w:t>نابراین عمل نکردن به وعید و وعده</w:t>
      </w:r>
      <w:r w:rsidRPr="005441D6">
        <w:rPr>
          <w:rFonts w:cs="2  Badr" w:hint="cs"/>
          <w:sz w:val="28"/>
          <w:szCs w:val="28"/>
          <w:rtl/>
        </w:rPr>
        <w:t xml:space="preserve"> به شر مانعی ندارد بلکه در موار</w:t>
      </w:r>
      <w:r>
        <w:rPr>
          <w:rFonts w:cs="2  Badr" w:hint="cs"/>
          <w:sz w:val="28"/>
          <w:szCs w:val="28"/>
          <w:rtl/>
        </w:rPr>
        <w:t>دی حتماً نباید به آن عمل کند و عمل به آن</w:t>
      </w:r>
      <w:r w:rsidRPr="005441D6">
        <w:rPr>
          <w:rFonts w:cs="2  Badr" w:hint="cs"/>
          <w:sz w:val="28"/>
          <w:szCs w:val="28"/>
          <w:rtl/>
        </w:rPr>
        <w:t xml:space="preserve"> اشکال دارد. </w:t>
      </w:r>
    </w:p>
    <w:p w:rsidR="009E31E5" w:rsidRPr="0074001B" w:rsidRDefault="009E31E5" w:rsidP="0074001B">
      <w:pPr>
        <w:pStyle w:val="2"/>
        <w:rPr>
          <w:rtl/>
        </w:rPr>
      </w:pPr>
      <w:r w:rsidRPr="0074001B">
        <w:rPr>
          <w:rFonts w:hint="cs"/>
          <w:rtl/>
        </w:rPr>
        <w:t>حرمت وعد از باب کذب به دلالت التزامی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 xml:space="preserve">اما از 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ک‌جهت</w:t>
      </w:r>
      <w:r w:rsidRPr="005441D6">
        <w:rPr>
          <w:rFonts w:cs="2  Badr" w:hint="cs"/>
          <w:sz w:val="28"/>
          <w:szCs w:val="28"/>
          <w:rtl/>
        </w:rPr>
        <w:t xml:space="preserve"> دیگر نکت</w:t>
      </w:r>
      <w:r>
        <w:rPr>
          <w:rFonts w:cs="2  Badr" w:hint="cs"/>
          <w:sz w:val="28"/>
          <w:szCs w:val="28"/>
          <w:rtl/>
        </w:rPr>
        <w:t xml:space="preserve">ه‌ای </w:t>
      </w:r>
      <w:r w:rsidRPr="005441D6">
        <w:rPr>
          <w:rFonts w:cs="2  Badr" w:hint="cs"/>
          <w:sz w:val="28"/>
          <w:szCs w:val="28"/>
          <w:rtl/>
        </w:rPr>
        <w:t>در اینجا هست که اگر در وعید هم مثل وعد یک مدلول التزامی داش</w:t>
      </w:r>
      <w:r>
        <w:rPr>
          <w:rFonts w:cs="2  Badr" w:hint="cs"/>
          <w:sz w:val="28"/>
          <w:szCs w:val="28"/>
          <w:rtl/>
        </w:rPr>
        <w:t xml:space="preserve">ته باشد، وقتی وعید </w:t>
      </w:r>
      <w:r>
        <w:rPr>
          <w:rFonts w:cs="2  Badr"/>
          <w:sz w:val="28"/>
          <w:szCs w:val="28"/>
          <w:rtl/>
        </w:rPr>
        <w:t>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کند</w:t>
      </w:r>
      <w:r>
        <w:rPr>
          <w:rFonts w:cs="2  Badr" w:hint="cs"/>
          <w:sz w:val="28"/>
          <w:szCs w:val="28"/>
          <w:rtl/>
        </w:rPr>
        <w:t xml:space="preserve"> و وعده به شر</w:t>
      </w:r>
      <w:r w:rsidRPr="005441D6">
        <w:rPr>
          <w:rFonts w:cs="2  Badr" w:hint="cs"/>
          <w:sz w:val="28"/>
          <w:szCs w:val="28"/>
          <w:rtl/>
        </w:rPr>
        <w:t xml:space="preserve"> یا مکروهی </w:t>
      </w:r>
      <w:r>
        <w:rPr>
          <w:rFonts w:cs="2  Badr"/>
          <w:sz w:val="28"/>
          <w:szCs w:val="28"/>
          <w:rtl/>
        </w:rPr>
        <w:t>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دهد</w:t>
      </w:r>
      <w:r w:rsidRPr="005441D6">
        <w:rPr>
          <w:rFonts w:cs="2  Badr" w:hint="cs"/>
          <w:sz w:val="28"/>
          <w:szCs w:val="28"/>
          <w:rtl/>
        </w:rPr>
        <w:t xml:space="preserve">، اگر عرف یک مدلول التزامی را برداشت کند و </w:t>
      </w:r>
      <w:r>
        <w:rPr>
          <w:rFonts w:cs="2  Badr" w:hint="cs"/>
          <w:sz w:val="28"/>
          <w:szCs w:val="28"/>
          <w:rtl/>
        </w:rPr>
        <w:t>این،</w:t>
      </w:r>
      <w:r w:rsidRPr="005441D6">
        <w:rPr>
          <w:rFonts w:cs="2  Badr" w:hint="cs"/>
          <w:sz w:val="28"/>
          <w:szCs w:val="28"/>
          <w:rtl/>
        </w:rPr>
        <w:t xml:space="preserve"> مقصود او هم باشد در این صورت مصداق کذب مخبری </w:t>
      </w:r>
      <w:r>
        <w:rPr>
          <w:rFonts w:cs="2  Badr"/>
          <w:sz w:val="28"/>
          <w:szCs w:val="28"/>
          <w:rtl/>
        </w:rPr>
        <w:t>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شود</w:t>
      </w:r>
      <w:r w:rsidRPr="005441D6">
        <w:rPr>
          <w:rFonts w:cs="2  Badr" w:hint="cs"/>
          <w:sz w:val="28"/>
          <w:szCs w:val="28"/>
          <w:rtl/>
        </w:rPr>
        <w:t>. ولو اینک</w:t>
      </w:r>
      <w:r>
        <w:rPr>
          <w:rFonts w:cs="2  Badr" w:hint="cs"/>
          <w:sz w:val="28"/>
          <w:szCs w:val="28"/>
          <w:rtl/>
        </w:rPr>
        <w:t>ه وعده به شر</w:t>
      </w:r>
      <w:r w:rsidRPr="005441D6">
        <w:rPr>
          <w:rFonts w:cs="2  Badr" w:hint="cs"/>
          <w:sz w:val="28"/>
          <w:szCs w:val="28"/>
          <w:rtl/>
        </w:rPr>
        <w:t xml:space="preserve"> مانعی ندارد</w:t>
      </w:r>
      <w:r>
        <w:rPr>
          <w:rFonts w:cs="2  Badr" w:hint="cs"/>
          <w:sz w:val="28"/>
          <w:szCs w:val="28"/>
          <w:rtl/>
        </w:rPr>
        <w:t>؛</w:t>
      </w:r>
      <w:r w:rsidRPr="005441D6">
        <w:rPr>
          <w:rFonts w:cs="2  Badr" w:hint="cs"/>
          <w:sz w:val="28"/>
          <w:szCs w:val="28"/>
          <w:rtl/>
        </w:rPr>
        <w:t xml:space="preserve"> یعنی وجوب وفائی ندارد، وعده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دهد که او را بزند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اذیت کند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آزار دهد</w:t>
      </w:r>
      <w:r>
        <w:rPr>
          <w:rFonts w:cs="2  Badr" w:hint="cs"/>
          <w:sz w:val="28"/>
          <w:szCs w:val="28"/>
          <w:rtl/>
        </w:rPr>
        <w:t>، وجوب وفائی از حیث این انشاء و ا</w:t>
      </w:r>
      <w:r w:rsidRPr="005441D6">
        <w:rPr>
          <w:rFonts w:cs="2  Badr" w:hint="cs"/>
          <w:sz w:val="28"/>
          <w:szCs w:val="28"/>
          <w:rtl/>
        </w:rPr>
        <w:t>لتزام ندارد. این التزام به امر شر، نافذ نیست و تخلف از آن هم مانعی ندارد بلکه گاهی ر</w:t>
      </w:r>
      <w:r>
        <w:rPr>
          <w:rFonts w:cs="2  Badr" w:hint="cs"/>
          <w:sz w:val="28"/>
          <w:szCs w:val="28"/>
          <w:rtl/>
        </w:rPr>
        <w:t>اجح است یا واجب است که تخلف کند.</w:t>
      </w:r>
      <w:r w:rsidRPr="005441D6">
        <w:rPr>
          <w:rFonts w:cs="2  Badr" w:hint="cs"/>
          <w:sz w:val="28"/>
          <w:szCs w:val="28"/>
          <w:rtl/>
        </w:rPr>
        <w:t xml:space="preserve"> از این حیث وفاء یا تخلف، مشمول ادله قبلی نیست اما ممکن است از حیث مدلول التزامی، در آن یک حرام و کذبی باشد؛ اگر این التزامی که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دهد مدلول التزامی داشته باشد </w:t>
      </w:r>
      <w:r>
        <w:rPr>
          <w:rFonts w:cs="2  Badr" w:hint="cs"/>
          <w:sz w:val="28"/>
          <w:szCs w:val="28"/>
          <w:rtl/>
        </w:rPr>
        <w:t>-</w:t>
      </w:r>
      <w:r w:rsidRPr="005441D6">
        <w:rPr>
          <w:rFonts w:cs="2  Badr" w:hint="cs"/>
          <w:sz w:val="28"/>
          <w:szCs w:val="28"/>
          <w:rtl/>
        </w:rPr>
        <w:t xml:space="preserve">که خیلی </w:t>
      </w:r>
      <w:r>
        <w:rPr>
          <w:rFonts w:cs="2  Badr"/>
          <w:sz w:val="28"/>
          <w:szCs w:val="28"/>
          <w:rtl/>
        </w:rPr>
        <w:t>وقت‌ها</w:t>
      </w:r>
      <w:r w:rsidRPr="005441D6">
        <w:rPr>
          <w:rFonts w:cs="2  Badr" w:hint="cs"/>
          <w:sz w:val="28"/>
          <w:szCs w:val="28"/>
          <w:rtl/>
        </w:rPr>
        <w:t xml:space="preserve"> دارد</w:t>
      </w:r>
      <w:r>
        <w:rPr>
          <w:rFonts w:cs="2  Badr" w:hint="cs"/>
          <w:sz w:val="28"/>
          <w:szCs w:val="28"/>
          <w:rtl/>
        </w:rPr>
        <w:t>-</w:t>
      </w:r>
      <w:r w:rsidRPr="005441D6">
        <w:rPr>
          <w:rFonts w:cs="2  Badr" w:hint="cs"/>
          <w:sz w:val="28"/>
          <w:szCs w:val="28"/>
          <w:rtl/>
        </w:rPr>
        <w:t xml:space="preserve"> و او هم این مدلول التزامی را قصد کند، </w:t>
      </w:r>
      <w:r w:rsidRPr="005441D6">
        <w:rPr>
          <w:rFonts w:cs="2  Badr" w:hint="cs"/>
          <w:sz w:val="28"/>
          <w:szCs w:val="28"/>
          <w:rtl/>
        </w:rPr>
        <w:lastRenderedPageBreak/>
        <w:t>این دروغ است و او مرتکب حرامی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شود. در دروغ فرقی </w:t>
      </w:r>
      <w:r>
        <w:rPr>
          <w:rFonts w:cs="2  Badr"/>
          <w:sz w:val="28"/>
          <w:szCs w:val="28"/>
          <w:rtl/>
        </w:rPr>
        <w:t>نم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کند</w:t>
      </w:r>
      <w:r w:rsidRPr="005441D6">
        <w:rPr>
          <w:rFonts w:cs="2  Badr" w:hint="cs"/>
          <w:sz w:val="28"/>
          <w:szCs w:val="28"/>
          <w:rtl/>
        </w:rPr>
        <w:t xml:space="preserve"> که انسان </w:t>
      </w:r>
      <w:r>
        <w:rPr>
          <w:rFonts w:cs="2  Badr" w:hint="cs"/>
          <w:sz w:val="28"/>
          <w:szCs w:val="28"/>
          <w:rtl/>
        </w:rPr>
        <w:t>در امر خیری دروغ گوید یا امر شر</w:t>
      </w:r>
      <w:r w:rsidRPr="005441D6">
        <w:rPr>
          <w:rFonts w:cs="2  Badr" w:hint="cs"/>
          <w:sz w:val="28"/>
          <w:szCs w:val="28"/>
          <w:rtl/>
        </w:rPr>
        <w:t>ی. وقتی یک امر خلاف واقعی را با قصد، تلفظ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کند یا </w:t>
      </w:r>
      <w:r>
        <w:rPr>
          <w:rFonts w:cs="2  Badr" w:hint="cs"/>
          <w:sz w:val="28"/>
          <w:szCs w:val="28"/>
          <w:rtl/>
        </w:rPr>
        <w:t>اینکه مدلول التزامی کلامش است، این دروغ است</w:t>
      </w:r>
      <w:r w:rsidRPr="005441D6">
        <w:rPr>
          <w:rFonts w:cs="2  Badr" w:hint="cs"/>
          <w:sz w:val="28"/>
          <w:szCs w:val="28"/>
          <w:rtl/>
        </w:rPr>
        <w:t xml:space="preserve">. 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اگر گفتیم کذب، مدلول التزامی را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گیرد و اینجا هم مدلول التزامی داشت کما هو الغالب</w:t>
      </w:r>
      <w:r>
        <w:rPr>
          <w:rFonts w:cs="2  Badr" w:hint="cs"/>
          <w:sz w:val="28"/>
          <w:szCs w:val="28"/>
          <w:rtl/>
        </w:rPr>
        <w:t xml:space="preserve">، </w:t>
      </w:r>
      <w:r w:rsidRPr="005441D6">
        <w:rPr>
          <w:rFonts w:cs="2  Badr" w:hint="cs"/>
          <w:sz w:val="28"/>
          <w:szCs w:val="28"/>
          <w:rtl/>
        </w:rPr>
        <w:t>در این صور</w:t>
      </w:r>
      <w:r>
        <w:rPr>
          <w:rFonts w:cs="2  Badr" w:hint="cs"/>
          <w:sz w:val="28"/>
          <w:szCs w:val="28"/>
          <w:rtl/>
        </w:rPr>
        <w:t>ت</w:t>
      </w:r>
      <w:r w:rsidRPr="005441D6">
        <w:rPr>
          <w:rFonts w:cs="2  Badr" w:hint="cs"/>
          <w:sz w:val="28"/>
          <w:szCs w:val="28"/>
          <w:rtl/>
        </w:rPr>
        <w:t xml:space="preserve"> یک حرمتی از باب کذب هست، </w:t>
      </w:r>
      <w:r>
        <w:rPr>
          <w:rFonts w:cs="2  Badr"/>
          <w:sz w:val="28"/>
          <w:szCs w:val="28"/>
          <w:rtl/>
        </w:rPr>
        <w:t>درصورت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که</w:t>
      </w:r>
      <w:r w:rsidRPr="005441D6">
        <w:rPr>
          <w:rFonts w:cs="2  Badr" w:hint="cs"/>
          <w:sz w:val="28"/>
          <w:szCs w:val="28"/>
          <w:rtl/>
        </w:rPr>
        <w:t xml:space="preserve"> حین وعد، این مدلول التزامی باشد و تصمیم هم دارد که انجام ندهد ولی </w:t>
      </w:r>
      <w:r>
        <w:rPr>
          <w:rFonts w:cs="2  Badr"/>
          <w:sz w:val="28"/>
          <w:szCs w:val="28"/>
          <w:rtl/>
        </w:rPr>
        <w:t>درع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ن‌حال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گوید </w:t>
      </w:r>
      <w:r>
        <w:rPr>
          <w:rFonts w:cs="2  Badr" w:hint="cs"/>
          <w:sz w:val="28"/>
          <w:szCs w:val="28"/>
          <w:rtl/>
        </w:rPr>
        <w:t>تصمیم به آن</w:t>
      </w:r>
      <w:r w:rsidRPr="005441D6">
        <w:rPr>
          <w:rFonts w:cs="2  Badr" w:hint="cs"/>
          <w:sz w:val="28"/>
          <w:szCs w:val="28"/>
          <w:rtl/>
        </w:rPr>
        <w:t xml:space="preserve"> را دارد؛ عزم را دارد </w:t>
      </w:r>
      <w:r>
        <w:rPr>
          <w:rFonts w:cs="2  Badr"/>
          <w:sz w:val="28"/>
          <w:szCs w:val="28"/>
          <w:rtl/>
        </w:rPr>
        <w:t>درع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ن‌حال</w:t>
      </w:r>
      <w:r>
        <w:rPr>
          <w:rFonts w:cs="2  Badr" w:hint="cs"/>
          <w:sz w:val="28"/>
          <w:szCs w:val="28"/>
          <w:rtl/>
        </w:rPr>
        <w:t>ی</w:t>
      </w:r>
      <w:r w:rsidRPr="005441D6">
        <w:rPr>
          <w:rFonts w:cs="2  Badr" w:hint="cs"/>
          <w:sz w:val="28"/>
          <w:szCs w:val="28"/>
          <w:rtl/>
        </w:rPr>
        <w:t xml:space="preserve"> که </w:t>
      </w:r>
      <w:r>
        <w:rPr>
          <w:rFonts w:cs="2  Badr"/>
          <w:sz w:val="28"/>
          <w:szCs w:val="28"/>
          <w:rtl/>
        </w:rPr>
        <w:t>درواقع</w:t>
      </w:r>
      <w:r w:rsidRPr="005441D6">
        <w:rPr>
          <w:rFonts w:cs="2  Badr" w:hint="cs"/>
          <w:sz w:val="28"/>
          <w:szCs w:val="28"/>
          <w:rtl/>
        </w:rPr>
        <w:t xml:space="preserve"> </w:t>
      </w:r>
      <w:r>
        <w:rPr>
          <w:rFonts w:cs="2  Badr"/>
          <w:sz w:val="28"/>
          <w:szCs w:val="28"/>
          <w:rtl/>
        </w:rPr>
        <w:t>نم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خواهد</w:t>
      </w:r>
      <w:r w:rsidRPr="005441D6">
        <w:rPr>
          <w:rFonts w:cs="2  Badr" w:hint="cs"/>
          <w:sz w:val="28"/>
          <w:szCs w:val="28"/>
          <w:rtl/>
        </w:rPr>
        <w:t xml:space="preserve"> انجام دهد، این  کلام مفید عزم است </w:t>
      </w:r>
      <w:r>
        <w:rPr>
          <w:rFonts w:cs="2  Badr"/>
          <w:sz w:val="28"/>
          <w:szCs w:val="28"/>
          <w:rtl/>
        </w:rPr>
        <w:t>درحال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که</w:t>
      </w:r>
      <w:r w:rsidRPr="005441D6">
        <w:rPr>
          <w:rFonts w:cs="2  Badr" w:hint="cs"/>
          <w:sz w:val="28"/>
          <w:szCs w:val="28"/>
          <w:rtl/>
        </w:rPr>
        <w:t xml:space="preserve"> عزمی نیست در این صورت حرمت از باب کذب پیدا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کند.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وقتی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گوید م</w:t>
      </w:r>
      <w:r>
        <w:rPr>
          <w:rFonts w:cs="2  Badr" w:hint="cs"/>
          <w:sz w:val="28"/>
          <w:szCs w:val="28"/>
          <w:rtl/>
        </w:rPr>
        <w:t xml:space="preserve">ثلاً فردا  تو را مجازات می‌کند، </w:t>
      </w:r>
      <w:r>
        <w:rPr>
          <w:rFonts w:cs="2  Badr"/>
          <w:sz w:val="28"/>
          <w:szCs w:val="28"/>
          <w:rtl/>
        </w:rPr>
        <w:t>درحال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که</w:t>
      </w:r>
      <w:r w:rsidRPr="005441D6">
        <w:rPr>
          <w:rFonts w:cs="2  Badr" w:hint="cs"/>
          <w:sz w:val="28"/>
          <w:szCs w:val="28"/>
          <w:rtl/>
        </w:rPr>
        <w:t xml:space="preserve"> این مجازات، </w:t>
      </w:r>
      <w:r>
        <w:rPr>
          <w:rFonts w:cs="2  Badr" w:hint="cs"/>
          <w:sz w:val="28"/>
          <w:szCs w:val="28"/>
          <w:rtl/>
        </w:rPr>
        <w:t>حق او هم نیست،</w:t>
      </w:r>
      <w:r w:rsidRPr="005441D6">
        <w:rPr>
          <w:rFonts w:cs="2  Badr" w:hint="cs"/>
          <w:sz w:val="28"/>
          <w:szCs w:val="28"/>
          <w:rtl/>
        </w:rPr>
        <w:t xml:space="preserve"> این حاکی از عزم بر مجازات اوست </w:t>
      </w:r>
      <w:r>
        <w:rPr>
          <w:rFonts w:cs="2  Badr"/>
          <w:sz w:val="28"/>
          <w:szCs w:val="28"/>
          <w:rtl/>
        </w:rPr>
        <w:t>درحال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که</w:t>
      </w:r>
      <w:r w:rsidRPr="005441D6">
        <w:rPr>
          <w:rFonts w:cs="2  Badr" w:hint="cs"/>
          <w:sz w:val="28"/>
          <w:szCs w:val="28"/>
          <w:rtl/>
        </w:rPr>
        <w:t xml:space="preserve"> عزم ندارد مرتکب کذبی شده است.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 xml:space="preserve">بله اگر یک قرائنی است که [نشان دهد] مدلول التزامی ندارد یا اینکه در حین  </w:t>
      </w:r>
      <w:r w:rsidRPr="005441D6">
        <w:rPr>
          <w:rFonts w:cs="2  Badr" w:hint="cs"/>
          <w:sz w:val="28"/>
          <w:szCs w:val="28"/>
          <w:highlight w:val="green"/>
          <w:rtl/>
        </w:rPr>
        <w:t>(؟ دقیقه 6)</w:t>
      </w:r>
      <w:r w:rsidRPr="005441D6">
        <w:rPr>
          <w:rFonts w:cs="2  Badr" w:hint="cs"/>
          <w:sz w:val="28"/>
          <w:szCs w:val="28"/>
          <w:rtl/>
        </w:rPr>
        <w:t xml:space="preserve"> ع</w:t>
      </w:r>
      <w:r>
        <w:rPr>
          <w:rFonts w:cs="2  Badr" w:hint="cs"/>
          <w:sz w:val="28"/>
          <w:szCs w:val="28"/>
          <w:rtl/>
        </w:rPr>
        <w:t xml:space="preserve">زم را دارد ولی بعد عمل </w:t>
      </w:r>
      <w:r>
        <w:rPr>
          <w:rFonts w:cs="2  Badr"/>
          <w:sz w:val="28"/>
          <w:szCs w:val="28"/>
          <w:rtl/>
        </w:rPr>
        <w:t>نم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کند</w:t>
      </w:r>
      <w:r>
        <w:rPr>
          <w:rFonts w:cs="2  Badr" w:hint="cs"/>
          <w:sz w:val="28"/>
          <w:szCs w:val="28"/>
          <w:rtl/>
        </w:rPr>
        <w:t xml:space="preserve">، </w:t>
      </w:r>
      <w:r>
        <w:rPr>
          <w:rFonts w:cs="2  Badr"/>
          <w:sz w:val="28"/>
          <w:szCs w:val="28"/>
          <w:rtl/>
        </w:rPr>
        <w:t>در ا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ن</w:t>
      </w:r>
      <w:r>
        <w:rPr>
          <w:rFonts w:cs="2  Badr" w:hint="cs"/>
          <w:sz w:val="28"/>
          <w:szCs w:val="28"/>
          <w:rtl/>
        </w:rPr>
        <w:t xml:space="preserve"> صورت</w:t>
      </w:r>
      <w:r w:rsidRPr="005441D6">
        <w:rPr>
          <w:rFonts w:cs="2  Badr" w:hint="cs"/>
          <w:sz w:val="28"/>
          <w:szCs w:val="28"/>
          <w:rtl/>
        </w:rPr>
        <w:t xml:space="preserve"> مرتکب کذب نشده است.  </w:t>
      </w:r>
    </w:p>
    <w:p w:rsidR="009E31E5" w:rsidRPr="005441D6" w:rsidRDefault="0074001B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سؤال: ؟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جواب</w:t>
      </w:r>
      <w:r w:rsidRPr="006E3B3E">
        <w:rPr>
          <w:rFonts w:cs="2  Badr" w:hint="cs"/>
          <w:sz w:val="28"/>
          <w:szCs w:val="28"/>
          <w:u w:val="single"/>
          <w:rtl/>
        </w:rPr>
        <w:t>: غالباً</w:t>
      </w:r>
      <w:r w:rsidRPr="005441D6">
        <w:rPr>
          <w:rFonts w:cs="2  Badr" w:hint="cs"/>
          <w:sz w:val="28"/>
          <w:szCs w:val="28"/>
          <w:rtl/>
        </w:rPr>
        <w:t xml:space="preserve"> حاکی از عزم است؛ مدلول التزامی آن، یک عزم است.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اگر در حین عمل عزم دارد ولی بعد تخلف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کند اینجا از آن جهت که عزم داشته است هیچ گناهی نکرده</w:t>
      </w:r>
      <w:r>
        <w:rPr>
          <w:rFonts w:cs="2  Badr" w:hint="cs"/>
          <w:sz w:val="28"/>
          <w:szCs w:val="28"/>
          <w:rtl/>
        </w:rPr>
        <w:t xml:space="preserve"> است،</w:t>
      </w:r>
      <w:r w:rsidRPr="005441D6">
        <w:rPr>
          <w:rFonts w:cs="2  Badr" w:hint="cs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 xml:space="preserve">پس دروغ نگفته </w:t>
      </w:r>
      <w:r w:rsidRPr="005441D6">
        <w:rPr>
          <w:rFonts w:cs="2  Badr" w:hint="cs"/>
          <w:sz w:val="28"/>
          <w:szCs w:val="28"/>
          <w:rtl/>
        </w:rPr>
        <w:t>و فرض هم این است که آن کاری که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خواسته انجام</w:t>
      </w:r>
      <w:r>
        <w:rPr>
          <w:rFonts w:cs="2  Badr" w:hint="cs"/>
          <w:sz w:val="28"/>
          <w:szCs w:val="28"/>
          <w:rtl/>
        </w:rPr>
        <w:t xml:space="preserve"> دهد کار حرامی بوده است اما چون</w:t>
      </w:r>
      <w:r w:rsidRPr="005441D6">
        <w:rPr>
          <w:rFonts w:cs="2  Badr" w:hint="cs"/>
          <w:sz w:val="28"/>
          <w:szCs w:val="28"/>
          <w:rtl/>
        </w:rPr>
        <w:t xml:space="preserve"> عمل را انجام نداده است پ</w:t>
      </w:r>
      <w:r>
        <w:rPr>
          <w:rFonts w:cs="2  Badr" w:hint="cs"/>
          <w:sz w:val="28"/>
          <w:szCs w:val="28"/>
          <w:rtl/>
        </w:rPr>
        <w:t>س مرتکب کار خلاف حرامی نشده است</w:t>
      </w:r>
      <w:r w:rsidRPr="005441D6">
        <w:rPr>
          <w:rFonts w:cs="2  Badr" w:hint="cs"/>
          <w:sz w:val="28"/>
          <w:szCs w:val="28"/>
          <w:rtl/>
        </w:rPr>
        <w:t xml:space="preserve"> و عزم بر معصیت یا عزم </w:t>
      </w:r>
      <w:r>
        <w:rPr>
          <w:rFonts w:cs="2  Badr"/>
          <w:sz w:val="28"/>
          <w:szCs w:val="28"/>
          <w:rtl/>
        </w:rPr>
        <w:t>برخلاف</w:t>
      </w:r>
      <w:r w:rsidRPr="005441D6">
        <w:rPr>
          <w:rFonts w:cs="2  Badr" w:hint="cs"/>
          <w:sz w:val="28"/>
          <w:szCs w:val="28"/>
          <w:rtl/>
        </w:rPr>
        <w:t xml:space="preserve"> هم نیتی است که مؤاخذه </w:t>
      </w:r>
      <w:r>
        <w:rPr>
          <w:rFonts w:cs="2  Badr"/>
          <w:sz w:val="28"/>
          <w:szCs w:val="28"/>
          <w:rtl/>
        </w:rPr>
        <w:t>نم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شود</w:t>
      </w:r>
      <w:r w:rsidRPr="005441D6">
        <w:rPr>
          <w:rFonts w:cs="2  Badr" w:hint="cs"/>
          <w:sz w:val="28"/>
          <w:szCs w:val="28"/>
          <w:rtl/>
        </w:rPr>
        <w:t xml:space="preserve"> و حرمتی ندارد.</w:t>
      </w:r>
    </w:p>
    <w:p w:rsidR="009E31E5" w:rsidRPr="005441D6" w:rsidRDefault="0074001B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سؤال: ؟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جواب: اینجا وقتی شخصی دارد وعده</w:t>
      </w:r>
      <w:r w:rsidRPr="005441D6">
        <w:rPr>
          <w:rFonts w:cs="2  Badr" w:hint="cs"/>
          <w:sz w:val="28"/>
          <w:szCs w:val="28"/>
          <w:rtl/>
        </w:rPr>
        <w:t xml:space="preserve"> تأدیب یا چیز دیگری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دهد فرض این است که اثر دارد و او را اصلاح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کند اما در وعیدهای قرآنی، مجازات آخری است، این نوع از وعیدها شاید مشمول این نشود.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/>
          <w:sz w:val="28"/>
          <w:szCs w:val="28"/>
          <w:rtl/>
        </w:rPr>
        <w:t>بحث‌ها</w:t>
      </w:r>
      <w:r>
        <w:rPr>
          <w:rFonts w:cs="2  Badr" w:hint="cs"/>
          <w:sz w:val="28"/>
          <w:szCs w:val="28"/>
          <w:rtl/>
        </w:rPr>
        <w:t>ی</w:t>
      </w:r>
      <w:r w:rsidRPr="005441D6">
        <w:rPr>
          <w:rFonts w:cs="2  Badr" w:hint="cs"/>
          <w:sz w:val="28"/>
          <w:szCs w:val="28"/>
          <w:rtl/>
        </w:rPr>
        <w:t xml:space="preserve"> ما در موعود</w:t>
      </w:r>
      <w:r>
        <w:rPr>
          <w:rFonts w:cs="2  Badr" w:hint="cs"/>
          <w:sz w:val="28"/>
          <w:szCs w:val="28"/>
          <w:rtl/>
        </w:rPr>
        <w:t xml:space="preserve"> بود نه خود این عمل. اصل اینکه ا</w:t>
      </w:r>
      <w:r w:rsidRPr="005441D6">
        <w:rPr>
          <w:rFonts w:cs="2  Badr" w:hint="cs"/>
          <w:sz w:val="28"/>
          <w:szCs w:val="28"/>
          <w:rtl/>
        </w:rPr>
        <w:t xml:space="preserve">نشاءِ وعید بکند، خیر است این </w:t>
      </w:r>
      <w:r>
        <w:rPr>
          <w:rFonts w:cs="2  Badr" w:hint="cs"/>
          <w:sz w:val="28"/>
          <w:szCs w:val="28"/>
          <w:rtl/>
        </w:rPr>
        <w:t>غیر از آن است که چیزی که وعده به آن می‌دهد خیر است یا شر</w:t>
      </w:r>
      <w:r w:rsidRPr="005441D6">
        <w:rPr>
          <w:rFonts w:cs="2  Badr" w:hint="cs"/>
          <w:sz w:val="28"/>
          <w:szCs w:val="28"/>
          <w:rtl/>
        </w:rPr>
        <w:t xml:space="preserve"> است. </w:t>
      </w:r>
    </w:p>
    <w:p w:rsidR="009E31E5" w:rsidRPr="005441D6" w:rsidRDefault="0074001B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سؤال: ؟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lastRenderedPageBreak/>
        <w:t>موعودِ در وعد، ا</w:t>
      </w:r>
      <w:r>
        <w:rPr>
          <w:rFonts w:cs="2  Badr" w:hint="cs"/>
          <w:sz w:val="28"/>
          <w:szCs w:val="28"/>
          <w:rtl/>
        </w:rPr>
        <w:t>مر خیری است و در وعید، موعود شر است؛</w:t>
      </w:r>
      <w:r w:rsidRPr="005441D6">
        <w:rPr>
          <w:rFonts w:cs="2  Badr" w:hint="cs"/>
          <w:sz w:val="28"/>
          <w:szCs w:val="28"/>
          <w:rtl/>
        </w:rPr>
        <w:t xml:space="preserve"> منتها با ملاحظه ده قسمی که گفتیم دو تا از مواردی که از عرفاً خیر است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>در</w:t>
      </w:r>
      <w:r w:rsidRPr="005441D6">
        <w:rPr>
          <w:rFonts w:cs="2  Badr" w:hint="cs"/>
          <w:sz w:val="28"/>
          <w:szCs w:val="28"/>
          <w:rtl/>
        </w:rPr>
        <w:t xml:space="preserve"> شر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آید ؛ و دو تا از </w:t>
      </w:r>
      <w:r>
        <w:rPr>
          <w:rFonts w:cs="2  Badr" w:hint="cs"/>
          <w:sz w:val="28"/>
          <w:szCs w:val="28"/>
          <w:rtl/>
        </w:rPr>
        <w:t>مواردی که عرفاً شر</w:t>
      </w:r>
      <w:r w:rsidRPr="005441D6">
        <w:rPr>
          <w:rFonts w:cs="2  Badr" w:hint="cs"/>
          <w:sz w:val="28"/>
          <w:szCs w:val="28"/>
          <w:rtl/>
        </w:rPr>
        <w:t xml:space="preserve"> است در خیر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آید.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وعدی که ما بحث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کنیم وعدی است که یک کسی به شخص معینی وعده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دهد</w:t>
      </w:r>
      <w:r>
        <w:rPr>
          <w:rFonts w:cs="2  Badr" w:hint="cs"/>
          <w:sz w:val="28"/>
          <w:szCs w:val="28"/>
          <w:rtl/>
        </w:rPr>
        <w:t>، اما در قرآن به نحو قضیه</w:t>
      </w:r>
      <w:r w:rsidRPr="005441D6">
        <w:rPr>
          <w:rFonts w:cs="2  Badr" w:hint="cs"/>
          <w:sz w:val="28"/>
          <w:szCs w:val="28"/>
          <w:rtl/>
        </w:rPr>
        <w:t xml:space="preserve"> حقیقیه است </w:t>
      </w:r>
      <w:r>
        <w:rPr>
          <w:rFonts w:cs="2  Badr" w:hint="cs"/>
          <w:sz w:val="28"/>
          <w:szCs w:val="28"/>
          <w:rtl/>
        </w:rPr>
        <w:t>-</w:t>
      </w:r>
      <w:r w:rsidRPr="005441D6">
        <w:rPr>
          <w:rFonts w:cs="2  Badr" w:hint="cs"/>
          <w:sz w:val="28"/>
          <w:szCs w:val="28"/>
          <w:rtl/>
        </w:rPr>
        <w:t xml:space="preserve">کسی که </w:t>
      </w:r>
      <w:r>
        <w:rPr>
          <w:rFonts w:cs="2  Badr"/>
          <w:sz w:val="28"/>
          <w:szCs w:val="28"/>
          <w:rtl/>
        </w:rPr>
        <w:t>ا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ن</w:t>
      </w:r>
      <w:r>
        <w:rPr>
          <w:rFonts w:cs="2  Badr"/>
          <w:sz w:val="28"/>
          <w:szCs w:val="28"/>
          <w:rtl/>
        </w:rPr>
        <w:t xml:space="preserve"> کار</w:t>
      </w:r>
      <w:r>
        <w:rPr>
          <w:rFonts w:cs="2  Badr" w:hint="cs"/>
          <w:sz w:val="28"/>
          <w:szCs w:val="28"/>
          <w:rtl/>
        </w:rPr>
        <w:t xml:space="preserve"> را بکند </w:t>
      </w:r>
      <w:r>
        <w:rPr>
          <w:rFonts w:cs="2  Badr"/>
          <w:sz w:val="28"/>
          <w:szCs w:val="28"/>
          <w:rtl/>
        </w:rPr>
        <w:t>ا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ن‌طور</w:t>
      </w:r>
      <w:r>
        <w:rPr>
          <w:rFonts w:cs="2  Badr" w:hint="cs"/>
          <w:sz w:val="28"/>
          <w:szCs w:val="28"/>
          <w:rtl/>
        </w:rPr>
        <w:t xml:space="preserve"> می‌شود-</w:t>
      </w:r>
      <w:r w:rsidRPr="005441D6">
        <w:rPr>
          <w:rFonts w:cs="2  Badr" w:hint="cs"/>
          <w:sz w:val="28"/>
          <w:szCs w:val="28"/>
          <w:rtl/>
        </w:rPr>
        <w:t xml:space="preserve">. </w:t>
      </w:r>
    </w:p>
    <w:p w:rsidR="009E31E5" w:rsidRPr="005441D6" w:rsidRDefault="009E31E5" w:rsidP="0074001B">
      <w:pPr>
        <w:pStyle w:val="2"/>
        <w:rPr>
          <w:rtl/>
        </w:rPr>
      </w:pPr>
      <w:r w:rsidRPr="005441D6">
        <w:rPr>
          <w:rFonts w:hint="cs"/>
          <w:rtl/>
        </w:rPr>
        <w:t>الحاق وعید به وعد در صورت خیر بودن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مطلب بعدی اینکه باید ببینیم امری که وعده داده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شود تأثیری در اصلاح او دارد یا ندارد؛ اگر تأثیر در اصلاح او دارد این امر خیر است دیگر شر نیست ولو اینکه عرفاً بگویند وعید است ولی </w:t>
      </w:r>
      <w:r>
        <w:rPr>
          <w:rFonts w:cs="2  Badr"/>
          <w:sz w:val="28"/>
          <w:szCs w:val="28"/>
          <w:rtl/>
        </w:rPr>
        <w:t>ازنظر</w:t>
      </w:r>
      <w:r w:rsidRPr="005441D6">
        <w:rPr>
          <w:rFonts w:cs="2  Badr" w:hint="cs"/>
          <w:sz w:val="28"/>
          <w:szCs w:val="28"/>
          <w:rtl/>
        </w:rPr>
        <w:t xml:space="preserve"> فقهی ملحق به وعد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شود.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از نظر عرفی، آن شر</w:t>
      </w:r>
      <w:r w:rsidRPr="005441D6">
        <w:rPr>
          <w:rFonts w:cs="2  Badr" w:hint="cs"/>
          <w:sz w:val="28"/>
          <w:szCs w:val="28"/>
          <w:rtl/>
        </w:rPr>
        <w:t xml:space="preserve"> است اما ما حکم فقهی را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گوییم. چیزی که ش</w:t>
      </w:r>
      <w:r>
        <w:rPr>
          <w:rFonts w:cs="2  Badr" w:hint="cs"/>
          <w:sz w:val="28"/>
          <w:szCs w:val="28"/>
          <w:rtl/>
        </w:rPr>
        <w:t>ر</w:t>
      </w:r>
      <w:r w:rsidRPr="005441D6">
        <w:rPr>
          <w:rFonts w:cs="2  Badr" w:hint="cs"/>
          <w:sz w:val="28"/>
          <w:szCs w:val="28"/>
          <w:rtl/>
        </w:rPr>
        <w:t xml:space="preserve"> است اگر از نظر شرعی چیز خوبی به شمار آمده است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این</w:t>
      </w:r>
      <w:r>
        <w:rPr>
          <w:rFonts w:cs="2  Badr" w:hint="cs"/>
          <w:sz w:val="28"/>
          <w:szCs w:val="28"/>
          <w:rtl/>
        </w:rPr>
        <w:t xml:space="preserve"> در</w:t>
      </w:r>
      <w:r w:rsidRPr="005441D6">
        <w:rPr>
          <w:rFonts w:cs="2  Badr" w:hint="cs"/>
          <w:sz w:val="28"/>
          <w:szCs w:val="28"/>
          <w:rtl/>
        </w:rPr>
        <w:t xml:space="preserve"> وعد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آید ولو اینکه عرفاً این را وعید بگویند ولی از نظر حکمی</w:t>
      </w:r>
      <w:r w:rsidRPr="006E3B3E">
        <w:rPr>
          <w:rFonts w:cs="2  Badr" w:hint="cs"/>
          <w:sz w:val="28"/>
          <w:szCs w:val="28"/>
          <w:rtl/>
        </w:rPr>
        <w:t xml:space="preserve"> </w:t>
      </w:r>
      <w:r w:rsidRPr="005441D6">
        <w:rPr>
          <w:rFonts w:cs="2  Badr" w:hint="cs"/>
          <w:sz w:val="28"/>
          <w:szCs w:val="28"/>
          <w:rtl/>
        </w:rPr>
        <w:t>ملحق به وعد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شود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الحاق حکمی است نه اینکه مفهوم در آنجا این باشد.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سؤال</w:t>
      </w:r>
      <w:r w:rsidRPr="005441D6">
        <w:rPr>
          <w:rFonts w:cs="2  Badr" w:hint="cs"/>
          <w:sz w:val="28"/>
          <w:szCs w:val="28"/>
          <w:rtl/>
        </w:rPr>
        <w:t>: خدا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تواند تخلف کند؟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جواب:</w:t>
      </w:r>
      <w:r w:rsidRPr="005441D6">
        <w:rPr>
          <w:rFonts w:cs="2  Badr" w:hint="cs"/>
          <w:sz w:val="28"/>
          <w:szCs w:val="28"/>
          <w:rtl/>
        </w:rPr>
        <w:t xml:space="preserve"> آن یک بحث کلامی دارد</w:t>
      </w:r>
      <w:r>
        <w:rPr>
          <w:rFonts w:cs="2  Badr" w:hint="cs"/>
          <w:sz w:val="28"/>
          <w:szCs w:val="28"/>
          <w:rtl/>
        </w:rPr>
        <w:t xml:space="preserve"> و</w:t>
      </w:r>
      <w:r w:rsidRPr="005441D6">
        <w:rPr>
          <w:rFonts w:cs="2  Badr" w:hint="cs"/>
          <w:sz w:val="28"/>
          <w:szCs w:val="28"/>
          <w:rtl/>
        </w:rPr>
        <w:t xml:space="preserve"> ربطی به اینجا ندارد. الان به آن وارد </w:t>
      </w:r>
      <w:r>
        <w:rPr>
          <w:rFonts w:cs="2  Badr"/>
          <w:sz w:val="28"/>
          <w:szCs w:val="28"/>
          <w:rtl/>
        </w:rPr>
        <w:t>نم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شوم</w:t>
      </w:r>
      <w:r w:rsidRPr="005441D6">
        <w:rPr>
          <w:rFonts w:cs="2  Badr" w:hint="cs"/>
          <w:sz w:val="28"/>
          <w:szCs w:val="28"/>
          <w:rtl/>
        </w:rPr>
        <w:t>. بحث ما در افعال مکلفین است. وعد الهی حکم عقلی است نباید تخلف شود قبلا</w:t>
      </w:r>
      <w:r>
        <w:rPr>
          <w:rFonts w:cs="2  Badr" w:hint="cs"/>
          <w:sz w:val="28"/>
          <w:szCs w:val="28"/>
          <w:rtl/>
        </w:rPr>
        <w:t>ً</w:t>
      </w:r>
      <w:r w:rsidRPr="005441D6">
        <w:rPr>
          <w:rFonts w:cs="2  Badr" w:hint="cs"/>
          <w:sz w:val="28"/>
          <w:szCs w:val="28"/>
          <w:rtl/>
        </w:rPr>
        <w:t xml:space="preserve"> دلیل آن را </w:t>
      </w:r>
      <w:r>
        <w:rPr>
          <w:rFonts w:cs="2  Badr"/>
          <w:sz w:val="28"/>
          <w:szCs w:val="28"/>
          <w:rtl/>
        </w:rPr>
        <w:t>گفته‌ا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م</w:t>
      </w:r>
      <w:r w:rsidRPr="005441D6">
        <w:rPr>
          <w:rFonts w:cs="2  Badr" w:hint="cs"/>
          <w:sz w:val="28"/>
          <w:szCs w:val="28"/>
          <w:rtl/>
        </w:rPr>
        <w:t xml:space="preserve"> که این فقط وعد نیست </w:t>
      </w:r>
      <w:r>
        <w:rPr>
          <w:rFonts w:cs="2  Badr" w:hint="cs"/>
          <w:sz w:val="28"/>
          <w:szCs w:val="28"/>
          <w:rtl/>
        </w:rPr>
        <w:t>بلکه</w:t>
      </w:r>
      <w:r w:rsidRPr="005441D6">
        <w:rPr>
          <w:rFonts w:cs="2  Badr" w:hint="cs"/>
          <w:sz w:val="28"/>
          <w:szCs w:val="28"/>
          <w:rtl/>
        </w:rPr>
        <w:t xml:space="preserve"> عهد است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مقابل یک عمل است</w:t>
      </w:r>
      <w:r>
        <w:rPr>
          <w:rFonts w:cs="2  Badr" w:hint="cs"/>
          <w:sz w:val="28"/>
          <w:szCs w:val="28"/>
          <w:rtl/>
        </w:rPr>
        <w:t xml:space="preserve"> و</w:t>
      </w:r>
      <w:r w:rsidRPr="005441D6">
        <w:rPr>
          <w:rFonts w:cs="2  Badr" w:hint="cs"/>
          <w:sz w:val="28"/>
          <w:szCs w:val="28"/>
          <w:rtl/>
        </w:rPr>
        <w:t xml:space="preserve"> بالاتر از وعد است.  اما در وعیدها که آن هم باز فراتر از یک وعد صرف است آیا عقل الزام وفاء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کند یا </w:t>
      </w:r>
      <w:r>
        <w:rPr>
          <w:rFonts w:cs="2  Badr"/>
          <w:sz w:val="28"/>
          <w:szCs w:val="28"/>
          <w:rtl/>
        </w:rPr>
        <w:t>نم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کند</w:t>
      </w:r>
      <w:r w:rsidRPr="005441D6">
        <w:rPr>
          <w:rFonts w:cs="2  Badr" w:hint="cs"/>
          <w:sz w:val="28"/>
          <w:szCs w:val="28"/>
          <w:rtl/>
        </w:rPr>
        <w:t xml:space="preserve"> و مدلول التزام</w:t>
      </w:r>
      <w:r>
        <w:rPr>
          <w:rFonts w:cs="2  Badr" w:hint="cs"/>
          <w:sz w:val="28"/>
          <w:szCs w:val="28"/>
          <w:rtl/>
        </w:rPr>
        <w:t xml:space="preserve">ی </w:t>
      </w:r>
      <w:r>
        <w:rPr>
          <w:rFonts w:cs="2  Badr"/>
          <w:sz w:val="28"/>
          <w:szCs w:val="28"/>
          <w:rtl/>
        </w:rPr>
        <w:t>آن</w:t>
      </w:r>
      <w:r>
        <w:rPr>
          <w:rFonts w:cs="2  Badr" w:hint="cs"/>
          <w:sz w:val="28"/>
          <w:szCs w:val="28"/>
          <w:rtl/>
        </w:rPr>
        <w:t xml:space="preserve"> </w:t>
      </w:r>
      <w:r>
        <w:rPr>
          <w:rFonts w:cs="2  Badr"/>
          <w:sz w:val="28"/>
          <w:szCs w:val="28"/>
          <w:rtl/>
        </w:rPr>
        <w:t>چه</w:t>
      </w:r>
      <w:r>
        <w:rPr>
          <w:rFonts w:cs="2  Badr" w:hint="cs"/>
          <w:sz w:val="28"/>
          <w:szCs w:val="28"/>
          <w:rtl/>
        </w:rPr>
        <w:t xml:space="preserve"> می‌شود یک بحث کلامی است.</w:t>
      </w:r>
      <w:r w:rsidRPr="005441D6">
        <w:rPr>
          <w:rFonts w:cs="2  Badr" w:hint="cs"/>
          <w:sz w:val="28"/>
          <w:szCs w:val="28"/>
          <w:rtl/>
        </w:rPr>
        <w:t xml:space="preserve"> آمادگی داریم وارد آن شویم اما </w:t>
      </w:r>
      <w:r>
        <w:rPr>
          <w:rFonts w:cs="2  Badr"/>
          <w:sz w:val="28"/>
          <w:szCs w:val="28"/>
          <w:rtl/>
        </w:rPr>
        <w:t>وقت‌گ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ر</w:t>
      </w:r>
      <w:r w:rsidRPr="005441D6">
        <w:rPr>
          <w:rFonts w:cs="2  Badr" w:hint="cs"/>
          <w:sz w:val="28"/>
          <w:szCs w:val="28"/>
          <w:rtl/>
        </w:rPr>
        <w:t xml:space="preserve"> است. </w:t>
      </w:r>
    </w:p>
    <w:p w:rsidR="009E31E5" w:rsidRPr="005441D6" w:rsidRDefault="009E31E5" w:rsidP="0074001B">
      <w:pPr>
        <w:pStyle w:val="2"/>
        <w:rPr>
          <w:rtl/>
        </w:rPr>
      </w:pPr>
      <w:r w:rsidRPr="005441D6">
        <w:rPr>
          <w:rFonts w:hint="cs"/>
          <w:rtl/>
        </w:rPr>
        <w:t>وعید از جهت عناوین ثانویه</w:t>
      </w:r>
      <w:r w:rsidRPr="005441D6">
        <w:rPr>
          <w:rFonts w:ascii="Times New Roman" w:hAnsi="Times New Roman" w:cs="Times New Roman" w:hint="cs"/>
          <w:rtl/>
        </w:rPr>
        <w:t> 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خود وعید گاهی ممکن است مصداق</w:t>
      </w:r>
      <w:r w:rsidRPr="005441D6">
        <w:rPr>
          <w:rFonts w:cs="2  Badr" w:hint="cs"/>
          <w:sz w:val="28"/>
          <w:szCs w:val="28"/>
          <w:rtl/>
        </w:rPr>
        <w:t xml:space="preserve"> عناوین دیگری شود که در آن حرمت و احیاناً حتی احکامی مثل وجوب و امثال آن پیدا کند. </w:t>
      </w:r>
      <w:r>
        <w:rPr>
          <w:rFonts w:cs="2  Badr"/>
          <w:sz w:val="28"/>
          <w:szCs w:val="28"/>
          <w:rtl/>
        </w:rPr>
        <w:t>تابه‌حال</w:t>
      </w:r>
      <w:r w:rsidRPr="005441D6">
        <w:rPr>
          <w:rFonts w:cs="2  Badr" w:hint="cs"/>
          <w:sz w:val="28"/>
          <w:szCs w:val="28"/>
          <w:rtl/>
        </w:rPr>
        <w:t xml:space="preserve"> از وعید بما </w:t>
      </w:r>
      <w:r>
        <w:rPr>
          <w:rFonts w:cs="2  Badr"/>
          <w:sz w:val="28"/>
          <w:szCs w:val="28"/>
          <w:rtl/>
        </w:rPr>
        <w:t>هوهو</w:t>
      </w:r>
      <w:r w:rsidRPr="005441D6">
        <w:rPr>
          <w:rFonts w:cs="2  Badr" w:hint="cs"/>
          <w:sz w:val="28"/>
          <w:szCs w:val="28"/>
          <w:rtl/>
        </w:rPr>
        <w:t xml:space="preserve"> بحث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کردیم اما ممکن</w:t>
      </w:r>
      <w:r>
        <w:rPr>
          <w:rFonts w:cs="2  Badr" w:hint="cs"/>
          <w:sz w:val="28"/>
          <w:szCs w:val="28"/>
          <w:rtl/>
        </w:rPr>
        <w:t xml:space="preserve"> است</w:t>
      </w:r>
      <w:r w:rsidRPr="005441D6">
        <w:rPr>
          <w:rFonts w:cs="2  Badr" w:hint="cs"/>
          <w:sz w:val="28"/>
          <w:szCs w:val="28"/>
          <w:rtl/>
        </w:rPr>
        <w:t xml:space="preserve"> عناوین دیگری بر آن عارض شود که نفس عمل وعید یک حکم ثانوی پیدا کند.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/>
          <w:sz w:val="28"/>
          <w:szCs w:val="28"/>
          <w:rtl/>
        </w:rPr>
        <w:lastRenderedPageBreak/>
        <w:t>مثلاً</w:t>
      </w:r>
      <w:r w:rsidRPr="005441D6">
        <w:rPr>
          <w:rFonts w:cs="2  Badr" w:hint="cs"/>
          <w:sz w:val="28"/>
          <w:szCs w:val="28"/>
          <w:rtl/>
        </w:rPr>
        <w:t xml:space="preserve"> اگر وعید </w:t>
      </w:r>
      <w:r>
        <w:rPr>
          <w:rFonts w:cs="2  Badr"/>
          <w:sz w:val="28"/>
          <w:szCs w:val="28"/>
          <w:rtl/>
        </w:rPr>
        <w:t>به‌گونه‌ا</w:t>
      </w:r>
      <w:r>
        <w:rPr>
          <w:rFonts w:cs="2  Badr" w:hint="cs"/>
          <w:sz w:val="28"/>
          <w:szCs w:val="28"/>
          <w:rtl/>
        </w:rPr>
        <w:t xml:space="preserve">ی </w:t>
      </w:r>
      <w:r w:rsidRPr="005441D6">
        <w:rPr>
          <w:rFonts w:cs="2  Badr" w:hint="cs"/>
          <w:sz w:val="28"/>
          <w:szCs w:val="28"/>
          <w:rtl/>
        </w:rPr>
        <w:t>باشد که باعث شود طرف، از ترس از بین برود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سکته کند یا مریض شو</w:t>
      </w:r>
      <w:r>
        <w:rPr>
          <w:rFonts w:cs="2  Badr" w:hint="cs"/>
          <w:sz w:val="28"/>
          <w:szCs w:val="28"/>
          <w:rtl/>
        </w:rPr>
        <w:t xml:space="preserve">د یا اینکه </w:t>
      </w:r>
      <w:r>
        <w:rPr>
          <w:rFonts w:cs="2  Badr"/>
          <w:sz w:val="28"/>
          <w:szCs w:val="28"/>
          <w:rtl/>
        </w:rPr>
        <w:t>پا</w:t>
      </w:r>
      <w:r>
        <w:rPr>
          <w:rFonts w:cs="2  Badr" w:hint="cs"/>
          <w:sz w:val="28"/>
          <w:szCs w:val="28"/>
          <w:rtl/>
        </w:rPr>
        <w:t>یی</w:t>
      </w:r>
      <w:r>
        <w:rPr>
          <w:rFonts w:cs="2  Badr" w:hint="eastAsia"/>
          <w:sz w:val="28"/>
          <w:szCs w:val="28"/>
          <w:rtl/>
        </w:rPr>
        <w:t>ن‌ترش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ایذاء است؛ </w:t>
      </w:r>
      <w:r>
        <w:rPr>
          <w:rFonts w:cs="2  Badr"/>
          <w:sz w:val="28"/>
          <w:szCs w:val="28"/>
          <w:rtl/>
        </w:rPr>
        <w:t>ا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ن‌ها</w:t>
      </w:r>
      <w:r>
        <w:rPr>
          <w:rFonts w:cs="2  Badr" w:hint="cs"/>
          <w:sz w:val="28"/>
          <w:szCs w:val="28"/>
          <w:rtl/>
        </w:rPr>
        <w:t xml:space="preserve"> عناوینی است که خود این عمل </w:t>
      </w:r>
      <w:r w:rsidRPr="005441D6">
        <w:rPr>
          <w:rFonts w:cs="2  Badr" w:hint="cs"/>
          <w:sz w:val="28"/>
          <w:szCs w:val="28"/>
          <w:rtl/>
        </w:rPr>
        <w:t xml:space="preserve">نه از حیث اینکه وعید است بما هوهو، بلکه از حیث اینکه او </w:t>
      </w:r>
      <w:r>
        <w:rPr>
          <w:rFonts w:cs="2  Badr" w:hint="cs"/>
          <w:sz w:val="28"/>
          <w:szCs w:val="28"/>
          <w:rtl/>
        </w:rPr>
        <w:t>ایذاء می‌کند،</w:t>
      </w:r>
      <w:r w:rsidRPr="005441D6">
        <w:rPr>
          <w:rFonts w:cs="2  Badr" w:hint="cs"/>
          <w:sz w:val="28"/>
          <w:szCs w:val="28"/>
          <w:rtl/>
        </w:rPr>
        <w:t xml:space="preserve"> از باب ایذاء مؤمن</w:t>
      </w:r>
      <w:r w:rsidRPr="00EA4380">
        <w:rPr>
          <w:rFonts w:cs="2  Badr" w:hint="cs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>حرام است،</w:t>
      </w:r>
      <w:r w:rsidRPr="005441D6">
        <w:rPr>
          <w:rFonts w:cs="2  Badr" w:hint="cs"/>
          <w:sz w:val="28"/>
          <w:szCs w:val="28"/>
          <w:rtl/>
        </w:rPr>
        <w:t xml:space="preserve"> یا قتل نفس یا </w:t>
      </w:r>
      <w:r>
        <w:rPr>
          <w:rFonts w:cs="2  Badr"/>
          <w:sz w:val="28"/>
          <w:szCs w:val="28"/>
          <w:rtl/>
        </w:rPr>
        <w:t>اضرار</w:t>
      </w:r>
      <w:r w:rsidRPr="005441D6">
        <w:rPr>
          <w:rFonts w:cs="2  Badr" w:hint="cs"/>
          <w:sz w:val="28"/>
          <w:szCs w:val="28"/>
          <w:rtl/>
        </w:rPr>
        <w:t xml:space="preserve"> به غیر.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پس </w:t>
      </w:r>
      <w:r w:rsidRPr="005441D6">
        <w:rPr>
          <w:rFonts w:cs="2  Badr" w:hint="cs"/>
          <w:sz w:val="28"/>
          <w:szCs w:val="28"/>
          <w:rtl/>
        </w:rPr>
        <w:t>گاهی نفس این وعید؛ خود این عمل که این را بگوید و ای</w:t>
      </w:r>
      <w:r>
        <w:rPr>
          <w:rFonts w:cs="2  Badr" w:hint="cs"/>
          <w:sz w:val="28"/>
          <w:szCs w:val="28"/>
          <w:rtl/>
        </w:rPr>
        <w:t>ن تهدید و وعید را ا</w:t>
      </w:r>
      <w:r w:rsidRPr="005441D6">
        <w:rPr>
          <w:rFonts w:cs="2  Badr" w:hint="cs"/>
          <w:sz w:val="28"/>
          <w:szCs w:val="28"/>
          <w:rtl/>
        </w:rPr>
        <w:t>نشاء کند م</w:t>
      </w:r>
      <w:r>
        <w:rPr>
          <w:rFonts w:cs="2  Badr" w:hint="cs"/>
          <w:sz w:val="28"/>
          <w:szCs w:val="28"/>
          <w:rtl/>
        </w:rPr>
        <w:t>مکن است عناوینی از این قبیل شود،</w:t>
      </w:r>
      <w:r w:rsidRPr="005441D6">
        <w:rPr>
          <w:rFonts w:cs="2  Badr" w:hint="cs"/>
          <w:sz w:val="28"/>
          <w:szCs w:val="28"/>
          <w:rtl/>
        </w:rPr>
        <w:t xml:space="preserve"> 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 xml:space="preserve">قتل نفس، </w:t>
      </w:r>
      <w:r>
        <w:rPr>
          <w:rFonts w:cs="2  Badr"/>
          <w:sz w:val="28"/>
          <w:szCs w:val="28"/>
          <w:rtl/>
        </w:rPr>
        <w:t>اضرار</w:t>
      </w:r>
      <w:r w:rsidRPr="005441D6">
        <w:rPr>
          <w:rFonts w:cs="2  Badr" w:hint="cs"/>
          <w:sz w:val="28"/>
          <w:szCs w:val="28"/>
          <w:rtl/>
        </w:rPr>
        <w:t xml:space="preserve"> ، </w:t>
      </w:r>
      <w:r>
        <w:rPr>
          <w:rFonts w:cs="2  Badr"/>
          <w:sz w:val="28"/>
          <w:szCs w:val="28"/>
          <w:rtl/>
        </w:rPr>
        <w:t>ا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ذاء</w:t>
      </w:r>
      <w:r w:rsidRPr="005441D6">
        <w:rPr>
          <w:rFonts w:cs="2  Badr" w:hint="cs"/>
          <w:sz w:val="28"/>
          <w:szCs w:val="28"/>
          <w:rtl/>
        </w:rPr>
        <w:t xml:space="preserve">، اهانت. این چهار عنوان خیلی کلیدی و مهم است که اگر امر معتنابهی </w:t>
      </w:r>
      <w:r>
        <w:rPr>
          <w:rFonts w:cs="2  Badr" w:hint="cs"/>
          <w:sz w:val="28"/>
          <w:szCs w:val="28"/>
          <w:rtl/>
        </w:rPr>
        <w:t>باشد می‌گویند غالباً حرام است. -</w:t>
      </w:r>
      <w:r w:rsidRPr="005441D6">
        <w:rPr>
          <w:rFonts w:cs="2  Badr" w:hint="cs"/>
          <w:sz w:val="28"/>
          <w:szCs w:val="28"/>
          <w:rtl/>
        </w:rPr>
        <w:t>البته</w:t>
      </w:r>
      <w:r>
        <w:rPr>
          <w:rFonts w:cs="2  Badr" w:hint="cs"/>
          <w:sz w:val="28"/>
          <w:szCs w:val="28"/>
          <w:rtl/>
        </w:rPr>
        <w:t xml:space="preserve"> در حدودِ </w:t>
      </w:r>
      <w:r>
        <w:rPr>
          <w:rFonts w:cs="2  Badr"/>
          <w:sz w:val="28"/>
          <w:szCs w:val="28"/>
          <w:rtl/>
        </w:rPr>
        <w:t>اضرار</w:t>
      </w:r>
      <w:r>
        <w:rPr>
          <w:rFonts w:cs="2  Badr" w:hint="cs"/>
          <w:sz w:val="28"/>
          <w:szCs w:val="28"/>
          <w:rtl/>
        </w:rPr>
        <w:t xml:space="preserve"> یک </w:t>
      </w:r>
      <w:r>
        <w:rPr>
          <w:rFonts w:cs="2  Badr"/>
          <w:sz w:val="28"/>
          <w:szCs w:val="28"/>
          <w:rtl/>
        </w:rPr>
        <w:t>بحث‌ها</w:t>
      </w:r>
      <w:r>
        <w:rPr>
          <w:rFonts w:cs="2  Badr" w:hint="cs"/>
          <w:sz w:val="28"/>
          <w:szCs w:val="28"/>
          <w:rtl/>
        </w:rPr>
        <w:t>یی هست-</w:t>
      </w:r>
      <w:r w:rsidRPr="005441D6">
        <w:rPr>
          <w:rFonts w:cs="2  Badr" w:hint="cs"/>
          <w:sz w:val="28"/>
          <w:szCs w:val="28"/>
          <w:rtl/>
        </w:rPr>
        <w:t>.  وعید فی حد نفسه حرام نیست ولی اگر این عناوین عارض شد</w:t>
      </w:r>
      <w:r>
        <w:rPr>
          <w:rFonts w:cs="2  Badr" w:hint="cs"/>
          <w:sz w:val="28"/>
          <w:szCs w:val="28"/>
          <w:rtl/>
        </w:rPr>
        <w:t xml:space="preserve"> موجب حرمتی  از این جهت می‌شود.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وعید فی حد نفسه حرام نیست، فوقش می‌توانیم بگوییم مکروه است؛</w:t>
      </w:r>
      <w:r w:rsidRPr="005441D6">
        <w:rPr>
          <w:rFonts w:cs="2  Badr" w:hint="cs"/>
          <w:sz w:val="28"/>
          <w:szCs w:val="28"/>
          <w:rtl/>
        </w:rPr>
        <w:t xml:space="preserve"> اما این عناوین گاهی آن را حرام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کند. یعنی غیر از عنوانی که مدلول التزامی گاهی آن را کذب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کند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ممکن است گاهی اضرار شود، قتل شود، اضرار شود. این هم گاهی هست و گاهی نیست.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پس اگر سؤ</w:t>
      </w:r>
      <w:r w:rsidRPr="005441D6">
        <w:rPr>
          <w:rFonts w:cs="2  Badr" w:hint="cs"/>
          <w:sz w:val="28"/>
          <w:szCs w:val="28"/>
          <w:rtl/>
        </w:rPr>
        <w:t xml:space="preserve">ال شود که </w:t>
      </w:r>
      <w:r>
        <w:rPr>
          <w:rFonts w:cs="2  Badr" w:hint="cs"/>
          <w:sz w:val="28"/>
          <w:szCs w:val="28"/>
          <w:rtl/>
        </w:rPr>
        <w:t>حکم</w:t>
      </w:r>
      <w:r w:rsidRPr="005441D6">
        <w:rPr>
          <w:rFonts w:cs="2  Badr" w:hint="cs"/>
          <w:sz w:val="28"/>
          <w:szCs w:val="28"/>
          <w:rtl/>
        </w:rPr>
        <w:t xml:space="preserve"> خود وعید چیست؟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گوییم </w:t>
      </w:r>
      <w:r>
        <w:rPr>
          <w:rFonts w:cs="2  Badr" w:hint="cs"/>
          <w:sz w:val="28"/>
          <w:szCs w:val="28"/>
          <w:rtl/>
        </w:rPr>
        <w:t xml:space="preserve">در </w:t>
      </w:r>
      <w:r w:rsidRPr="005441D6">
        <w:rPr>
          <w:rFonts w:cs="2  Badr" w:hint="cs"/>
          <w:sz w:val="28"/>
          <w:szCs w:val="28"/>
          <w:rtl/>
        </w:rPr>
        <w:t xml:space="preserve">خود وعید بما </w:t>
      </w:r>
      <w:r>
        <w:rPr>
          <w:rFonts w:cs="2  Badr"/>
          <w:sz w:val="28"/>
          <w:szCs w:val="28"/>
          <w:rtl/>
        </w:rPr>
        <w:t>هوهو</w:t>
      </w:r>
      <w:r w:rsidRPr="005441D6">
        <w:rPr>
          <w:rFonts w:cs="2  Badr" w:hint="cs"/>
          <w:sz w:val="28"/>
          <w:szCs w:val="28"/>
          <w:rtl/>
        </w:rPr>
        <w:t xml:space="preserve"> حرمتی نیست، یا مباح است یا مکروه است ولی گاهی حرام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شود یا ب</w:t>
      </w:r>
      <w:r>
        <w:rPr>
          <w:rFonts w:cs="2  Badr" w:hint="cs"/>
          <w:sz w:val="28"/>
          <w:szCs w:val="28"/>
          <w:rtl/>
        </w:rPr>
        <w:t xml:space="preserve">ه </w:t>
      </w:r>
      <w:r w:rsidRPr="005441D6">
        <w:rPr>
          <w:rFonts w:cs="2  Badr" w:hint="cs"/>
          <w:sz w:val="28"/>
          <w:szCs w:val="28"/>
          <w:rtl/>
        </w:rPr>
        <w:t>خاطر مدلول التزامی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ممکن است گاهی کذب باشد. و گاهی ممکن است به خاطر این بحثی که در آن هستیم باشد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مثلا</w:t>
      </w:r>
      <w:r>
        <w:rPr>
          <w:rFonts w:cs="2  Badr" w:hint="cs"/>
          <w:sz w:val="28"/>
          <w:szCs w:val="28"/>
          <w:rtl/>
        </w:rPr>
        <w:t>ً</w:t>
      </w:r>
      <w:r w:rsidRPr="005441D6">
        <w:rPr>
          <w:rFonts w:cs="2  Badr" w:hint="cs"/>
          <w:sz w:val="28"/>
          <w:szCs w:val="28"/>
          <w:rtl/>
        </w:rPr>
        <w:t xml:space="preserve"> قتل نفس باشد یا اضرار یا ایذاء یا اهانت باشد. پس اگر این عناوین باشد حرمت پیدا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کند</w:t>
      </w:r>
      <w:r>
        <w:rPr>
          <w:rFonts w:cs="2  Badr" w:hint="cs"/>
          <w:sz w:val="28"/>
          <w:szCs w:val="28"/>
          <w:rtl/>
        </w:rPr>
        <w:t xml:space="preserve">؛ منتهی به عنوان ثانویه. معنای </w:t>
      </w:r>
      <w:r w:rsidRPr="005441D6">
        <w:rPr>
          <w:rFonts w:cs="2  Badr" w:hint="cs"/>
          <w:sz w:val="28"/>
          <w:szCs w:val="28"/>
          <w:rtl/>
        </w:rPr>
        <w:t xml:space="preserve">عنوان ثانوی این است که یک عنوانی است که ملازم با ذات این نیست. </w:t>
      </w:r>
      <w:r>
        <w:rPr>
          <w:rFonts w:cs="2  Badr" w:hint="cs"/>
          <w:sz w:val="28"/>
          <w:szCs w:val="28"/>
          <w:rtl/>
        </w:rPr>
        <w:t>«</w:t>
      </w:r>
      <w:r w:rsidRPr="005441D6">
        <w:rPr>
          <w:rFonts w:cs="2  Badr" w:hint="cs"/>
          <w:sz w:val="28"/>
          <w:szCs w:val="28"/>
          <w:rtl/>
        </w:rPr>
        <w:t>ربما یطرح و یعرض علی الوعید</w:t>
      </w:r>
      <w:r>
        <w:rPr>
          <w:rFonts w:cs="2  Badr" w:hint="cs"/>
          <w:sz w:val="28"/>
          <w:szCs w:val="28"/>
          <w:rtl/>
        </w:rPr>
        <w:t>، هذه العناوین»</w:t>
      </w:r>
      <w:r w:rsidRPr="005441D6">
        <w:rPr>
          <w:rFonts w:cs="2  Badr" w:hint="cs"/>
          <w:sz w:val="28"/>
          <w:szCs w:val="28"/>
          <w:rtl/>
        </w:rPr>
        <w:t xml:space="preserve"> که در این صورت موجب حرمت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شود.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EA4380">
        <w:rPr>
          <w:rFonts w:cs="2  Badr" w:hint="cs"/>
          <w:sz w:val="28"/>
          <w:szCs w:val="28"/>
          <w:rtl/>
        </w:rPr>
        <w:t xml:space="preserve">گاهی </w:t>
      </w:r>
      <w:r w:rsidRPr="005441D6">
        <w:rPr>
          <w:rFonts w:cs="2  Badr" w:hint="cs"/>
          <w:sz w:val="28"/>
          <w:szCs w:val="28"/>
          <w:rtl/>
        </w:rPr>
        <w:t>این عناوین عارض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شود ولی خیلی </w:t>
      </w:r>
      <w:r>
        <w:rPr>
          <w:rFonts w:cs="2  Badr"/>
          <w:sz w:val="28"/>
          <w:szCs w:val="28"/>
          <w:rtl/>
        </w:rPr>
        <w:t>وقت‌ها</w:t>
      </w:r>
      <w:r w:rsidRPr="005441D6">
        <w:rPr>
          <w:rFonts w:cs="2  Badr" w:hint="cs"/>
          <w:sz w:val="28"/>
          <w:szCs w:val="28"/>
          <w:rtl/>
        </w:rPr>
        <w:t xml:space="preserve"> این</w:t>
      </w:r>
      <w:r>
        <w:rPr>
          <w:rFonts w:cs="2  Badr" w:hint="cs"/>
          <w:sz w:val="28"/>
          <w:szCs w:val="28"/>
          <w:rtl/>
        </w:rPr>
        <w:t>‌</w:t>
      </w:r>
      <w:r w:rsidRPr="005441D6">
        <w:rPr>
          <w:rFonts w:cs="2  Badr" w:hint="cs"/>
          <w:sz w:val="28"/>
          <w:szCs w:val="28"/>
          <w:rtl/>
        </w:rPr>
        <w:t xml:space="preserve">گونه نیست. </w:t>
      </w:r>
    </w:p>
    <w:p w:rsidR="009E31E5" w:rsidRPr="005441D6" w:rsidRDefault="0074001B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سؤال: ؟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گاهی هم ممکن است خود وعید، حکم رجحانی پیدا کند مثلا</w:t>
      </w:r>
      <w:r>
        <w:rPr>
          <w:rFonts w:cs="2  Badr" w:hint="cs"/>
          <w:sz w:val="28"/>
          <w:szCs w:val="28"/>
          <w:rtl/>
        </w:rPr>
        <w:t>ً</w:t>
      </w:r>
      <w:r w:rsidRPr="005441D6">
        <w:rPr>
          <w:rFonts w:cs="2  Badr" w:hint="cs"/>
          <w:sz w:val="28"/>
          <w:szCs w:val="28"/>
          <w:rtl/>
        </w:rPr>
        <w:t xml:space="preserve"> در جا</w:t>
      </w:r>
      <w:r>
        <w:rPr>
          <w:rFonts w:cs="2  Badr" w:hint="cs"/>
          <w:sz w:val="28"/>
          <w:szCs w:val="28"/>
          <w:rtl/>
        </w:rPr>
        <w:t>یی که بر آثار مهمی</w:t>
      </w:r>
      <w:r w:rsidRPr="005441D6">
        <w:rPr>
          <w:rFonts w:cs="2  Badr" w:hint="cs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 xml:space="preserve">این وعید </w:t>
      </w:r>
      <w:r w:rsidRPr="005441D6">
        <w:rPr>
          <w:rFonts w:cs="2  Badr" w:hint="cs"/>
          <w:sz w:val="28"/>
          <w:szCs w:val="28"/>
          <w:rtl/>
        </w:rPr>
        <w:t>مترت</w:t>
      </w:r>
      <w:r>
        <w:rPr>
          <w:rFonts w:cs="2  Badr" w:hint="cs"/>
          <w:sz w:val="28"/>
          <w:szCs w:val="28"/>
          <w:rtl/>
        </w:rPr>
        <w:t>ب شود. البته باید گفت اگر موعود آن</w:t>
      </w:r>
      <w:r w:rsidRPr="005441D6">
        <w:rPr>
          <w:rFonts w:cs="2  Badr" w:hint="cs"/>
          <w:sz w:val="28"/>
          <w:szCs w:val="28"/>
          <w:rtl/>
        </w:rPr>
        <w:t xml:space="preserve"> مبدل به خیر شرعی شود در این صورت خیر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شود و از بحث خارج است.  </w:t>
      </w:r>
      <w:r>
        <w:rPr>
          <w:rFonts w:cs="2  Badr"/>
          <w:sz w:val="28"/>
          <w:szCs w:val="28"/>
          <w:rtl/>
        </w:rPr>
        <w:t>مثلاً</w:t>
      </w:r>
      <w:r w:rsidRPr="005441D6">
        <w:rPr>
          <w:rFonts w:cs="2  Badr" w:hint="cs"/>
          <w:sz w:val="28"/>
          <w:szCs w:val="28"/>
          <w:rtl/>
        </w:rPr>
        <w:t xml:space="preserve"> وعده به یک تأدیبی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دهد.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lastRenderedPageBreak/>
        <w:t xml:space="preserve">پس بحث در جایی است که خود آن عمل جایز نیست ولی ذات آن تحدید </w:t>
      </w:r>
      <w:r>
        <w:rPr>
          <w:rFonts w:cs="2  Badr"/>
          <w:sz w:val="28"/>
          <w:szCs w:val="28"/>
          <w:rtl/>
        </w:rPr>
        <w:t>عل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رغم</w:t>
      </w:r>
      <w:r>
        <w:rPr>
          <w:rFonts w:cs="2  Badr" w:hint="cs"/>
          <w:sz w:val="28"/>
          <w:szCs w:val="28"/>
          <w:rtl/>
        </w:rPr>
        <w:t xml:space="preserve"> اینکه محدد به </w:t>
      </w:r>
      <w:r w:rsidRPr="005441D6">
        <w:rPr>
          <w:rFonts w:cs="2  Badr" w:hint="cs"/>
          <w:sz w:val="28"/>
          <w:szCs w:val="28"/>
          <w:rtl/>
        </w:rPr>
        <w:t xml:space="preserve">امری است که او </w:t>
      </w:r>
      <w:r>
        <w:rPr>
          <w:rFonts w:cs="2  Badr"/>
          <w:sz w:val="28"/>
          <w:szCs w:val="28"/>
          <w:rtl/>
        </w:rPr>
        <w:t>نم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تواند</w:t>
      </w:r>
      <w:r w:rsidRPr="005441D6">
        <w:rPr>
          <w:rFonts w:cs="2  Badr" w:hint="cs"/>
          <w:sz w:val="28"/>
          <w:szCs w:val="28"/>
          <w:rtl/>
        </w:rPr>
        <w:t xml:space="preserve"> انجام دهد ولی ممکن است یک نوع بازدارندگی داشته و در مقام اهم و مهم و تزاحم رجحان پیدا کند. </w:t>
      </w:r>
    </w:p>
    <w:p w:rsidR="009E31E5" w:rsidRPr="005441D6" w:rsidRDefault="009E31E5" w:rsidP="0074001B">
      <w:pPr>
        <w:pStyle w:val="2"/>
        <w:rPr>
          <w:rtl/>
        </w:rPr>
      </w:pPr>
      <w:r w:rsidRPr="005441D6">
        <w:rPr>
          <w:rFonts w:hint="cs"/>
          <w:rtl/>
        </w:rPr>
        <w:t>عناصر وعد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بحث دیگر</w:t>
      </w:r>
      <w:r w:rsidRPr="005441D6">
        <w:rPr>
          <w:rFonts w:cs="2  Badr" w:hint="cs"/>
          <w:sz w:val="28"/>
          <w:szCs w:val="28"/>
          <w:rtl/>
        </w:rPr>
        <w:t>: به شکل دیگر و مدل ج</w:t>
      </w:r>
      <w:r>
        <w:rPr>
          <w:rFonts w:cs="2  Badr" w:hint="cs"/>
          <w:sz w:val="28"/>
          <w:szCs w:val="28"/>
          <w:rtl/>
        </w:rPr>
        <w:t>دیدی من بحث را اینجا سامان داده‌</w:t>
      </w:r>
      <w:r w:rsidRPr="005441D6">
        <w:rPr>
          <w:rFonts w:cs="2  Badr" w:hint="cs"/>
          <w:sz w:val="28"/>
          <w:szCs w:val="28"/>
          <w:rtl/>
        </w:rPr>
        <w:t xml:space="preserve">ام. این یک مدلی از بحث عقود و ایقاعات در اینجا قابل پیاده است.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یک چارچوب جدیدی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خواهم در</w:t>
      </w:r>
      <w:r>
        <w:rPr>
          <w:rFonts w:cs="2  Badr" w:hint="cs"/>
          <w:sz w:val="28"/>
          <w:szCs w:val="28"/>
          <w:rtl/>
        </w:rPr>
        <w:t xml:space="preserve"> </w:t>
      </w:r>
      <w:r w:rsidRPr="005441D6">
        <w:rPr>
          <w:rFonts w:cs="2  Badr" w:hint="cs"/>
          <w:sz w:val="28"/>
          <w:szCs w:val="28"/>
          <w:rtl/>
        </w:rPr>
        <w:t xml:space="preserve">اینجا عرض کنم که هم شامل </w:t>
      </w:r>
      <w:r>
        <w:rPr>
          <w:rFonts w:cs="2  Badr"/>
          <w:sz w:val="28"/>
          <w:szCs w:val="28"/>
          <w:rtl/>
        </w:rPr>
        <w:t>بحث‌ها</w:t>
      </w:r>
      <w:r>
        <w:rPr>
          <w:rFonts w:cs="2  Badr" w:hint="cs"/>
          <w:sz w:val="28"/>
          <w:szCs w:val="28"/>
          <w:rtl/>
        </w:rPr>
        <w:t>ی</w:t>
      </w:r>
      <w:r w:rsidRPr="005441D6">
        <w:rPr>
          <w:rFonts w:cs="2  Badr" w:hint="cs"/>
          <w:sz w:val="28"/>
          <w:szCs w:val="28"/>
          <w:rtl/>
        </w:rPr>
        <w:t xml:space="preserve"> قبلی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شود و بعضی نکات هم ضمن این مدل عرض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کنم. در این صورت طبق این چارچوب وعد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شود</w:t>
      </w:r>
      <w:r>
        <w:rPr>
          <w:rFonts w:cs="2  Badr" w:hint="cs"/>
          <w:sz w:val="28"/>
          <w:szCs w:val="28"/>
          <w:rtl/>
        </w:rPr>
        <w:t>؛ مثل عهد مثل نذر،</w:t>
      </w:r>
      <w:r w:rsidRPr="005441D6">
        <w:rPr>
          <w:rFonts w:cs="2  Badr" w:hint="cs"/>
          <w:sz w:val="28"/>
          <w:szCs w:val="28"/>
          <w:rtl/>
        </w:rPr>
        <w:t xml:space="preserve"> یعنی یک چیز مستقلی است و با این مدل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شود بحث کرد.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«</w:t>
      </w:r>
      <w:r w:rsidRPr="005441D6">
        <w:rPr>
          <w:rFonts w:cs="2  Badr" w:hint="cs"/>
          <w:sz w:val="28"/>
          <w:szCs w:val="28"/>
          <w:rtl/>
        </w:rPr>
        <w:t>وعد سواء کان الوفاء به واجباً أو مستحباً</w:t>
      </w:r>
      <w:r>
        <w:rPr>
          <w:rFonts w:cs="2  Badr" w:hint="cs"/>
          <w:sz w:val="28"/>
          <w:szCs w:val="28"/>
          <w:rtl/>
        </w:rPr>
        <w:t xml:space="preserve">» </w:t>
      </w:r>
      <w:r w:rsidRPr="005441D6">
        <w:rPr>
          <w:rFonts w:cs="2  Badr" w:hint="cs"/>
          <w:sz w:val="28"/>
          <w:szCs w:val="28"/>
          <w:rtl/>
        </w:rPr>
        <w:t>مستحب هم که</w:t>
      </w:r>
      <w:r>
        <w:rPr>
          <w:rFonts w:cs="2  Badr" w:hint="cs"/>
          <w:sz w:val="28"/>
          <w:szCs w:val="28"/>
          <w:rtl/>
        </w:rPr>
        <w:t xml:space="preserve"> باشد با توجه به اینکه یک مقوله</w:t>
      </w:r>
      <w:r w:rsidRPr="005441D6">
        <w:rPr>
          <w:rFonts w:cs="2  Badr" w:hint="cs"/>
          <w:sz w:val="28"/>
          <w:szCs w:val="28"/>
          <w:rtl/>
        </w:rPr>
        <w:t xml:space="preserve"> مهمی است مستحب مؤکدی است. گر</w:t>
      </w:r>
      <w:r>
        <w:rPr>
          <w:rFonts w:cs="2  Badr" w:hint="cs"/>
          <w:sz w:val="28"/>
          <w:szCs w:val="28"/>
          <w:rtl/>
        </w:rPr>
        <w:t xml:space="preserve"> </w:t>
      </w:r>
      <w:r w:rsidRPr="005441D6">
        <w:rPr>
          <w:rFonts w:cs="2  Badr" w:hint="cs"/>
          <w:sz w:val="28"/>
          <w:szCs w:val="28"/>
          <w:rtl/>
        </w:rPr>
        <w:t>چه ما فکر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کنیم ا</w:t>
      </w:r>
      <w:r>
        <w:rPr>
          <w:rFonts w:cs="2  Badr" w:hint="cs"/>
          <w:sz w:val="28"/>
          <w:szCs w:val="28"/>
          <w:rtl/>
        </w:rPr>
        <w:t>حتیاط وجوبی در وفاء به عهد هست</w:t>
      </w:r>
      <w:r w:rsidRPr="005441D6">
        <w:rPr>
          <w:rFonts w:cs="2  Badr" w:hint="cs"/>
          <w:sz w:val="28"/>
          <w:szCs w:val="28"/>
          <w:rtl/>
        </w:rPr>
        <w:t>، باید گفت که وعد در حقیقت یک نوع ایقاعی است که متقو</w:t>
      </w:r>
      <w:r>
        <w:rPr>
          <w:rFonts w:cs="2  Badr" w:hint="cs"/>
          <w:sz w:val="28"/>
          <w:szCs w:val="28"/>
          <w:rtl/>
        </w:rPr>
        <w:t xml:space="preserve">م به </w:t>
      </w:r>
      <w:r>
        <w:rPr>
          <w:rFonts w:cs="2  Badr"/>
          <w:sz w:val="28"/>
          <w:szCs w:val="28"/>
          <w:rtl/>
        </w:rPr>
        <w:t>چهارعنصر</w:t>
      </w:r>
      <w:r>
        <w:rPr>
          <w:rFonts w:cs="2  Badr" w:hint="cs"/>
          <w:sz w:val="28"/>
          <w:szCs w:val="28"/>
          <w:rtl/>
        </w:rPr>
        <w:t xml:space="preserve"> است</w:t>
      </w:r>
      <w:r w:rsidRPr="005441D6">
        <w:rPr>
          <w:rFonts w:cs="2  Badr" w:hint="cs"/>
          <w:sz w:val="28"/>
          <w:szCs w:val="28"/>
          <w:rtl/>
        </w:rPr>
        <w:t>: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 واعد، موعود له، موعود و صیغه‌ای که آن را ا</w:t>
      </w:r>
      <w:r w:rsidRPr="005441D6">
        <w:rPr>
          <w:rFonts w:cs="2  Badr" w:hint="cs"/>
          <w:sz w:val="28"/>
          <w:szCs w:val="28"/>
          <w:rtl/>
        </w:rPr>
        <w:t>نشاء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کند.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واعد؛ کسی که ملتزم به این عمل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شود فی ما بعد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/>
          <w:sz w:val="28"/>
          <w:szCs w:val="28"/>
          <w:rtl/>
        </w:rPr>
        <w:t>موعود له</w:t>
      </w:r>
      <w:r>
        <w:rPr>
          <w:rFonts w:cs="2  Badr" w:hint="cs"/>
          <w:sz w:val="28"/>
          <w:szCs w:val="28"/>
          <w:rtl/>
        </w:rPr>
        <w:t xml:space="preserve">؛ کسی که ما ملتزم </w:t>
      </w:r>
      <w:r>
        <w:rPr>
          <w:rFonts w:cs="2  Badr"/>
          <w:sz w:val="28"/>
          <w:szCs w:val="28"/>
          <w:rtl/>
        </w:rPr>
        <w:t>شده‌ا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م</w:t>
      </w:r>
      <w:r>
        <w:rPr>
          <w:rFonts w:cs="2  Badr" w:hint="cs"/>
          <w:sz w:val="28"/>
          <w:szCs w:val="28"/>
          <w:rtl/>
        </w:rPr>
        <w:t xml:space="preserve"> که کار انجام شود و</w:t>
      </w:r>
      <w:r w:rsidRPr="005441D6">
        <w:rPr>
          <w:rFonts w:cs="2  Badr" w:hint="cs"/>
          <w:sz w:val="28"/>
          <w:szCs w:val="28"/>
          <w:rtl/>
        </w:rPr>
        <w:t xml:space="preserve"> خیر به او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رسد.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 xml:space="preserve">خود موعود، آنچه ملتزم به او </w:t>
      </w:r>
      <w:r>
        <w:rPr>
          <w:rFonts w:cs="2  Badr"/>
          <w:sz w:val="28"/>
          <w:szCs w:val="28"/>
          <w:rtl/>
        </w:rPr>
        <w:t>شده‌ا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م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صیغ</w:t>
      </w:r>
      <w:r>
        <w:rPr>
          <w:rFonts w:cs="2  Badr" w:hint="cs"/>
          <w:sz w:val="28"/>
          <w:szCs w:val="28"/>
          <w:rtl/>
        </w:rPr>
        <w:t>ه‌ای که این را ا</w:t>
      </w:r>
      <w:r w:rsidRPr="005441D6">
        <w:rPr>
          <w:rFonts w:cs="2  Badr" w:hint="cs"/>
          <w:sz w:val="28"/>
          <w:szCs w:val="28"/>
          <w:rtl/>
        </w:rPr>
        <w:t>نشاء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کند.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/>
          <w:sz w:val="28"/>
          <w:szCs w:val="28"/>
          <w:rtl/>
        </w:rPr>
        <w:t>وقت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که</w:t>
      </w:r>
      <w:r w:rsidRPr="005441D6">
        <w:rPr>
          <w:rFonts w:cs="2  Badr" w:hint="cs"/>
          <w:sz w:val="28"/>
          <w:szCs w:val="28"/>
          <w:rtl/>
        </w:rPr>
        <w:t xml:space="preserve"> وعدی که مستحب الوفاء است صادر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شود 4 رکن دارد. </w:t>
      </w:r>
    </w:p>
    <w:p w:rsidR="009E31E5" w:rsidRPr="005441D6" w:rsidRDefault="009E31E5" w:rsidP="0074001B">
      <w:pPr>
        <w:pStyle w:val="2"/>
        <w:rPr>
          <w:rtl/>
        </w:rPr>
      </w:pPr>
      <w:r w:rsidRPr="005441D6">
        <w:rPr>
          <w:rFonts w:hint="cs"/>
          <w:rtl/>
        </w:rPr>
        <w:t>شرایط واعد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«</w:t>
      </w:r>
      <w:r w:rsidRPr="005441D6">
        <w:rPr>
          <w:rFonts w:cs="2  Badr" w:hint="cs"/>
          <w:sz w:val="28"/>
          <w:szCs w:val="28"/>
          <w:rtl/>
        </w:rPr>
        <w:t>اما الواعد فیشترط فیه الشرائط العامه فی التکلیف</w:t>
      </w:r>
      <w:r>
        <w:rPr>
          <w:rFonts w:cs="2  Badr" w:hint="cs"/>
          <w:sz w:val="28"/>
          <w:szCs w:val="28"/>
          <w:rtl/>
        </w:rPr>
        <w:t>»</w:t>
      </w:r>
      <w:r w:rsidRPr="005441D6">
        <w:rPr>
          <w:rFonts w:cs="2  Badr" w:hint="cs"/>
          <w:sz w:val="28"/>
          <w:szCs w:val="28"/>
          <w:rtl/>
        </w:rPr>
        <w:t>؛ بلوغ و عقل و اختیار و قصد باید داشته باشد. این</w:t>
      </w:r>
      <w:r>
        <w:rPr>
          <w:rFonts w:cs="2  Badr" w:hint="cs"/>
          <w:sz w:val="28"/>
          <w:szCs w:val="28"/>
          <w:rtl/>
        </w:rPr>
        <w:t>‌</w:t>
      </w:r>
      <w:r w:rsidRPr="005441D6">
        <w:rPr>
          <w:rFonts w:cs="2  Badr" w:hint="cs"/>
          <w:sz w:val="28"/>
          <w:szCs w:val="28"/>
          <w:rtl/>
        </w:rPr>
        <w:t xml:space="preserve">ها </w:t>
      </w:r>
      <w:r>
        <w:rPr>
          <w:rFonts w:cs="2  Badr" w:hint="cs"/>
          <w:sz w:val="28"/>
          <w:szCs w:val="28"/>
          <w:rtl/>
        </w:rPr>
        <w:t xml:space="preserve">شرایط عامه عقود و اختیارات است </w:t>
      </w:r>
      <w:r w:rsidRPr="005441D6">
        <w:rPr>
          <w:rFonts w:cs="2  Badr" w:hint="cs"/>
          <w:sz w:val="28"/>
          <w:szCs w:val="28"/>
          <w:rtl/>
        </w:rPr>
        <w:t xml:space="preserve">که </w:t>
      </w:r>
      <w:r>
        <w:rPr>
          <w:rFonts w:cs="2  Badr" w:hint="cs"/>
          <w:sz w:val="28"/>
          <w:szCs w:val="28"/>
          <w:rtl/>
        </w:rPr>
        <w:t>بحث کردیم</w:t>
      </w:r>
      <w:r w:rsidRPr="005441D6">
        <w:rPr>
          <w:rFonts w:cs="2  Badr" w:hint="cs"/>
          <w:sz w:val="28"/>
          <w:szCs w:val="28"/>
          <w:rtl/>
        </w:rPr>
        <w:t xml:space="preserve"> منتهی گفتیم که در بلوغ آن تبصر</w:t>
      </w:r>
      <w:r>
        <w:rPr>
          <w:rFonts w:cs="2  Badr" w:hint="cs"/>
          <w:sz w:val="28"/>
          <w:szCs w:val="28"/>
          <w:rtl/>
        </w:rPr>
        <w:t>ه‌ای داشت.</w:t>
      </w:r>
    </w:p>
    <w:p w:rsidR="009E31E5" w:rsidRPr="005441D6" w:rsidRDefault="0074001B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سؤال: ؟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lastRenderedPageBreak/>
        <w:t>جواب:</w:t>
      </w:r>
      <w:r w:rsidRPr="005441D6">
        <w:rPr>
          <w:rFonts w:cs="2  Badr" w:hint="cs"/>
          <w:sz w:val="28"/>
          <w:szCs w:val="28"/>
          <w:rtl/>
        </w:rPr>
        <w:t xml:space="preserve"> قدرت هم جزء اختیار است.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 xml:space="preserve">هم امرِ مقدوری باشد و هم اکراهی نباید باشد.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خیلی چیزهای دیگر را هم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شود آورد</w:t>
      </w:r>
      <w:r>
        <w:rPr>
          <w:rFonts w:cs="2  Badr" w:hint="cs"/>
          <w:sz w:val="28"/>
          <w:szCs w:val="28"/>
          <w:rtl/>
        </w:rPr>
        <w:t>، مثلاً سفیه نبودن</w:t>
      </w:r>
      <w:r w:rsidRPr="005441D6">
        <w:rPr>
          <w:rFonts w:cs="2  Badr" w:hint="cs"/>
          <w:sz w:val="28"/>
          <w:szCs w:val="28"/>
          <w:rtl/>
        </w:rPr>
        <w:t xml:space="preserve"> اما عمده این چهارتا</w:t>
      </w:r>
      <w:r>
        <w:rPr>
          <w:rFonts w:cs="2  Badr" w:hint="cs"/>
          <w:sz w:val="28"/>
          <w:szCs w:val="28"/>
          <w:rtl/>
        </w:rPr>
        <w:t xml:space="preserve"> ا</w:t>
      </w:r>
      <w:r w:rsidRPr="005441D6">
        <w:rPr>
          <w:rFonts w:cs="2  Badr" w:hint="cs"/>
          <w:sz w:val="28"/>
          <w:szCs w:val="28"/>
          <w:rtl/>
        </w:rPr>
        <w:t xml:space="preserve">ست. </w:t>
      </w:r>
    </w:p>
    <w:p w:rsidR="009E31E5" w:rsidRPr="005441D6" w:rsidRDefault="009E31E5" w:rsidP="0074001B">
      <w:pPr>
        <w:pStyle w:val="2"/>
        <w:rPr>
          <w:rtl/>
        </w:rPr>
      </w:pPr>
      <w:r w:rsidRPr="005441D6">
        <w:rPr>
          <w:rFonts w:hint="cs"/>
          <w:rtl/>
        </w:rPr>
        <w:t>شرایط موعود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 xml:space="preserve">رکن دوم، موعود است، ما وُعِد؛ </w:t>
      </w:r>
      <w:r>
        <w:rPr>
          <w:rFonts w:cs="2  Badr" w:hint="cs"/>
          <w:sz w:val="28"/>
          <w:szCs w:val="28"/>
          <w:rtl/>
        </w:rPr>
        <w:t>آن امری که به آن ملتزم می‌شود. -راجع به این هم بحث کردیم-</w:t>
      </w:r>
      <w:r w:rsidRPr="005441D6">
        <w:rPr>
          <w:rFonts w:cs="2  Badr" w:hint="cs"/>
          <w:sz w:val="28"/>
          <w:szCs w:val="28"/>
          <w:rtl/>
        </w:rPr>
        <w:t xml:space="preserve"> موعود در اینجا خیر باشد. خیر اقسام پنج</w:t>
      </w:r>
      <w:r>
        <w:rPr>
          <w:rFonts w:cs="2  Badr" w:hint="cs"/>
          <w:sz w:val="28"/>
          <w:szCs w:val="28"/>
          <w:rtl/>
        </w:rPr>
        <w:t>‌</w:t>
      </w:r>
      <w:r w:rsidRPr="005441D6">
        <w:rPr>
          <w:rFonts w:cs="2  Badr" w:hint="cs"/>
          <w:sz w:val="28"/>
          <w:szCs w:val="28"/>
          <w:rtl/>
        </w:rPr>
        <w:t>گان</w:t>
      </w:r>
      <w:r>
        <w:rPr>
          <w:rFonts w:cs="2  Badr" w:hint="cs"/>
          <w:sz w:val="28"/>
          <w:szCs w:val="28"/>
          <w:rtl/>
        </w:rPr>
        <w:t xml:space="preserve">ه‌ای </w:t>
      </w:r>
      <w:r w:rsidRPr="005441D6">
        <w:rPr>
          <w:rFonts w:cs="2  Badr" w:hint="cs"/>
          <w:sz w:val="28"/>
          <w:szCs w:val="28"/>
          <w:rtl/>
        </w:rPr>
        <w:t>دارد و شر هم اقسام پنج</w:t>
      </w:r>
      <w:r>
        <w:rPr>
          <w:rFonts w:cs="2  Badr" w:hint="cs"/>
          <w:sz w:val="28"/>
          <w:szCs w:val="28"/>
          <w:rtl/>
        </w:rPr>
        <w:t>‌</w:t>
      </w:r>
      <w:r w:rsidRPr="005441D6">
        <w:rPr>
          <w:rFonts w:cs="2  Badr" w:hint="cs"/>
          <w:sz w:val="28"/>
          <w:szCs w:val="28"/>
          <w:rtl/>
        </w:rPr>
        <w:t xml:space="preserve">گانه دارد که عرض کردیم. خیر بالإضافه الی الموعود باید باشد. </w:t>
      </w:r>
    </w:p>
    <w:p w:rsidR="009E31E5" w:rsidRPr="005441D6" w:rsidRDefault="009E31E5" w:rsidP="0074001B">
      <w:pPr>
        <w:pStyle w:val="2"/>
        <w:rPr>
          <w:rtl/>
        </w:rPr>
      </w:pPr>
      <w:r w:rsidRPr="005441D6">
        <w:rPr>
          <w:rFonts w:hint="cs"/>
          <w:rtl/>
        </w:rPr>
        <w:t>شرایط موعود له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با توجه به اینکه راجع به این رکن بحث نکردیم چند نکت</w:t>
      </w:r>
      <w:r>
        <w:rPr>
          <w:rFonts w:cs="2  Badr" w:hint="cs"/>
          <w:sz w:val="28"/>
          <w:szCs w:val="28"/>
          <w:rtl/>
        </w:rPr>
        <w:t xml:space="preserve">ه‌ای </w:t>
      </w:r>
      <w:r w:rsidRPr="005441D6">
        <w:rPr>
          <w:rFonts w:cs="2  Badr" w:hint="cs"/>
          <w:sz w:val="28"/>
          <w:szCs w:val="28"/>
          <w:rtl/>
        </w:rPr>
        <w:t>الان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گوییم.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موعود له باید مع</w:t>
      </w:r>
      <w:r>
        <w:rPr>
          <w:rFonts w:cs="2  Badr" w:hint="cs"/>
          <w:sz w:val="28"/>
          <w:szCs w:val="28"/>
          <w:rtl/>
        </w:rPr>
        <w:t>ین باشد اگر به یک کسی وعده دهد نامعین</w:t>
      </w:r>
      <w:r w:rsidRPr="005441D6">
        <w:rPr>
          <w:rFonts w:cs="2  Badr" w:hint="cs"/>
          <w:sz w:val="28"/>
          <w:szCs w:val="28"/>
          <w:rtl/>
        </w:rPr>
        <w:t>، ادله و اطلاقات بعید این را بگیرد. اگر بگوید من پس فردا به یک شخص نامعینی هدیه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دهم ظاهراً ادله وفاء به وعد از این منصرف است.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 اما شرط آن،</w:t>
      </w:r>
      <w:r w:rsidRPr="005441D6">
        <w:rPr>
          <w:rFonts w:cs="2  Badr" w:hint="cs"/>
          <w:sz w:val="28"/>
          <w:szCs w:val="28"/>
          <w:rtl/>
        </w:rPr>
        <w:t xml:space="preserve"> این نیست که شخص واحدی باشد ممکن است موعود له یک نفر باشد و ممکن است پنجاه نفر باشد و ممکن است صد نفر باشند.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پس باید معین باشد</w:t>
      </w:r>
      <w:r>
        <w:rPr>
          <w:rFonts w:cs="2  Badr" w:hint="cs"/>
          <w:sz w:val="28"/>
          <w:szCs w:val="28"/>
          <w:rtl/>
        </w:rPr>
        <w:t>؛</w:t>
      </w:r>
      <w:r w:rsidRPr="005441D6">
        <w:rPr>
          <w:rFonts w:cs="2  Badr" w:hint="cs"/>
          <w:sz w:val="28"/>
          <w:szCs w:val="28"/>
          <w:rtl/>
        </w:rPr>
        <w:t xml:space="preserve"> ولی لازم نیست که واحد باشد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ممکن است جمع باشد.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 xml:space="preserve">اگر مبهم باشد </w:t>
      </w:r>
      <w:r>
        <w:rPr>
          <w:rFonts w:cs="2  Badr"/>
          <w:sz w:val="28"/>
          <w:szCs w:val="28"/>
          <w:rtl/>
        </w:rPr>
        <w:t>نم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گ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رد</w:t>
      </w:r>
      <w:r w:rsidRPr="005441D6">
        <w:rPr>
          <w:rFonts w:cs="2  Badr" w:hint="cs"/>
          <w:sz w:val="28"/>
          <w:szCs w:val="28"/>
          <w:rtl/>
        </w:rPr>
        <w:t xml:space="preserve">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 xml:space="preserve">مبهم دو قسم است یک مبهم </w:t>
      </w:r>
      <w:r>
        <w:rPr>
          <w:rFonts w:cs="2  Badr"/>
          <w:sz w:val="28"/>
          <w:szCs w:val="28"/>
          <w:rtl/>
        </w:rPr>
        <w:t>ف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الواقع</w:t>
      </w:r>
      <w:r w:rsidRPr="005441D6">
        <w:rPr>
          <w:rFonts w:cs="2  Badr" w:hint="cs"/>
          <w:sz w:val="28"/>
          <w:szCs w:val="28"/>
          <w:rtl/>
        </w:rPr>
        <w:t xml:space="preserve"> و یک </w:t>
      </w:r>
      <w:r>
        <w:rPr>
          <w:rFonts w:cs="2  Badr" w:hint="cs"/>
          <w:sz w:val="28"/>
          <w:szCs w:val="28"/>
          <w:rtl/>
        </w:rPr>
        <w:t>مبهم عند الاشخاص یعنی در علم ما،</w:t>
      </w:r>
      <w:r w:rsidRPr="005441D6">
        <w:rPr>
          <w:rFonts w:cs="2  Badr" w:hint="cs"/>
          <w:sz w:val="28"/>
          <w:szCs w:val="28"/>
          <w:rtl/>
        </w:rPr>
        <w:t xml:space="preserve"> یک وقت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گوییم آن کسی که سید در این جمع است این مبهم </w:t>
      </w:r>
      <w:r>
        <w:rPr>
          <w:rFonts w:cs="2  Badr" w:hint="cs"/>
          <w:sz w:val="28"/>
          <w:szCs w:val="28"/>
          <w:rtl/>
        </w:rPr>
        <w:t>«</w:t>
      </w:r>
      <w:r w:rsidRPr="00FB4073">
        <w:rPr>
          <w:rFonts w:cs="2  Badr" w:hint="cs"/>
          <w:b/>
          <w:bCs/>
          <w:sz w:val="28"/>
          <w:szCs w:val="28"/>
          <w:rtl/>
        </w:rPr>
        <w:t>فی علمنا»</w:t>
      </w:r>
      <w:r w:rsidRPr="005441D6">
        <w:rPr>
          <w:rFonts w:cs="2  Badr" w:hint="cs"/>
          <w:sz w:val="28"/>
          <w:szCs w:val="28"/>
          <w:rtl/>
        </w:rPr>
        <w:t xml:space="preserve"> است اما </w:t>
      </w:r>
      <w:r>
        <w:rPr>
          <w:rFonts w:cs="2  Badr"/>
          <w:sz w:val="28"/>
          <w:szCs w:val="28"/>
          <w:rtl/>
        </w:rPr>
        <w:t>ف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الواقع</w:t>
      </w:r>
      <w:r w:rsidRPr="005441D6">
        <w:rPr>
          <w:rFonts w:cs="2  Badr" w:hint="cs"/>
          <w:sz w:val="28"/>
          <w:szCs w:val="28"/>
          <w:rtl/>
        </w:rPr>
        <w:t xml:space="preserve"> معین است.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 xml:space="preserve">اما اگر بگوییم یکی از </w:t>
      </w:r>
      <w:r>
        <w:rPr>
          <w:rFonts w:cs="2  Badr"/>
          <w:sz w:val="28"/>
          <w:szCs w:val="28"/>
          <w:rtl/>
        </w:rPr>
        <w:t>ا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ن‌ها</w:t>
      </w:r>
      <w:r w:rsidRPr="005441D6">
        <w:rPr>
          <w:rFonts w:cs="2  Badr" w:hint="cs"/>
          <w:sz w:val="28"/>
          <w:szCs w:val="28"/>
          <w:rtl/>
        </w:rPr>
        <w:t xml:space="preserve">؛ در این صورت </w:t>
      </w:r>
      <w:r>
        <w:rPr>
          <w:rFonts w:cs="2  Badr"/>
          <w:sz w:val="28"/>
          <w:szCs w:val="28"/>
          <w:rtl/>
        </w:rPr>
        <w:t>درواقع</w:t>
      </w:r>
      <w:r w:rsidRPr="005441D6">
        <w:rPr>
          <w:rFonts w:cs="2  Badr" w:hint="cs"/>
          <w:sz w:val="28"/>
          <w:szCs w:val="28"/>
          <w:rtl/>
        </w:rPr>
        <w:t xml:space="preserve"> هم مبهم است، نام و</w:t>
      </w:r>
      <w:r>
        <w:rPr>
          <w:rFonts w:cs="2  Badr" w:hint="cs"/>
          <w:sz w:val="28"/>
          <w:szCs w:val="28"/>
          <w:rtl/>
        </w:rPr>
        <w:t xml:space="preserve"> </w:t>
      </w:r>
      <w:r w:rsidRPr="005441D6">
        <w:rPr>
          <w:rFonts w:cs="2  Badr" w:hint="cs"/>
          <w:sz w:val="28"/>
          <w:szCs w:val="28"/>
          <w:rtl/>
        </w:rPr>
        <w:t xml:space="preserve">نشان </w:t>
      </w:r>
      <w:r>
        <w:rPr>
          <w:rFonts w:cs="2  Badr"/>
          <w:sz w:val="28"/>
          <w:szCs w:val="28"/>
          <w:rtl/>
        </w:rPr>
        <w:t>ف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الواقع</w:t>
      </w:r>
      <w:r w:rsidRPr="005441D6">
        <w:rPr>
          <w:rFonts w:cs="2  Badr" w:hint="cs"/>
          <w:sz w:val="28"/>
          <w:szCs w:val="28"/>
          <w:rtl/>
        </w:rPr>
        <w:t xml:space="preserve"> هم ندارد.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پس یک وقت مبهم ثبوتی باشد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یعنی </w:t>
      </w:r>
      <w:r>
        <w:rPr>
          <w:rFonts w:cs="2  Badr"/>
          <w:sz w:val="28"/>
          <w:szCs w:val="28"/>
          <w:rtl/>
        </w:rPr>
        <w:t>ف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الواقع</w:t>
      </w:r>
      <w:r w:rsidRPr="005441D6">
        <w:rPr>
          <w:rFonts w:cs="2  Badr" w:hint="cs"/>
          <w:sz w:val="28"/>
          <w:szCs w:val="28"/>
          <w:rtl/>
        </w:rPr>
        <w:t xml:space="preserve"> هم معین نیست</w:t>
      </w:r>
      <w:r>
        <w:rPr>
          <w:rFonts w:cs="2  Badr" w:hint="cs"/>
          <w:sz w:val="28"/>
          <w:szCs w:val="28"/>
          <w:rtl/>
        </w:rPr>
        <w:t>.</w:t>
      </w:r>
      <w:r w:rsidRPr="005441D6">
        <w:rPr>
          <w:rFonts w:cs="2  Badr" w:hint="cs"/>
          <w:sz w:val="28"/>
          <w:szCs w:val="28"/>
          <w:rtl/>
        </w:rPr>
        <w:t xml:space="preserve">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 xml:space="preserve">بعید نیست گفته شود آن چیزی که مشمول این بحث نیست مبهم ثبوتی است.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اما اگر مثلا</w:t>
      </w:r>
      <w:r>
        <w:rPr>
          <w:rFonts w:cs="2  Badr" w:hint="cs"/>
          <w:sz w:val="28"/>
          <w:szCs w:val="28"/>
          <w:rtl/>
        </w:rPr>
        <w:t>ً</w:t>
      </w:r>
      <w:r w:rsidRPr="005441D6">
        <w:rPr>
          <w:rFonts w:cs="2  Badr" w:hint="cs"/>
          <w:sz w:val="28"/>
          <w:szCs w:val="28"/>
          <w:rtl/>
        </w:rPr>
        <w:t xml:space="preserve"> گفته شود شخصی که نام او فاطمه است یا نام او حسن است بعید</w:t>
      </w:r>
      <w:r>
        <w:rPr>
          <w:rFonts w:cs="2  Badr" w:hint="cs"/>
          <w:sz w:val="28"/>
          <w:szCs w:val="28"/>
          <w:rtl/>
        </w:rPr>
        <w:t xml:space="preserve"> نیست، </w:t>
      </w:r>
      <w:r>
        <w:rPr>
          <w:rFonts w:cs="2  Badr"/>
          <w:sz w:val="28"/>
          <w:szCs w:val="28"/>
          <w:rtl/>
        </w:rPr>
        <w:t>ف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الواقع</w:t>
      </w:r>
      <w:r w:rsidRPr="005441D6">
        <w:rPr>
          <w:rFonts w:cs="2  Badr" w:hint="cs"/>
          <w:sz w:val="28"/>
          <w:szCs w:val="28"/>
          <w:rtl/>
        </w:rPr>
        <w:t xml:space="preserve"> مفهوم است ادله این را شامل شود.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lastRenderedPageBreak/>
        <w:t>پس تعی</w:t>
      </w:r>
      <w:r w:rsidRPr="005441D6">
        <w:rPr>
          <w:rFonts w:cs="2  Badr" w:hint="cs"/>
          <w:sz w:val="28"/>
          <w:szCs w:val="28"/>
          <w:rtl/>
        </w:rPr>
        <w:t xml:space="preserve">ن </w:t>
      </w:r>
      <w:r>
        <w:rPr>
          <w:rFonts w:cs="2  Badr"/>
          <w:sz w:val="28"/>
          <w:szCs w:val="28"/>
          <w:rtl/>
        </w:rPr>
        <w:t>ف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الواقع</w:t>
      </w:r>
      <w:r w:rsidRPr="005441D6">
        <w:rPr>
          <w:rFonts w:cs="2  Badr" w:hint="cs"/>
          <w:sz w:val="28"/>
          <w:szCs w:val="28"/>
          <w:rtl/>
        </w:rPr>
        <w:t xml:space="preserve"> شرط است نه تعین فی علمنا. </w:t>
      </w:r>
    </w:p>
    <w:p w:rsidR="009E31E5" w:rsidRPr="005441D6" w:rsidRDefault="0074001B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سؤال: ؟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جواب:</w:t>
      </w:r>
      <w:r w:rsidRPr="005441D6">
        <w:rPr>
          <w:rFonts w:cs="2  Badr" w:hint="cs"/>
          <w:sz w:val="28"/>
          <w:szCs w:val="28"/>
          <w:rtl/>
        </w:rPr>
        <w:t xml:space="preserve">اگر بعداً تعین پیدا کند بعید نیست که ادله شامل آن شود.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دلیل خاص که نداریم، اطلاق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گوید «فلیف بما وعد»</w:t>
      </w:r>
      <w:r>
        <w:rPr>
          <w:rFonts w:cs="2  Badr" w:hint="cs"/>
          <w:sz w:val="28"/>
          <w:szCs w:val="28"/>
          <w:rtl/>
        </w:rPr>
        <w:t>، قطعاً می‌دانیم و اطمینان داریم</w:t>
      </w:r>
      <w:r w:rsidRPr="005441D6">
        <w:rPr>
          <w:rFonts w:cs="2  Badr" w:hint="cs"/>
          <w:sz w:val="28"/>
          <w:szCs w:val="28"/>
          <w:rtl/>
        </w:rPr>
        <w:t xml:space="preserve"> آنجایی که  </w:t>
      </w:r>
      <w:r>
        <w:rPr>
          <w:rFonts w:cs="2  Badr"/>
          <w:sz w:val="28"/>
          <w:szCs w:val="28"/>
          <w:rtl/>
        </w:rPr>
        <w:t>ف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الواقع</w:t>
      </w:r>
      <w:r w:rsidRPr="005441D6">
        <w:rPr>
          <w:rFonts w:cs="2  Badr" w:hint="cs"/>
          <w:sz w:val="28"/>
          <w:szCs w:val="28"/>
          <w:rtl/>
        </w:rPr>
        <w:t xml:space="preserve"> طرف معینی ندارد ادله از این منصرف است، گرچه در همین هم ممکن است ادعای اطلاق شود اما بعید است که این را بگیرد. اما جایی که </w:t>
      </w:r>
      <w:r>
        <w:rPr>
          <w:rFonts w:cs="2  Badr"/>
          <w:sz w:val="28"/>
          <w:szCs w:val="28"/>
          <w:rtl/>
        </w:rPr>
        <w:t>ف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الواقع</w:t>
      </w:r>
      <w:r w:rsidRPr="005441D6">
        <w:rPr>
          <w:rFonts w:cs="2  Badr" w:hint="cs"/>
          <w:sz w:val="28"/>
          <w:szCs w:val="28"/>
          <w:rtl/>
        </w:rPr>
        <w:t xml:space="preserve"> تعین دارد یا </w:t>
      </w:r>
      <w:r>
        <w:rPr>
          <w:rFonts w:cs="2  Badr"/>
          <w:sz w:val="28"/>
          <w:szCs w:val="28"/>
          <w:rtl/>
        </w:rPr>
        <w:t>بعد</w:t>
      </w:r>
      <w:r w:rsidRPr="005441D6">
        <w:rPr>
          <w:rFonts w:cs="2  Badr" w:hint="cs"/>
          <w:sz w:val="28"/>
          <w:szCs w:val="28"/>
          <w:rtl/>
        </w:rPr>
        <w:t xml:space="preserve"> متعین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شود بعید نیست که اطلاقات، </w:t>
      </w:r>
      <w:r>
        <w:rPr>
          <w:rFonts w:cs="2  Badr"/>
          <w:sz w:val="28"/>
          <w:szCs w:val="28"/>
          <w:rtl/>
        </w:rPr>
        <w:t>ا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ن‌ها</w:t>
      </w:r>
      <w:r w:rsidRPr="005441D6">
        <w:rPr>
          <w:rFonts w:cs="2  Badr" w:hint="cs"/>
          <w:sz w:val="28"/>
          <w:szCs w:val="28"/>
          <w:rtl/>
        </w:rPr>
        <w:t xml:space="preserve"> را بگیرد.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بلوغ</w:t>
      </w:r>
      <w:r w:rsidRPr="005441D6">
        <w:rPr>
          <w:rFonts w:cs="2  Badr" w:hint="cs"/>
          <w:sz w:val="28"/>
          <w:szCs w:val="28"/>
          <w:rtl/>
        </w:rPr>
        <w:t xml:space="preserve">: </w:t>
      </w:r>
      <w:r>
        <w:rPr>
          <w:rFonts w:cs="2  Badr"/>
          <w:sz w:val="28"/>
          <w:szCs w:val="28"/>
          <w:rtl/>
        </w:rPr>
        <w:t>ظاهراً</w:t>
      </w:r>
      <w:r w:rsidRPr="005441D6">
        <w:rPr>
          <w:rFonts w:cs="2  Badr" w:hint="cs"/>
          <w:sz w:val="28"/>
          <w:szCs w:val="28"/>
          <w:rtl/>
        </w:rPr>
        <w:t xml:space="preserve"> شرط نیست.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>عقل و تمیز چطور؟ اینکه آدم وعد</w:t>
      </w:r>
      <w:r>
        <w:rPr>
          <w:rFonts w:cs="2  Badr" w:hint="cs"/>
          <w:sz w:val="28"/>
          <w:szCs w:val="28"/>
          <w:rtl/>
        </w:rPr>
        <w:t xml:space="preserve">ه‌ای </w:t>
      </w:r>
      <w:r w:rsidRPr="005441D6">
        <w:rPr>
          <w:rFonts w:cs="2  Badr" w:hint="cs"/>
          <w:sz w:val="28"/>
          <w:szCs w:val="28"/>
          <w:rtl/>
        </w:rPr>
        <w:t>که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دهد، طرف بفهمد، بداند.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به نظر می‌آید این شرط است،</w:t>
      </w:r>
      <w:r w:rsidRPr="005441D6">
        <w:rPr>
          <w:rFonts w:cs="2  Badr" w:hint="cs"/>
          <w:sz w:val="28"/>
          <w:szCs w:val="28"/>
          <w:rtl/>
        </w:rPr>
        <w:t xml:space="preserve"> ولو اینکه وعد، عقد نیست و قبول </w:t>
      </w:r>
      <w:r>
        <w:rPr>
          <w:rFonts w:cs="2  Badr"/>
          <w:sz w:val="28"/>
          <w:szCs w:val="28"/>
          <w:rtl/>
        </w:rPr>
        <w:t>نم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خواهد</w:t>
      </w:r>
      <w:r w:rsidRPr="005441D6">
        <w:rPr>
          <w:rFonts w:cs="2  Badr" w:hint="cs"/>
          <w:sz w:val="28"/>
          <w:szCs w:val="28"/>
          <w:rtl/>
        </w:rPr>
        <w:t xml:space="preserve">، </w:t>
      </w:r>
      <w:r>
        <w:rPr>
          <w:rFonts w:cs="2  Badr"/>
          <w:sz w:val="28"/>
          <w:szCs w:val="28"/>
          <w:rtl/>
        </w:rPr>
        <w:t>ا</w:t>
      </w:r>
      <w:r>
        <w:rPr>
          <w:rFonts w:cs="2  Badr" w:hint="cs"/>
          <w:sz w:val="28"/>
          <w:szCs w:val="28"/>
          <w:rtl/>
        </w:rPr>
        <w:t>ی</w:t>
      </w:r>
      <w:r>
        <w:rPr>
          <w:rFonts w:cs="2  Badr" w:hint="eastAsia"/>
          <w:sz w:val="28"/>
          <w:szCs w:val="28"/>
          <w:rtl/>
        </w:rPr>
        <w:t>قاع</w:t>
      </w:r>
      <w:r w:rsidRPr="005441D6">
        <w:rPr>
          <w:rFonts w:cs="2  Badr" w:hint="cs"/>
          <w:sz w:val="28"/>
          <w:szCs w:val="28"/>
          <w:rtl/>
        </w:rPr>
        <w:t xml:space="preserve"> است ولی التزامی که برای شخصی داده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شود این طرف باید بداند، بفهمد ولی اگر او چیزی </w:t>
      </w:r>
      <w:r>
        <w:rPr>
          <w:rFonts w:cs="2  Badr"/>
          <w:sz w:val="28"/>
          <w:szCs w:val="28"/>
          <w:rtl/>
        </w:rPr>
        <w:t>نم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فهمد</w:t>
      </w:r>
      <w:r w:rsidRPr="005441D6">
        <w:rPr>
          <w:rFonts w:cs="2  Badr" w:hint="cs"/>
          <w:sz w:val="28"/>
          <w:szCs w:val="28"/>
          <w:rtl/>
        </w:rPr>
        <w:t xml:space="preserve"> اگر هم بگوییم مفهوم وعد صادق است که ممکن است بگو</w:t>
      </w:r>
      <w:r>
        <w:rPr>
          <w:rFonts w:cs="2  Badr" w:hint="cs"/>
          <w:sz w:val="28"/>
          <w:szCs w:val="28"/>
          <w:rtl/>
        </w:rPr>
        <w:t>ییم نیست، انصراف دارد. مثلاً بچه</w:t>
      </w:r>
      <w:r w:rsidRPr="005441D6">
        <w:rPr>
          <w:rFonts w:cs="2  Badr" w:hint="cs"/>
          <w:sz w:val="28"/>
          <w:szCs w:val="28"/>
          <w:rtl/>
        </w:rPr>
        <w:t xml:space="preserve"> شیرخوار</w:t>
      </w:r>
      <w:r>
        <w:rPr>
          <w:rFonts w:cs="2  Badr" w:hint="cs"/>
          <w:sz w:val="28"/>
          <w:szCs w:val="28"/>
          <w:rtl/>
        </w:rPr>
        <w:t xml:space="preserve">ه‌ای است </w:t>
      </w:r>
      <w:r w:rsidRPr="005441D6">
        <w:rPr>
          <w:rFonts w:cs="2  Badr" w:hint="cs"/>
          <w:sz w:val="28"/>
          <w:szCs w:val="28"/>
          <w:rtl/>
        </w:rPr>
        <w:t xml:space="preserve">یا مجنونی است که </w:t>
      </w:r>
      <w:r>
        <w:rPr>
          <w:rFonts w:cs="2  Badr" w:hint="cs"/>
          <w:sz w:val="28"/>
          <w:szCs w:val="28"/>
          <w:rtl/>
        </w:rPr>
        <w:t xml:space="preserve">چیزی </w:t>
      </w:r>
      <w:r>
        <w:rPr>
          <w:rFonts w:cs="2  Badr"/>
          <w:sz w:val="28"/>
          <w:szCs w:val="28"/>
          <w:rtl/>
        </w:rPr>
        <w:t>نم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فهمد</w:t>
      </w:r>
      <w:r>
        <w:rPr>
          <w:rFonts w:cs="2  Badr" w:hint="cs"/>
          <w:sz w:val="28"/>
          <w:szCs w:val="28"/>
          <w:rtl/>
        </w:rPr>
        <w:t>.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 w:rsidRPr="005441D6">
        <w:rPr>
          <w:rFonts w:cs="2  Badr" w:hint="cs"/>
          <w:sz w:val="28"/>
          <w:szCs w:val="28"/>
          <w:rtl/>
        </w:rPr>
        <w:t xml:space="preserve">بله اگر ممیز باشد یا مجنون ادواری باشد که یک نوعی طلبکاری دارد بعید نیست که اطلاق داشته باشد. عرض ما این است که یک نوع طلبکاری در بین باشد. 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ظاهر این است که ادله</w:t>
      </w:r>
      <w:r w:rsidRPr="005441D6">
        <w:rPr>
          <w:rFonts w:cs="2  Badr" w:hint="cs"/>
          <w:sz w:val="28"/>
          <w:szCs w:val="28"/>
          <w:rtl/>
        </w:rPr>
        <w:t xml:space="preserve"> وعد منصرف به جایی است که طرف، یک نوعی طلبکاری از شما داشته باشد یک فهم در حد ممیزی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>خواهد که طرف، یک نوع طلبکاری داشته باشد. به همین دلیل</w:t>
      </w:r>
      <w:r>
        <w:rPr>
          <w:rFonts w:cs="2  Badr" w:hint="cs"/>
          <w:sz w:val="28"/>
          <w:szCs w:val="28"/>
          <w:rtl/>
        </w:rPr>
        <w:t xml:space="preserve"> می‌</w:t>
      </w:r>
      <w:r w:rsidRPr="005441D6">
        <w:rPr>
          <w:rFonts w:cs="2  Badr" w:hint="cs"/>
          <w:sz w:val="28"/>
          <w:szCs w:val="28"/>
          <w:rtl/>
        </w:rPr>
        <w:t xml:space="preserve">گویی شرط </w:t>
      </w:r>
      <w:r>
        <w:rPr>
          <w:rFonts w:cs="2  Badr" w:hint="cs"/>
          <w:sz w:val="28"/>
          <w:szCs w:val="28"/>
          <w:rtl/>
        </w:rPr>
        <w:t>در اینجا این است که به نحوی تنب</w:t>
      </w:r>
      <w:r w:rsidRPr="005441D6">
        <w:rPr>
          <w:rFonts w:cs="2  Badr" w:hint="cs"/>
          <w:sz w:val="28"/>
          <w:szCs w:val="28"/>
          <w:rtl/>
        </w:rPr>
        <w:t>ه از این داشته باشد</w:t>
      </w:r>
      <w:r>
        <w:rPr>
          <w:rFonts w:cs="2  Badr" w:hint="cs"/>
          <w:sz w:val="28"/>
          <w:szCs w:val="28"/>
          <w:rtl/>
        </w:rPr>
        <w:t>، درکی از این مسئله داشته باشد و الا ادله</w:t>
      </w:r>
      <w:r w:rsidRPr="005441D6">
        <w:rPr>
          <w:rFonts w:cs="2  Badr" w:hint="cs"/>
          <w:sz w:val="28"/>
          <w:szCs w:val="28"/>
          <w:rtl/>
        </w:rPr>
        <w:t xml:space="preserve"> وفاء به وعد از این منصرف است. </w:t>
      </w:r>
    </w:p>
    <w:p w:rsidR="009E31E5" w:rsidRPr="005441D6" w:rsidRDefault="0074001B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سؤال: ؟</w:t>
      </w:r>
    </w:p>
    <w:p w:rsidR="009E31E5" w:rsidRPr="005441D6" w:rsidRDefault="009E31E5" w:rsidP="009E31E5">
      <w:pPr>
        <w:pStyle w:val="aff0"/>
        <w:bidi/>
        <w:spacing w:before="0" w:beforeAutospacing="0" w:after="0" w:afterAutospacing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جواب: اگر ولی</w:t>
      </w:r>
      <w:r w:rsidRPr="005441D6">
        <w:rPr>
          <w:rFonts w:cs="2  Badr" w:hint="cs"/>
          <w:sz w:val="28"/>
          <w:szCs w:val="28"/>
          <w:rtl/>
        </w:rPr>
        <w:t xml:space="preserve"> باشد</w:t>
      </w:r>
      <w:r>
        <w:rPr>
          <w:rFonts w:cs="2  Badr" w:hint="cs"/>
          <w:sz w:val="28"/>
          <w:szCs w:val="28"/>
          <w:rtl/>
        </w:rPr>
        <w:t>،</w:t>
      </w:r>
      <w:r w:rsidRPr="005441D6">
        <w:rPr>
          <w:rFonts w:cs="2  Badr" w:hint="cs"/>
          <w:sz w:val="28"/>
          <w:szCs w:val="28"/>
          <w:rtl/>
        </w:rPr>
        <w:t xml:space="preserve"> اشکالی ندارد بالاخره باید یک طلبکاری در بین باشد؛ بالمباشره او بالواسطه.</w:t>
      </w:r>
      <w:r>
        <w:rPr>
          <w:rFonts w:cs="2  Badr" w:hint="cs"/>
          <w:sz w:val="28"/>
          <w:szCs w:val="28"/>
          <w:rtl/>
        </w:rPr>
        <w:t xml:space="preserve"> و </w:t>
      </w:r>
      <w:r>
        <w:rPr>
          <w:rFonts w:cs="2  Badr"/>
          <w:sz w:val="28"/>
          <w:szCs w:val="28"/>
          <w:rtl/>
        </w:rPr>
        <w:t>صل</w:t>
      </w:r>
      <w:r>
        <w:rPr>
          <w:rFonts w:cs="2  Badr" w:hint="cs"/>
          <w:sz w:val="28"/>
          <w:szCs w:val="28"/>
          <w:rtl/>
        </w:rPr>
        <w:t>ی‌</w:t>
      </w:r>
      <w:r>
        <w:rPr>
          <w:rFonts w:cs="2  Badr" w:hint="eastAsia"/>
          <w:sz w:val="28"/>
          <w:szCs w:val="28"/>
          <w:rtl/>
        </w:rPr>
        <w:t>الله</w:t>
      </w:r>
      <w:r>
        <w:rPr>
          <w:rFonts w:cs="2  Badr" w:hint="cs"/>
          <w:sz w:val="28"/>
          <w:szCs w:val="28"/>
          <w:rtl/>
        </w:rPr>
        <w:t xml:space="preserve"> علی محمد و آله الاطهار.</w:t>
      </w:r>
      <w:r w:rsidRPr="005441D6">
        <w:rPr>
          <w:rFonts w:cs="2  Badr" w:hint="cs"/>
          <w:sz w:val="28"/>
          <w:szCs w:val="28"/>
          <w:rtl/>
        </w:rPr>
        <w:t xml:space="preserve"> </w:t>
      </w:r>
    </w:p>
    <w:p w:rsidR="009E31E5" w:rsidRPr="005441D6" w:rsidRDefault="009E31E5" w:rsidP="009E31E5"/>
    <w:bookmarkEnd w:id="0"/>
    <w:p w:rsidR="00152670" w:rsidRPr="009E31E5" w:rsidRDefault="00152670" w:rsidP="009E31E5">
      <w:pPr>
        <w:rPr>
          <w:szCs w:val="22"/>
          <w:rtl/>
        </w:rPr>
      </w:pPr>
    </w:p>
    <w:sectPr w:rsidR="00152670" w:rsidRPr="009E31E5" w:rsidSect="000D580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51" w:rsidRDefault="000E0A51" w:rsidP="000D5800">
      <w:pPr>
        <w:spacing w:after="0"/>
      </w:pPr>
      <w:r>
        <w:separator/>
      </w:r>
    </w:p>
  </w:endnote>
  <w:endnote w:type="continuationSeparator" w:id="0">
    <w:p w:rsidR="000E0A51" w:rsidRDefault="000E0A5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51" w:rsidRDefault="000E0A51" w:rsidP="000D5800">
      <w:pPr>
        <w:spacing w:after="0"/>
      </w:pPr>
      <w:r>
        <w:separator/>
      </w:r>
    </w:p>
  </w:footnote>
  <w:footnote w:type="continuationSeparator" w:id="0">
    <w:p w:rsidR="000E0A51" w:rsidRDefault="000E0A5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54" w:rsidRPr="000D5800" w:rsidRDefault="00456054" w:rsidP="009E31E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A0844DD" wp14:editId="5A46CA6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68CF650C" wp14:editId="77646DD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</w:t>
    </w:r>
    <w:r w:rsidR="009E31E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</w:t>
    </w:r>
    <w:r w:rsidR="009E31E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9E31E5">
      <w:rPr>
        <w:rFonts w:ascii="IranNastaliq" w:hAnsi="IranNastaliq" w:cs="IranNastaliq" w:hint="cs"/>
        <w:sz w:val="40"/>
        <w:szCs w:val="40"/>
        <w:rtl/>
      </w:rPr>
      <w:t xml:space="preserve">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E31E5">
      <w:rPr>
        <w:rFonts w:ascii="IranNastaliq" w:hAnsi="IranNastaliq" w:cs="IranNastaliq" w:hint="cs"/>
        <w:sz w:val="40"/>
        <w:szCs w:val="40"/>
        <w:rtl/>
      </w:rPr>
      <w:t>2815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5"/>
    <w:rsid w:val="0000512A"/>
    <w:rsid w:val="00014F35"/>
    <w:rsid w:val="0002124E"/>
    <w:rsid w:val="000228A2"/>
    <w:rsid w:val="00023480"/>
    <w:rsid w:val="00031006"/>
    <w:rsid w:val="00032028"/>
    <w:rsid w:val="000324F1"/>
    <w:rsid w:val="000340FF"/>
    <w:rsid w:val="00035C19"/>
    <w:rsid w:val="00037A70"/>
    <w:rsid w:val="000445EF"/>
    <w:rsid w:val="00052BA3"/>
    <w:rsid w:val="000576CA"/>
    <w:rsid w:val="0006363E"/>
    <w:rsid w:val="00080DFF"/>
    <w:rsid w:val="000834ED"/>
    <w:rsid w:val="00084EAD"/>
    <w:rsid w:val="00085ED5"/>
    <w:rsid w:val="000928B9"/>
    <w:rsid w:val="00095F29"/>
    <w:rsid w:val="000A1A51"/>
    <w:rsid w:val="000B065D"/>
    <w:rsid w:val="000B22C1"/>
    <w:rsid w:val="000D2D0D"/>
    <w:rsid w:val="000D5800"/>
    <w:rsid w:val="000E0A51"/>
    <w:rsid w:val="000F1897"/>
    <w:rsid w:val="000F7E72"/>
    <w:rsid w:val="00101E2D"/>
    <w:rsid w:val="00102CEB"/>
    <w:rsid w:val="00117955"/>
    <w:rsid w:val="00133E1D"/>
    <w:rsid w:val="0013617D"/>
    <w:rsid w:val="00136442"/>
    <w:rsid w:val="0014400F"/>
    <w:rsid w:val="00150D4B"/>
    <w:rsid w:val="00152670"/>
    <w:rsid w:val="00166DD8"/>
    <w:rsid w:val="001712D6"/>
    <w:rsid w:val="001757C8"/>
    <w:rsid w:val="00177934"/>
    <w:rsid w:val="00180478"/>
    <w:rsid w:val="001849D2"/>
    <w:rsid w:val="00192960"/>
    <w:rsid w:val="00192A6A"/>
    <w:rsid w:val="00197CDD"/>
    <w:rsid w:val="001C367D"/>
    <w:rsid w:val="001D24F8"/>
    <w:rsid w:val="001E306E"/>
    <w:rsid w:val="001E3FB0"/>
    <w:rsid w:val="001E4FFF"/>
    <w:rsid w:val="001F2E3E"/>
    <w:rsid w:val="001F3BE2"/>
    <w:rsid w:val="00224C0A"/>
    <w:rsid w:val="002376A5"/>
    <w:rsid w:val="002417C9"/>
    <w:rsid w:val="002529C5"/>
    <w:rsid w:val="0025733E"/>
    <w:rsid w:val="00270294"/>
    <w:rsid w:val="00273DB6"/>
    <w:rsid w:val="00274804"/>
    <w:rsid w:val="002914BD"/>
    <w:rsid w:val="0029387A"/>
    <w:rsid w:val="00297263"/>
    <w:rsid w:val="002C56FD"/>
    <w:rsid w:val="002D49E4"/>
    <w:rsid w:val="002E450B"/>
    <w:rsid w:val="002E4F83"/>
    <w:rsid w:val="002E73F9"/>
    <w:rsid w:val="002F05B9"/>
    <w:rsid w:val="002F1959"/>
    <w:rsid w:val="00340BA3"/>
    <w:rsid w:val="003620A4"/>
    <w:rsid w:val="0036250D"/>
    <w:rsid w:val="003663E0"/>
    <w:rsid w:val="00366400"/>
    <w:rsid w:val="003812E9"/>
    <w:rsid w:val="003963D7"/>
    <w:rsid w:val="00396F28"/>
    <w:rsid w:val="003A1A05"/>
    <w:rsid w:val="003A2654"/>
    <w:rsid w:val="003B1628"/>
    <w:rsid w:val="003B4E23"/>
    <w:rsid w:val="003B7C97"/>
    <w:rsid w:val="003C06BF"/>
    <w:rsid w:val="003C29EF"/>
    <w:rsid w:val="003C4A1F"/>
    <w:rsid w:val="003C7899"/>
    <w:rsid w:val="003D2F0A"/>
    <w:rsid w:val="003D563F"/>
    <w:rsid w:val="003E1E58"/>
    <w:rsid w:val="00405199"/>
    <w:rsid w:val="00410699"/>
    <w:rsid w:val="00415360"/>
    <w:rsid w:val="0044591E"/>
    <w:rsid w:val="00447B64"/>
    <w:rsid w:val="00456054"/>
    <w:rsid w:val="004651D2"/>
    <w:rsid w:val="00465D26"/>
    <w:rsid w:val="004679F8"/>
    <w:rsid w:val="0048168B"/>
    <w:rsid w:val="00487F0C"/>
    <w:rsid w:val="00496DFC"/>
    <w:rsid w:val="004B337F"/>
    <w:rsid w:val="004F19B8"/>
    <w:rsid w:val="004F3596"/>
    <w:rsid w:val="004F3C3F"/>
    <w:rsid w:val="004F6954"/>
    <w:rsid w:val="004F6D0E"/>
    <w:rsid w:val="00503486"/>
    <w:rsid w:val="00523BDE"/>
    <w:rsid w:val="00545D05"/>
    <w:rsid w:val="00572E2D"/>
    <w:rsid w:val="005821EB"/>
    <w:rsid w:val="00592103"/>
    <w:rsid w:val="005A545E"/>
    <w:rsid w:val="005A5862"/>
    <w:rsid w:val="005B0852"/>
    <w:rsid w:val="005B1689"/>
    <w:rsid w:val="005B7365"/>
    <w:rsid w:val="005C06AE"/>
    <w:rsid w:val="005E69EF"/>
    <w:rsid w:val="00610C18"/>
    <w:rsid w:val="0061376C"/>
    <w:rsid w:val="00616D97"/>
    <w:rsid w:val="00627885"/>
    <w:rsid w:val="00636EFA"/>
    <w:rsid w:val="00641FBD"/>
    <w:rsid w:val="0065532D"/>
    <w:rsid w:val="0066229C"/>
    <w:rsid w:val="00672EA9"/>
    <w:rsid w:val="00695599"/>
    <w:rsid w:val="0069696C"/>
    <w:rsid w:val="006A085A"/>
    <w:rsid w:val="006A47E0"/>
    <w:rsid w:val="006B6FA8"/>
    <w:rsid w:val="006D3A87"/>
    <w:rsid w:val="006E61C4"/>
    <w:rsid w:val="006F01B4"/>
    <w:rsid w:val="006F1CB5"/>
    <w:rsid w:val="00704002"/>
    <w:rsid w:val="00714145"/>
    <w:rsid w:val="00734D59"/>
    <w:rsid w:val="0073609B"/>
    <w:rsid w:val="0074001B"/>
    <w:rsid w:val="00746B11"/>
    <w:rsid w:val="00746E87"/>
    <w:rsid w:val="00752745"/>
    <w:rsid w:val="007605A8"/>
    <w:rsid w:val="00760AC5"/>
    <w:rsid w:val="0076665E"/>
    <w:rsid w:val="007749BC"/>
    <w:rsid w:val="007753FB"/>
    <w:rsid w:val="00780C88"/>
    <w:rsid w:val="00780E25"/>
    <w:rsid w:val="007818F0"/>
    <w:rsid w:val="00783462"/>
    <w:rsid w:val="00787B13"/>
    <w:rsid w:val="00792FAC"/>
    <w:rsid w:val="0079347D"/>
    <w:rsid w:val="007A5D2F"/>
    <w:rsid w:val="007B6FEB"/>
    <w:rsid w:val="007C1EF7"/>
    <w:rsid w:val="007C33F4"/>
    <w:rsid w:val="007C710E"/>
    <w:rsid w:val="007D0B88"/>
    <w:rsid w:val="007D1549"/>
    <w:rsid w:val="007D386B"/>
    <w:rsid w:val="007D530E"/>
    <w:rsid w:val="007E03E9"/>
    <w:rsid w:val="007E04EE"/>
    <w:rsid w:val="007E7FA7"/>
    <w:rsid w:val="007F0721"/>
    <w:rsid w:val="007F4A90"/>
    <w:rsid w:val="0080799B"/>
    <w:rsid w:val="00807BE3"/>
    <w:rsid w:val="0083628A"/>
    <w:rsid w:val="008407A4"/>
    <w:rsid w:val="00845CC4"/>
    <w:rsid w:val="008461AB"/>
    <w:rsid w:val="008644F4"/>
    <w:rsid w:val="00872AE6"/>
    <w:rsid w:val="00883733"/>
    <w:rsid w:val="00883E24"/>
    <w:rsid w:val="00894651"/>
    <w:rsid w:val="008965D2"/>
    <w:rsid w:val="008A236D"/>
    <w:rsid w:val="008B565A"/>
    <w:rsid w:val="008C3414"/>
    <w:rsid w:val="008D36D5"/>
    <w:rsid w:val="008F63E3"/>
    <w:rsid w:val="0090606C"/>
    <w:rsid w:val="00913C3B"/>
    <w:rsid w:val="009142CF"/>
    <w:rsid w:val="00915509"/>
    <w:rsid w:val="00927388"/>
    <w:rsid w:val="009274FE"/>
    <w:rsid w:val="0093154E"/>
    <w:rsid w:val="00933FAA"/>
    <w:rsid w:val="009401AC"/>
    <w:rsid w:val="00943EDC"/>
    <w:rsid w:val="009613AC"/>
    <w:rsid w:val="009662AE"/>
    <w:rsid w:val="00971229"/>
    <w:rsid w:val="00975A0B"/>
    <w:rsid w:val="00980643"/>
    <w:rsid w:val="009B61C3"/>
    <w:rsid w:val="009C7B4F"/>
    <w:rsid w:val="009E31E5"/>
    <w:rsid w:val="009F4EB3"/>
    <w:rsid w:val="00A06D48"/>
    <w:rsid w:val="00A16316"/>
    <w:rsid w:val="00A174AC"/>
    <w:rsid w:val="00A21834"/>
    <w:rsid w:val="00A2389D"/>
    <w:rsid w:val="00A31C17"/>
    <w:rsid w:val="00A31FDE"/>
    <w:rsid w:val="00A35AC2"/>
    <w:rsid w:val="00A37C77"/>
    <w:rsid w:val="00A5418D"/>
    <w:rsid w:val="00A56E33"/>
    <w:rsid w:val="00A6187A"/>
    <w:rsid w:val="00A667EE"/>
    <w:rsid w:val="00A725C2"/>
    <w:rsid w:val="00A74D0B"/>
    <w:rsid w:val="00A769EE"/>
    <w:rsid w:val="00A810A5"/>
    <w:rsid w:val="00A84657"/>
    <w:rsid w:val="00A9616A"/>
    <w:rsid w:val="00A96F68"/>
    <w:rsid w:val="00AA2342"/>
    <w:rsid w:val="00AB4E50"/>
    <w:rsid w:val="00AD0304"/>
    <w:rsid w:val="00AD27BE"/>
    <w:rsid w:val="00AE124E"/>
    <w:rsid w:val="00AF0E41"/>
    <w:rsid w:val="00AF0F1A"/>
    <w:rsid w:val="00B03009"/>
    <w:rsid w:val="00B130BB"/>
    <w:rsid w:val="00B15027"/>
    <w:rsid w:val="00B2060B"/>
    <w:rsid w:val="00B212B1"/>
    <w:rsid w:val="00B21CF4"/>
    <w:rsid w:val="00B24300"/>
    <w:rsid w:val="00B37614"/>
    <w:rsid w:val="00B63F15"/>
    <w:rsid w:val="00B73AFC"/>
    <w:rsid w:val="00BA683C"/>
    <w:rsid w:val="00BB5F7E"/>
    <w:rsid w:val="00BC26F6"/>
    <w:rsid w:val="00BC4833"/>
    <w:rsid w:val="00BD3122"/>
    <w:rsid w:val="00BD40DA"/>
    <w:rsid w:val="00BE61FE"/>
    <w:rsid w:val="00BF7702"/>
    <w:rsid w:val="00C12082"/>
    <w:rsid w:val="00C1512F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D1A40"/>
    <w:rsid w:val="00CE0702"/>
    <w:rsid w:val="00CE31E6"/>
    <w:rsid w:val="00CE3B74"/>
    <w:rsid w:val="00CF42E2"/>
    <w:rsid w:val="00CF731C"/>
    <w:rsid w:val="00CF7916"/>
    <w:rsid w:val="00D101DB"/>
    <w:rsid w:val="00D158F3"/>
    <w:rsid w:val="00D33330"/>
    <w:rsid w:val="00D35799"/>
    <w:rsid w:val="00D3665C"/>
    <w:rsid w:val="00D45981"/>
    <w:rsid w:val="00D508CC"/>
    <w:rsid w:val="00D50F4B"/>
    <w:rsid w:val="00D533BD"/>
    <w:rsid w:val="00D60547"/>
    <w:rsid w:val="00D66444"/>
    <w:rsid w:val="00D75B40"/>
    <w:rsid w:val="00DA49FF"/>
    <w:rsid w:val="00DB28BB"/>
    <w:rsid w:val="00DC521F"/>
    <w:rsid w:val="00DC603F"/>
    <w:rsid w:val="00DD3C0D"/>
    <w:rsid w:val="00DD4864"/>
    <w:rsid w:val="00DD71A2"/>
    <w:rsid w:val="00DE1DC4"/>
    <w:rsid w:val="00DE3D4A"/>
    <w:rsid w:val="00DF3748"/>
    <w:rsid w:val="00E0639C"/>
    <w:rsid w:val="00E067E6"/>
    <w:rsid w:val="00E12531"/>
    <w:rsid w:val="00E143B0"/>
    <w:rsid w:val="00E34F05"/>
    <w:rsid w:val="00E55891"/>
    <w:rsid w:val="00E6283A"/>
    <w:rsid w:val="00E732A3"/>
    <w:rsid w:val="00E81C37"/>
    <w:rsid w:val="00E83A85"/>
    <w:rsid w:val="00E90FC4"/>
    <w:rsid w:val="00EA01EC"/>
    <w:rsid w:val="00EA15B0"/>
    <w:rsid w:val="00EA5D97"/>
    <w:rsid w:val="00EA7354"/>
    <w:rsid w:val="00EC4393"/>
    <w:rsid w:val="00ED374D"/>
    <w:rsid w:val="00EE1C07"/>
    <w:rsid w:val="00EE2C91"/>
    <w:rsid w:val="00EE3979"/>
    <w:rsid w:val="00EE5D84"/>
    <w:rsid w:val="00EF138C"/>
    <w:rsid w:val="00F034CE"/>
    <w:rsid w:val="00F10A0F"/>
    <w:rsid w:val="00F15597"/>
    <w:rsid w:val="00F40284"/>
    <w:rsid w:val="00F5668E"/>
    <w:rsid w:val="00F66956"/>
    <w:rsid w:val="00F67976"/>
    <w:rsid w:val="00F70BE1"/>
    <w:rsid w:val="00F76264"/>
    <w:rsid w:val="00F82D4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9E31E5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4001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4001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9E31E5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9E31E5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9E31E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9E31E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9E31E5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9E31E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9E31E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4001B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4001B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9E31E5"/>
    <w:rPr>
      <w:rFonts w:ascii="Cambria" w:eastAsia="2  Lotus" w:hAnsi="Cambria" w:cs="2  Badr"/>
      <w:b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9E31E5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9E31E5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9E31E5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9E31E5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9E31E5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9E31E5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9E31E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9E31E5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9E31E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9E31E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9E31E5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9E31E5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9E31E5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9E31E5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9E31E5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9E31E5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9E31E5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9E31E5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9E31E5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9E31E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9E31E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9E31E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9E31E5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9E31E5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9E31E5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9E31E5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9E31E5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9E31E5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9E31E5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9E31E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9E31E5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9E31E5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9E31E5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9E31E5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9E31E5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4001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4001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9E31E5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9E31E5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9E31E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9E31E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9E31E5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9E31E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9E31E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4001B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4001B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9E31E5"/>
    <w:rPr>
      <w:rFonts w:ascii="Cambria" w:eastAsia="2  Lotus" w:hAnsi="Cambria" w:cs="2  Badr"/>
      <w:b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9E31E5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9E31E5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9E31E5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9E31E5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9E31E5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9E31E5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9E31E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9E31E5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9E31E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9E31E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9E31E5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9E31E5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9E31E5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9E31E5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9E31E5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9E31E5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9E31E5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9E31E5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9E31E5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9E31E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9E31E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9E31E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9E31E5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9E31E5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9E31E5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9E31E5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9E31E5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9E31E5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9E31E5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9E31E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9E31E5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9E31E5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9E31E5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9E31E5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7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2</cp:revision>
  <dcterms:created xsi:type="dcterms:W3CDTF">2015-02-18T17:07:00Z</dcterms:created>
  <dcterms:modified xsi:type="dcterms:W3CDTF">2015-02-18T17:14:00Z</dcterms:modified>
</cp:coreProperties>
</file>