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59916735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E739F" w:rsidRPr="00BA7B37" w:rsidRDefault="007E739F" w:rsidP="00084F15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BA7B3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E739F" w:rsidRPr="00BA7B37" w:rsidRDefault="007E739F" w:rsidP="00084F15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084F15" w:rsidRPr="00BA7B37" w:rsidRDefault="007E739F" w:rsidP="00084F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BA7B37">
            <w:rPr>
              <w:rFonts w:ascii="Traditional Arabic" w:hAnsi="Traditional Arabic" w:cs="Traditional Arabic"/>
            </w:rPr>
            <w:fldChar w:fldCharType="begin"/>
          </w:r>
          <w:r w:rsidRPr="00BA7B3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A7B37">
            <w:rPr>
              <w:rFonts w:ascii="Traditional Arabic" w:hAnsi="Traditional Arabic" w:cs="Traditional Arabic"/>
            </w:rPr>
            <w:fldChar w:fldCharType="separate"/>
          </w:r>
          <w:hyperlink w:anchor="_Toc450651222" w:history="1"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_Toc450651222 \h </w:instrTex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84F15" w:rsidRPr="00BA7B37" w:rsidRDefault="002527EA" w:rsidP="00084F1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0651223" w:history="1"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دلائل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84F15" w:rsidRPr="00BA7B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_Toc450651223 \h </w:instrTex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84F15" w:rsidRPr="00BA7B37" w:rsidRDefault="002527EA" w:rsidP="00084F15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0651224" w:history="1"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084F15" w:rsidRPr="00BA7B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مطالب</w:t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_Toc450651224 \h </w:instrTex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84F15" w:rsidRPr="00BA7B37" w:rsidRDefault="002527EA" w:rsidP="00084F1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0651225" w:history="1"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تکمله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_Toc450651225 \h </w:instrTex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84F15" w:rsidRPr="00BA7B37" w:rsidRDefault="002527EA" w:rsidP="00084F1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0651226" w:history="1">
            <w:r w:rsidR="00084F15" w:rsidRPr="00BA7B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داع</w:t>
            </w:r>
            <w:r w:rsidR="00084F15" w:rsidRPr="00BA7B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_Toc450651226 \h </w:instrTex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84F15" w:rsidRPr="00BA7B37" w:rsidRDefault="002527EA" w:rsidP="00084F15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0651227" w:history="1"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داع</w:t>
            </w:r>
            <w:r w:rsidR="00084F15" w:rsidRPr="00BA7B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جدّ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084F15" w:rsidRPr="00BA7B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جدّ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84F15" w:rsidRPr="00BA7B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_Toc450651227 \h </w:instrTex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84F15" w:rsidRPr="00BA7B3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84F15" w:rsidRPr="00BA7B3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7E739F" w:rsidRPr="00BA7B37" w:rsidRDefault="007E739F" w:rsidP="00084F15">
          <w:pPr>
            <w:spacing w:line="480" w:lineRule="auto"/>
            <w:rPr>
              <w:rFonts w:ascii="Traditional Arabic" w:hAnsi="Traditional Arabic" w:cs="Traditional Arabic"/>
            </w:rPr>
          </w:pPr>
          <w:r w:rsidRPr="00BA7B3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82750" w:rsidRPr="00BA7B37" w:rsidRDefault="00682750" w:rsidP="00084F15">
      <w:pPr>
        <w:jc w:val="center"/>
        <w:rPr>
          <w:rFonts w:ascii="Traditional Arabic" w:hAnsi="Traditional Arabic" w:cs="Traditional Arabic"/>
          <w:rtl/>
        </w:rPr>
      </w:pPr>
    </w:p>
    <w:p w:rsidR="007E739F" w:rsidRPr="00BA7B37" w:rsidRDefault="007E739F" w:rsidP="00084F15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/>
          <w:rtl/>
        </w:rPr>
        <w:br w:type="page"/>
      </w:r>
    </w:p>
    <w:p w:rsidR="00BA7B37" w:rsidRPr="00BA7B37" w:rsidRDefault="00BA7B37" w:rsidP="00BA7B37">
      <w:pPr>
        <w:jc w:val="center"/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r w:rsidRPr="00BA7B37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BA7B37" w:rsidRPr="00BA7B37" w:rsidRDefault="00BA7B37" w:rsidP="00BA7B37">
      <w:pPr>
        <w:pStyle w:val="Heading2"/>
        <w:rPr>
          <w:rFonts w:ascii="Traditional Arabic" w:hAnsi="Traditional Arabic" w:cs="Traditional Arabic"/>
          <w:color w:val="FF0000"/>
        </w:rPr>
      </w:pPr>
      <w:r w:rsidRPr="00BA7B37">
        <w:rPr>
          <w:rFonts w:ascii="Traditional Arabic" w:hAnsi="Traditional Arabic" w:cs="Traditional Arabic"/>
          <w:color w:val="FF0000"/>
          <w:rtl/>
        </w:rPr>
        <w:t>موضوع:</w:t>
      </w:r>
      <w:r w:rsidRPr="00BA7B37">
        <w:rPr>
          <w:rFonts w:ascii="Traditional Arabic" w:hAnsi="Traditional Arabic" w:cs="Traditional Arabic"/>
          <w:rtl/>
        </w:rPr>
        <w:t xml:space="preserve"> اصول / عام و خاص / </w:t>
      </w:r>
      <w:bookmarkEnd w:id="0"/>
      <w:bookmarkEnd w:id="1"/>
      <w:bookmarkEnd w:id="2"/>
      <w:r w:rsidRPr="00BA7B37">
        <w:rPr>
          <w:rFonts w:ascii="Traditional Arabic" w:hAnsi="Traditional Arabic" w:cs="Traditional Arabic"/>
          <w:rtl/>
        </w:rPr>
        <w:t>عام بعد از تخصیص</w:t>
      </w:r>
    </w:p>
    <w:p w:rsidR="00BA7B37" w:rsidRPr="00BA7B37" w:rsidRDefault="00BA7B37" w:rsidP="00BA7B37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BA7B37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</w:p>
    <w:p w:rsidR="005740D6" w:rsidRPr="00BA7B37" w:rsidRDefault="00793DBD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بر اساس دو یا سه وجهی که گفتیم، </w:t>
      </w:r>
      <w:r w:rsidR="00D824BD" w:rsidRPr="00BA7B37">
        <w:rPr>
          <w:rFonts w:ascii="Traditional Arabic" w:hAnsi="Traditional Arabic" w:cs="Traditional Arabic" w:hint="cs"/>
          <w:rtl/>
        </w:rPr>
        <w:t xml:space="preserve">می‌شود </w:t>
      </w:r>
      <w:r w:rsidRPr="00BA7B37">
        <w:rPr>
          <w:rFonts w:ascii="Traditional Arabic" w:hAnsi="Traditional Arabic" w:cs="Traditional Arabic" w:hint="cs"/>
          <w:rtl/>
        </w:rPr>
        <w:t>بعد از تخصیص به عام تمسک کرد</w:t>
      </w:r>
      <w:r w:rsidR="00F562CC" w:rsidRPr="00BA7B37">
        <w:rPr>
          <w:rFonts w:ascii="Traditional Arabic" w:hAnsi="Traditional Arabic" w:cs="Traditional Arabic" w:hint="cs"/>
          <w:rtl/>
        </w:rPr>
        <w:t xml:space="preserve">، این سیره عقلایه هست که حتی اگر عام مورد تخصیص قرار گرفت، در موارد مشکوک و غیر تخصیص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F562CC" w:rsidRPr="00BA7B37">
        <w:rPr>
          <w:rFonts w:ascii="Traditional Arabic" w:hAnsi="Traditional Arabic" w:cs="Traditional Arabic" w:hint="cs"/>
          <w:rtl/>
        </w:rPr>
        <w:t xml:space="preserve"> به آن تمسک کرد</w:t>
      </w:r>
      <w:r w:rsidR="009A0AD4" w:rsidRPr="00BA7B37">
        <w:rPr>
          <w:rFonts w:ascii="Traditional Arabic" w:hAnsi="Traditional Arabic" w:cs="Traditional Arabic"/>
        </w:rPr>
        <w:t>.</w:t>
      </w:r>
      <w:r w:rsidR="00440880" w:rsidRPr="00BA7B37">
        <w:rPr>
          <w:rFonts w:ascii="Traditional Arabic" w:hAnsi="Traditional Arabic" w:cs="Traditional Arabic" w:hint="cs"/>
          <w:rtl/>
        </w:rPr>
        <w:t xml:space="preserve"> </w:t>
      </w:r>
    </w:p>
    <w:p w:rsidR="006D1845" w:rsidRPr="00BA7B37" w:rsidRDefault="009A0AD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مؤید این مسئله این هست که؛ </w:t>
      </w:r>
      <w:r w:rsidR="00E4598E" w:rsidRPr="00BA7B37">
        <w:rPr>
          <w:rFonts w:ascii="Traditional Arabic" w:hAnsi="Traditional Arabic" w:cs="Traditional Arabic" w:hint="cs"/>
          <w:rtl/>
        </w:rPr>
        <w:t>چه در شرع و</w:t>
      </w:r>
      <w:r w:rsidR="00D824BD" w:rsidRPr="00BA7B37">
        <w:rPr>
          <w:rFonts w:ascii="Traditional Arabic" w:hAnsi="Traditional Arabic" w:cs="Traditional Arabic" w:hint="cs"/>
          <w:rtl/>
        </w:rPr>
        <w:t xml:space="preserve"> چه</w:t>
      </w:r>
      <w:r w:rsidR="00E4598E" w:rsidRPr="00BA7B37">
        <w:rPr>
          <w:rFonts w:ascii="Traditional Arabic" w:hAnsi="Traditional Arabic" w:cs="Traditional Arabic" w:hint="cs"/>
          <w:rtl/>
        </w:rPr>
        <w:t xml:space="preserve"> در نظامات حقوقی و مراکز </w:t>
      </w:r>
      <w:r w:rsidRPr="00BA7B37">
        <w:rPr>
          <w:rFonts w:ascii="Traditional Arabic" w:hAnsi="Traditional Arabic" w:cs="Traditional Arabic" w:hint="cs"/>
          <w:rtl/>
        </w:rPr>
        <w:t>قانون‌گذاری</w:t>
      </w:r>
      <w:r w:rsidR="00E4598E" w:rsidRPr="00BA7B37">
        <w:rPr>
          <w:rFonts w:ascii="Traditional Arabic" w:hAnsi="Traditional Arabic" w:cs="Traditional Arabic" w:hint="cs"/>
          <w:rtl/>
        </w:rPr>
        <w:t xml:space="preserve">؛ </w:t>
      </w:r>
      <w:r w:rsidRPr="00BA7B37">
        <w:rPr>
          <w:rFonts w:ascii="Traditional Arabic" w:hAnsi="Traditional Arabic" w:cs="Traditional Arabic" w:hint="cs"/>
          <w:rtl/>
        </w:rPr>
        <w:t>وقتی‌که</w:t>
      </w:r>
      <w:r w:rsidR="00E4598E" w:rsidRPr="00BA7B37">
        <w:rPr>
          <w:rFonts w:ascii="Traditional Arabic" w:hAnsi="Traditional Arabic" w:cs="Traditional Arabic" w:hint="cs"/>
          <w:rtl/>
        </w:rPr>
        <w:t xml:space="preserve"> مطلق یا عام </w:t>
      </w:r>
      <w:r w:rsidRPr="00BA7B37">
        <w:rPr>
          <w:rFonts w:ascii="Traditional Arabic" w:hAnsi="Traditional Arabic" w:cs="Traditional Arabic" w:hint="cs"/>
          <w:rtl/>
        </w:rPr>
        <w:t>می‌آورند</w:t>
      </w:r>
      <w:r w:rsidR="00E4598E" w:rsidRPr="00BA7B37">
        <w:rPr>
          <w:rFonts w:ascii="Traditional Arabic" w:hAnsi="Traditional Arabic" w:cs="Traditional Arabic" w:hint="cs"/>
          <w:rtl/>
        </w:rPr>
        <w:t xml:space="preserve">، </w:t>
      </w:r>
      <w:r w:rsidRPr="00BA7B37">
        <w:rPr>
          <w:rFonts w:ascii="Traditional Arabic" w:hAnsi="Traditional Arabic" w:cs="Traditional Arabic" w:hint="cs"/>
          <w:rtl/>
        </w:rPr>
        <w:t>به‌عنوان</w:t>
      </w:r>
      <w:r w:rsidR="00E4598E" w:rsidRPr="00BA7B37">
        <w:rPr>
          <w:rFonts w:ascii="Traditional Arabic" w:hAnsi="Traditional Arabic" w:cs="Traditional Arabic" w:hint="cs"/>
          <w:rtl/>
        </w:rPr>
        <w:t xml:space="preserve">  یک قانون ارائه </w:t>
      </w:r>
      <w:r w:rsidRPr="00BA7B37">
        <w:rPr>
          <w:rFonts w:ascii="Traditional Arabic" w:hAnsi="Traditional Arabic" w:cs="Traditional Arabic" w:hint="cs"/>
          <w:rtl/>
        </w:rPr>
        <w:t>می‌کنند</w:t>
      </w:r>
      <w:r w:rsidR="00E4598E" w:rsidRPr="00BA7B37">
        <w:rPr>
          <w:rFonts w:ascii="Traditional Arabic" w:hAnsi="Traditional Arabic" w:cs="Traditional Arabic" w:hint="cs"/>
          <w:rtl/>
        </w:rPr>
        <w:t xml:space="preserve"> که در موارد مشکوک بشود به آن تمسک کرد</w:t>
      </w:r>
      <w:r w:rsidR="006D1845" w:rsidRPr="00BA7B37">
        <w:rPr>
          <w:rFonts w:ascii="Traditional Arabic" w:hAnsi="Traditional Arabic" w:cs="Traditional Arabic" w:hint="cs"/>
          <w:rtl/>
        </w:rPr>
        <w:t xml:space="preserve">، اگر این کار را نکنیم، بایستی در موارد مشکوک که در همه عمومات هم </w:t>
      </w:r>
      <w:r w:rsidRPr="00BA7B37">
        <w:rPr>
          <w:rFonts w:ascii="Traditional Arabic" w:hAnsi="Traditional Arabic" w:cs="Traditional Arabic" w:hint="cs"/>
          <w:rtl/>
        </w:rPr>
        <w:t>این‌طور</w:t>
      </w:r>
      <w:r w:rsidR="006D1845" w:rsidRPr="00BA7B37">
        <w:rPr>
          <w:rFonts w:ascii="Traditional Arabic" w:hAnsi="Traditional Arabic" w:cs="Traditional Arabic" w:hint="cs"/>
          <w:rtl/>
        </w:rPr>
        <w:t xml:space="preserve"> است</w:t>
      </w:r>
      <w:r w:rsidR="00E010A9" w:rsidRPr="00BA7B37">
        <w:rPr>
          <w:rFonts w:ascii="Traditional Arabic" w:hAnsi="Traditional Arabic" w:cs="Traditional Arabic" w:hint="cs"/>
          <w:rtl/>
        </w:rPr>
        <w:t>، به اصول عملیه مراجعه کنیم</w:t>
      </w:r>
      <w:r w:rsidR="0007169D" w:rsidRPr="00BA7B37">
        <w:rPr>
          <w:rFonts w:ascii="Traditional Arabic" w:hAnsi="Traditional Arabic" w:cs="Traditional Arabic" w:hint="cs"/>
          <w:rtl/>
        </w:rPr>
        <w:t xml:space="preserve"> و این هم بعید است.</w:t>
      </w:r>
    </w:p>
    <w:p w:rsidR="0007169D" w:rsidRPr="00BA7B37" w:rsidRDefault="0007169D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مقایسه بین مطلق و مقید هم </w:t>
      </w:r>
      <w:r w:rsidR="009A0AD4" w:rsidRPr="00BA7B37">
        <w:rPr>
          <w:rFonts w:ascii="Traditional Arabic" w:hAnsi="Traditional Arabic" w:cs="Traditional Arabic" w:hint="cs"/>
          <w:rtl/>
        </w:rPr>
        <w:t>‌کردیم</w:t>
      </w:r>
      <w:r w:rsidRPr="00BA7B37">
        <w:rPr>
          <w:rFonts w:ascii="Traditional Arabic" w:hAnsi="Traditional Arabic" w:cs="Traditional Arabic" w:hint="cs"/>
          <w:rtl/>
        </w:rPr>
        <w:t>، خیلی بعید هست که بگوییم در مطلق</w:t>
      </w:r>
      <w:r w:rsidR="001F4E73" w:rsidRPr="00BA7B37">
        <w:rPr>
          <w:rFonts w:ascii="Traditional Arabic" w:hAnsi="Traditional Arabic" w:cs="Traditional Arabic" w:hint="cs"/>
          <w:rtl/>
        </w:rPr>
        <w:t>،</w:t>
      </w:r>
      <w:r w:rsidRPr="00BA7B37">
        <w:rPr>
          <w:rFonts w:ascii="Traditional Arabic" w:hAnsi="Traditional Arabic" w:cs="Traditional Arabic" w:hint="cs"/>
          <w:rtl/>
        </w:rPr>
        <w:t xml:space="preserve"> بعد از تقیید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به اطلاق آن تمسک کرد</w:t>
      </w:r>
      <w:r w:rsidR="001F4E73" w:rsidRPr="00BA7B37">
        <w:rPr>
          <w:rFonts w:ascii="Traditional Arabic" w:hAnsi="Traditional Arabic" w:cs="Traditional Arabic" w:hint="cs"/>
          <w:rtl/>
        </w:rPr>
        <w:t>،</w:t>
      </w:r>
      <w:r w:rsidRPr="00BA7B37">
        <w:rPr>
          <w:rFonts w:ascii="Traditional Arabic" w:hAnsi="Traditional Arabic" w:cs="Traditional Arabic" w:hint="cs"/>
          <w:rtl/>
        </w:rPr>
        <w:t xml:space="preserve"> ولی در عامی که دال لفظی دارد</w:t>
      </w:r>
      <w:r w:rsidR="001F4E73" w:rsidRPr="00BA7B37">
        <w:rPr>
          <w:rFonts w:ascii="Traditional Arabic" w:hAnsi="Traditional Arabic" w:cs="Traditional Arabic" w:hint="cs"/>
          <w:rtl/>
        </w:rPr>
        <w:t>،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5428B1" w:rsidRPr="00BA7B37">
        <w:rPr>
          <w:rFonts w:ascii="Traditional Arabic" w:hAnsi="Traditional Arabic" w:cs="Traditional Arabic" w:hint="cs"/>
          <w:rtl/>
        </w:rPr>
        <w:t xml:space="preserve">مجاز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5428B1" w:rsidRPr="00BA7B37">
        <w:rPr>
          <w:rFonts w:ascii="Traditional Arabic" w:hAnsi="Traditional Arabic" w:cs="Traditional Arabic" w:hint="cs"/>
          <w:rtl/>
        </w:rPr>
        <w:t xml:space="preserve"> و دیگر </w:t>
      </w:r>
      <w:r w:rsidRPr="00BA7B37">
        <w:rPr>
          <w:rFonts w:ascii="Traditional Arabic" w:hAnsi="Traditional Arabic" w:cs="Traditional Arabic" w:hint="cs"/>
          <w:rtl/>
        </w:rPr>
        <w:t>ن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تمسک کرد</w:t>
      </w:r>
      <w:r w:rsidR="005428B1" w:rsidRPr="00BA7B37">
        <w:rPr>
          <w:rFonts w:ascii="Traditional Arabic" w:hAnsi="Traditional Arabic" w:cs="Traditional Arabic" w:hint="cs"/>
          <w:rtl/>
        </w:rPr>
        <w:t>.</w:t>
      </w:r>
    </w:p>
    <w:p w:rsidR="001F4E73" w:rsidRPr="00BA7B37" w:rsidRDefault="001F4E73" w:rsidP="00084F1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50651223"/>
      <w:r w:rsidRPr="00BA7B37">
        <w:rPr>
          <w:rFonts w:ascii="Traditional Arabic" w:hAnsi="Traditional Arabic" w:cs="Traditional Arabic" w:hint="cs"/>
          <w:color w:val="FF0000"/>
          <w:rtl/>
        </w:rPr>
        <w:t xml:space="preserve">دلائل تمسک </w:t>
      </w:r>
      <w:r w:rsidR="0094238B" w:rsidRPr="00BA7B37">
        <w:rPr>
          <w:rFonts w:ascii="Traditional Arabic" w:hAnsi="Traditional Arabic" w:cs="Traditional Arabic" w:hint="cs"/>
          <w:color w:val="FF0000"/>
          <w:rtl/>
        </w:rPr>
        <w:t xml:space="preserve">به </w:t>
      </w:r>
      <w:r w:rsidRPr="00BA7B37">
        <w:rPr>
          <w:rFonts w:ascii="Traditional Arabic" w:hAnsi="Traditional Arabic" w:cs="Traditional Arabic" w:hint="cs"/>
          <w:color w:val="FF0000"/>
          <w:rtl/>
        </w:rPr>
        <w:t>عام بعد از تخصیص</w:t>
      </w:r>
      <w:bookmarkEnd w:id="4"/>
    </w:p>
    <w:p w:rsidR="001F4E73" w:rsidRPr="00BA7B37" w:rsidRDefault="0085699E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به عام بعد از تخصیص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تمسک کرد </w:t>
      </w:r>
      <w:r w:rsidR="009A0AD4" w:rsidRPr="00BA7B37">
        <w:rPr>
          <w:rFonts w:ascii="Traditional Arabic" w:hAnsi="Traditional Arabic" w:cs="Traditional Arabic" w:hint="cs"/>
          <w:rtl/>
        </w:rPr>
        <w:t>یا</w:t>
      </w:r>
      <w:r w:rsidR="009A0AD4" w:rsidRPr="00BA7B37">
        <w:rPr>
          <w:rFonts w:ascii="Traditional Arabic" w:hAnsi="Traditional Arabic" w:cs="Traditional Arabic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نه</w:t>
      </w:r>
      <w:r w:rsidRPr="00BA7B37">
        <w:rPr>
          <w:rFonts w:ascii="Traditional Arabic" w:hAnsi="Traditional Arabic" w:cs="Traditional Arabic" w:hint="cs"/>
          <w:rtl/>
        </w:rPr>
        <w:t xml:space="preserve">؟ 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به عام تمسک کرد، </w:t>
      </w:r>
      <w:r w:rsidR="009A0AD4" w:rsidRPr="00BA7B37">
        <w:rPr>
          <w:rFonts w:ascii="Traditional Arabic" w:hAnsi="Traditional Arabic" w:cs="Traditional Arabic" w:hint="cs"/>
          <w:rtl/>
        </w:rPr>
        <w:t>به خاطر</w:t>
      </w:r>
      <w:r w:rsidRPr="00BA7B37">
        <w:rPr>
          <w:rFonts w:ascii="Traditional Arabic" w:hAnsi="Traditional Arabic" w:cs="Traditional Arabic" w:hint="cs"/>
          <w:rtl/>
        </w:rPr>
        <w:t xml:space="preserve"> اینکه:</w:t>
      </w:r>
    </w:p>
    <w:p w:rsidR="001F4E73" w:rsidRPr="00BA7B37" w:rsidRDefault="0085699E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1ـ سیره عقلا </w:t>
      </w:r>
      <w:r w:rsidR="000E55E6" w:rsidRPr="00BA7B37">
        <w:rPr>
          <w:rFonts w:ascii="Traditional Arabic" w:hAnsi="Traditional Arabic" w:cs="Traditional Arabic" w:hint="cs"/>
          <w:rtl/>
        </w:rPr>
        <w:t xml:space="preserve">که اصل مسئله هست </w:t>
      </w:r>
      <w:r w:rsidRPr="00BA7B37">
        <w:rPr>
          <w:rFonts w:ascii="Traditional Arabic" w:hAnsi="Traditional Arabic" w:cs="Traditional Arabic" w:hint="cs"/>
          <w:rtl/>
        </w:rPr>
        <w:t>وجود دارد</w:t>
      </w:r>
      <w:r w:rsidR="000E55E6" w:rsidRPr="00BA7B37">
        <w:rPr>
          <w:rFonts w:ascii="Traditional Arabic" w:hAnsi="Traditional Arabic" w:cs="Traditional Arabic" w:hint="cs"/>
          <w:rtl/>
        </w:rPr>
        <w:t>،</w:t>
      </w:r>
      <w:bookmarkStart w:id="5" w:name="_GoBack"/>
      <w:bookmarkEnd w:id="5"/>
      <w:r w:rsidRPr="00BA7B37">
        <w:rPr>
          <w:rFonts w:ascii="Traditional Arabic" w:hAnsi="Traditional Arabic" w:cs="Traditional Arabic" w:hint="cs"/>
          <w:rtl/>
        </w:rPr>
        <w:t xml:space="preserve"> بقیه دلائل </w:t>
      </w:r>
      <w:r w:rsidR="009A0AD4" w:rsidRPr="00BA7B37">
        <w:rPr>
          <w:rFonts w:ascii="Traditional Arabic" w:hAnsi="Traditional Arabic" w:cs="Traditional Arabic" w:hint="cs"/>
          <w:rtl/>
        </w:rPr>
        <w:t>مؤیدات</w:t>
      </w:r>
      <w:r w:rsidRPr="00BA7B37">
        <w:rPr>
          <w:rFonts w:ascii="Traditional Arabic" w:hAnsi="Traditional Arabic" w:cs="Traditional Arabic" w:hint="cs"/>
          <w:rtl/>
        </w:rPr>
        <w:t xml:space="preserve"> این دلیل هستند</w:t>
      </w:r>
      <w:r w:rsidR="000E55E6" w:rsidRPr="00BA7B37">
        <w:rPr>
          <w:rFonts w:ascii="Traditional Arabic" w:hAnsi="Traditional Arabic" w:cs="Traditional Arabic" w:hint="cs"/>
          <w:rtl/>
        </w:rPr>
        <w:t>.</w:t>
      </w:r>
    </w:p>
    <w:p w:rsidR="00791345" w:rsidRPr="00BA7B37" w:rsidRDefault="0085699E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2ـ </w:t>
      </w:r>
      <w:r w:rsidR="00421CAA" w:rsidRPr="00BA7B37">
        <w:rPr>
          <w:rFonts w:ascii="Traditional Arabic" w:hAnsi="Traditional Arabic" w:cs="Traditional Arabic" w:hint="cs"/>
          <w:rtl/>
        </w:rPr>
        <w:t xml:space="preserve">در خطاباتی که برای بیان قانون </w:t>
      </w:r>
      <w:r w:rsidR="009A0AD4" w:rsidRPr="00BA7B37">
        <w:rPr>
          <w:rFonts w:ascii="Traditional Arabic" w:hAnsi="Traditional Arabic" w:cs="Traditional Arabic" w:hint="cs"/>
          <w:rtl/>
        </w:rPr>
        <w:t>می‌آید</w:t>
      </w:r>
      <w:r w:rsidR="00421CAA" w:rsidRPr="00BA7B37">
        <w:rPr>
          <w:rFonts w:ascii="Traditional Arabic" w:hAnsi="Traditional Arabic" w:cs="Traditional Arabic" w:hint="cs"/>
          <w:rtl/>
        </w:rPr>
        <w:t>، مثل خطاباتی که شارع دارد، اصل این هست که</w:t>
      </w:r>
      <w:r w:rsidR="00D824BD" w:rsidRPr="00BA7B37">
        <w:rPr>
          <w:rFonts w:ascii="Traditional Arabic" w:hAnsi="Traditional Arabic" w:cs="Traditional Arabic" w:hint="cs"/>
          <w:rtl/>
        </w:rPr>
        <w:t xml:space="preserve"> </w:t>
      </w:r>
      <w:r w:rsidR="00791345" w:rsidRPr="00BA7B37">
        <w:rPr>
          <w:rFonts w:ascii="Traditional Arabic" w:hAnsi="Traditional Arabic" w:cs="Traditional Arabic" w:hint="cs"/>
          <w:rtl/>
        </w:rPr>
        <w:t xml:space="preserve">از </w:t>
      </w:r>
      <w:r w:rsidR="00421CAA" w:rsidRPr="00BA7B37">
        <w:rPr>
          <w:rFonts w:ascii="Traditional Arabic" w:hAnsi="Traditional Arabic" w:cs="Traditional Arabic" w:hint="cs"/>
          <w:rtl/>
        </w:rPr>
        <w:t xml:space="preserve">پایه دلیلی </w:t>
      </w:r>
      <w:r w:rsidR="00D824BD" w:rsidRPr="00BA7B37">
        <w:rPr>
          <w:rFonts w:ascii="Traditional Arabic" w:hAnsi="Traditional Arabic" w:cs="Traditional Arabic" w:hint="cs"/>
          <w:rtl/>
        </w:rPr>
        <w:t>ریخته شود</w:t>
      </w:r>
      <w:r w:rsidR="00421CAA" w:rsidRPr="00BA7B37">
        <w:rPr>
          <w:rFonts w:ascii="Traditional Arabic" w:hAnsi="Traditional Arabic" w:cs="Traditional Arabic" w:hint="cs"/>
          <w:rtl/>
        </w:rPr>
        <w:t xml:space="preserve"> که در موارد مشکوک بشود به آن تمسک کرد</w:t>
      </w:r>
      <w:r w:rsidR="00791345" w:rsidRPr="00BA7B37">
        <w:rPr>
          <w:rFonts w:ascii="Traditional Arabic" w:hAnsi="Traditional Arabic" w:cs="Traditional Arabic" w:hint="cs"/>
          <w:rtl/>
        </w:rPr>
        <w:t>.</w:t>
      </w:r>
    </w:p>
    <w:p w:rsidR="00D824BD" w:rsidRPr="00BA7B37" w:rsidRDefault="00421CAA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3ـ اولویت</w:t>
      </w:r>
      <w:r w:rsidR="00D824BD" w:rsidRPr="00BA7B37">
        <w:rPr>
          <w:rFonts w:ascii="Traditional Arabic" w:hAnsi="Traditional Arabic" w:cs="Traditional Arabic" w:hint="cs"/>
          <w:rtl/>
        </w:rPr>
        <w:t xml:space="preserve">، </w:t>
      </w:r>
      <w:r w:rsidRPr="00BA7B37">
        <w:rPr>
          <w:rFonts w:ascii="Traditional Arabic" w:hAnsi="Traditional Arabic" w:cs="Traditional Arabic" w:hint="cs"/>
          <w:rtl/>
        </w:rPr>
        <w:t xml:space="preserve">تمسک به عموم نسبت به تمسک به مطلق است، </w:t>
      </w:r>
    </w:p>
    <w:p w:rsidR="0085699E" w:rsidRPr="00BA7B37" w:rsidRDefault="00D824BD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4ـ </w:t>
      </w:r>
      <w:r w:rsidR="00421CAA" w:rsidRPr="00BA7B37">
        <w:rPr>
          <w:rFonts w:ascii="Traditional Arabic" w:hAnsi="Traditional Arabic" w:cs="Traditional Arabic" w:hint="cs"/>
          <w:rtl/>
        </w:rPr>
        <w:t xml:space="preserve">شاهد دیگر هم </w:t>
      </w:r>
      <w:r w:rsidRPr="00BA7B37">
        <w:rPr>
          <w:rFonts w:ascii="Traditional Arabic" w:hAnsi="Traditional Arabic" w:cs="Traditional Arabic" w:hint="cs"/>
          <w:rtl/>
        </w:rPr>
        <w:t>این</w:t>
      </w:r>
      <w:r w:rsidR="00421CAA" w:rsidRPr="00BA7B37">
        <w:rPr>
          <w:rFonts w:ascii="Traditional Arabic" w:hAnsi="Traditional Arabic" w:cs="Traditional Arabic" w:hint="cs"/>
          <w:rtl/>
        </w:rPr>
        <w:t xml:space="preserve">که اگر بخواهیم تمسک به عمومات نکنیم، معنایش این هست که در اکثر عمومات در موارد مشکوک، </w:t>
      </w:r>
      <w:r w:rsidR="0094238B" w:rsidRPr="00BA7B37">
        <w:rPr>
          <w:rFonts w:ascii="Traditional Arabic" w:hAnsi="Traditional Arabic" w:cs="Traditional Arabic" w:hint="cs"/>
          <w:rtl/>
        </w:rPr>
        <w:t xml:space="preserve">باید </w:t>
      </w:r>
      <w:r w:rsidR="00421CAA" w:rsidRPr="00BA7B37">
        <w:rPr>
          <w:rFonts w:ascii="Traditional Arabic" w:hAnsi="Traditional Arabic" w:cs="Traditional Arabic" w:hint="cs"/>
          <w:rtl/>
        </w:rPr>
        <w:t>سراغ اصول عملیه برویم</w:t>
      </w:r>
      <w:r w:rsidR="0094238B" w:rsidRPr="00BA7B37">
        <w:rPr>
          <w:rFonts w:ascii="Traditional Arabic" w:hAnsi="Traditional Arabic" w:cs="Traditional Arabic" w:hint="cs"/>
          <w:rtl/>
        </w:rPr>
        <w:t xml:space="preserve"> که</w:t>
      </w:r>
      <w:r w:rsidR="00943331" w:rsidRPr="00BA7B37">
        <w:rPr>
          <w:rFonts w:ascii="Traditional Arabic" w:hAnsi="Traditional Arabic" w:cs="Traditional Arabic" w:hint="cs"/>
          <w:rtl/>
        </w:rPr>
        <w:t xml:space="preserve"> این هم بعید است، عامه این کار را </w:t>
      </w:r>
      <w:r w:rsidR="00A81325" w:rsidRPr="00BA7B37">
        <w:rPr>
          <w:rFonts w:ascii="Traditional Arabic" w:hAnsi="Traditional Arabic" w:cs="Traditional Arabic" w:hint="cs"/>
          <w:rtl/>
        </w:rPr>
        <w:t>می‌کنند</w:t>
      </w:r>
      <w:r w:rsidR="00943331" w:rsidRPr="00BA7B37">
        <w:rPr>
          <w:rFonts w:ascii="Traditional Arabic" w:hAnsi="Traditional Arabic" w:cs="Traditional Arabic" w:hint="cs"/>
          <w:rtl/>
        </w:rPr>
        <w:t xml:space="preserve">، برای اینکه </w:t>
      </w:r>
      <w:r w:rsidR="009A0AD4" w:rsidRPr="00BA7B37">
        <w:rPr>
          <w:rFonts w:ascii="Traditional Arabic" w:hAnsi="Traditional Arabic" w:cs="Traditional Arabic" w:hint="cs"/>
          <w:rtl/>
        </w:rPr>
        <w:t>آن‌ها</w:t>
      </w:r>
      <w:r w:rsidR="00943331" w:rsidRPr="00BA7B37">
        <w:rPr>
          <w:rFonts w:ascii="Traditional Arabic" w:hAnsi="Traditional Arabic" w:cs="Traditional Arabic" w:hint="cs"/>
          <w:rtl/>
        </w:rPr>
        <w:t xml:space="preserve"> استحسان و قیاس دارند.</w:t>
      </w:r>
    </w:p>
    <w:p w:rsidR="00870545" w:rsidRPr="00BA7B37" w:rsidRDefault="00870545" w:rsidP="00084F1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50651224"/>
      <w:r w:rsidRPr="00BA7B37">
        <w:rPr>
          <w:rFonts w:ascii="Traditional Arabic" w:hAnsi="Traditional Arabic" w:cs="Traditional Arabic" w:hint="cs"/>
          <w:color w:val="FF0000"/>
          <w:rtl/>
        </w:rPr>
        <w:t>جمع‌بندی مطالب</w:t>
      </w:r>
      <w:bookmarkEnd w:id="6"/>
    </w:p>
    <w:p w:rsidR="0094238B" w:rsidRPr="00BA7B37" w:rsidRDefault="009A0AD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جمع‌بندی</w:t>
      </w:r>
      <w:r w:rsidR="00943331" w:rsidRPr="00BA7B37">
        <w:rPr>
          <w:rFonts w:ascii="Traditional Arabic" w:hAnsi="Traditional Arabic" w:cs="Traditional Arabic" w:hint="cs"/>
          <w:rtl/>
        </w:rPr>
        <w:t xml:space="preserve"> </w:t>
      </w:r>
      <w:r w:rsidRPr="00BA7B37">
        <w:rPr>
          <w:rFonts w:ascii="Traditional Arabic" w:hAnsi="Traditional Arabic" w:cs="Traditional Arabic" w:hint="cs"/>
          <w:rtl/>
        </w:rPr>
        <w:t>بحث‌های</w:t>
      </w:r>
      <w:r w:rsidR="00943331" w:rsidRPr="00BA7B37">
        <w:rPr>
          <w:rFonts w:ascii="Traditional Arabic" w:hAnsi="Traditional Arabic" w:cs="Traditional Arabic" w:hint="cs"/>
          <w:rtl/>
        </w:rPr>
        <w:t xml:space="preserve"> قبلی این بود که </w:t>
      </w:r>
      <w:r w:rsidR="0094238B" w:rsidRPr="00BA7B37">
        <w:rPr>
          <w:rFonts w:ascii="Traditional Arabic" w:hAnsi="Traditional Arabic" w:cs="Traditional Arabic" w:hint="cs"/>
          <w:rtl/>
        </w:rPr>
        <w:t xml:space="preserve">دریکی از این دو وجه </w:t>
      </w:r>
      <w:r w:rsidR="00943331" w:rsidRPr="00BA7B37">
        <w:rPr>
          <w:rFonts w:ascii="Traditional Arabic" w:hAnsi="Traditional Arabic" w:cs="Traditional Arabic" w:hint="cs"/>
          <w:rtl/>
        </w:rPr>
        <w:t>تمسک به عام باید بشود</w:t>
      </w:r>
      <w:r w:rsidR="0094238B" w:rsidRPr="00BA7B37">
        <w:rPr>
          <w:rFonts w:ascii="Traditional Arabic" w:hAnsi="Traditional Arabic" w:cs="Traditional Arabic" w:hint="cs"/>
          <w:rtl/>
        </w:rPr>
        <w:t>:</w:t>
      </w:r>
    </w:p>
    <w:p w:rsidR="00BB72F2" w:rsidRPr="00BA7B37" w:rsidRDefault="0094238B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1ـ </w:t>
      </w:r>
      <w:r w:rsidR="00943331" w:rsidRPr="00BA7B37">
        <w:rPr>
          <w:rFonts w:ascii="Traditional Arabic" w:hAnsi="Traditional Arabic" w:cs="Traditional Arabic" w:hint="cs"/>
          <w:rtl/>
        </w:rPr>
        <w:t xml:space="preserve"> یا </w:t>
      </w:r>
      <w:r w:rsidRPr="00BA7B37">
        <w:rPr>
          <w:rFonts w:ascii="Traditional Arabic" w:hAnsi="Traditional Arabic" w:cs="Traditional Arabic" w:hint="cs"/>
          <w:rtl/>
        </w:rPr>
        <w:t xml:space="preserve">طبق نظر صاحب کفایه که 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Pr="00BA7B37">
        <w:rPr>
          <w:rFonts w:ascii="Traditional Arabic" w:hAnsi="Traditional Arabic" w:cs="Traditional Arabic" w:hint="cs"/>
          <w:rtl/>
        </w:rPr>
        <w:t>:</w:t>
      </w:r>
      <w:r w:rsidR="00943331" w:rsidRPr="00BA7B37">
        <w:rPr>
          <w:rFonts w:ascii="Traditional Arabic" w:hAnsi="Traditional Arabic" w:cs="Traditional Arabic" w:hint="cs"/>
          <w:rtl/>
        </w:rPr>
        <w:t xml:space="preserve"> مستعمل فیه کُل، در مرتبه اراده استعمالیه، حتی بعد از تخصیص، </w:t>
      </w:r>
      <w:r w:rsidR="009A0AD4" w:rsidRPr="00BA7B37">
        <w:rPr>
          <w:rFonts w:ascii="Traditional Arabic" w:hAnsi="Traditional Arabic" w:cs="Traditional Arabic" w:hint="cs"/>
          <w:rtl/>
        </w:rPr>
        <w:t>بازهم</w:t>
      </w:r>
      <w:r w:rsidR="00943331" w:rsidRPr="00BA7B37">
        <w:rPr>
          <w:rFonts w:ascii="Traditional Arabic" w:hAnsi="Traditional Arabic" w:cs="Traditional Arabic" w:hint="cs"/>
          <w:rtl/>
        </w:rPr>
        <w:t xml:space="preserve"> عموم هست،</w:t>
      </w:r>
      <w:r w:rsidR="00CC0EE8" w:rsidRPr="00BA7B37">
        <w:rPr>
          <w:rFonts w:ascii="Traditional Arabic" w:hAnsi="Traditional Arabic" w:cs="Traditional Arabic" w:hint="cs"/>
          <w:rtl/>
        </w:rPr>
        <w:t xml:space="preserve"> فقط در مرتبه جدّ، یک استثناء خورده است</w:t>
      </w:r>
      <w:r w:rsidR="00CA6157" w:rsidRPr="00BA7B37">
        <w:rPr>
          <w:rFonts w:ascii="Traditional Arabic" w:hAnsi="Traditional Arabic" w:cs="Traditional Arabic" w:hint="cs"/>
          <w:rtl/>
        </w:rPr>
        <w:t>، لذا مستعمل فیه</w:t>
      </w:r>
      <w:r w:rsidR="00972F02" w:rsidRPr="00BA7B37">
        <w:rPr>
          <w:rFonts w:ascii="Traditional Arabic" w:hAnsi="Traditional Arabic" w:cs="Traditional Arabic" w:hint="cs"/>
          <w:rtl/>
        </w:rPr>
        <w:t>؛</w:t>
      </w:r>
      <w:r w:rsidR="00CA6157" w:rsidRPr="00BA7B37">
        <w:rPr>
          <w:rFonts w:ascii="Traditional Arabic" w:hAnsi="Traditional Arabic" w:cs="Traditional Arabic" w:hint="cs"/>
          <w:rtl/>
        </w:rPr>
        <w:t xml:space="preserve"> همان اصالۀ العموم هست و </w:t>
      </w:r>
      <w:r w:rsidR="00972F02" w:rsidRPr="00BA7B37">
        <w:rPr>
          <w:rFonts w:ascii="Traditional Arabic" w:hAnsi="Traditional Arabic" w:cs="Traditional Arabic" w:hint="cs"/>
          <w:rtl/>
        </w:rPr>
        <w:t xml:space="preserve">به </w:t>
      </w:r>
      <w:r w:rsidR="00CA6157" w:rsidRPr="00BA7B37">
        <w:rPr>
          <w:rFonts w:ascii="Traditional Arabic" w:hAnsi="Traditional Arabic" w:cs="Traditional Arabic" w:hint="cs"/>
          <w:rtl/>
        </w:rPr>
        <w:t xml:space="preserve">عمومی که باقی هست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CA6157" w:rsidRPr="00BA7B37">
        <w:rPr>
          <w:rFonts w:ascii="Traditional Arabic" w:hAnsi="Traditional Arabic" w:cs="Traditional Arabic" w:hint="cs"/>
          <w:rtl/>
        </w:rPr>
        <w:t xml:space="preserve"> تمسک کرد</w:t>
      </w:r>
      <w:r w:rsidR="00BB72F2" w:rsidRPr="00BA7B37">
        <w:rPr>
          <w:rFonts w:ascii="Traditional Arabic" w:hAnsi="Traditional Arabic" w:cs="Traditional Arabic" w:hint="cs"/>
          <w:rtl/>
        </w:rPr>
        <w:t>.</w:t>
      </w:r>
    </w:p>
    <w:p w:rsidR="000804EA" w:rsidRPr="00BA7B37" w:rsidRDefault="0094238B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2ـ راه دیگر اینکه بگوییم</w:t>
      </w:r>
      <w:r w:rsidR="00BB72F2" w:rsidRPr="00BA7B37">
        <w:rPr>
          <w:rFonts w:ascii="Traditional Arabic" w:hAnsi="Traditional Arabic" w:cs="Traditional Arabic" w:hint="cs"/>
          <w:rtl/>
        </w:rPr>
        <w:t xml:space="preserve"> </w:t>
      </w:r>
      <w:r w:rsidR="000804EA" w:rsidRPr="00BA7B37">
        <w:rPr>
          <w:rFonts w:ascii="Traditional Arabic" w:hAnsi="Traditional Arabic" w:cs="Traditional Arabic" w:hint="cs"/>
          <w:rtl/>
        </w:rPr>
        <w:t xml:space="preserve">عام </w:t>
      </w:r>
      <w:r w:rsidR="00BB72F2" w:rsidRPr="00BA7B37">
        <w:rPr>
          <w:rFonts w:ascii="Traditional Arabic" w:hAnsi="Traditional Arabic" w:cs="Traditional Arabic" w:hint="cs"/>
          <w:rtl/>
        </w:rPr>
        <w:t xml:space="preserve">مجاز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BB72F2" w:rsidRPr="00BA7B37">
        <w:rPr>
          <w:rFonts w:ascii="Traditional Arabic" w:hAnsi="Traditional Arabic" w:cs="Traditional Arabic" w:hint="cs"/>
          <w:rtl/>
        </w:rPr>
        <w:t xml:space="preserve">، اما در مجاز با تقریری که ارائه کردیم، 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BB72F2" w:rsidRPr="00BA7B37">
        <w:rPr>
          <w:rFonts w:ascii="Traditional Arabic" w:hAnsi="Traditional Arabic" w:cs="Traditional Arabic" w:hint="cs"/>
          <w:rtl/>
        </w:rPr>
        <w:t xml:space="preserve">حتی اگر مجاز بشود، ما اقرب المجازات را </w:t>
      </w:r>
      <w:r w:rsidR="009A0AD4" w:rsidRPr="00BA7B37">
        <w:rPr>
          <w:rFonts w:ascii="Traditional Arabic" w:hAnsi="Traditional Arabic" w:cs="Traditional Arabic" w:hint="cs"/>
          <w:rtl/>
        </w:rPr>
        <w:t>می‌گیریم</w:t>
      </w:r>
      <w:r w:rsidR="00BB72F2" w:rsidRPr="00BA7B37">
        <w:rPr>
          <w:rFonts w:ascii="Traditional Arabic" w:hAnsi="Traditional Arabic" w:cs="Traditional Arabic" w:hint="cs"/>
          <w:rtl/>
        </w:rPr>
        <w:t>، ام</w:t>
      </w:r>
      <w:r w:rsidR="000804EA" w:rsidRPr="00BA7B37">
        <w:rPr>
          <w:rFonts w:ascii="Traditional Arabic" w:hAnsi="Traditional Arabic" w:cs="Traditional Arabic" w:hint="cs"/>
          <w:rtl/>
        </w:rPr>
        <w:t>ّ</w:t>
      </w:r>
      <w:r w:rsidR="00BB72F2" w:rsidRPr="00BA7B37">
        <w:rPr>
          <w:rFonts w:ascii="Traditional Arabic" w:hAnsi="Traditional Arabic" w:cs="Traditional Arabic" w:hint="cs"/>
          <w:rtl/>
        </w:rPr>
        <w:t>ا به سه مقدمه:</w:t>
      </w:r>
    </w:p>
    <w:p w:rsidR="000804EA" w:rsidRPr="00BA7B37" w:rsidRDefault="00BB72F2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1ـ کل استعمال شده در اکثر</w:t>
      </w:r>
    </w:p>
    <w:p w:rsidR="0094238B" w:rsidRPr="00BA7B37" w:rsidRDefault="00BB72F2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2ـ اکثر هم در اینجا یک قیدی خورده </w:t>
      </w:r>
      <w:r w:rsidR="000804EA" w:rsidRPr="00BA7B37">
        <w:rPr>
          <w:rFonts w:ascii="Traditional Arabic" w:hAnsi="Traditional Arabic" w:cs="Traditional Arabic" w:hint="cs"/>
          <w:rtl/>
        </w:rPr>
        <w:t>یعنی</w:t>
      </w:r>
      <w:r w:rsidRPr="00BA7B37">
        <w:rPr>
          <w:rFonts w:ascii="Traditional Arabic" w:hAnsi="Traditional Arabic" w:cs="Traditional Arabic" w:hint="cs"/>
          <w:rtl/>
        </w:rPr>
        <w:t xml:space="preserve"> اکثر علماء غیر فاسق، </w:t>
      </w:r>
    </w:p>
    <w:p w:rsidR="00692FF1" w:rsidRPr="00BA7B37" w:rsidRDefault="0094238B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lastRenderedPageBreak/>
        <w:t xml:space="preserve">3ـ </w:t>
      </w:r>
      <w:r w:rsidR="00BB72F2" w:rsidRPr="00BA7B37">
        <w:rPr>
          <w:rFonts w:ascii="Traditional Arabic" w:hAnsi="Traditional Arabic" w:cs="Traditional Arabic" w:hint="cs"/>
          <w:rtl/>
        </w:rPr>
        <w:t>بعد در اکثر علماء غی</w:t>
      </w:r>
      <w:r w:rsidR="000804EA" w:rsidRPr="00BA7B37">
        <w:rPr>
          <w:rFonts w:ascii="Traditional Arabic" w:hAnsi="Traditional Arabic" w:cs="Traditional Arabic" w:hint="cs"/>
          <w:rtl/>
        </w:rPr>
        <w:t>ر فاسق، یک اطلاق جاری است و</w:t>
      </w:r>
      <w:r w:rsidR="00BB72F2" w:rsidRPr="00BA7B37">
        <w:rPr>
          <w:rFonts w:ascii="Traditional Arabic" w:hAnsi="Traditional Arabic" w:cs="Traditional Arabic" w:hint="cs"/>
          <w:rtl/>
        </w:rPr>
        <w:t xml:space="preserve"> </w:t>
      </w:r>
      <w:r w:rsidRPr="00BA7B37">
        <w:rPr>
          <w:rFonts w:ascii="Traditional Arabic" w:hAnsi="Traditional Arabic" w:cs="Traditional Arabic" w:hint="cs"/>
          <w:rtl/>
        </w:rPr>
        <w:t xml:space="preserve">در </w:t>
      </w:r>
      <w:r w:rsidR="00BB72F2" w:rsidRPr="00BA7B37">
        <w:rPr>
          <w:rFonts w:ascii="Traditional Arabic" w:hAnsi="Traditional Arabic" w:cs="Traditional Arabic" w:hint="cs"/>
          <w:rtl/>
        </w:rPr>
        <w:t xml:space="preserve">اطلاقش هم حد بالا را </w:t>
      </w:r>
      <w:r w:rsidR="009A0AD4" w:rsidRPr="00BA7B37">
        <w:rPr>
          <w:rFonts w:ascii="Traditional Arabic" w:hAnsi="Traditional Arabic" w:cs="Traditional Arabic" w:hint="cs"/>
          <w:rtl/>
        </w:rPr>
        <w:t>می‌گیرد</w:t>
      </w:r>
      <w:r w:rsidR="00692FF1" w:rsidRPr="00BA7B37">
        <w:rPr>
          <w:rFonts w:ascii="Traditional Arabic" w:hAnsi="Traditional Arabic" w:cs="Traditional Arabic" w:hint="cs"/>
          <w:rtl/>
        </w:rPr>
        <w:t>.</w:t>
      </w:r>
    </w:p>
    <w:p w:rsidR="00692FF1" w:rsidRPr="00BA7B37" w:rsidRDefault="00692FF1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شاید</w:t>
      </w:r>
      <w:r w:rsidR="009465D4" w:rsidRPr="00BA7B37">
        <w:rPr>
          <w:rFonts w:ascii="Traditional Arabic" w:hAnsi="Traditional Arabic" w:cs="Traditional Arabic" w:hint="cs"/>
          <w:rtl/>
        </w:rPr>
        <w:t xml:space="preserve"> نظر</w:t>
      </w:r>
      <w:r w:rsidRPr="00BA7B37">
        <w:rPr>
          <w:rFonts w:ascii="Traditional Arabic" w:hAnsi="Traditional Arabic" w:cs="Traditional Arabic" w:hint="cs"/>
          <w:rtl/>
        </w:rPr>
        <w:t xml:space="preserve"> مرحوم میرزای قمی هم این </w:t>
      </w:r>
      <w:r w:rsidR="009465D4" w:rsidRPr="00BA7B37">
        <w:rPr>
          <w:rFonts w:ascii="Traditional Arabic" w:hAnsi="Traditional Arabic" w:cs="Traditional Arabic" w:hint="cs"/>
          <w:rtl/>
        </w:rPr>
        <w:t>بوده</w:t>
      </w:r>
      <w:r w:rsidRPr="00BA7B37">
        <w:rPr>
          <w:rFonts w:ascii="Traditional Arabic" w:hAnsi="Traditional Arabic" w:cs="Traditional Arabic" w:hint="cs"/>
          <w:rtl/>
        </w:rPr>
        <w:t xml:space="preserve">، ایشان فرموده که؛ </w:t>
      </w:r>
      <w:r w:rsidR="00037534" w:rsidRPr="00BA7B37">
        <w:rPr>
          <w:rFonts w:ascii="Traditional Arabic" w:hAnsi="Traditional Arabic" w:cs="Traditional Arabic" w:hint="cs"/>
          <w:rtl/>
        </w:rPr>
        <w:t xml:space="preserve">اینجا </w:t>
      </w:r>
      <w:r w:rsidRPr="00BA7B37">
        <w:rPr>
          <w:rFonts w:ascii="Traditional Arabic" w:hAnsi="Traditional Arabic" w:cs="Traditional Arabic" w:hint="cs"/>
          <w:rtl/>
        </w:rPr>
        <w:t>اقرب المجازات هست.</w:t>
      </w:r>
    </w:p>
    <w:p w:rsidR="00943331" w:rsidRPr="00BA7B37" w:rsidRDefault="0001550F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برای </w:t>
      </w:r>
      <w:r w:rsidR="00692FF1" w:rsidRPr="00BA7B37">
        <w:rPr>
          <w:rFonts w:ascii="Traditional Arabic" w:hAnsi="Traditional Arabic" w:cs="Traditional Arabic" w:hint="cs"/>
          <w:rtl/>
        </w:rPr>
        <w:t>ترجیح راه اول</w:t>
      </w:r>
      <w:r w:rsidR="00B76A85" w:rsidRPr="00BA7B37">
        <w:rPr>
          <w:rFonts w:ascii="Traditional Arabic" w:hAnsi="Traditional Arabic" w:cs="Traditional Arabic" w:hint="cs"/>
          <w:rtl/>
        </w:rPr>
        <w:t>،</w:t>
      </w:r>
      <w:r w:rsidR="00692FF1" w:rsidRPr="00BA7B37">
        <w:rPr>
          <w:rFonts w:ascii="Traditional Arabic" w:hAnsi="Traditional Arabic" w:cs="Traditional Arabic" w:hint="cs"/>
          <w:rtl/>
        </w:rPr>
        <w:t xml:space="preserve"> </w:t>
      </w:r>
      <w:r w:rsidRPr="00BA7B37">
        <w:rPr>
          <w:rFonts w:ascii="Traditional Arabic" w:hAnsi="Traditional Arabic" w:cs="Traditional Arabic" w:hint="cs"/>
          <w:rtl/>
        </w:rPr>
        <w:t>شش یا هفت طریق برایش ذکر کردیم،</w:t>
      </w:r>
      <w:r w:rsidR="00692FF1" w:rsidRPr="00BA7B37">
        <w:rPr>
          <w:rFonts w:ascii="Traditional Arabic" w:hAnsi="Traditional Arabic" w:cs="Traditional Arabic" w:hint="cs"/>
          <w:rtl/>
        </w:rPr>
        <w:t xml:space="preserve"> قاطبه متأخرین از صاحب کفایه، </w:t>
      </w:r>
      <w:r w:rsidR="00CA52D2" w:rsidRPr="00BA7B37">
        <w:rPr>
          <w:rFonts w:ascii="Traditional Arabic" w:hAnsi="Traditional Arabic" w:cs="Traditional Arabic" w:hint="cs"/>
          <w:rtl/>
        </w:rPr>
        <w:t>هر کدام</w:t>
      </w:r>
      <w:r w:rsidR="00692FF1" w:rsidRPr="00BA7B37">
        <w:rPr>
          <w:rFonts w:ascii="Traditional Arabic" w:hAnsi="Traditional Arabic" w:cs="Traditional Arabic" w:hint="cs"/>
          <w:rtl/>
        </w:rPr>
        <w:t xml:space="preserve"> یکی از آن وجوه را قبول کردند</w:t>
      </w:r>
      <w:r w:rsidR="00B76A85" w:rsidRPr="00BA7B37">
        <w:rPr>
          <w:rFonts w:ascii="Traditional Arabic" w:hAnsi="Traditional Arabic" w:cs="Traditional Arabic" w:hint="cs"/>
          <w:rtl/>
        </w:rPr>
        <w:t>.</w:t>
      </w:r>
    </w:p>
    <w:p w:rsidR="00945A66" w:rsidRPr="00BA7B37" w:rsidRDefault="00B76A85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ما ن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Pr="00BA7B37">
        <w:rPr>
          <w:rFonts w:ascii="Traditional Arabic" w:hAnsi="Traditional Arabic" w:cs="Traditional Arabic" w:hint="cs"/>
          <w:rtl/>
        </w:rPr>
        <w:t xml:space="preserve"> راه اول اشکال دارد، ممکن است کسی بگوید که؛ تبادرات من؛ راه اول است و آن این است که؛ مستعمل فیه</w:t>
      </w:r>
      <w:r w:rsidR="00F96CA6" w:rsidRPr="00BA7B37">
        <w:rPr>
          <w:rFonts w:ascii="Traditional Arabic" w:hAnsi="Traditional Arabic" w:cs="Traditional Arabic" w:hint="cs"/>
          <w:rtl/>
        </w:rPr>
        <w:t>؛</w:t>
      </w:r>
      <w:r w:rsidRPr="00BA7B37">
        <w:rPr>
          <w:rFonts w:ascii="Traditional Arabic" w:hAnsi="Traditional Arabic" w:cs="Traditional Arabic" w:hint="cs"/>
          <w:rtl/>
        </w:rPr>
        <w:t xml:space="preserve"> همان ک</w:t>
      </w:r>
      <w:r w:rsidR="00945A66" w:rsidRPr="00BA7B37">
        <w:rPr>
          <w:rFonts w:ascii="Traditional Arabic" w:hAnsi="Traditional Arabic" w:cs="Traditional Arabic" w:hint="cs"/>
          <w:rtl/>
        </w:rPr>
        <w:t>ُ</w:t>
      </w:r>
      <w:r w:rsidRPr="00BA7B37">
        <w:rPr>
          <w:rFonts w:ascii="Traditional Arabic" w:hAnsi="Traditional Arabic" w:cs="Traditional Arabic" w:hint="cs"/>
          <w:rtl/>
        </w:rPr>
        <w:t>ل است و مجاز نیست</w:t>
      </w:r>
      <w:r w:rsidR="0057036B" w:rsidRPr="00BA7B37">
        <w:rPr>
          <w:rFonts w:ascii="Traditional Arabic" w:hAnsi="Traditional Arabic" w:cs="Traditional Arabic" w:hint="cs"/>
          <w:rtl/>
        </w:rPr>
        <w:t>، اگر شما بخواهید عام</w:t>
      </w:r>
      <w:r w:rsidR="00945A66" w:rsidRPr="00BA7B37">
        <w:rPr>
          <w:rFonts w:ascii="Traditional Arabic" w:hAnsi="Traditional Arabic" w:cs="Traditional Arabic" w:hint="cs"/>
          <w:rtl/>
        </w:rPr>
        <w:t xml:space="preserve"> را بکار ببرید، اختیار با شماست.</w:t>
      </w:r>
    </w:p>
    <w:p w:rsidR="00945A66" w:rsidRPr="00BA7B37" w:rsidRDefault="0057036B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اگر بخواهید عموم را </w:t>
      </w:r>
      <w:r w:rsidR="00945A66" w:rsidRPr="00BA7B37">
        <w:rPr>
          <w:rFonts w:ascii="Traditional Arabic" w:hAnsi="Traditional Arabic" w:cs="Traditional Arabic" w:hint="cs"/>
          <w:rtl/>
        </w:rPr>
        <w:t>در کلام استعمال کنید دو راه دارید؛</w:t>
      </w:r>
    </w:p>
    <w:p w:rsidR="002156C7" w:rsidRPr="00BA7B37" w:rsidRDefault="0057036B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1ـ مستعمل فیه را همان ک</w:t>
      </w:r>
      <w:r w:rsidR="00945A66" w:rsidRPr="00BA7B37">
        <w:rPr>
          <w:rFonts w:ascii="Traditional Arabic" w:hAnsi="Traditional Arabic" w:cs="Traditional Arabic" w:hint="cs"/>
          <w:rtl/>
        </w:rPr>
        <w:t>ُ</w:t>
      </w:r>
      <w:r w:rsidRPr="00BA7B37">
        <w:rPr>
          <w:rFonts w:ascii="Traditional Arabic" w:hAnsi="Traditional Arabic" w:cs="Traditional Arabic" w:hint="cs"/>
          <w:rtl/>
        </w:rPr>
        <w:t>ل</w:t>
      </w:r>
      <w:r w:rsidR="0094238B" w:rsidRPr="00BA7B37">
        <w:rPr>
          <w:rFonts w:ascii="Traditional Arabic" w:hAnsi="Traditional Arabic" w:cs="Traditional Arabic" w:hint="cs"/>
          <w:rtl/>
        </w:rPr>
        <w:t xml:space="preserve"> و عموم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45A66" w:rsidRPr="00BA7B37">
        <w:rPr>
          <w:rFonts w:ascii="Traditional Arabic" w:hAnsi="Traditional Arabic" w:cs="Traditional Arabic" w:hint="cs"/>
          <w:rtl/>
        </w:rPr>
        <w:t>می‌گیریم</w:t>
      </w:r>
      <w:r w:rsidRPr="00BA7B37">
        <w:rPr>
          <w:rFonts w:ascii="Traditional Arabic" w:hAnsi="Traditional Arabic" w:cs="Traditional Arabic" w:hint="cs"/>
          <w:rtl/>
        </w:rPr>
        <w:t>، فقط اراده جد</w:t>
      </w:r>
      <w:r w:rsidR="00945A66" w:rsidRPr="00BA7B37">
        <w:rPr>
          <w:rFonts w:ascii="Traditional Arabic" w:hAnsi="Traditional Arabic" w:cs="Traditional Arabic" w:hint="cs"/>
          <w:rtl/>
        </w:rPr>
        <w:t>ّیه</w:t>
      </w:r>
      <w:r w:rsidRPr="00BA7B37">
        <w:rPr>
          <w:rFonts w:ascii="Traditional Arabic" w:hAnsi="Traditional Arabic" w:cs="Traditional Arabic" w:hint="cs"/>
          <w:rtl/>
        </w:rPr>
        <w:t xml:space="preserve"> اینجا استثناء خورده </w:t>
      </w:r>
      <w:r w:rsidR="0094238B" w:rsidRPr="00BA7B37">
        <w:rPr>
          <w:rFonts w:ascii="Traditional Arabic" w:hAnsi="Traditional Arabic" w:cs="Traditional Arabic" w:hint="cs"/>
          <w:rtl/>
        </w:rPr>
        <w:t>باشد</w:t>
      </w:r>
      <w:r w:rsidR="002156C7" w:rsidRPr="00BA7B37">
        <w:rPr>
          <w:rFonts w:ascii="Traditional Arabic" w:hAnsi="Traditional Arabic" w:cs="Traditional Arabic" w:hint="cs"/>
          <w:rtl/>
        </w:rPr>
        <w:t>.</w:t>
      </w:r>
    </w:p>
    <w:p w:rsidR="00B76A85" w:rsidRPr="00BA7B37" w:rsidRDefault="0057036B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2ـ </w:t>
      </w:r>
      <w:r w:rsidR="009A0AD4" w:rsidRPr="00BA7B37">
        <w:rPr>
          <w:rFonts w:ascii="Traditional Arabic" w:hAnsi="Traditional Arabic" w:cs="Traditional Arabic" w:hint="cs"/>
          <w:rtl/>
        </w:rPr>
        <w:t>می‌توان</w:t>
      </w:r>
      <w:r w:rsidRPr="00BA7B37">
        <w:rPr>
          <w:rFonts w:ascii="Traditional Arabic" w:hAnsi="Traditional Arabic" w:cs="Traditional Arabic" w:hint="cs"/>
          <w:rtl/>
        </w:rPr>
        <w:t xml:space="preserve"> گفت منظورم از ک</w:t>
      </w:r>
      <w:r w:rsidR="002156C7" w:rsidRPr="00BA7B37">
        <w:rPr>
          <w:rFonts w:ascii="Traditional Arabic" w:hAnsi="Traditional Arabic" w:cs="Traditional Arabic" w:hint="cs"/>
          <w:rtl/>
        </w:rPr>
        <w:t>ُ</w:t>
      </w:r>
      <w:r w:rsidRPr="00BA7B37">
        <w:rPr>
          <w:rFonts w:ascii="Traditional Arabic" w:hAnsi="Traditional Arabic" w:cs="Traditional Arabic" w:hint="cs"/>
          <w:rtl/>
        </w:rPr>
        <w:t>ل در اینجا،</w:t>
      </w:r>
      <w:r w:rsidR="002156C7" w:rsidRPr="00BA7B37">
        <w:rPr>
          <w:rFonts w:ascii="Traditional Arabic" w:hAnsi="Traditional Arabic" w:cs="Traditional Arabic" w:hint="cs"/>
          <w:rtl/>
        </w:rPr>
        <w:t xml:space="preserve"> اکثر است</w:t>
      </w:r>
      <w:r w:rsidR="00140EE5" w:rsidRPr="00BA7B37">
        <w:rPr>
          <w:rFonts w:ascii="Traditional Arabic" w:hAnsi="Traditional Arabic" w:cs="Traditional Arabic" w:hint="cs"/>
          <w:rtl/>
        </w:rPr>
        <w:t xml:space="preserve"> که </w:t>
      </w:r>
      <w:r w:rsidR="009A0AD4" w:rsidRPr="00BA7B37">
        <w:rPr>
          <w:rFonts w:ascii="Traditional Arabic" w:hAnsi="Traditional Arabic" w:cs="Traditional Arabic" w:hint="cs"/>
          <w:rtl/>
        </w:rPr>
        <w:t>غیرازآن</w:t>
      </w:r>
      <w:r w:rsidR="00140EE5" w:rsidRPr="00BA7B37">
        <w:rPr>
          <w:rFonts w:ascii="Traditional Arabic" w:hAnsi="Traditional Arabic" w:cs="Traditional Arabic" w:hint="cs"/>
          <w:rtl/>
        </w:rPr>
        <w:t xml:space="preserve"> استثناء هست.</w:t>
      </w:r>
    </w:p>
    <w:p w:rsidR="00F91F87" w:rsidRPr="00BA7B37" w:rsidRDefault="00140EE5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ما </w:t>
      </w:r>
      <w:r w:rsidR="0094238B" w:rsidRPr="00BA7B37">
        <w:rPr>
          <w:rFonts w:ascii="Traditional Arabic" w:hAnsi="Traditional Arabic" w:cs="Traditional Arabic" w:hint="cs"/>
          <w:rtl/>
        </w:rPr>
        <w:t xml:space="preserve">در </w:t>
      </w:r>
      <w:r w:rsidR="009A0AD4" w:rsidRPr="00BA7B37">
        <w:rPr>
          <w:rFonts w:ascii="Traditional Arabic" w:hAnsi="Traditional Arabic" w:cs="Traditional Arabic" w:hint="cs"/>
          <w:rtl/>
        </w:rPr>
        <w:t>هیچ‌کدام</w:t>
      </w:r>
      <w:r w:rsidRPr="00BA7B37">
        <w:rPr>
          <w:rFonts w:ascii="Traditional Arabic" w:hAnsi="Traditional Arabic" w:cs="Traditional Arabic" w:hint="cs"/>
          <w:rtl/>
        </w:rPr>
        <w:t xml:space="preserve"> از این دو راه اشکال </w:t>
      </w:r>
      <w:r w:rsidR="009A0AD4" w:rsidRPr="00BA7B37">
        <w:rPr>
          <w:rFonts w:ascii="Traditional Arabic" w:hAnsi="Traditional Arabic" w:cs="Traditional Arabic" w:hint="cs"/>
          <w:rtl/>
        </w:rPr>
        <w:t>نمی‌کنیم</w:t>
      </w:r>
      <w:r w:rsidRPr="00BA7B37">
        <w:rPr>
          <w:rFonts w:ascii="Traditional Arabic" w:hAnsi="Traditional Arabic" w:cs="Traditional Arabic" w:hint="cs"/>
          <w:rtl/>
        </w:rPr>
        <w:t xml:space="preserve">، منتهی 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Pr="00BA7B37">
        <w:rPr>
          <w:rFonts w:ascii="Traditional Arabic" w:hAnsi="Traditional Arabic" w:cs="Traditional Arabic" w:hint="cs"/>
          <w:rtl/>
        </w:rPr>
        <w:t xml:space="preserve">؛ راه اول </w:t>
      </w:r>
      <w:r w:rsidR="00FA7B90" w:rsidRPr="00BA7B37">
        <w:rPr>
          <w:rFonts w:ascii="Traditional Arabic" w:hAnsi="Traditional Arabic" w:cs="Traditional Arabic" w:hint="cs"/>
          <w:rtl/>
        </w:rPr>
        <w:t xml:space="preserve">که راه صاحب کفایه هست، </w:t>
      </w:r>
      <w:r w:rsidRPr="00BA7B37">
        <w:rPr>
          <w:rFonts w:ascii="Traditional Arabic" w:hAnsi="Traditional Arabic" w:cs="Traditional Arabic" w:hint="cs"/>
          <w:rtl/>
        </w:rPr>
        <w:t>متعین نیست، راه دوم</w:t>
      </w:r>
      <w:r w:rsidR="00FA7B90" w:rsidRPr="00BA7B37">
        <w:rPr>
          <w:rFonts w:ascii="Traditional Arabic" w:hAnsi="Traditional Arabic" w:cs="Traditional Arabic" w:hint="cs"/>
          <w:rtl/>
        </w:rPr>
        <w:t xml:space="preserve"> اقرب المجازات هست که</w:t>
      </w:r>
      <w:r w:rsidR="00B463F8" w:rsidRPr="00BA7B37">
        <w:rPr>
          <w:rFonts w:ascii="Traditional Arabic" w:hAnsi="Traditional Arabic" w:cs="Traditional Arabic" w:hint="cs"/>
          <w:rtl/>
        </w:rPr>
        <w:t xml:space="preserve"> میرزای قمی </w:t>
      </w:r>
      <w:r w:rsidR="009A0AD4" w:rsidRPr="00BA7B37">
        <w:rPr>
          <w:rFonts w:ascii="Traditional Arabic" w:hAnsi="Traditional Arabic" w:cs="Traditional Arabic" w:hint="cs"/>
          <w:rtl/>
        </w:rPr>
        <w:t>می‌گویند</w:t>
      </w:r>
      <w:r w:rsidR="00B463F8" w:rsidRPr="00BA7B37">
        <w:rPr>
          <w:rFonts w:ascii="Traditional Arabic" w:hAnsi="Traditional Arabic" w:cs="Traditional Arabic" w:hint="cs"/>
          <w:rtl/>
        </w:rPr>
        <w:t xml:space="preserve"> و</w:t>
      </w:r>
      <w:r w:rsidRPr="00BA7B37">
        <w:rPr>
          <w:rFonts w:ascii="Traditional Arabic" w:hAnsi="Traditional Arabic" w:cs="Traditional Arabic" w:hint="cs"/>
          <w:rtl/>
        </w:rPr>
        <w:t xml:space="preserve"> باطل نیست</w:t>
      </w:r>
      <w:r w:rsidR="00912A9E" w:rsidRPr="00BA7B37">
        <w:rPr>
          <w:rFonts w:ascii="Traditional Arabic" w:hAnsi="Traditional Arabic" w:cs="Traditional Arabic" w:hint="cs"/>
          <w:rtl/>
        </w:rPr>
        <w:t>، تع</w:t>
      </w:r>
      <w:r w:rsidR="00F91F87" w:rsidRPr="00BA7B37">
        <w:rPr>
          <w:rFonts w:ascii="Traditional Arabic" w:hAnsi="Traditional Arabic" w:cs="Traditional Arabic" w:hint="cs"/>
          <w:rtl/>
        </w:rPr>
        <w:t>یین یکی از این دو راه دشوار است.</w:t>
      </w:r>
    </w:p>
    <w:p w:rsidR="00140EE5" w:rsidRPr="00BA7B37" w:rsidRDefault="00912A9E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اگر در </w:t>
      </w:r>
      <w:r w:rsidR="009A0AD4" w:rsidRPr="00BA7B37">
        <w:rPr>
          <w:rFonts w:ascii="Traditional Arabic" w:hAnsi="Traditional Arabic" w:cs="Traditional Arabic" w:hint="cs"/>
          <w:rtl/>
        </w:rPr>
        <w:t>تحلیل‌های</w:t>
      </w:r>
      <w:r w:rsidRPr="00BA7B37">
        <w:rPr>
          <w:rFonts w:ascii="Traditional Arabic" w:hAnsi="Traditional Arabic" w:cs="Traditional Arabic" w:hint="cs"/>
          <w:rtl/>
        </w:rPr>
        <w:t xml:space="preserve"> دقیق، به مواردی برخوردیم، یکی از این دو طریق نتیجه </w:t>
      </w:r>
      <w:r w:rsidR="009A0AD4" w:rsidRPr="00BA7B37">
        <w:rPr>
          <w:rFonts w:ascii="Traditional Arabic" w:hAnsi="Traditional Arabic" w:cs="Traditional Arabic" w:hint="cs"/>
          <w:rtl/>
        </w:rPr>
        <w:t>می‌دهد</w:t>
      </w:r>
      <w:r w:rsidRPr="00BA7B37">
        <w:rPr>
          <w:rFonts w:ascii="Traditional Arabic" w:hAnsi="Traditional Arabic" w:cs="Traditional Arabic" w:hint="cs"/>
          <w:rtl/>
        </w:rPr>
        <w:t xml:space="preserve">، </w:t>
      </w:r>
      <w:r w:rsidR="009A0AD4" w:rsidRPr="00BA7B37">
        <w:rPr>
          <w:rFonts w:ascii="Traditional Arabic" w:hAnsi="Traditional Arabic" w:cs="Traditional Arabic" w:hint="cs"/>
          <w:rtl/>
        </w:rPr>
        <w:t>هرکدام</w:t>
      </w:r>
      <w:r w:rsidR="00C47B95" w:rsidRPr="00BA7B37">
        <w:rPr>
          <w:rFonts w:ascii="Traditional Arabic" w:hAnsi="Traditional Arabic" w:cs="Traditional Arabic" w:hint="cs"/>
          <w:rtl/>
        </w:rPr>
        <w:t xml:space="preserve"> که باشد با سیره عقلا صحیح است، </w:t>
      </w:r>
      <w:r w:rsidR="00F91F87" w:rsidRPr="00BA7B37">
        <w:rPr>
          <w:rFonts w:ascii="Traditional Arabic" w:hAnsi="Traditional Arabic" w:cs="Traditional Arabic" w:hint="cs"/>
          <w:rtl/>
        </w:rPr>
        <w:t xml:space="preserve">امّا </w:t>
      </w:r>
      <w:r w:rsidR="00C47B95" w:rsidRPr="00BA7B37">
        <w:rPr>
          <w:rFonts w:ascii="Traditional Arabic" w:hAnsi="Traditional Arabic" w:cs="Traditional Arabic" w:hint="cs"/>
          <w:rtl/>
        </w:rPr>
        <w:t xml:space="preserve">ترجیح </w:t>
      </w:r>
      <w:r w:rsidR="009A0AD4" w:rsidRPr="00BA7B37">
        <w:rPr>
          <w:rFonts w:ascii="Traditional Arabic" w:hAnsi="Traditional Arabic" w:cs="Traditional Arabic" w:hint="cs"/>
          <w:rtl/>
        </w:rPr>
        <w:t>هیچ‌یک</w:t>
      </w:r>
      <w:r w:rsidR="00C47B95" w:rsidRPr="00BA7B37">
        <w:rPr>
          <w:rFonts w:ascii="Traditional Arabic" w:hAnsi="Traditional Arabic" w:cs="Traditional Arabic" w:hint="cs"/>
          <w:rtl/>
        </w:rPr>
        <w:t xml:space="preserve"> از این دو برای ما ثابت نشد</w:t>
      </w:r>
      <w:r w:rsidR="00EA7157" w:rsidRPr="00BA7B37">
        <w:rPr>
          <w:rFonts w:ascii="Traditional Arabic" w:hAnsi="Traditional Arabic" w:cs="Traditional Arabic" w:hint="cs"/>
          <w:rtl/>
        </w:rPr>
        <w:t>.</w:t>
      </w:r>
    </w:p>
    <w:p w:rsidR="00EA7157" w:rsidRPr="00BA7B37" w:rsidRDefault="00EA7157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تئوری صاحب کفایه که قاطبه متأخرین، نظر صاحب کفایه را متعیناً </w:t>
      </w:r>
      <w:r w:rsidR="009A0AD4" w:rsidRPr="00BA7B37">
        <w:rPr>
          <w:rFonts w:ascii="Traditional Arabic" w:hAnsi="Traditional Arabic" w:cs="Traditional Arabic" w:hint="cs"/>
          <w:rtl/>
        </w:rPr>
        <w:t>پذیرفته‌اند</w:t>
      </w:r>
      <w:r w:rsidRPr="00BA7B37">
        <w:rPr>
          <w:rFonts w:ascii="Traditional Arabic" w:hAnsi="Traditional Arabic" w:cs="Traditional Arabic" w:hint="cs"/>
          <w:rtl/>
        </w:rPr>
        <w:t xml:space="preserve">، </w:t>
      </w:r>
      <w:r w:rsidR="00EF0736" w:rsidRPr="00BA7B37">
        <w:rPr>
          <w:rFonts w:ascii="Traditional Arabic" w:hAnsi="Traditional Arabic" w:cs="Traditional Arabic" w:hint="cs"/>
          <w:rtl/>
        </w:rPr>
        <w:t xml:space="preserve">در موارد خاصی </w:t>
      </w:r>
      <w:r w:rsidRPr="00BA7B37">
        <w:rPr>
          <w:rFonts w:ascii="Traditional Arabic" w:hAnsi="Traditional Arabic" w:cs="Traditional Arabic" w:hint="cs"/>
          <w:rtl/>
        </w:rPr>
        <w:t>امکان دارد</w:t>
      </w:r>
      <w:r w:rsidR="00870545" w:rsidRPr="00BA7B37">
        <w:rPr>
          <w:rFonts w:ascii="Traditional Arabic" w:hAnsi="Traditional Arabic" w:cs="Traditional Arabic" w:hint="cs"/>
          <w:rtl/>
        </w:rPr>
        <w:t xml:space="preserve"> و آن </w:t>
      </w:r>
      <w:r w:rsidR="00EF0736" w:rsidRPr="00BA7B37">
        <w:rPr>
          <w:rFonts w:ascii="Traditional Arabic" w:hAnsi="Traditional Arabic" w:cs="Traditional Arabic" w:hint="cs"/>
          <w:rtl/>
        </w:rPr>
        <w:t xml:space="preserve"> در صورتی</w:t>
      </w:r>
      <w:r w:rsidR="00870545" w:rsidRPr="00BA7B37">
        <w:rPr>
          <w:rFonts w:ascii="Traditional Arabic" w:hAnsi="Traditional Arabic" w:cs="Traditional Arabic" w:hint="cs"/>
          <w:rtl/>
        </w:rPr>
        <w:t xml:space="preserve"> است</w:t>
      </w:r>
      <w:r w:rsidR="00EF0736" w:rsidRPr="00BA7B37">
        <w:rPr>
          <w:rFonts w:ascii="Traditional Arabic" w:hAnsi="Traditional Arabic" w:cs="Traditional Arabic" w:hint="cs"/>
          <w:rtl/>
        </w:rPr>
        <w:t xml:space="preserve"> که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قرینه‌ای</w:t>
      </w:r>
      <w:r w:rsidRPr="00BA7B37">
        <w:rPr>
          <w:rFonts w:ascii="Traditional Arabic" w:hAnsi="Traditional Arabic" w:cs="Traditional Arabic" w:hint="cs"/>
          <w:rtl/>
        </w:rPr>
        <w:t xml:space="preserve"> برای راه اول پیدا کنیم</w:t>
      </w:r>
      <w:r w:rsidR="00AD49FF" w:rsidRPr="00BA7B37">
        <w:rPr>
          <w:rFonts w:ascii="Traditional Arabic" w:hAnsi="Traditional Arabic" w:cs="Traditional Arabic" w:hint="cs"/>
          <w:rtl/>
        </w:rPr>
        <w:t>.</w:t>
      </w:r>
    </w:p>
    <w:p w:rsidR="00870545" w:rsidRPr="00BA7B37" w:rsidRDefault="00870545" w:rsidP="00084F1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50651225"/>
      <w:r w:rsidRPr="00BA7B37">
        <w:rPr>
          <w:rFonts w:ascii="Traditional Arabic" w:hAnsi="Traditional Arabic" w:cs="Traditional Arabic" w:hint="cs"/>
          <w:color w:val="FF0000"/>
          <w:rtl/>
        </w:rPr>
        <w:t>تکمله بحث</w:t>
      </w:r>
      <w:bookmarkEnd w:id="7"/>
    </w:p>
    <w:p w:rsidR="00D43D7F" w:rsidRPr="00BA7B37" w:rsidRDefault="00AD49FF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بحث در تکمله این مسائل این هست که؛ در تئوری اول، مستعمل فیه همان عموم است، فقط </w:t>
      </w:r>
      <w:r w:rsidR="005E5CCB" w:rsidRPr="00BA7B37">
        <w:rPr>
          <w:rFonts w:ascii="Traditional Arabic" w:hAnsi="Traditional Arabic" w:cs="Traditional Arabic" w:hint="cs"/>
          <w:rtl/>
        </w:rPr>
        <w:t xml:space="preserve">در </w:t>
      </w:r>
      <w:r w:rsidRPr="00BA7B37">
        <w:rPr>
          <w:rFonts w:ascii="Traditional Arabic" w:hAnsi="Traditional Arabic" w:cs="Traditional Arabic" w:hint="cs"/>
          <w:rtl/>
        </w:rPr>
        <w:t xml:space="preserve">اراده جدّیه 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="00237D66" w:rsidRPr="00BA7B37">
        <w:rPr>
          <w:rFonts w:ascii="Traditional Arabic" w:hAnsi="Traditional Arabic" w:cs="Traditional Arabic" w:hint="cs"/>
          <w:rtl/>
        </w:rPr>
        <w:t>؛ اکرام</w:t>
      </w:r>
      <w:r w:rsidR="00D43D7F" w:rsidRPr="00BA7B37">
        <w:rPr>
          <w:rFonts w:ascii="Traditional Arabic" w:hAnsi="Traditional Arabic" w:cs="Traditional Arabic" w:hint="cs"/>
          <w:rtl/>
        </w:rPr>
        <w:t xml:space="preserve"> در عالم فاسق نیست.</w:t>
      </w:r>
    </w:p>
    <w:p w:rsidR="00694224" w:rsidRPr="00BA7B37" w:rsidRDefault="00AD49FF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سؤالی</w:t>
      </w:r>
      <w:r w:rsidRPr="00BA7B37">
        <w:rPr>
          <w:rFonts w:ascii="Traditional Arabic" w:hAnsi="Traditional Arabic" w:cs="Traditional Arabic" w:hint="cs"/>
          <w:rtl/>
        </w:rPr>
        <w:t xml:space="preserve"> که اینجا وجود دارد این هست که؛ آیا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یک‌سخن</w:t>
      </w:r>
      <w:r w:rsidR="00D43D7F" w:rsidRPr="00BA7B37">
        <w:rPr>
          <w:rFonts w:ascii="Traditional Arabic" w:hAnsi="Traditional Arabic" w:cs="Traditional Arabic" w:hint="cs"/>
          <w:rtl/>
        </w:rPr>
        <w:t>،</w:t>
      </w:r>
      <w:r w:rsidRPr="00BA7B37">
        <w:rPr>
          <w:rFonts w:ascii="Traditional Arabic" w:hAnsi="Traditional Arabic" w:cs="Traditional Arabic" w:hint="cs"/>
          <w:rtl/>
        </w:rPr>
        <w:t xml:space="preserve"> با دو داعی مختلف گفت؟ اشکال عقلی </w:t>
      </w:r>
      <w:r w:rsidR="00D43D7F" w:rsidRPr="00BA7B37">
        <w:rPr>
          <w:rFonts w:ascii="Traditional Arabic" w:hAnsi="Traditional Arabic" w:cs="Traditional Arabic" w:hint="cs"/>
          <w:rtl/>
        </w:rPr>
        <w:t>هست</w:t>
      </w:r>
      <w:r w:rsidRPr="00BA7B37">
        <w:rPr>
          <w:rFonts w:ascii="Traditional Arabic" w:hAnsi="Traditional Arabic" w:cs="Traditional Arabic" w:hint="cs"/>
          <w:rtl/>
        </w:rPr>
        <w:t xml:space="preserve"> که صدور واحد از کثیر ن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>، داعی واحد از کثیر ن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صادر بشود</w:t>
      </w:r>
      <w:r w:rsidR="00694224" w:rsidRPr="00BA7B37">
        <w:rPr>
          <w:rFonts w:ascii="Traditional Arabic" w:hAnsi="Traditional Arabic" w:cs="Traditional Arabic" w:hint="cs"/>
          <w:rtl/>
        </w:rPr>
        <w:t>.</w:t>
      </w:r>
    </w:p>
    <w:p w:rsidR="00D700B3" w:rsidRPr="00BA7B37" w:rsidRDefault="00D700B3" w:rsidP="00084F1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50651226"/>
      <w:r w:rsidRPr="00BA7B37">
        <w:rPr>
          <w:rFonts w:ascii="Traditional Arabic" w:hAnsi="Traditional Arabic" w:cs="Traditional Arabic" w:hint="cs"/>
          <w:color w:val="FF0000"/>
          <w:rtl/>
        </w:rPr>
        <w:t>یک سخن با دو داعی</w:t>
      </w:r>
      <w:bookmarkEnd w:id="8"/>
    </w:p>
    <w:p w:rsidR="00AD063F" w:rsidRPr="00BA7B37" w:rsidRDefault="009A0AD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سؤالی</w:t>
      </w:r>
      <w:r w:rsidR="00694224" w:rsidRPr="00BA7B37">
        <w:rPr>
          <w:rFonts w:ascii="Traditional Arabic" w:hAnsi="Traditional Arabic" w:cs="Traditional Arabic" w:hint="cs"/>
          <w:rtl/>
        </w:rPr>
        <w:t xml:space="preserve"> که هست، غیر از اشکال عقلی هست، </w:t>
      </w:r>
      <w:r w:rsidRPr="00BA7B37">
        <w:rPr>
          <w:rFonts w:ascii="Traditional Arabic" w:hAnsi="Traditional Arabic" w:cs="Traditional Arabic" w:hint="cs"/>
          <w:rtl/>
        </w:rPr>
        <w:t>ازنظر</w:t>
      </w:r>
      <w:r w:rsidR="00694224" w:rsidRPr="00BA7B37">
        <w:rPr>
          <w:rFonts w:ascii="Traditional Arabic" w:hAnsi="Traditional Arabic" w:cs="Traditional Arabic" w:hint="cs"/>
          <w:rtl/>
        </w:rPr>
        <w:t xml:space="preserve"> ظهورات و </w:t>
      </w:r>
      <w:r w:rsidRPr="00BA7B37">
        <w:rPr>
          <w:rFonts w:ascii="Traditional Arabic" w:hAnsi="Traditional Arabic" w:cs="Traditional Arabic" w:hint="cs"/>
          <w:rtl/>
        </w:rPr>
        <w:t>بحث‌های</w:t>
      </w:r>
      <w:r w:rsidR="00694224" w:rsidRPr="00BA7B37">
        <w:rPr>
          <w:rFonts w:ascii="Traditional Arabic" w:hAnsi="Traditional Arabic" w:cs="Traditional Arabic" w:hint="cs"/>
          <w:rtl/>
        </w:rPr>
        <w:t xml:space="preserve"> عرفی، امکان دارد که فرد </w:t>
      </w:r>
      <w:r w:rsidRPr="00BA7B37">
        <w:rPr>
          <w:rFonts w:ascii="Traditional Arabic" w:hAnsi="Traditional Arabic" w:cs="Traditional Arabic" w:hint="cs"/>
          <w:rtl/>
        </w:rPr>
        <w:t>یک‌سخن</w:t>
      </w:r>
      <w:r w:rsidR="00694224" w:rsidRPr="00BA7B37">
        <w:rPr>
          <w:rFonts w:ascii="Traditional Arabic" w:hAnsi="Traditional Arabic" w:cs="Traditional Arabic" w:hint="cs"/>
          <w:rtl/>
        </w:rPr>
        <w:t xml:space="preserve"> بگوید</w:t>
      </w:r>
      <w:r w:rsidR="00D700B3" w:rsidRPr="00BA7B37">
        <w:rPr>
          <w:rFonts w:ascii="Traditional Arabic" w:hAnsi="Traditional Arabic" w:cs="Traditional Arabic" w:hint="cs"/>
          <w:rtl/>
        </w:rPr>
        <w:t>، با دو داعی؟</w:t>
      </w:r>
      <w:r w:rsidR="00323FDC" w:rsidRPr="00BA7B37">
        <w:rPr>
          <w:rFonts w:ascii="Traditional Arabic" w:hAnsi="Traditional Arabic" w:cs="Traditional Arabic" w:hint="cs"/>
          <w:rtl/>
        </w:rPr>
        <w:t xml:space="preserve"> مثلاً یک امر به کار ببرد که برای یک نفر، بعث حقیقی هست و برای یک فرد دیگر تعجیز هست</w:t>
      </w:r>
      <w:r w:rsidR="00AD063F" w:rsidRPr="00BA7B37">
        <w:rPr>
          <w:rFonts w:ascii="Traditional Arabic" w:hAnsi="Traditional Arabic" w:cs="Traditional Arabic" w:hint="cs"/>
          <w:rtl/>
        </w:rPr>
        <w:t>.</w:t>
      </w:r>
    </w:p>
    <w:p w:rsidR="002C43CA" w:rsidRPr="00BA7B37" w:rsidRDefault="009A0AD4" w:rsidP="00084F15">
      <w:pPr>
        <w:rPr>
          <w:rFonts w:ascii="Traditional Arabic" w:hAnsi="Traditional Arabic" w:cs="Traditional Arabic"/>
        </w:rPr>
      </w:pPr>
      <w:r w:rsidRPr="00BA7B37">
        <w:rPr>
          <w:rFonts w:ascii="Traditional Arabic" w:hAnsi="Traditional Arabic" w:cs="Traditional Arabic" w:hint="cs"/>
          <w:rtl/>
        </w:rPr>
        <w:t>ازنظر</w:t>
      </w:r>
      <w:r w:rsidR="00AD063F" w:rsidRPr="00BA7B37">
        <w:rPr>
          <w:rFonts w:ascii="Traditional Arabic" w:hAnsi="Traditional Arabic" w:cs="Traditional Arabic" w:hint="cs"/>
          <w:rtl/>
        </w:rPr>
        <w:t xml:space="preserve"> عقلی گفتیم مانعی ندارد</w:t>
      </w:r>
      <w:r w:rsidR="00650340" w:rsidRPr="00BA7B37">
        <w:rPr>
          <w:rFonts w:ascii="Traditional Arabic" w:hAnsi="Traditional Arabic" w:cs="Traditional Arabic" w:hint="cs"/>
          <w:rtl/>
        </w:rPr>
        <w:t xml:space="preserve">، </w:t>
      </w:r>
      <w:r w:rsidRPr="00BA7B37">
        <w:rPr>
          <w:rFonts w:ascii="Traditional Arabic" w:hAnsi="Traditional Arabic" w:cs="Traditional Arabic" w:hint="cs"/>
          <w:rtl/>
        </w:rPr>
        <w:t>ازنظر</w:t>
      </w:r>
      <w:r w:rsidR="00650340" w:rsidRPr="00BA7B37">
        <w:rPr>
          <w:rFonts w:ascii="Traditional Arabic" w:hAnsi="Traditional Arabic" w:cs="Traditional Arabic" w:hint="cs"/>
          <w:rtl/>
        </w:rPr>
        <w:t xml:space="preserve"> ظهوری باید گفت که؛ اصل در هر کلامی که صادر </w:t>
      </w:r>
      <w:r w:rsidRPr="00BA7B37">
        <w:rPr>
          <w:rFonts w:ascii="Traditional Arabic" w:hAnsi="Traditional Arabic" w:cs="Traditional Arabic" w:hint="cs"/>
          <w:rtl/>
        </w:rPr>
        <w:t>می‌شود</w:t>
      </w:r>
      <w:r w:rsidR="00650340" w:rsidRPr="00BA7B37">
        <w:rPr>
          <w:rFonts w:ascii="Traditional Arabic" w:hAnsi="Traditional Arabic" w:cs="Traditional Arabic" w:hint="cs"/>
          <w:rtl/>
        </w:rPr>
        <w:t xml:space="preserve">، این هست که؛ از یک داعی صادر </w:t>
      </w:r>
      <w:r w:rsidRPr="00BA7B37">
        <w:rPr>
          <w:rFonts w:ascii="Traditional Arabic" w:hAnsi="Traditional Arabic" w:cs="Traditional Arabic" w:hint="cs"/>
          <w:rtl/>
        </w:rPr>
        <w:t>می‌شود</w:t>
      </w:r>
      <w:r w:rsidR="00650340" w:rsidRPr="00BA7B37">
        <w:rPr>
          <w:rFonts w:ascii="Traditional Arabic" w:hAnsi="Traditional Arabic" w:cs="Traditional Arabic" w:hint="cs"/>
          <w:rtl/>
        </w:rPr>
        <w:t xml:space="preserve"> </w:t>
      </w:r>
      <w:r w:rsidRPr="00BA7B37">
        <w:rPr>
          <w:rFonts w:ascii="Traditional Arabic" w:hAnsi="Traditional Arabic" w:cs="Traditional Arabic" w:hint="cs"/>
          <w:rtl/>
        </w:rPr>
        <w:t>وداعی</w:t>
      </w:r>
      <w:r w:rsidR="00650340" w:rsidRPr="00BA7B37">
        <w:rPr>
          <w:rFonts w:ascii="Traditional Arabic" w:hAnsi="Traditional Arabic" w:cs="Traditional Arabic" w:hint="cs"/>
          <w:rtl/>
        </w:rPr>
        <w:t xml:space="preserve"> جدّ هم هست</w:t>
      </w:r>
      <w:r w:rsidR="002C43CA" w:rsidRPr="00BA7B37">
        <w:rPr>
          <w:rFonts w:ascii="Traditional Arabic" w:hAnsi="Traditional Arabic" w:cs="Traditional Arabic" w:hint="cs"/>
          <w:rtl/>
        </w:rPr>
        <w:t>.</w:t>
      </w:r>
    </w:p>
    <w:p w:rsidR="00DD4209" w:rsidRPr="00BA7B37" w:rsidRDefault="00BD03A0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ما دو اصل اینجا داریم:</w:t>
      </w:r>
    </w:p>
    <w:p w:rsidR="00DD4209" w:rsidRPr="00BA7B37" w:rsidRDefault="00BD03A0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1ـ </w:t>
      </w:r>
      <w:r w:rsidR="008016D6" w:rsidRPr="00BA7B37">
        <w:rPr>
          <w:rFonts w:ascii="Traditional Arabic" w:hAnsi="Traditional Arabic" w:cs="Traditional Arabic" w:hint="cs"/>
          <w:rtl/>
        </w:rPr>
        <w:t xml:space="preserve">وقتی فرد یک‌کلام می‌گوید، ولو عامی است که انحلال هم دارد، اصل این هست که در همه یک جمله، یک داعی حاکم است. </w:t>
      </w:r>
    </w:p>
    <w:p w:rsidR="00DD4209" w:rsidRPr="00BA7B37" w:rsidRDefault="00BD03A0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lastRenderedPageBreak/>
        <w:t xml:space="preserve"> 2ـ</w:t>
      </w:r>
      <w:r w:rsidR="008016D6" w:rsidRPr="00BA7B37">
        <w:rPr>
          <w:rFonts w:ascii="Traditional Arabic" w:hAnsi="Traditional Arabic" w:cs="Traditional Arabic" w:hint="cs"/>
          <w:rtl/>
        </w:rPr>
        <w:t xml:space="preserve"> وقتی کلامی صادر می‌شود «یصدر عن داعٍ جدٍّ» می‌باشد .</w:t>
      </w:r>
    </w:p>
    <w:p w:rsidR="00DD4209" w:rsidRPr="00BA7B37" w:rsidRDefault="00BE30DE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 اما این دو اصل، هر دو اصل عقلایی هست، با یک </w:t>
      </w:r>
      <w:r w:rsidR="009A0AD4" w:rsidRPr="00BA7B37">
        <w:rPr>
          <w:rFonts w:ascii="Traditional Arabic" w:hAnsi="Traditional Arabic" w:cs="Traditional Arabic" w:hint="cs"/>
          <w:rtl/>
        </w:rPr>
        <w:t>قرینه‌ای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می‌توان</w:t>
      </w:r>
      <w:r w:rsidRPr="00BA7B37">
        <w:rPr>
          <w:rFonts w:ascii="Traditional Arabic" w:hAnsi="Traditional Arabic" w:cs="Traditional Arabic" w:hint="cs"/>
          <w:rtl/>
        </w:rPr>
        <w:t xml:space="preserve">د جدا بشود، صاحب کفایه </w:t>
      </w:r>
      <w:r w:rsidR="009A0AD4" w:rsidRPr="00BA7B37">
        <w:rPr>
          <w:rFonts w:ascii="Traditional Arabic" w:hAnsi="Traditional Arabic" w:cs="Traditional Arabic" w:hint="cs"/>
          <w:rtl/>
        </w:rPr>
        <w:t>می‌فرماید</w:t>
      </w:r>
      <w:r w:rsidRPr="00BA7B37">
        <w:rPr>
          <w:rFonts w:ascii="Traditional Arabic" w:hAnsi="Traditional Arabic" w:cs="Traditional Arabic" w:hint="cs"/>
          <w:rtl/>
        </w:rPr>
        <w:t xml:space="preserve">: با یک </w:t>
      </w:r>
      <w:r w:rsidR="009A0AD4" w:rsidRPr="00BA7B37">
        <w:rPr>
          <w:rFonts w:ascii="Traditional Arabic" w:hAnsi="Traditional Arabic" w:cs="Traditional Arabic" w:hint="cs"/>
          <w:rtl/>
        </w:rPr>
        <w:t>قرینه‌ای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یک‌گوشه‌اش</w:t>
      </w:r>
      <w:r w:rsidR="008016D6" w:rsidRPr="00BA7B37">
        <w:rPr>
          <w:rFonts w:ascii="Traditional Arabic" w:hAnsi="Traditional Arabic" w:cs="Traditional Arabic" w:hint="cs"/>
          <w:rtl/>
        </w:rPr>
        <w:t xml:space="preserve"> جدا می‌شود</w:t>
      </w:r>
      <w:r w:rsidRPr="00BA7B37">
        <w:rPr>
          <w:rFonts w:ascii="Traditional Arabic" w:hAnsi="Traditional Arabic" w:cs="Traditional Arabic" w:hint="cs"/>
          <w:rtl/>
        </w:rPr>
        <w:t xml:space="preserve">؛ </w:t>
      </w:r>
      <w:r w:rsidR="008016D6" w:rsidRPr="00BA7B37">
        <w:rPr>
          <w:rFonts w:ascii="Traditional Arabic" w:hAnsi="Traditional Arabic" w:cs="Traditional Arabic" w:hint="cs"/>
          <w:rtl/>
        </w:rPr>
        <w:t xml:space="preserve">در عالم فاسق </w:t>
      </w:r>
      <w:r w:rsidRPr="00BA7B37">
        <w:rPr>
          <w:rFonts w:ascii="Traditional Arabic" w:hAnsi="Traditional Arabic" w:cs="Traditional Arabic" w:hint="cs"/>
          <w:rtl/>
        </w:rPr>
        <w:t xml:space="preserve">داعی غیر جدّ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و در بقیه</w:t>
      </w:r>
      <w:r w:rsidR="00DD4209" w:rsidRPr="00BA7B37">
        <w:rPr>
          <w:rFonts w:ascii="Traditional Arabic" w:hAnsi="Traditional Arabic" w:cs="Traditional Arabic" w:hint="cs"/>
          <w:rtl/>
        </w:rPr>
        <w:t>؛</w:t>
      </w:r>
      <w:r w:rsidRPr="00BA7B37">
        <w:rPr>
          <w:rFonts w:ascii="Traditional Arabic" w:hAnsi="Traditional Arabic" w:cs="Traditional Arabic" w:hint="cs"/>
          <w:rtl/>
        </w:rPr>
        <w:t xml:space="preserve"> داعی جدّ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DD4209" w:rsidRPr="00BA7B37">
        <w:rPr>
          <w:rFonts w:ascii="Traditional Arabic" w:hAnsi="Traditional Arabic" w:cs="Traditional Arabic" w:hint="cs"/>
          <w:rtl/>
        </w:rPr>
        <w:t>.</w:t>
      </w:r>
      <w:r w:rsidR="00310549" w:rsidRPr="00BA7B37">
        <w:rPr>
          <w:rFonts w:ascii="Traditional Arabic" w:hAnsi="Traditional Arabic" w:cs="Traditional Arabic" w:hint="cs"/>
          <w:rtl/>
        </w:rPr>
        <w:t xml:space="preserve"> </w:t>
      </w:r>
    </w:p>
    <w:p w:rsidR="00AD49FF" w:rsidRPr="00BA7B37" w:rsidRDefault="00310549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داعی </w:t>
      </w:r>
      <w:r w:rsidR="009A0AD4" w:rsidRPr="00BA7B37">
        <w:rPr>
          <w:rFonts w:ascii="Traditional Arabic" w:hAnsi="Traditional Arabic" w:cs="Traditional Arabic" w:hint="cs"/>
          <w:rtl/>
        </w:rPr>
        <w:t>می‌گوید</w:t>
      </w:r>
      <w:r w:rsidRPr="00BA7B37">
        <w:rPr>
          <w:rFonts w:ascii="Traditional Arabic" w:hAnsi="Traditional Arabic" w:cs="Traditional Arabic" w:hint="cs"/>
          <w:rtl/>
        </w:rPr>
        <w:t>: عالم فاسق را هم به دلالت استعمالی  اکرام بکن</w:t>
      </w:r>
      <w:r w:rsidR="00833CFA" w:rsidRPr="00BA7B37">
        <w:rPr>
          <w:rFonts w:ascii="Traditional Arabic" w:hAnsi="Traditional Arabic" w:cs="Traditional Arabic" w:hint="cs"/>
          <w:rtl/>
        </w:rPr>
        <w:t>، داعی‌اش</w:t>
      </w:r>
      <w:r w:rsidR="00DD4209" w:rsidRPr="00BA7B37">
        <w:rPr>
          <w:rFonts w:ascii="Traditional Arabic" w:hAnsi="Traditional Arabic" w:cs="Traditional Arabic" w:hint="cs"/>
          <w:rtl/>
        </w:rPr>
        <w:t>؛</w:t>
      </w:r>
      <w:r w:rsidR="00833CFA" w:rsidRPr="00BA7B37">
        <w:rPr>
          <w:rFonts w:ascii="Traditional Arabic" w:hAnsi="Traditional Arabic" w:cs="Traditional Arabic" w:hint="cs"/>
          <w:rtl/>
        </w:rPr>
        <w:t xml:space="preserve"> </w:t>
      </w:r>
      <w:r w:rsidR="002205F6" w:rsidRPr="00BA7B37">
        <w:rPr>
          <w:rFonts w:ascii="Traditional Arabic" w:hAnsi="Traditional Arabic" w:cs="Traditional Arabic" w:hint="cs"/>
          <w:rtl/>
        </w:rPr>
        <w:t>بی</w:t>
      </w:r>
      <w:r w:rsidR="00DD4209" w:rsidRPr="00BA7B37">
        <w:rPr>
          <w:rFonts w:ascii="Traditional Arabic" w:hAnsi="Traditional Arabic" w:cs="Traditional Arabic" w:hint="cs"/>
          <w:rtl/>
        </w:rPr>
        <w:t>ا</w:t>
      </w:r>
      <w:r w:rsidR="009A0AD4" w:rsidRPr="00BA7B37">
        <w:rPr>
          <w:rFonts w:ascii="Traditional Arabic" w:hAnsi="Traditional Arabic" w:cs="Traditional Arabic" w:hint="cs"/>
          <w:rtl/>
        </w:rPr>
        <w:t>ن‌یک</w:t>
      </w:r>
      <w:r w:rsidR="002205F6" w:rsidRPr="00BA7B37">
        <w:rPr>
          <w:rFonts w:ascii="Traditional Arabic" w:hAnsi="Traditional Arabic" w:cs="Traditional Arabic" w:hint="cs"/>
          <w:rtl/>
        </w:rPr>
        <w:t xml:space="preserve"> خطاب کلی است</w:t>
      </w:r>
      <w:r w:rsidR="000953E6" w:rsidRPr="00BA7B37">
        <w:rPr>
          <w:rFonts w:ascii="Traditional Arabic" w:hAnsi="Traditional Arabic" w:cs="Traditional Arabic" w:hint="cs"/>
          <w:rtl/>
        </w:rPr>
        <w:t>، مانعی هم ندارد.</w:t>
      </w:r>
    </w:p>
    <w:p w:rsidR="000953E6" w:rsidRPr="00BA7B37" w:rsidRDefault="009A0AD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بنابراین</w:t>
      </w:r>
      <w:r w:rsidR="000953E6" w:rsidRPr="00BA7B37">
        <w:rPr>
          <w:rFonts w:ascii="Traditional Arabic" w:hAnsi="Traditional Arabic" w:cs="Traditional Arabic" w:hint="cs"/>
          <w:rtl/>
        </w:rPr>
        <w:t xml:space="preserve"> اشکال عقلی در دو داعی بودن نیست، </w:t>
      </w:r>
      <w:r w:rsidRPr="00BA7B37">
        <w:rPr>
          <w:rFonts w:ascii="Traditional Arabic" w:hAnsi="Traditional Arabic" w:cs="Traditional Arabic" w:hint="cs"/>
          <w:rtl/>
        </w:rPr>
        <w:t>ازنظر</w:t>
      </w:r>
      <w:r w:rsidR="000953E6" w:rsidRPr="00BA7B37">
        <w:rPr>
          <w:rFonts w:ascii="Traditional Arabic" w:hAnsi="Traditional Arabic" w:cs="Traditional Arabic" w:hint="cs"/>
          <w:rtl/>
        </w:rPr>
        <w:t xml:space="preserve"> عرفی، اصل بر این هست که؛ یک داعی است</w:t>
      </w:r>
      <w:r w:rsidR="00F70B94" w:rsidRPr="00BA7B37">
        <w:rPr>
          <w:rFonts w:ascii="Traditional Arabic" w:hAnsi="Traditional Arabic" w:cs="Traditional Arabic" w:hint="cs"/>
          <w:rtl/>
        </w:rPr>
        <w:t xml:space="preserve"> و </w:t>
      </w:r>
      <w:r w:rsidR="00DD4209" w:rsidRPr="00BA7B37">
        <w:rPr>
          <w:rFonts w:ascii="Traditional Arabic" w:hAnsi="Traditional Arabic" w:cs="Traditional Arabic" w:hint="cs"/>
          <w:rtl/>
        </w:rPr>
        <w:t>آن‌</w:t>
      </w:r>
      <w:r w:rsidR="00F70B94" w:rsidRPr="00BA7B37">
        <w:rPr>
          <w:rFonts w:ascii="Traditional Arabic" w:hAnsi="Traditional Arabic" w:cs="Traditional Arabic" w:hint="cs"/>
          <w:rtl/>
        </w:rPr>
        <w:t xml:space="preserve"> داعی هم، </w:t>
      </w:r>
      <w:r w:rsidRPr="00BA7B37">
        <w:rPr>
          <w:rFonts w:ascii="Traditional Arabic" w:hAnsi="Traditional Arabic" w:cs="Traditional Arabic" w:hint="cs"/>
          <w:rtl/>
        </w:rPr>
        <w:t>همه‌جا</w:t>
      </w:r>
      <w:r w:rsidR="00F70B94" w:rsidRPr="00BA7B37">
        <w:rPr>
          <w:rFonts w:ascii="Traditional Arabic" w:hAnsi="Traditional Arabic" w:cs="Traditional Arabic" w:hint="cs"/>
          <w:rtl/>
        </w:rPr>
        <w:t xml:space="preserve"> جدّ است.</w:t>
      </w:r>
    </w:p>
    <w:p w:rsidR="00F70B94" w:rsidRPr="00BA7B37" w:rsidRDefault="00F70B9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این دواعی </w:t>
      </w:r>
      <w:r w:rsidR="00FD3E88" w:rsidRPr="00BA7B37">
        <w:rPr>
          <w:rFonts w:ascii="Traditional Arabic" w:hAnsi="Traditional Arabic" w:cs="Traditional Arabic" w:hint="cs"/>
          <w:rtl/>
        </w:rPr>
        <w:t xml:space="preserve"> می‌شود با قرینه خاص</w:t>
      </w:r>
      <w:r w:rsidRPr="00BA7B37">
        <w:rPr>
          <w:rFonts w:ascii="Traditional Arabic" w:hAnsi="Traditional Arabic" w:cs="Traditional Arabic" w:hint="cs"/>
          <w:rtl/>
        </w:rPr>
        <w:t xml:space="preserve"> تفکیک بشو</w:t>
      </w:r>
      <w:r w:rsidR="00FD3E88" w:rsidRPr="00BA7B37">
        <w:rPr>
          <w:rFonts w:ascii="Traditional Arabic" w:hAnsi="Traditional Arabic" w:cs="Traditional Arabic" w:hint="cs"/>
          <w:rtl/>
        </w:rPr>
        <w:t>ن</w:t>
      </w:r>
      <w:r w:rsidR="008016D6" w:rsidRPr="00BA7B37">
        <w:rPr>
          <w:rFonts w:ascii="Traditional Arabic" w:hAnsi="Traditional Arabic" w:cs="Traditional Arabic" w:hint="cs"/>
          <w:rtl/>
        </w:rPr>
        <w:t>د؛ یعنی در یک عام</w:t>
      </w:r>
      <w:r w:rsidRPr="00BA7B37">
        <w:rPr>
          <w:rFonts w:ascii="Traditional Arabic" w:hAnsi="Traditional Arabic" w:cs="Traditional Arabic" w:hint="cs"/>
          <w:rtl/>
        </w:rPr>
        <w:t>، یک بخش از عام داعی جدّ بشود و بخش دیگرش داعی غیر جدّ بشود</w:t>
      </w:r>
      <w:r w:rsidR="00AE6B49" w:rsidRPr="00BA7B37">
        <w:rPr>
          <w:rFonts w:ascii="Traditional Arabic" w:hAnsi="Traditional Arabic" w:cs="Traditional Arabic" w:hint="cs"/>
          <w:rtl/>
        </w:rPr>
        <w:t xml:space="preserve">، این مانعی ندارد، فقط قرینه </w:t>
      </w:r>
      <w:r w:rsidR="009A0AD4" w:rsidRPr="00BA7B37">
        <w:rPr>
          <w:rFonts w:ascii="Traditional Arabic" w:hAnsi="Traditional Arabic" w:cs="Traditional Arabic" w:hint="cs"/>
          <w:rtl/>
        </w:rPr>
        <w:t>می‌خواهد</w:t>
      </w:r>
      <w:r w:rsidR="00DA11AA" w:rsidRPr="00BA7B37">
        <w:rPr>
          <w:rFonts w:ascii="Traditional Arabic" w:hAnsi="Traditional Arabic" w:cs="Traditional Arabic" w:hint="cs"/>
          <w:rtl/>
        </w:rPr>
        <w:t>.</w:t>
      </w:r>
    </w:p>
    <w:p w:rsidR="00796348" w:rsidRPr="00BA7B37" w:rsidRDefault="009A0AD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دوراهی</w:t>
      </w:r>
      <w:r w:rsidR="00DA11AA" w:rsidRPr="00BA7B37">
        <w:rPr>
          <w:rFonts w:ascii="Traditional Arabic" w:hAnsi="Traditional Arabic" w:cs="Traditional Arabic" w:hint="cs"/>
          <w:rtl/>
        </w:rPr>
        <w:t xml:space="preserve"> که اینجا وجود دارد این است که</w:t>
      </w:r>
      <w:r w:rsidR="008016D6" w:rsidRPr="00BA7B37">
        <w:rPr>
          <w:rFonts w:ascii="Traditional Arabic" w:hAnsi="Traditional Arabic" w:cs="Traditional Arabic" w:hint="cs"/>
          <w:rtl/>
        </w:rPr>
        <w:t xml:space="preserve"> بگوییم:</w:t>
      </w:r>
    </w:p>
    <w:p w:rsidR="00796348" w:rsidRPr="00BA7B37" w:rsidRDefault="00796348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1ـ</w:t>
      </w:r>
      <w:r w:rsidR="00DA11AA" w:rsidRPr="00BA7B37">
        <w:rPr>
          <w:rFonts w:ascii="Traditional Arabic" w:hAnsi="Traditional Arabic" w:cs="Traditional Arabic" w:hint="cs"/>
          <w:rtl/>
        </w:rPr>
        <w:t xml:space="preserve"> اکرم کل عالم، چون </w:t>
      </w:r>
      <w:r w:rsidR="009A0AD4" w:rsidRPr="00BA7B37">
        <w:rPr>
          <w:rFonts w:ascii="Traditional Arabic" w:hAnsi="Traditional Arabic" w:cs="Traditional Arabic" w:hint="cs"/>
          <w:rtl/>
        </w:rPr>
        <w:t>یک‌گوشه‌اش</w:t>
      </w:r>
      <w:r w:rsidR="00DA11AA" w:rsidRPr="00BA7B37">
        <w:rPr>
          <w:rFonts w:ascii="Traditional Arabic" w:hAnsi="Traditional Arabic" w:cs="Traditional Arabic" w:hint="cs"/>
          <w:rtl/>
        </w:rPr>
        <w:t xml:space="preserve"> داعی جدّ نیست، پس بنابراین داعی جدّ </w:t>
      </w:r>
      <w:r w:rsidR="009A0AD4" w:rsidRPr="00BA7B37">
        <w:rPr>
          <w:rFonts w:ascii="Traditional Arabic" w:hAnsi="Traditional Arabic" w:cs="Traditional Arabic" w:hint="cs"/>
          <w:rtl/>
        </w:rPr>
        <w:t>به‌طور</w:t>
      </w:r>
      <w:r w:rsidR="00DA11AA" w:rsidRPr="00BA7B37">
        <w:rPr>
          <w:rFonts w:ascii="Traditional Arabic" w:hAnsi="Traditional Arabic" w:cs="Traditional Arabic" w:hint="cs"/>
          <w:rtl/>
        </w:rPr>
        <w:t xml:space="preserve"> کل ندارد</w:t>
      </w:r>
      <w:r w:rsidRPr="00BA7B37">
        <w:rPr>
          <w:rFonts w:ascii="Traditional Arabic" w:hAnsi="Traditional Arabic" w:cs="Traditional Arabic" w:hint="cs"/>
          <w:rtl/>
        </w:rPr>
        <w:t>.</w:t>
      </w:r>
    </w:p>
    <w:p w:rsidR="00DA11AA" w:rsidRPr="00BA7B37" w:rsidRDefault="00796348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2ـ</w:t>
      </w:r>
      <w:r w:rsidR="00CB54BB" w:rsidRPr="00BA7B37">
        <w:rPr>
          <w:rFonts w:ascii="Traditional Arabic" w:hAnsi="Traditional Arabic" w:cs="Traditional Arabic" w:hint="cs"/>
          <w:rtl/>
        </w:rPr>
        <w:t xml:space="preserve"> </w:t>
      </w:r>
      <w:r w:rsidR="008016D6" w:rsidRPr="00BA7B37">
        <w:rPr>
          <w:rFonts w:ascii="Traditional Arabic" w:hAnsi="Traditional Arabic" w:cs="Traditional Arabic" w:hint="cs"/>
          <w:rtl/>
        </w:rPr>
        <w:t>یا اینکه</w:t>
      </w:r>
      <w:r w:rsidR="00CB54BB" w:rsidRPr="00BA7B37">
        <w:rPr>
          <w:rFonts w:ascii="Traditional Arabic" w:hAnsi="Traditional Arabic" w:cs="Traditional Arabic" w:hint="cs"/>
          <w:rtl/>
        </w:rPr>
        <w:t xml:space="preserve"> بگوییم: داعی جدّ تا آنجایی که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CB54BB" w:rsidRPr="00BA7B37">
        <w:rPr>
          <w:rFonts w:ascii="Traditional Arabic" w:hAnsi="Traditional Arabic" w:cs="Traditional Arabic" w:hint="cs"/>
          <w:rtl/>
        </w:rPr>
        <w:t xml:space="preserve"> هست و هر جا که </w:t>
      </w:r>
      <w:r w:rsidRPr="00BA7B37">
        <w:rPr>
          <w:rFonts w:ascii="Traditional Arabic" w:hAnsi="Traditional Arabic" w:cs="Traditional Arabic" w:hint="cs"/>
          <w:rtl/>
        </w:rPr>
        <w:t xml:space="preserve">دیگر </w:t>
      </w:r>
      <w:r w:rsidR="00CB54BB" w:rsidRPr="00BA7B37">
        <w:rPr>
          <w:rFonts w:ascii="Traditional Arabic" w:hAnsi="Traditional Arabic" w:cs="Traditional Arabic" w:hint="cs"/>
          <w:rtl/>
        </w:rPr>
        <w:t>داعی جدّ ن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>،</w:t>
      </w:r>
      <w:r w:rsidR="00CB54BB" w:rsidRPr="00BA7B37">
        <w:rPr>
          <w:rFonts w:ascii="Traditional Arabic" w:hAnsi="Traditional Arabic" w:cs="Traditional Arabic" w:hint="cs"/>
          <w:rtl/>
        </w:rPr>
        <w:t xml:space="preserve"> دست از آن </w:t>
      </w:r>
      <w:r w:rsidR="009A0AD4" w:rsidRPr="00BA7B37">
        <w:rPr>
          <w:rFonts w:ascii="Traditional Arabic" w:hAnsi="Traditional Arabic" w:cs="Traditional Arabic" w:hint="cs"/>
          <w:rtl/>
        </w:rPr>
        <w:t>برمی‌داریم</w:t>
      </w:r>
      <w:r w:rsidR="00C54B6B" w:rsidRPr="00BA7B37">
        <w:rPr>
          <w:rFonts w:ascii="Traditional Arabic" w:hAnsi="Traditional Arabic" w:cs="Traditional Arabic" w:hint="cs"/>
          <w:rtl/>
        </w:rPr>
        <w:t>.</w:t>
      </w:r>
    </w:p>
    <w:p w:rsidR="002C43CA" w:rsidRPr="00BA7B37" w:rsidRDefault="002C43CA" w:rsidP="00084F1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50651227"/>
      <w:r w:rsidRPr="00BA7B37">
        <w:rPr>
          <w:rFonts w:ascii="Traditional Arabic" w:hAnsi="Traditional Arabic" w:cs="Traditional Arabic" w:hint="cs"/>
          <w:color w:val="FF0000"/>
          <w:rtl/>
        </w:rPr>
        <w:t>داعی جدّ و غیر جدّ از نظر عرف</w:t>
      </w:r>
      <w:bookmarkEnd w:id="9"/>
    </w:p>
    <w:p w:rsidR="00C54B6B" w:rsidRPr="00BA7B37" w:rsidRDefault="009A0AD4" w:rsidP="00084F15">
      <w:pPr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آنچه</w:t>
      </w:r>
      <w:r w:rsidR="00C54B6B" w:rsidRPr="00BA7B37">
        <w:rPr>
          <w:rFonts w:ascii="Traditional Arabic" w:hAnsi="Traditional Arabic" w:cs="Traditional Arabic" w:hint="cs"/>
          <w:rtl/>
        </w:rPr>
        <w:t xml:space="preserve"> عرفی هست این است که؛ </w:t>
      </w:r>
      <w:r w:rsidR="00084F15" w:rsidRPr="00BA7B37">
        <w:rPr>
          <w:rFonts w:ascii="Traditional Arabic" w:hAnsi="Traditional Arabic" w:cs="Traditional Arabic" w:hint="cs"/>
          <w:rtl/>
        </w:rPr>
        <w:t>در این موارد</w:t>
      </w:r>
      <w:r w:rsidR="00C54B6B" w:rsidRPr="00BA7B37">
        <w:rPr>
          <w:rFonts w:ascii="Traditional Arabic" w:hAnsi="Traditional Arabic" w:cs="Traditional Arabic" w:hint="cs"/>
          <w:rtl/>
        </w:rPr>
        <w:t xml:space="preserve"> از کل داعی جدّ دست </w:t>
      </w:r>
      <w:r w:rsidRPr="00BA7B37">
        <w:rPr>
          <w:rFonts w:ascii="Traditional Arabic" w:hAnsi="Traditional Arabic" w:cs="Traditional Arabic" w:hint="cs"/>
          <w:rtl/>
        </w:rPr>
        <w:t>بر‌نمی‌داریم</w:t>
      </w:r>
      <w:r w:rsidR="00796348" w:rsidRPr="00BA7B37">
        <w:rPr>
          <w:rFonts w:ascii="Traditional Arabic" w:hAnsi="Traditional Arabic" w:cs="Traditional Arabic" w:hint="cs"/>
          <w:rtl/>
        </w:rPr>
        <w:t xml:space="preserve"> </w:t>
      </w:r>
      <w:r w:rsidR="00084F15" w:rsidRPr="00BA7B37">
        <w:rPr>
          <w:rFonts w:ascii="Traditional Arabic" w:hAnsi="Traditional Arabic" w:cs="Traditional Arabic" w:hint="cs"/>
          <w:rtl/>
        </w:rPr>
        <w:t>تا</w:t>
      </w:r>
      <w:r w:rsidR="00C54B6B" w:rsidRPr="00BA7B37">
        <w:rPr>
          <w:rFonts w:ascii="Traditional Arabic" w:hAnsi="Traditional Arabic" w:cs="Traditional Arabic" w:hint="cs"/>
          <w:rtl/>
        </w:rPr>
        <w:t xml:space="preserve"> بگوییم اینجا یک داعی غیر جدّ وجود دارد</w:t>
      </w:r>
      <w:r w:rsidR="009500C0" w:rsidRPr="00BA7B37">
        <w:rPr>
          <w:rFonts w:ascii="Traditional Arabic" w:hAnsi="Traditional Arabic" w:cs="Traditional Arabic" w:hint="cs"/>
          <w:rtl/>
        </w:rPr>
        <w:t xml:space="preserve">، بلکه از </w:t>
      </w:r>
      <w:r w:rsidRPr="00BA7B37">
        <w:rPr>
          <w:rFonts w:ascii="Traditional Arabic" w:hAnsi="Traditional Arabic" w:cs="Traditional Arabic" w:hint="cs"/>
          <w:rtl/>
        </w:rPr>
        <w:t>‌یک</w:t>
      </w:r>
      <w:r w:rsidR="009500C0" w:rsidRPr="00BA7B37">
        <w:rPr>
          <w:rFonts w:ascii="Traditional Arabic" w:hAnsi="Traditional Arabic" w:cs="Traditional Arabic" w:hint="cs"/>
          <w:rtl/>
        </w:rPr>
        <w:t xml:space="preserve"> پارچگی داعی دست </w:t>
      </w:r>
      <w:r w:rsidRPr="00BA7B37">
        <w:rPr>
          <w:rFonts w:ascii="Traditional Arabic" w:hAnsi="Traditional Arabic" w:cs="Traditional Arabic" w:hint="cs"/>
          <w:rtl/>
        </w:rPr>
        <w:t>برمی‌داریم</w:t>
      </w:r>
      <w:r w:rsidR="00951B03" w:rsidRPr="00BA7B37">
        <w:rPr>
          <w:rFonts w:ascii="Traditional Arabic" w:hAnsi="Traditional Arabic" w:cs="Traditional Arabic" w:hint="cs"/>
          <w:rtl/>
        </w:rPr>
        <w:t>، در این موارد داعی جدّ هست و در آنجایی که استثناء خورده است داعی جدّ نیست</w:t>
      </w:r>
      <w:r w:rsidR="00613D5D" w:rsidRPr="00BA7B37">
        <w:rPr>
          <w:rFonts w:ascii="Traditional Arabic" w:hAnsi="Traditional Arabic" w:cs="Traditional Arabic" w:hint="cs"/>
          <w:rtl/>
        </w:rPr>
        <w:t xml:space="preserve"> یا جدّی </w:t>
      </w:r>
      <w:r w:rsidRPr="00BA7B37">
        <w:rPr>
          <w:rFonts w:ascii="Traditional Arabic" w:hAnsi="Traditional Arabic" w:cs="Traditional Arabic" w:hint="cs"/>
          <w:rtl/>
        </w:rPr>
        <w:t>غیرازاین</w:t>
      </w:r>
      <w:r w:rsidR="00613D5D" w:rsidRPr="00BA7B37">
        <w:rPr>
          <w:rFonts w:ascii="Traditional Arabic" w:hAnsi="Traditional Arabic" w:cs="Traditional Arabic" w:hint="cs"/>
          <w:rtl/>
        </w:rPr>
        <w:t xml:space="preserve"> هست، مثل ضرب القانون.</w:t>
      </w:r>
    </w:p>
    <w:p w:rsidR="00613D5D" w:rsidRPr="00BA7B37" w:rsidRDefault="00613D5D" w:rsidP="00084F15">
      <w:pPr>
        <w:ind w:firstLine="0"/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بنابراین با قرائن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یک‌کلام</w:t>
      </w:r>
      <w:r w:rsidRPr="00BA7B37">
        <w:rPr>
          <w:rFonts w:ascii="Traditional Arabic" w:hAnsi="Traditional Arabic" w:cs="Traditional Arabic" w:hint="cs"/>
          <w:rtl/>
        </w:rPr>
        <w:t xml:space="preserve"> را از حیث دواعی</w:t>
      </w:r>
      <w:r w:rsidR="00796348" w:rsidRPr="00BA7B37">
        <w:rPr>
          <w:rFonts w:ascii="Traditional Arabic" w:hAnsi="Traditional Arabic" w:cs="Traditional Arabic" w:hint="cs"/>
          <w:rtl/>
        </w:rPr>
        <w:t>،</w:t>
      </w:r>
      <w:r w:rsidRPr="00BA7B37">
        <w:rPr>
          <w:rFonts w:ascii="Traditional Arabic" w:hAnsi="Traditional Arabic" w:cs="Traditional Arabic" w:hint="cs"/>
          <w:rtl/>
        </w:rPr>
        <w:t xml:space="preserve"> مختلفش کرد</w:t>
      </w:r>
      <w:r w:rsidR="009D3A3B" w:rsidRPr="00BA7B37">
        <w:rPr>
          <w:rFonts w:ascii="Traditional Arabic" w:hAnsi="Traditional Arabic" w:cs="Traditional Arabic" w:hint="cs"/>
          <w:rtl/>
        </w:rPr>
        <w:t>.</w:t>
      </w:r>
    </w:p>
    <w:p w:rsidR="009D3A3B" w:rsidRPr="00BA7B37" w:rsidRDefault="00084F15" w:rsidP="00084F15">
      <w:pPr>
        <w:ind w:firstLine="0"/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 xml:space="preserve">اصل این است که </w:t>
      </w:r>
      <w:r w:rsidR="009D3A3B" w:rsidRPr="00BA7B37">
        <w:rPr>
          <w:rFonts w:ascii="Traditional Arabic" w:hAnsi="Traditional Arabic" w:cs="Traditional Arabic" w:hint="cs"/>
          <w:rtl/>
        </w:rPr>
        <w:t xml:space="preserve">یک داعی </w:t>
      </w:r>
      <w:r w:rsidRPr="00BA7B37">
        <w:rPr>
          <w:rFonts w:ascii="Traditional Arabic" w:hAnsi="Traditional Arabic" w:cs="Traditional Arabic" w:hint="cs"/>
          <w:rtl/>
        </w:rPr>
        <w:t>باشد</w:t>
      </w:r>
      <w:r w:rsidR="00796348" w:rsidRPr="00BA7B37">
        <w:rPr>
          <w:rFonts w:ascii="Traditional Arabic" w:hAnsi="Traditional Arabic" w:cs="Traditional Arabic" w:hint="cs"/>
          <w:rtl/>
        </w:rPr>
        <w:t xml:space="preserve"> </w:t>
      </w:r>
      <w:r w:rsidR="009D3A3B" w:rsidRPr="00BA7B37">
        <w:rPr>
          <w:rFonts w:ascii="Traditional Arabic" w:hAnsi="Traditional Arabic" w:cs="Traditional Arabic" w:hint="cs"/>
          <w:rtl/>
        </w:rPr>
        <w:t xml:space="preserve">و </w:t>
      </w:r>
      <w:r w:rsidRPr="00BA7B37">
        <w:rPr>
          <w:rFonts w:ascii="Traditional Arabic" w:hAnsi="Traditional Arabic" w:cs="Traditional Arabic" w:hint="cs"/>
          <w:rtl/>
        </w:rPr>
        <w:t xml:space="preserve">اصل در آن یک </w:t>
      </w:r>
      <w:r w:rsidR="009D3A3B" w:rsidRPr="00BA7B37">
        <w:rPr>
          <w:rFonts w:ascii="Traditional Arabic" w:hAnsi="Traditional Arabic" w:cs="Traditional Arabic" w:hint="cs"/>
          <w:rtl/>
        </w:rPr>
        <w:t>داعی</w:t>
      </w:r>
      <w:r w:rsidRPr="00BA7B37">
        <w:rPr>
          <w:rFonts w:ascii="Traditional Arabic" w:hAnsi="Traditional Arabic" w:cs="Traditional Arabic" w:hint="cs"/>
          <w:rtl/>
        </w:rPr>
        <w:t xml:space="preserve"> هم</w:t>
      </w:r>
      <w:r w:rsidR="009D3A3B" w:rsidRPr="00BA7B37">
        <w:rPr>
          <w:rFonts w:ascii="Traditional Arabic" w:hAnsi="Traditional Arabic" w:cs="Traditional Arabic" w:hint="cs"/>
          <w:rtl/>
        </w:rPr>
        <w:t xml:space="preserve"> بعث حقیقی هست، ظاهر اولیه</w:t>
      </w:r>
      <w:r w:rsidR="00796348" w:rsidRPr="00BA7B37">
        <w:rPr>
          <w:rFonts w:ascii="Traditional Arabic" w:hAnsi="Traditional Arabic" w:cs="Traditional Arabic" w:hint="cs"/>
          <w:rtl/>
        </w:rPr>
        <w:t>،</w:t>
      </w:r>
      <w:r w:rsidR="009D3A3B" w:rsidRPr="00BA7B37">
        <w:rPr>
          <w:rFonts w:ascii="Traditional Arabic" w:hAnsi="Traditional Arabic" w:cs="Traditional Arabic" w:hint="cs"/>
          <w:rtl/>
        </w:rPr>
        <w:t xml:space="preserve"> این دو اصل است، ولی با </w:t>
      </w:r>
      <w:r w:rsidRPr="00BA7B37">
        <w:rPr>
          <w:rFonts w:ascii="Traditional Arabic" w:hAnsi="Traditional Arabic" w:cs="Traditional Arabic" w:hint="cs"/>
          <w:rtl/>
        </w:rPr>
        <w:t>وجود قرینه</w:t>
      </w:r>
      <w:r w:rsidR="009D3A3B" w:rsidRPr="00BA7B37">
        <w:rPr>
          <w:rFonts w:ascii="Traditional Arabic" w:hAnsi="Traditional Arabic" w:cs="Traditional Arabic" w:hint="cs"/>
          <w:rtl/>
        </w:rPr>
        <w:t xml:space="preserve"> مانعی ندارد که بگوییم اینجا دو داعی دارد</w:t>
      </w:r>
      <w:r w:rsidR="00962B4B" w:rsidRPr="00BA7B37">
        <w:rPr>
          <w:rFonts w:ascii="Traditional Arabic" w:hAnsi="Traditional Arabic" w:cs="Traditional Arabic" w:hint="cs"/>
          <w:rtl/>
        </w:rPr>
        <w:t xml:space="preserve">، منتهی اصل داعی جدّ را در همه حفظ </w:t>
      </w:r>
      <w:r w:rsidR="009A0AD4" w:rsidRPr="00BA7B37">
        <w:rPr>
          <w:rFonts w:ascii="Traditional Arabic" w:hAnsi="Traditional Arabic" w:cs="Traditional Arabic" w:hint="cs"/>
          <w:rtl/>
        </w:rPr>
        <w:t>می‌کنیم</w:t>
      </w:r>
      <w:r w:rsidR="00962B4B" w:rsidRPr="00BA7B37">
        <w:rPr>
          <w:rFonts w:ascii="Traditional Arabic" w:hAnsi="Traditional Arabic" w:cs="Traditional Arabic" w:hint="cs"/>
          <w:rtl/>
        </w:rPr>
        <w:t>، جزء آنجایی که راه نداریم</w:t>
      </w:r>
      <w:r w:rsidR="00E6379E" w:rsidRPr="00BA7B37">
        <w:rPr>
          <w:rFonts w:ascii="Traditional Arabic" w:hAnsi="Traditional Arabic" w:cs="Traditional Arabic" w:hint="cs"/>
          <w:rtl/>
        </w:rPr>
        <w:t xml:space="preserve">، آنجا دست </w:t>
      </w:r>
      <w:r w:rsidR="009A0AD4" w:rsidRPr="00BA7B37">
        <w:rPr>
          <w:rFonts w:ascii="Traditional Arabic" w:hAnsi="Traditional Arabic" w:cs="Traditional Arabic" w:hint="cs"/>
          <w:rtl/>
        </w:rPr>
        <w:t>برمی‌داریم</w:t>
      </w:r>
      <w:r w:rsidR="00E6379E" w:rsidRPr="00BA7B37">
        <w:rPr>
          <w:rFonts w:ascii="Traditional Arabic" w:hAnsi="Traditional Arabic" w:cs="Traditional Arabic" w:hint="cs"/>
          <w:rtl/>
        </w:rPr>
        <w:t xml:space="preserve"> و </w:t>
      </w:r>
      <w:r w:rsidR="009A0AD4" w:rsidRPr="00BA7B37">
        <w:rPr>
          <w:rFonts w:ascii="Traditional Arabic" w:hAnsi="Traditional Arabic" w:cs="Traditional Arabic" w:hint="cs"/>
          <w:rtl/>
        </w:rPr>
        <w:t>می‌گوییم</w:t>
      </w:r>
      <w:r w:rsidR="00E6379E" w:rsidRPr="00BA7B37">
        <w:rPr>
          <w:rFonts w:ascii="Traditional Arabic" w:hAnsi="Traditional Arabic" w:cs="Traditional Arabic" w:hint="cs"/>
          <w:rtl/>
        </w:rPr>
        <w:t xml:space="preserve"> داعی چیز دیگری هست</w:t>
      </w:r>
      <w:r w:rsidR="00F31705" w:rsidRPr="00BA7B37">
        <w:rPr>
          <w:rFonts w:ascii="Traditional Arabic" w:hAnsi="Traditional Arabic" w:cs="Traditional Arabic" w:hint="cs"/>
          <w:rtl/>
        </w:rPr>
        <w:t>، تعدد دواعی خلاف عقل نیست</w:t>
      </w:r>
      <w:r w:rsidR="003327D9" w:rsidRPr="00BA7B37">
        <w:rPr>
          <w:rFonts w:ascii="Traditional Arabic" w:hAnsi="Traditional Arabic" w:cs="Traditional Arabic" w:hint="cs"/>
          <w:rtl/>
        </w:rPr>
        <w:t xml:space="preserve">، خلاف ظهورات است، با قرائن </w:t>
      </w:r>
      <w:r w:rsidR="009A0AD4" w:rsidRPr="00BA7B37">
        <w:rPr>
          <w:rFonts w:ascii="Traditional Arabic" w:hAnsi="Traditional Arabic" w:cs="Traditional Arabic" w:hint="cs"/>
          <w:rtl/>
        </w:rPr>
        <w:t>می‌شود</w:t>
      </w:r>
      <w:r w:rsidR="003327D9" w:rsidRPr="00BA7B37">
        <w:rPr>
          <w:rFonts w:ascii="Traditional Arabic" w:hAnsi="Traditional Arabic" w:cs="Traditional Arabic" w:hint="cs"/>
          <w:rtl/>
        </w:rPr>
        <w:t xml:space="preserve"> </w:t>
      </w:r>
      <w:r w:rsidR="009A0AD4" w:rsidRPr="00BA7B37">
        <w:rPr>
          <w:rFonts w:ascii="Traditional Arabic" w:hAnsi="Traditional Arabic" w:cs="Traditional Arabic" w:hint="cs"/>
          <w:rtl/>
        </w:rPr>
        <w:t>گوشه‌ای</w:t>
      </w:r>
      <w:r w:rsidR="00796348" w:rsidRPr="00BA7B37">
        <w:rPr>
          <w:rFonts w:ascii="Traditional Arabic" w:hAnsi="Traditional Arabic" w:cs="Traditional Arabic" w:hint="cs"/>
          <w:rtl/>
        </w:rPr>
        <w:t xml:space="preserve"> </w:t>
      </w:r>
      <w:r w:rsidR="003327D9" w:rsidRPr="00BA7B37">
        <w:rPr>
          <w:rFonts w:ascii="Traditional Arabic" w:hAnsi="Traditional Arabic" w:cs="Traditional Arabic" w:hint="cs"/>
          <w:rtl/>
        </w:rPr>
        <w:t xml:space="preserve">از آن داعی جدّ </w:t>
      </w:r>
      <w:r w:rsidRPr="00BA7B37">
        <w:rPr>
          <w:rFonts w:ascii="Traditional Arabic" w:hAnsi="Traditional Arabic" w:cs="Traditional Arabic" w:hint="cs"/>
          <w:rtl/>
        </w:rPr>
        <w:t xml:space="preserve">را </w:t>
      </w:r>
      <w:r w:rsidR="009A0AD4" w:rsidRPr="00BA7B37">
        <w:rPr>
          <w:rFonts w:ascii="Traditional Arabic" w:hAnsi="Traditional Arabic" w:cs="Traditional Arabic" w:hint="cs"/>
          <w:rtl/>
        </w:rPr>
        <w:t>برداریم</w:t>
      </w:r>
      <w:r w:rsidR="00AD1A90" w:rsidRPr="00BA7B37">
        <w:rPr>
          <w:rFonts w:ascii="Traditional Arabic" w:hAnsi="Traditional Arabic" w:cs="Traditional Arabic" w:hint="cs"/>
          <w:rtl/>
        </w:rPr>
        <w:t>.</w:t>
      </w:r>
    </w:p>
    <w:p w:rsidR="00AD1A90" w:rsidRPr="00BA7B37" w:rsidRDefault="009A0AD4" w:rsidP="00084F15">
      <w:pPr>
        <w:ind w:firstLine="0"/>
        <w:rPr>
          <w:rFonts w:ascii="Traditional Arabic" w:hAnsi="Traditional Arabic" w:cs="Traditional Arabic"/>
          <w:rtl/>
        </w:rPr>
      </w:pPr>
      <w:r w:rsidRPr="00BA7B37">
        <w:rPr>
          <w:rFonts w:ascii="Traditional Arabic" w:hAnsi="Traditional Arabic" w:cs="Traditional Arabic" w:hint="cs"/>
          <w:rtl/>
        </w:rPr>
        <w:t>این‌هایی</w:t>
      </w:r>
      <w:r w:rsidR="00AD1A90" w:rsidRPr="00BA7B37">
        <w:rPr>
          <w:rFonts w:ascii="Traditional Arabic" w:hAnsi="Traditional Arabic" w:cs="Traditional Arabic" w:hint="cs"/>
          <w:rtl/>
        </w:rPr>
        <w:t xml:space="preserve"> را که گفتیم، بحثش</w:t>
      </w:r>
      <w:r w:rsidR="007E066C" w:rsidRPr="00BA7B37">
        <w:rPr>
          <w:rFonts w:ascii="Traditional Arabic" w:hAnsi="Traditional Arabic" w:cs="Traditional Arabic" w:hint="cs"/>
          <w:rtl/>
        </w:rPr>
        <w:t>؛</w:t>
      </w:r>
      <w:r w:rsidR="00AD1A90" w:rsidRPr="00BA7B37">
        <w:rPr>
          <w:rFonts w:ascii="Traditional Arabic" w:hAnsi="Traditional Arabic" w:cs="Traditional Arabic" w:hint="cs"/>
          <w:rtl/>
        </w:rPr>
        <w:t xml:space="preserve"> مخصص منفصل است، مثلاً گفته: اکرم کل عالم و بعد از ده روز گفته لا تکرم العالم الفاسق، اما اگر گفت: اکرم کل عالم و بعد </w:t>
      </w:r>
      <w:r w:rsidRPr="00BA7B37">
        <w:rPr>
          <w:rFonts w:ascii="Traditional Arabic" w:hAnsi="Traditional Arabic" w:cs="Traditional Arabic" w:hint="cs"/>
          <w:rtl/>
        </w:rPr>
        <w:t>بلافاصله</w:t>
      </w:r>
      <w:r w:rsidR="00AD1A90" w:rsidRPr="00BA7B37">
        <w:rPr>
          <w:rFonts w:ascii="Traditional Arabic" w:hAnsi="Traditional Arabic" w:cs="Traditional Arabic" w:hint="cs"/>
          <w:rtl/>
        </w:rPr>
        <w:t xml:space="preserve"> گفت لا تکرم العالم الفاسق، آیا در اینجا همین دو راه صاحب کفایه و مجاز که ذکر کردیم هست، یا راه دیگری </w:t>
      </w:r>
      <w:r w:rsidR="007E066C" w:rsidRPr="00BA7B37">
        <w:rPr>
          <w:rFonts w:ascii="Traditional Arabic" w:hAnsi="Traditional Arabic" w:cs="Traditional Arabic" w:hint="cs"/>
          <w:rtl/>
        </w:rPr>
        <w:t>هم وجود دارد</w:t>
      </w:r>
      <w:r w:rsidR="00084F15" w:rsidRPr="00BA7B37">
        <w:rPr>
          <w:rFonts w:ascii="Traditional Arabic" w:hAnsi="Traditional Arabic" w:cs="Traditional Arabic" w:hint="cs"/>
          <w:rtl/>
        </w:rPr>
        <w:t>؟ سؤالی است که باید جواب بدهیم</w:t>
      </w:r>
      <w:r w:rsidR="00A477B6" w:rsidRPr="00BA7B37">
        <w:rPr>
          <w:rFonts w:ascii="Traditional Arabic" w:hAnsi="Traditional Arabic" w:cs="Traditional Arabic" w:hint="cs"/>
          <w:rtl/>
        </w:rPr>
        <w:t>.</w:t>
      </w:r>
    </w:p>
    <w:p w:rsidR="00613D5D" w:rsidRPr="00BA7B37" w:rsidRDefault="00613D5D" w:rsidP="00084F15">
      <w:pPr>
        <w:rPr>
          <w:rFonts w:ascii="Traditional Arabic" w:hAnsi="Traditional Arabic" w:cs="Traditional Arabic"/>
          <w:rtl/>
        </w:rPr>
      </w:pPr>
    </w:p>
    <w:p w:rsidR="00B463F8" w:rsidRPr="00BA7B37" w:rsidRDefault="00B463F8" w:rsidP="00084F15">
      <w:pPr>
        <w:rPr>
          <w:rFonts w:ascii="Traditional Arabic" w:hAnsi="Traditional Arabic" w:cs="Traditional Arabic"/>
          <w:rtl/>
        </w:rPr>
      </w:pPr>
    </w:p>
    <w:sectPr w:rsidR="00B463F8" w:rsidRPr="00BA7B3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EA" w:rsidRDefault="002527EA" w:rsidP="000D5800">
      <w:pPr>
        <w:spacing w:after="0"/>
      </w:pPr>
      <w:r>
        <w:separator/>
      </w:r>
    </w:p>
  </w:endnote>
  <w:endnote w:type="continuationSeparator" w:id="0">
    <w:p w:rsidR="002527EA" w:rsidRDefault="002527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B3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EA" w:rsidRDefault="002527EA" w:rsidP="000D5800">
      <w:pPr>
        <w:spacing w:after="0"/>
      </w:pPr>
      <w:r>
        <w:separator/>
      </w:r>
    </w:p>
  </w:footnote>
  <w:footnote w:type="continuationSeparator" w:id="0">
    <w:p w:rsidR="002527EA" w:rsidRDefault="002527E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60" w:rsidRDefault="00080460" w:rsidP="00080460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2336" behindDoc="1" locked="0" layoutInCell="1" allowOverlap="1" wp14:anchorId="0690FE5B" wp14:editId="037A9BC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20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080460" w:rsidRPr="00873379" w:rsidRDefault="00080460" w:rsidP="00080460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7C0CFDB" wp14:editId="7AF2DEC5">
              <wp:simplePos x="0" y="0"/>
              <wp:positionH relativeFrom="margin">
                <wp:align>left</wp:align>
              </wp:positionH>
              <wp:positionV relativeFrom="paragraph">
                <wp:posOffset>233804</wp:posOffset>
              </wp:positionV>
              <wp:extent cx="6377748" cy="0"/>
              <wp:effectExtent l="0" t="0" r="2349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2CF664" id="Straight Connector 2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8.4pt" to="50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qn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rtl/>
      </w:rPr>
      <w:t>183</w:t>
    </w:r>
  </w:p>
  <w:p w:rsidR="000D5800" w:rsidRPr="00873379" w:rsidRDefault="000D5800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6"/>
    <w:rsid w:val="00007060"/>
    <w:rsid w:val="0001550F"/>
    <w:rsid w:val="000228A2"/>
    <w:rsid w:val="000324F1"/>
    <w:rsid w:val="00037534"/>
    <w:rsid w:val="00041FE0"/>
    <w:rsid w:val="00042E34"/>
    <w:rsid w:val="00045B14"/>
    <w:rsid w:val="00052BA3"/>
    <w:rsid w:val="0006363E"/>
    <w:rsid w:val="00063C89"/>
    <w:rsid w:val="0007169D"/>
    <w:rsid w:val="00080460"/>
    <w:rsid w:val="000804EA"/>
    <w:rsid w:val="00080DFF"/>
    <w:rsid w:val="00084F15"/>
    <w:rsid w:val="00085ED5"/>
    <w:rsid w:val="000953E6"/>
    <w:rsid w:val="000A1A51"/>
    <w:rsid w:val="000D2D0D"/>
    <w:rsid w:val="000D5800"/>
    <w:rsid w:val="000D6581"/>
    <w:rsid w:val="000E55E6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0EE5"/>
    <w:rsid w:val="00150D4B"/>
    <w:rsid w:val="00152670"/>
    <w:rsid w:val="001550AE"/>
    <w:rsid w:val="00166DD8"/>
    <w:rsid w:val="0016770A"/>
    <w:rsid w:val="001712D6"/>
    <w:rsid w:val="001757C8"/>
    <w:rsid w:val="00177934"/>
    <w:rsid w:val="00181C6A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4E73"/>
    <w:rsid w:val="00206B69"/>
    <w:rsid w:val="00210F67"/>
    <w:rsid w:val="002156C7"/>
    <w:rsid w:val="002205F6"/>
    <w:rsid w:val="00224C0A"/>
    <w:rsid w:val="00233777"/>
    <w:rsid w:val="002376A5"/>
    <w:rsid w:val="00237D66"/>
    <w:rsid w:val="002417C9"/>
    <w:rsid w:val="002527EA"/>
    <w:rsid w:val="002529C5"/>
    <w:rsid w:val="00270294"/>
    <w:rsid w:val="00283229"/>
    <w:rsid w:val="002914BD"/>
    <w:rsid w:val="00297263"/>
    <w:rsid w:val="002A21AE"/>
    <w:rsid w:val="002A35E0"/>
    <w:rsid w:val="002B7AD5"/>
    <w:rsid w:val="002C2C52"/>
    <w:rsid w:val="002C43CA"/>
    <w:rsid w:val="002C56FD"/>
    <w:rsid w:val="002D49E4"/>
    <w:rsid w:val="002D5BDC"/>
    <w:rsid w:val="002D720F"/>
    <w:rsid w:val="002E450B"/>
    <w:rsid w:val="002E73F9"/>
    <w:rsid w:val="002F05B9"/>
    <w:rsid w:val="00310549"/>
    <w:rsid w:val="00311429"/>
    <w:rsid w:val="00323168"/>
    <w:rsid w:val="00323FDC"/>
    <w:rsid w:val="00331826"/>
    <w:rsid w:val="003327D9"/>
    <w:rsid w:val="00340BA3"/>
    <w:rsid w:val="00366400"/>
    <w:rsid w:val="0038150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1CAA"/>
    <w:rsid w:val="00440880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30FD7"/>
    <w:rsid w:val="005428B1"/>
    <w:rsid w:val="00545B0C"/>
    <w:rsid w:val="00551628"/>
    <w:rsid w:val="0057036B"/>
    <w:rsid w:val="00572E2D"/>
    <w:rsid w:val="005740D6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5CCB"/>
    <w:rsid w:val="00610C18"/>
    <w:rsid w:val="00612385"/>
    <w:rsid w:val="0061376C"/>
    <w:rsid w:val="00613D5D"/>
    <w:rsid w:val="00617C7C"/>
    <w:rsid w:val="00627180"/>
    <w:rsid w:val="00636EFA"/>
    <w:rsid w:val="00650340"/>
    <w:rsid w:val="0066229C"/>
    <w:rsid w:val="00663AAD"/>
    <w:rsid w:val="0067007A"/>
    <w:rsid w:val="00674E26"/>
    <w:rsid w:val="00682750"/>
    <w:rsid w:val="00692FF1"/>
    <w:rsid w:val="00694224"/>
    <w:rsid w:val="0069696C"/>
    <w:rsid w:val="00696C84"/>
    <w:rsid w:val="006A085A"/>
    <w:rsid w:val="006C125E"/>
    <w:rsid w:val="006D1845"/>
    <w:rsid w:val="006D3A87"/>
    <w:rsid w:val="006D5B63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630"/>
    <w:rsid w:val="007749BC"/>
    <w:rsid w:val="00780C88"/>
    <w:rsid w:val="00780E25"/>
    <w:rsid w:val="007818F0"/>
    <w:rsid w:val="00783462"/>
    <w:rsid w:val="00787B13"/>
    <w:rsid w:val="00791345"/>
    <w:rsid w:val="00792FAC"/>
    <w:rsid w:val="00793DBD"/>
    <w:rsid w:val="00796348"/>
    <w:rsid w:val="007A431B"/>
    <w:rsid w:val="007A4F0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66C"/>
    <w:rsid w:val="007E1D39"/>
    <w:rsid w:val="007E636F"/>
    <w:rsid w:val="007E739F"/>
    <w:rsid w:val="007E7FA7"/>
    <w:rsid w:val="007F0721"/>
    <w:rsid w:val="007F293C"/>
    <w:rsid w:val="007F3221"/>
    <w:rsid w:val="007F4A90"/>
    <w:rsid w:val="007F7E76"/>
    <w:rsid w:val="008016D6"/>
    <w:rsid w:val="00802D15"/>
    <w:rsid w:val="00803501"/>
    <w:rsid w:val="0080799B"/>
    <w:rsid w:val="00807BE3"/>
    <w:rsid w:val="00811F02"/>
    <w:rsid w:val="00833CFA"/>
    <w:rsid w:val="008407A4"/>
    <w:rsid w:val="00844860"/>
    <w:rsid w:val="00845CC4"/>
    <w:rsid w:val="0085699E"/>
    <w:rsid w:val="0086243C"/>
    <w:rsid w:val="008644F4"/>
    <w:rsid w:val="00864CA5"/>
    <w:rsid w:val="00870545"/>
    <w:rsid w:val="00871C42"/>
    <w:rsid w:val="00873379"/>
    <w:rsid w:val="008748B8"/>
    <w:rsid w:val="00883733"/>
    <w:rsid w:val="008965D2"/>
    <w:rsid w:val="008A236D"/>
    <w:rsid w:val="008B2AFF"/>
    <w:rsid w:val="008B3840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2A9E"/>
    <w:rsid w:val="00913C3B"/>
    <w:rsid w:val="00915509"/>
    <w:rsid w:val="00927388"/>
    <w:rsid w:val="009274FE"/>
    <w:rsid w:val="009401AC"/>
    <w:rsid w:val="00940323"/>
    <w:rsid w:val="0094238B"/>
    <w:rsid w:val="00943331"/>
    <w:rsid w:val="00945A66"/>
    <w:rsid w:val="009465D4"/>
    <w:rsid w:val="009475B7"/>
    <w:rsid w:val="009500C0"/>
    <w:rsid w:val="00950F19"/>
    <w:rsid w:val="00951B03"/>
    <w:rsid w:val="0095758E"/>
    <w:rsid w:val="009613AC"/>
    <w:rsid w:val="00962B4B"/>
    <w:rsid w:val="00972F02"/>
    <w:rsid w:val="00980643"/>
    <w:rsid w:val="009A0AD4"/>
    <w:rsid w:val="009A42EF"/>
    <w:rsid w:val="009B3240"/>
    <w:rsid w:val="009B46BC"/>
    <w:rsid w:val="009B61C3"/>
    <w:rsid w:val="009C679B"/>
    <w:rsid w:val="009C7B4F"/>
    <w:rsid w:val="009D3A3B"/>
    <w:rsid w:val="009E1F06"/>
    <w:rsid w:val="009F4EB3"/>
    <w:rsid w:val="009F5F6C"/>
    <w:rsid w:val="00A06D48"/>
    <w:rsid w:val="00A21834"/>
    <w:rsid w:val="00A21E8D"/>
    <w:rsid w:val="00A31C17"/>
    <w:rsid w:val="00A31FDE"/>
    <w:rsid w:val="00A35AC2"/>
    <w:rsid w:val="00A37C77"/>
    <w:rsid w:val="00A477B6"/>
    <w:rsid w:val="00A5418D"/>
    <w:rsid w:val="00A725C2"/>
    <w:rsid w:val="00A769EE"/>
    <w:rsid w:val="00A810A5"/>
    <w:rsid w:val="00A81325"/>
    <w:rsid w:val="00A903AF"/>
    <w:rsid w:val="00A9616A"/>
    <w:rsid w:val="00A96F68"/>
    <w:rsid w:val="00AA2342"/>
    <w:rsid w:val="00AA7E5F"/>
    <w:rsid w:val="00AD0304"/>
    <w:rsid w:val="00AD063F"/>
    <w:rsid w:val="00AD1A90"/>
    <w:rsid w:val="00AD27BE"/>
    <w:rsid w:val="00AD49FF"/>
    <w:rsid w:val="00AE6B49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63F8"/>
    <w:rsid w:val="00B55D51"/>
    <w:rsid w:val="00B63ECF"/>
    <w:rsid w:val="00B63F15"/>
    <w:rsid w:val="00B76A85"/>
    <w:rsid w:val="00B9119B"/>
    <w:rsid w:val="00B96A3B"/>
    <w:rsid w:val="00BA51A8"/>
    <w:rsid w:val="00BA7B37"/>
    <w:rsid w:val="00BB5F7E"/>
    <w:rsid w:val="00BB72F2"/>
    <w:rsid w:val="00BC26F6"/>
    <w:rsid w:val="00BC4833"/>
    <w:rsid w:val="00BD03A0"/>
    <w:rsid w:val="00BD3122"/>
    <w:rsid w:val="00BD40DA"/>
    <w:rsid w:val="00BE30DE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7B95"/>
    <w:rsid w:val="00C54B6B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52D2"/>
    <w:rsid w:val="00CA6157"/>
    <w:rsid w:val="00CB0E5D"/>
    <w:rsid w:val="00CB54BB"/>
    <w:rsid w:val="00CB5DA3"/>
    <w:rsid w:val="00CC0EE8"/>
    <w:rsid w:val="00CC3976"/>
    <w:rsid w:val="00CC720E"/>
    <w:rsid w:val="00CD6694"/>
    <w:rsid w:val="00CE09B7"/>
    <w:rsid w:val="00CE1DF5"/>
    <w:rsid w:val="00CE31E6"/>
    <w:rsid w:val="00CE3B74"/>
    <w:rsid w:val="00CF42E2"/>
    <w:rsid w:val="00CF7916"/>
    <w:rsid w:val="00D158F3"/>
    <w:rsid w:val="00D15FDC"/>
    <w:rsid w:val="00D243CE"/>
    <w:rsid w:val="00D2470E"/>
    <w:rsid w:val="00D3665C"/>
    <w:rsid w:val="00D43D7F"/>
    <w:rsid w:val="00D508CC"/>
    <w:rsid w:val="00D50F4B"/>
    <w:rsid w:val="00D60547"/>
    <w:rsid w:val="00D66444"/>
    <w:rsid w:val="00D700B3"/>
    <w:rsid w:val="00D76353"/>
    <w:rsid w:val="00D824BD"/>
    <w:rsid w:val="00DA11AA"/>
    <w:rsid w:val="00DB21CF"/>
    <w:rsid w:val="00DB28BB"/>
    <w:rsid w:val="00DC603F"/>
    <w:rsid w:val="00DD3C0D"/>
    <w:rsid w:val="00DD4209"/>
    <w:rsid w:val="00DD4864"/>
    <w:rsid w:val="00DD71A2"/>
    <w:rsid w:val="00DE1DC4"/>
    <w:rsid w:val="00E010A9"/>
    <w:rsid w:val="00E0639C"/>
    <w:rsid w:val="00E067E6"/>
    <w:rsid w:val="00E12531"/>
    <w:rsid w:val="00E143B0"/>
    <w:rsid w:val="00E4012D"/>
    <w:rsid w:val="00E4598E"/>
    <w:rsid w:val="00E55891"/>
    <w:rsid w:val="00E6283A"/>
    <w:rsid w:val="00E6379E"/>
    <w:rsid w:val="00E732A3"/>
    <w:rsid w:val="00E83A85"/>
    <w:rsid w:val="00E9026B"/>
    <w:rsid w:val="00E90FC4"/>
    <w:rsid w:val="00EA01EC"/>
    <w:rsid w:val="00EA15B0"/>
    <w:rsid w:val="00EA5D97"/>
    <w:rsid w:val="00EA7157"/>
    <w:rsid w:val="00EB0BDB"/>
    <w:rsid w:val="00EB3D35"/>
    <w:rsid w:val="00EC4393"/>
    <w:rsid w:val="00ED2236"/>
    <w:rsid w:val="00EE1C07"/>
    <w:rsid w:val="00EE2C91"/>
    <w:rsid w:val="00EE3979"/>
    <w:rsid w:val="00EF0736"/>
    <w:rsid w:val="00EF138C"/>
    <w:rsid w:val="00F034CE"/>
    <w:rsid w:val="00F10A0F"/>
    <w:rsid w:val="00F1562C"/>
    <w:rsid w:val="00F25714"/>
    <w:rsid w:val="00F31705"/>
    <w:rsid w:val="00F3446D"/>
    <w:rsid w:val="00F40284"/>
    <w:rsid w:val="00F53380"/>
    <w:rsid w:val="00F562CC"/>
    <w:rsid w:val="00F67976"/>
    <w:rsid w:val="00F70B94"/>
    <w:rsid w:val="00F70BE1"/>
    <w:rsid w:val="00F729E7"/>
    <w:rsid w:val="00F85929"/>
    <w:rsid w:val="00F91F87"/>
    <w:rsid w:val="00F96CA6"/>
    <w:rsid w:val="00FA6955"/>
    <w:rsid w:val="00FA7B90"/>
    <w:rsid w:val="00FB3ED3"/>
    <w:rsid w:val="00FB4408"/>
    <w:rsid w:val="00FB7933"/>
    <w:rsid w:val="00FC0862"/>
    <w:rsid w:val="00FC70FB"/>
    <w:rsid w:val="00FD143D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8D5A-74AA-415C-ACAE-FC6F025D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293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92</cp:revision>
  <dcterms:created xsi:type="dcterms:W3CDTF">2016-05-09T10:01:00Z</dcterms:created>
  <dcterms:modified xsi:type="dcterms:W3CDTF">2016-05-11T05:37:00Z</dcterms:modified>
</cp:coreProperties>
</file>