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49408435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C1866" w:rsidRPr="00CF77D8" w:rsidRDefault="00CC1866" w:rsidP="005C097C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CF77D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C1866" w:rsidRPr="00CF77D8" w:rsidRDefault="00CC1866" w:rsidP="005C097C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5C097C" w:rsidRDefault="00CC1866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r w:rsidRPr="00CF77D8">
            <w:rPr>
              <w:rFonts w:ascii="Traditional Arabic" w:hAnsi="Traditional Arabic" w:cs="Traditional Arabic"/>
            </w:rPr>
            <w:fldChar w:fldCharType="begin"/>
          </w:r>
          <w:r w:rsidRPr="00CF77D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F77D8">
            <w:rPr>
              <w:rFonts w:ascii="Traditional Arabic" w:hAnsi="Traditional Arabic" w:cs="Traditional Arabic"/>
            </w:rPr>
            <w:fldChar w:fldCharType="separate"/>
          </w:r>
          <w:hyperlink w:anchor="_Toc482100816" w:history="1">
            <w:r w:rsidR="005C097C"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5C097C">
              <w:rPr>
                <w:noProof/>
                <w:webHidden/>
              </w:rPr>
              <w:tab/>
            </w:r>
            <w:r w:rsidR="005C097C">
              <w:rPr>
                <w:rStyle w:val="Hyperlink"/>
                <w:noProof/>
                <w:rtl/>
              </w:rPr>
              <w:fldChar w:fldCharType="begin"/>
            </w:r>
            <w:r w:rsidR="005C097C">
              <w:rPr>
                <w:noProof/>
                <w:webHidden/>
              </w:rPr>
              <w:instrText xml:space="preserve"> PAGEREF _Toc482100816 \h </w:instrText>
            </w:r>
            <w:r w:rsidR="005C097C">
              <w:rPr>
                <w:rStyle w:val="Hyperlink"/>
                <w:noProof/>
                <w:rtl/>
              </w:rPr>
            </w:r>
            <w:r w:rsidR="005C097C">
              <w:rPr>
                <w:rStyle w:val="Hyperlink"/>
                <w:noProof/>
                <w:rtl/>
              </w:rPr>
              <w:fldChar w:fldCharType="separate"/>
            </w:r>
            <w:r w:rsidR="005C097C">
              <w:rPr>
                <w:noProof/>
                <w:webHidden/>
              </w:rPr>
              <w:t>2</w:t>
            </w:r>
            <w:r w:rsidR="005C09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17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مشهور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_Toc482100817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18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_Toc482100818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19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مرتبه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>!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؟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_Toc482100819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20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_Toc482100820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21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_Toc482100821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22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اطلاق؛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أخذ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الق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ود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رفض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الق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_Toc482100822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23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فرق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_Toc482100823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24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ثبوت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_Toc482100824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25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دق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مشهور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_Toc482100825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C097C" w:rsidRDefault="005C097C" w:rsidP="005C097C">
          <w:pPr>
            <w:pStyle w:val="TOC1"/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82100826" w:history="1"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Pr="006C34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جامع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6C34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C34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_Toc482100826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1866" w:rsidRPr="00CF77D8" w:rsidRDefault="00CC1866" w:rsidP="005C097C">
          <w:pPr>
            <w:spacing w:line="276" w:lineRule="auto"/>
            <w:rPr>
              <w:rFonts w:ascii="Traditional Arabic" w:hAnsi="Traditional Arabic" w:cs="Traditional Arabic"/>
            </w:rPr>
          </w:pPr>
          <w:r w:rsidRPr="00CF77D8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C1866" w:rsidRPr="00CF77D8" w:rsidRDefault="00CC1866" w:rsidP="00290349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/>
          <w:rtl/>
        </w:rPr>
        <w:br w:type="page"/>
      </w:r>
    </w:p>
    <w:p w:rsidR="00CF77D8" w:rsidRPr="00CF77D8" w:rsidRDefault="00CF77D8" w:rsidP="00CF77D8">
      <w:pPr>
        <w:jc w:val="center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CF77D8" w:rsidRPr="00CF77D8" w:rsidRDefault="00CF77D8" w:rsidP="00CF77D8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CF77D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CF77D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</w:t>
      </w:r>
      <w:bookmarkStart w:id="0" w:name="_GoBack"/>
      <w:bookmarkEnd w:id="0"/>
      <w:r w:rsidRPr="00CF77D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 فقه/مطلق و مقید/ تعریفات</w:t>
      </w:r>
    </w:p>
    <w:p w:rsidR="00CF77D8" w:rsidRPr="00CF77D8" w:rsidRDefault="00CF77D8" w:rsidP="00CF77D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76133260"/>
      <w:bookmarkStart w:id="2" w:name="_Toc482100816"/>
      <w:r w:rsidRPr="00CF77D8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  <w:bookmarkEnd w:id="2"/>
    </w:p>
    <w:p w:rsidR="002D39CF" w:rsidRPr="00CF77D8" w:rsidRDefault="002D39CF" w:rsidP="002903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82100817"/>
      <w:r w:rsidRPr="00CF77D8">
        <w:rPr>
          <w:rFonts w:ascii="Traditional Arabic" w:hAnsi="Traditional Arabic" w:cs="Traditional Arabic" w:hint="cs"/>
          <w:color w:val="FF0000"/>
          <w:rtl/>
        </w:rPr>
        <w:t>تعریف مشهور</w:t>
      </w:r>
      <w:r w:rsidR="004760B0" w:rsidRPr="00CF77D8">
        <w:rPr>
          <w:rFonts w:ascii="Traditional Arabic" w:hAnsi="Traditional Arabic" w:cs="Traditional Arabic" w:hint="cs"/>
          <w:color w:val="FF0000"/>
          <w:rtl/>
        </w:rPr>
        <w:t xml:space="preserve"> از</w:t>
      </w:r>
      <w:r w:rsidRPr="00CF77D8">
        <w:rPr>
          <w:rFonts w:ascii="Traditional Arabic" w:hAnsi="Traditional Arabic" w:cs="Traditional Arabic" w:hint="cs"/>
          <w:color w:val="FF0000"/>
          <w:rtl/>
        </w:rPr>
        <w:t xml:space="preserve"> اطلاق و اشکالات وارده بر آن تعریف</w:t>
      </w:r>
      <w:bookmarkEnd w:id="3"/>
    </w:p>
    <w:p w:rsidR="004633C8" w:rsidRPr="00CF77D8" w:rsidRDefault="00E734BC" w:rsidP="00CF77D8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معنا و مبنای بحث؛ تعریف شایع و رایج و قدیمی</w:t>
      </w:r>
      <w:r w:rsidR="004760B0" w:rsidRPr="00CF77D8">
        <w:rPr>
          <w:rFonts w:ascii="Traditional Arabic" w:hAnsi="Traditional Arabic" w:cs="Traditional Arabic" w:hint="cs"/>
          <w:rtl/>
        </w:rPr>
        <w:t xml:space="preserve"> از اطلاق</w:t>
      </w:r>
      <w:r w:rsidRPr="00CF77D8">
        <w:rPr>
          <w:rFonts w:ascii="Traditional Arabic" w:hAnsi="Traditional Arabic" w:cs="Traditional Arabic" w:hint="cs"/>
          <w:rtl/>
        </w:rPr>
        <w:t xml:space="preserve"> قرار داده شد، سه اشکال بر این تعریف وارد است و </w:t>
      </w:r>
      <w:r w:rsidR="00CC1866" w:rsidRPr="00CF77D8">
        <w:rPr>
          <w:rFonts w:ascii="Traditional Arabic" w:hAnsi="Traditional Arabic" w:cs="Traditional Arabic" w:hint="cs"/>
          <w:rtl/>
        </w:rPr>
        <w:t>درنتیجه</w:t>
      </w:r>
      <w:r w:rsidRPr="00CF77D8">
        <w:rPr>
          <w:rFonts w:ascii="Traditional Arabic" w:hAnsi="Traditional Arabic" w:cs="Traditional Arabic" w:hint="cs"/>
          <w:rtl/>
        </w:rPr>
        <w:t xml:space="preserve"> این اشکالات بهتر است که </w:t>
      </w:r>
      <w:r w:rsidR="00CC1866" w:rsidRPr="00CF77D8">
        <w:rPr>
          <w:rFonts w:ascii="Traditional Arabic" w:hAnsi="Traditional Arabic" w:cs="Traditional Arabic" w:hint="cs"/>
          <w:rtl/>
        </w:rPr>
        <w:t>این‌طور</w:t>
      </w:r>
      <w:r w:rsidRPr="00CF77D8">
        <w:rPr>
          <w:rFonts w:ascii="Traditional Arabic" w:hAnsi="Traditional Arabic" w:cs="Traditional Arabic" w:hint="cs"/>
          <w:rtl/>
        </w:rPr>
        <w:t xml:space="preserve"> تعریف شود؛ </w:t>
      </w:r>
      <w:r w:rsidR="008C25D0" w:rsidRPr="00CF77D8">
        <w:rPr>
          <w:rFonts w:ascii="Traditional Arabic" w:hAnsi="Traditional Arabic" w:cs="Traditional Arabic" w:hint="cs"/>
          <w:rtl/>
        </w:rPr>
        <w:t>«ما دل علی معن</w:t>
      </w:r>
      <w:r w:rsidR="00CF77D8">
        <w:rPr>
          <w:rFonts w:ascii="Traditional Arabic" w:hAnsi="Traditional Arabic" w:cs="Traditional Arabic" w:hint="cs"/>
          <w:rtl/>
        </w:rPr>
        <w:t>ی</w:t>
      </w:r>
      <w:r w:rsidR="008C25D0" w:rsidRPr="00CF77D8">
        <w:rPr>
          <w:rFonts w:ascii="Traditional Arabic" w:hAnsi="Traditional Arabic" w:cs="Traditional Arabic" w:hint="cs"/>
          <w:rtl/>
        </w:rPr>
        <w:t xml:space="preserve">ً شایعٍ فی افراده و احواله بلا دال علی الشیوع»؛ دلالت بر معنای شایع </w:t>
      </w:r>
      <w:r w:rsidR="00CC1866" w:rsidRPr="00CF77D8">
        <w:rPr>
          <w:rFonts w:ascii="Traditional Arabic" w:hAnsi="Traditional Arabic" w:cs="Traditional Arabic" w:hint="cs"/>
          <w:rtl/>
        </w:rPr>
        <w:t>می‌کند</w:t>
      </w:r>
      <w:r w:rsidR="008C25D0" w:rsidRPr="00CF77D8">
        <w:rPr>
          <w:rFonts w:ascii="Traditional Arabic" w:hAnsi="Traditional Arabic" w:cs="Traditional Arabic" w:hint="cs"/>
          <w:rtl/>
        </w:rPr>
        <w:t>، اما دال لفظی مستقل بر شیوع ندارد</w:t>
      </w:r>
      <w:r w:rsidR="00DE0445" w:rsidRPr="00CF77D8">
        <w:rPr>
          <w:rFonts w:ascii="Traditional Arabic" w:hAnsi="Traditional Arabic" w:cs="Traditional Arabic" w:hint="cs"/>
          <w:rtl/>
        </w:rPr>
        <w:t>.</w:t>
      </w:r>
    </w:p>
    <w:p w:rsidR="00DE0445" w:rsidRPr="00CF77D8" w:rsidRDefault="00DE0445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به جای «فی جنسه»؛ «شایع فی افراده و احواله» گذاشته شد، برای اینکه اعلام شخصیه و احوال افراد اطلاقی را در </w:t>
      </w:r>
      <w:r w:rsidR="00CF77D8">
        <w:rPr>
          <w:rFonts w:ascii="Traditional Arabic" w:hAnsi="Traditional Arabic" w:cs="Traditional Arabic" w:hint="cs"/>
          <w:rtl/>
        </w:rPr>
        <w:t>بربگیرد</w:t>
      </w:r>
      <w:r w:rsidR="008F6333" w:rsidRPr="00CF77D8">
        <w:rPr>
          <w:rFonts w:ascii="Traditional Arabic" w:hAnsi="Traditional Arabic" w:cs="Traditional Arabic" w:hint="cs"/>
          <w:rtl/>
        </w:rPr>
        <w:t>.</w:t>
      </w:r>
    </w:p>
    <w:p w:rsidR="002D39CF" w:rsidRPr="00CF77D8" w:rsidRDefault="002D39CF" w:rsidP="002903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82100818"/>
      <w:r w:rsidRPr="00CF77D8">
        <w:rPr>
          <w:rFonts w:ascii="Traditional Arabic" w:hAnsi="Traditional Arabic" w:cs="Traditional Arabic" w:hint="cs"/>
          <w:color w:val="FF0000"/>
          <w:rtl/>
        </w:rPr>
        <w:t>اقسام اطلاق و عموم</w:t>
      </w:r>
      <w:bookmarkEnd w:id="4"/>
    </w:p>
    <w:p w:rsidR="008F6333" w:rsidRPr="00CF77D8" w:rsidRDefault="008F6333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اشکال دیگر این است که اطلاق مانند عموم به سه قسم تقسیم </w:t>
      </w:r>
      <w:r w:rsidR="00CC1866" w:rsidRPr="00CF77D8">
        <w:rPr>
          <w:rFonts w:ascii="Traditional Arabic" w:hAnsi="Traditional Arabic" w:cs="Traditional Arabic" w:hint="cs"/>
          <w:rtl/>
        </w:rPr>
        <w:t>می‌شود</w:t>
      </w:r>
      <w:r w:rsidRPr="00CF77D8">
        <w:rPr>
          <w:rFonts w:ascii="Traditional Arabic" w:hAnsi="Traditional Arabic" w:cs="Traditional Arabic" w:hint="cs"/>
          <w:rtl/>
        </w:rPr>
        <w:t>:</w:t>
      </w:r>
    </w:p>
    <w:p w:rsidR="008F6333" w:rsidRPr="00CF77D8" w:rsidRDefault="008F6333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1- اطلاق یا عموم استغراقی </w:t>
      </w:r>
      <w:r w:rsidR="00526C21" w:rsidRPr="00CF77D8">
        <w:rPr>
          <w:rFonts w:ascii="Traditional Arabic" w:hAnsi="Traditional Arabic" w:cs="Traditional Arabic" w:hint="cs"/>
          <w:rtl/>
        </w:rPr>
        <w:t>مثل «اکرم کل عالم»</w:t>
      </w:r>
      <w:r w:rsidR="004760B0" w:rsidRPr="00CF77D8">
        <w:rPr>
          <w:rFonts w:ascii="Traditional Arabic" w:hAnsi="Traditional Arabic" w:cs="Traditional Arabic" w:hint="cs"/>
          <w:rtl/>
        </w:rPr>
        <w:t>؛</w:t>
      </w:r>
    </w:p>
    <w:p w:rsidR="008F6333" w:rsidRPr="00CF77D8" w:rsidRDefault="008F6333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2- اطلاق یا عموم بدلی </w:t>
      </w:r>
      <w:r w:rsidR="00526C21" w:rsidRPr="00CF77D8">
        <w:rPr>
          <w:rFonts w:ascii="Traditional Arabic" w:hAnsi="Traditional Arabic" w:cs="Traditional Arabic" w:hint="cs"/>
          <w:rtl/>
        </w:rPr>
        <w:t>مثل «اعتق رقبةً»</w:t>
      </w:r>
      <w:r w:rsidR="004760B0" w:rsidRPr="00CF77D8">
        <w:rPr>
          <w:rFonts w:ascii="Traditional Arabic" w:hAnsi="Traditional Arabic" w:cs="Traditional Arabic" w:hint="cs"/>
          <w:rtl/>
        </w:rPr>
        <w:t>؛</w:t>
      </w:r>
    </w:p>
    <w:p w:rsidR="008F6333" w:rsidRPr="00CF77D8" w:rsidRDefault="008F6333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3- اطلاق یا عموم مجموعی</w:t>
      </w:r>
      <w:r w:rsidR="00526C21" w:rsidRPr="00CF77D8">
        <w:rPr>
          <w:rFonts w:ascii="Traditional Arabic" w:hAnsi="Traditional Arabic" w:cs="Traditional Arabic" w:hint="cs"/>
          <w:rtl/>
        </w:rPr>
        <w:t xml:space="preserve"> مثل «اعتق رقبة»، یعنی </w:t>
      </w:r>
      <w:r w:rsidR="004760B0" w:rsidRPr="00CF77D8">
        <w:rPr>
          <w:rFonts w:ascii="Traditional Arabic" w:hAnsi="Traditional Arabic" w:cs="Traditional Arabic" w:hint="cs"/>
          <w:rtl/>
        </w:rPr>
        <w:t xml:space="preserve">عتق </w:t>
      </w:r>
      <w:r w:rsidR="00526C21" w:rsidRPr="00CF77D8">
        <w:rPr>
          <w:rFonts w:ascii="Traditional Arabic" w:hAnsi="Traditional Arabic" w:cs="Traditional Arabic" w:hint="cs"/>
          <w:rtl/>
        </w:rPr>
        <w:t>همه رقبه</w:t>
      </w:r>
      <w:r w:rsidR="00CC1866" w:rsidRPr="00CF77D8">
        <w:rPr>
          <w:rFonts w:ascii="Traditional Arabic" w:hAnsi="Traditional Arabic" w:cs="Traditional Arabic" w:hint="cs"/>
          <w:rtl/>
        </w:rPr>
        <w:t>‌</w:t>
      </w:r>
      <w:r w:rsidR="00526C21" w:rsidRPr="00CF77D8">
        <w:rPr>
          <w:rFonts w:ascii="Traditional Arabic" w:hAnsi="Traditional Arabic" w:cs="Traditional Arabic" w:hint="cs"/>
          <w:rtl/>
        </w:rPr>
        <w:t xml:space="preserve">ها </w:t>
      </w:r>
      <w:r w:rsidR="004B5E06" w:rsidRPr="00CF77D8">
        <w:rPr>
          <w:rFonts w:ascii="Traditional Arabic" w:hAnsi="Traditional Arabic" w:cs="Traditional Arabic" w:hint="cs"/>
          <w:rtl/>
        </w:rPr>
        <w:t>باهم</w:t>
      </w:r>
      <w:r w:rsidR="00526C21" w:rsidRPr="00CF77D8">
        <w:rPr>
          <w:rFonts w:ascii="Traditional Arabic" w:hAnsi="Traditional Arabic" w:cs="Traditional Arabic" w:hint="cs"/>
          <w:rtl/>
        </w:rPr>
        <w:t xml:space="preserve"> یک تکلیف </w:t>
      </w:r>
      <w:r w:rsidR="004760B0" w:rsidRPr="00CF77D8">
        <w:rPr>
          <w:rFonts w:ascii="Traditional Arabic" w:hAnsi="Traditional Arabic" w:cs="Traditional Arabic" w:hint="cs"/>
          <w:rtl/>
        </w:rPr>
        <w:t xml:space="preserve">را </w:t>
      </w:r>
      <w:r w:rsidR="00526C21" w:rsidRPr="00CF77D8">
        <w:rPr>
          <w:rFonts w:ascii="Traditional Arabic" w:hAnsi="Traditional Arabic" w:cs="Traditional Arabic" w:hint="cs"/>
          <w:rtl/>
        </w:rPr>
        <w:t>ادا ک</w:t>
      </w:r>
      <w:r w:rsidR="004760B0" w:rsidRPr="00CF77D8">
        <w:rPr>
          <w:rFonts w:ascii="Traditional Arabic" w:hAnsi="Traditional Arabic" w:cs="Traditional Arabic" w:hint="cs"/>
          <w:rtl/>
        </w:rPr>
        <w:t>ن</w:t>
      </w:r>
      <w:r w:rsidR="00526C21" w:rsidRPr="00CF77D8">
        <w:rPr>
          <w:rFonts w:ascii="Traditional Arabic" w:hAnsi="Traditional Arabic" w:cs="Traditional Arabic" w:hint="cs"/>
          <w:rtl/>
        </w:rPr>
        <w:t>د.</w:t>
      </w:r>
    </w:p>
    <w:p w:rsidR="002D39CF" w:rsidRPr="00CF77D8" w:rsidRDefault="002D39CF" w:rsidP="002903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82100819"/>
      <w:r w:rsidRPr="00CF77D8">
        <w:rPr>
          <w:rFonts w:ascii="Traditional Arabic" w:hAnsi="Traditional Arabic" w:cs="Traditional Arabic" w:hint="cs"/>
          <w:color w:val="FF0000"/>
          <w:rtl/>
        </w:rPr>
        <w:t>تقسیم اقسام اطلاق در مرتبه موضوع یا حکم</w:t>
      </w:r>
      <w:r w:rsidR="004760B0" w:rsidRPr="00CF77D8">
        <w:rPr>
          <w:rFonts w:ascii="Traditional Arabic" w:hAnsi="Traditional Arabic" w:cs="Traditional Arabic" w:hint="cs"/>
          <w:color w:val="FF0000"/>
          <w:rtl/>
        </w:rPr>
        <w:t>!؟</w:t>
      </w:r>
      <w:bookmarkEnd w:id="5"/>
    </w:p>
    <w:p w:rsidR="00526C21" w:rsidRPr="00CF77D8" w:rsidRDefault="00526C21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آیا استغراقی، بدلی و مجموعی در مرتبه موضوع تقسیم </w:t>
      </w:r>
      <w:r w:rsidR="00CC1866" w:rsidRPr="00CF77D8">
        <w:rPr>
          <w:rFonts w:ascii="Traditional Arabic" w:hAnsi="Traditional Arabic" w:cs="Traditional Arabic" w:hint="cs"/>
          <w:rtl/>
        </w:rPr>
        <w:t>می‌شود</w:t>
      </w:r>
      <w:r w:rsidRPr="00CF77D8">
        <w:rPr>
          <w:rFonts w:ascii="Traditional Arabic" w:hAnsi="Traditional Arabic" w:cs="Traditional Arabic" w:hint="cs"/>
          <w:rtl/>
        </w:rPr>
        <w:t xml:space="preserve"> و از عوارض موضوع است، یا از حکم استفاده </w:t>
      </w:r>
      <w:r w:rsidR="00CC1866" w:rsidRPr="00CF77D8">
        <w:rPr>
          <w:rFonts w:ascii="Traditional Arabic" w:hAnsi="Traditional Arabic" w:cs="Traditional Arabic" w:hint="cs"/>
          <w:rtl/>
        </w:rPr>
        <w:t>می‌شود</w:t>
      </w:r>
      <w:r w:rsidRPr="00CF77D8">
        <w:rPr>
          <w:rFonts w:ascii="Traditional Arabic" w:hAnsi="Traditional Arabic" w:cs="Traditional Arabic" w:hint="cs"/>
          <w:rtl/>
        </w:rPr>
        <w:t>؟</w:t>
      </w:r>
      <w:r w:rsidR="00A628A4" w:rsidRPr="00CF77D8">
        <w:rPr>
          <w:rFonts w:ascii="Traditional Arabic" w:hAnsi="Traditional Arabic" w:cs="Traditional Arabic" w:hint="cs"/>
          <w:rtl/>
        </w:rPr>
        <w:t xml:space="preserve"> مرحوم نائینی و حضرت امام و بعضی از بزرگان این نظر را دارند که </w:t>
      </w:r>
      <w:r w:rsidR="006F5C50" w:rsidRPr="00CF77D8">
        <w:rPr>
          <w:rFonts w:ascii="Traditional Arabic" w:hAnsi="Traditional Arabic" w:cs="Traditional Arabic" w:hint="cs"/>
          <w:rtl/>
        </w:rPr>
        <w:t>حکم</w:t>
      </w:r>
      <w:r w:rsidR="004760B0" w:rsidRPr="00CF77D8">
        <w:rPr>
          <w:rFonts w:ascii="Traditional Arabic" w:hAnsi="Traditional Arabic" w:cs="Traditional Arabic" w:hint="cs"/>
          <w:rtl/>
        </w:rPr>
        <w:t>،</w:t>
      </w:r>
      <w:r w:rsidR="006F5C50" w:rsidRPr="00CF77D8">
        <w:rPr>
          <w:rFonts w:ascii="Traditional Arabic" w:hAnsi="Traditional Arabic" w:cs="Traditional Arabic" w:hint="cs"/>
          <w:rtl/>
        </w:rPr>
        <w:t xml:space="preserve"> تقسیم </w:t>
      </w:r>
      <w:r w:rsidR="00A628A4" w:rsidRPr="00CF77D8">
        <w:rPr>
          <w:rFonts w:ascii="Traditional Arabic" w:hAnsi="Traditional Arabic" w:cs="Traditional Arabic" w:hint="cs"/>
          <w:rtl/>
        </w:rPr>
        <w:t xml:space="preserve">استغراقیت، بدلیت و </w:t>
      </w:r>
      <w:r w:rsidR="006F5C50" w:rsidRPr="00CF77D8">
        <w:rPr>
          <w:rFonts w:ascii="Traditional Arabic" w:hAnsi="Traditional Arabic" w:cs="Traditional Arabic" w:hint="cs"/>
          <w:rtl/>
        </w:rPr>
        <w:t xml:space="preserve">مجموعیت را ایجاد </w:t>
      </w:r>
      <w:r w:rsidR="00CC1866" w:rsidRPr="00CF77D8">
        <w:rPr>
          <w:rFonts w:ascii="Traditional Arabic" w:hAnsi="Traditional Arabic" w:cs="Traditional Arabic" w:hint="cs"/>
          <w:rtl/>
        </w:rPr>
        <w:t>می‌کند</w:t>
      </w:r>
      <w:r w:rsidR="0070493B" w:rsidRPr="00CF77D8">
        <w:rPr>
          <w:rFonts w:ascii="Traditional Arabic" w:hAnsi="Traditional Arabic" w:cs="Traditional Arabic" w:hint="cs"/>
          <w:rtl/>
        </w:rPr>
        <w:t>.</w:t>
      </w:r>
    </w:p>
    <w:p w:rsidR="002D39CF" w:rsidRPr="00CF77D8" w:rsidRDefault="002D39CF" w:rsidP="002903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82100820"/>
      <w:r w:rsidRPr="00CF77D8">
        <w:rPr>
          <w:rFonts w:ascii="Traditional Arabic" w:hAnsi="Traditional Arabic" w:cs="Traditional Arabic" w:hint="cs"/>
          <w:color w:val="FF0000"/>
          <w:rtl/>
        </w:rPr>
        <w:t>تعریف عام</w:t>
      </w:r>
      <w:bookmarkEnd w:id="6"/>
    </w:p>
    <w:p w:rsidR="0070493B" w:rsidRPr="00CF77D8" w:rsidRDefault="0070493B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در عموم</w:t>
      </w:r>
      <w:r w:rsidR="002D39CF" w:rsidRPr="00CF77D8">
        <w:rPr>
          <w:rFonts w:ascii="Traditional Arabic" w:hAnsi="Traditional Arabic" w:cs="Traditional Arabic" w:hint="cs"/>
          <w:rtl/>
        </w:rPr>
        <w:t>؛</w:t>
      </w:r>
      <w:r w:rsidRPr="00CF77D8">
        <w:rPr>
          <w:rFonts w:ascii="Traditional Arabic" w:hAnsi="Traditional Arabic" w:cs="Traditional Arabic" w:hint="cs"/>
          <w:rtl/>
        </w:rPr>
        <w:t xml:space="preserve"> عام لفظ مستوعب لجمیع ما یصلح أن ینطبق علیه است، به شکلی هر سه نوع را در </w:t>
      </w:r>
      <w:r w:rsidR="00CF77D8">
        <w:rPr>
          <w:rFonts w:ascii="Traditional Arabic" w:hAnsi="Traditional Arabic" w:cs="Traditional Arabic" w:hint="cs"/>
          <w:rtl/>
        </w:rPr>
        <w:t>برمی‌گیرد</w:t>
      </w:r>
      <w:r w:rsidRPr="00CF77D8">
        <w:rPr>
          <w:rFonts w:ascii="Traditional Arabic" w:hAnsi="Traditional Arabic" w:cs="Traditional Arabic" w:hint="cs"/>
          <w:rtl/>
        </w:rPr>
        <w:t>.</w:t>
      </w:r>
    </w:p>
    <w:p w:rsidR="0070493B" w:rsidRPr="00CF77D8" w:rsidRDefault="0070493B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شاید اشکال شود که شایعٍ فی جنسه؛ استغراق را در </w:t>
      </w:r>
      <w:r w:rsidR="00CF77D8">
        <w:rPr>
          <w:rFonts w:ascii="Traditional Arabic" w:hAnsi="Traditional Arabic" w:cs="Traditional Arabic" w:hint="cs"/>
          <w:rtl/>
        </w:rPr>
        <w:t>برمی‌گیرد</w:t>
      </w:r>
      <w:r w:rsidRPr="00CF77D8">
        <w:rPr>
          <w:rFonts w:ascii="Traditional Arabic" w:hAnsi="Traditional Arabic" w:cs="Traditional Arabic" w:hint="cs"/>
          <w:rtl/>
        </w:rPr>
        <w:t xml:space="preserve"> و بدلیت را در </w:t>
      </w:r>
      <w:r w:rsidR="00CF77D8">
        <w:rPr>
          <w:rFonts w:ascii="Traditional Arabic" w:hAnsi="Traditional Arabic" w:cs="Traditional Arabic" w:hint="cs"/>
          <w:rtl/>
        </w:rPr>
        <w:t>برنمی‌گیرد</w:t>
      </w:r>
      <w:r w:rsidRPr="00CF77D8">
        <w:rPr>
          <w:rFonts w:ascii="Traditional Arabic" w:hAnsi="Traditional Arabic" w:cs="Traditional Arabic" w:hint="cs"/>
          <w:rtl/>
        </w:rPr>
        <w:t xml:space="preserve">، برای اینکه در بدلیت یکی از مجموعه معین کفایت </w:t>
      </w:r>
      <w:r w:rsidR="00CC1866" w:rsidRPr="00CF77D8">
        <w:rPr>
          <w:rFonts w:ascii="Traditional Arabic" w:hAnsi="Traditional Arabic" w:cs="Traditional Arabic" w:hint="cs"/>
          <w:rtl/>
        </w:rPr>
        <w:t>می‌کند</w:t>
      </w:r>
      <w:r w:rsidR="00D07B03" w:rsidRPr="00CF77D8">
        <w:rPr>
          <w:rFonts w:ascii="Traditional Arabic" w:hAnsi="Traditional Arabic" w:cs="Traditional Arabic" w:hint="cs"/>
          <w:rtl/>
        </w:rPr>
        <w:t xml:space="preserve">، به همین علت تعریف جامع افراد نیست، برای اینکه این تعریف اطلاق استغراقی را در </w:t>
      </w:r>
      <w:r w:rsidR="00CF77D8">
        <w:rPr>
          <w:rFonts w:ascii="Traditional Arabic" w:hAnsi="Traditional Arabic" w:cs="Traditional Arabic" w:hint="cs"/>
          <w:rtl/>
        </w:rPr>
        <w:t>برمی‌گیرد</w:t>
      </w:r>
      <w:r w:rsidR="00D07B03" w:rsidRPr="00CF77D8">
        <w:rPr>
          <w:rFonts w:ascii="Traditional Arabic" w:hAnsi="Traditional Arabic" w:cs="Traditional Arabic" w:hint="cs"/>
          <w:rtl/>
        </w:rPr>
        <w:t xml:space="preserve">، اما اطلاق بدلی را در </w:t>
      </w:r>
      <w:r w:rsidR="00CF77D8">
        <w:rPr>
          <w:rFonts w:ascii="Traditional Arabic" w:hAnsi="Traditional Arabic" w:cs="Traditional Arabic" w:hint="cs"/>
          <w:rtl/>
        </w:rPr>
        <w:t>برنمی‌گیرد</w:t>
      </w:r>
      <w:r w:rsidR="00D07B03" w:rsidRPr="00CF77D8">
        <w:rPr>
          <w:rFonts w:ascii="Traditional Arabic" w:hAnsi="Traditional Arabic" w:cs="Traditional Arabic" w:hint="cs"/>
          <w:rtl/>
        </w:rPr>
        <w:t>.</w:t>
      </w:r>
    </w:p>
    <w:p w:rsidR="00D07B03" w:rsidRPr="00CF77D8" w:rsidRDefault="00222769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جواب از این اشکال این است که شیوعی که در اینجا </w:t>
      </w:r>
      <w:r w:rsidR="004B5E06" w:rsidRPr="00CF77D8">
        <w:rPr>
          <w:rFonts w:ascii="Traditional Arabic" w:hAnsi="Traditional Arabic" w:cs="Traditional Arabic" w:hint="cs"/>
          <w:rtl/>
        </w:rPr>
        <w:t>بیان‌شده</w:t>
      </w:r>
      <w:r w:rsidRPr="00CF77D8">
        <w:rPr>
          <w:rFonts w:ascii="Traditional Arabic" w:hAnsi="Traditional Arabic" w:cs="Traditional Arabic" w:hint="cs"/>
          <w:rtl/>
        </w:rPr>
        <w:t xml:space="preserve">؛ به معنای عام است و </w:t>
      </w:r>
      <w:r w:rsidR="004B5E06" w:rsidRPr="00CF77D8">
        <w:rPr>
          <w:rFonts w:ascii="Traditional Arabic" w:hAnsi="Traditional Arabic" w:cs="Traditional Arabic" w:hint="cs"/>
          <w:rtl/>
        </w:rPr>
        <w:t>هیچ‌یک</w:t>
      </w:r>
      <w:r w:rsidRPr="00CF77D8">
        <w:rPr>
          <w:rFonts w:ascii="Traditional Arabic" w:hAnsi="Traditional Arabic" w:cs="Traditional Arabic" w:hint="cs"/>
          <w:rtl/>
        </w:rPr>
        <w:t xml:space="preserve"> از این افراد از مدلول این مطلق خارج نشده است، این</w:t>
      </w:r>
      <w:r w:rsidR="004760B0" w:rsidRPr="00CF77D8">
        <w:rPr>
          <w:rFonts w:ascii="Traditional Arabic" w:hAnsi="Traditional Arabic" w:cs="Traditional Arabic" w:hint="cs"/>
          <w:rtl/>
        </w:rPr>
        <w:t>که</w:t>
      </w:r>
      <w:r w:rsidRPr="00CF77D8">
        <w:rPr>
          <w:rFonts w:ascii="Traditional Arabic" w:hAnsi="Traditional Arabic" w:cs="Traditional Arabic" w:hint="cs"/>
          <w:rtl/>
        </w:rPr>
        <w:t xml:space="preserve"> شیوع به نحو فرد مستقل، احد افراد</w:t>
      </w:r>
      <w:r w:rsidR="002D3860" w:rsidRPr="00CF77D8">
        <w:rPr>
          <w:rFonts w:ascii="Traditional Arabic" w:hAnsi="Traditional Arabic" w:cs="Traditional Arabic" w:hint="cs"/>
          <w:rtl/>
        </w:rPr>
        <w:t xml:space="preserve"> و بدلی</w:t>
      </w:r>
      <w:r w:rsidRPr="00CF77D8">
        <w:rPr>
          <w:rFonts w:ascii="Traditional Arabic" w:hAnsi="Traditional Arabic" w:cs="Traditional Arabic" w:hint="cs"/>
          <w:rtl/>
        </w:rPr>
        <w:t>، یا به نحو مجموعی برای</w:t>
      </w:r>
      <w:r w:rsidR="007601FB" w:rsidRPr="00CF77D8">
        <w:rPr>
          <w:rFonts w:ascii="Traditional Arabic" w:hAnsi="Traditional Arabic" w:cs="Traditional Arabic" w:hint="cs"/>
          <w:rtl/>
        </w:rPr>
        <w:t xml:space="preserve"> یک</w:t>
      </w:r>
      <w:r w:rsidRPr="00CF77D8">
        <w:rPr>
          <w:rFonts w:ascii="Traditional Arabic" w:hAnsi="Traditional Arabic" w:cs="Traditional Arabic" w:hint="cs"/>
          <w:rtl/>
        </w:rPr>
        <w:t xml:space="preserve"> تکلیف است</w:t>
      </w:r>
      <w:r w:rsidR="004760B0" w:rsidRPr="00CF77D8">
        <w:rPr>
          <w:rFonts w:ascii="Traditional Arabic" w:hAnsi="Traditional Arabic" w:cs="Traditional Arabic" w:hint="cs"/>
          <w:rtl/>
        </w:rPr>
        <w:t>،</w:t>
      </w:r>
      <w:r w:rsidR="00E96244" w:rsidRPr="00CF77D8">
        <w:rPr>
          <w:rFonts w:ascii="Traditional Arabic" w:hAnsi="Traditional Arabic" w:cs="Traditional Arabic" w:hint="cs"/>
          <w:rtl/>
        </w:rPr>
        <w:t xml:space="preserve"> مفهوم شیوع </w:t>
      </w:r>
      <w:r w:rsidR="004B5E06" w:rsidRPr="00CF77D8">
        <w:rPr>
          <w:rFonts w:ascii="Traditional Arabic" w:hAnsi="Traditional Arabic" w:cs="Traditional Arabic" w:hint="cs"/>
          <w:rtl/>
        </w:rPr>
        <w:t>می‌تواند</w:t>
      </w:r>
      <w:r w:rsidR="00E96244" w:rsidRPr="00CF77D8">
        <w:rPr>
          <w:rFonts w:ascii="Traditional Arabic" w:hAnsi="Traditional Arabic" w:cs="Traditional Arabic" w:hint="cs"/>
          <w:rtl/>
        </w:rPr>
        <w:t xml:space="preserve"> همه این اقسام را در </w:t>
      </w:r>
      <w:r w:rsidR="00CF77D8">
        <w:rPr>
          <w:rFonts w:ascii="Traditional Arabic" w:hAnsi="Traditional Arabic" w:cs="Traditional Arabic" w:hint="cs"/>
          <w:rtl/>
        </w:rPr>
        <w:t>بربگیرد</w:t>
      </w:r>
      <w:r w:rsidR="002D3860" w:rsidRPr="00CF77D8">
        <w:rPr>
          <w:rFonts w:ascii="Traditional Arabic" w:hAnsi="Traditional Arabic" w:cs="Traditional Arabic" w:hint="cs"/>
          <w:rtl/>
        </w:rPr>
        <w:t>.</w:t>
      </w:r>
    </w:p>
    <w:p w:rsidR="000B3159" w:rsidRPr="00CF77D8" w:rsidRDefault="000B3159" w:rsidP="002903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82100821"/>
      <w:r w:rsidRPr="00CF77D8">
        <w:rPr>
          <w:rFonts w:ascii="Traditional Arabic" w:hAnsi="Traditional Arabic" w:cs="Traditional Arabic" w:hint="cs"/>
          <w:color w:val="FF0000"/>
          <w:rtl/>
        </w:rPr>
        <w:lastRenderedPageBreak/>
        <w:t>وجودی یا عدمی بودن مفهوم اطلاق</w:t>
      </w:r>
      <w:bookmarkEnd w:id="7"/>
    </w:p>
    <w:p w:rsidR="002D3860" w:rsidRPr="00CF77D8" w:rsidRDefault="002D3860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ظاهر </w:t>
      </w:r>
      <w:r w:rsidR="000B3159" w:rsidRPr="00CF77D8">
        <w:rPr>
          <w:rFonts w:ascii="Traditional Arabic" w:hAnsi="Traditional Arabic" w:cs="Traditional Arabic" w:hint="cs"/>
          <w:rtl/>
        </w:rPr>
        <w:t>تعریف مشهور</w:t>
      </w:r>
      <w:r w:rsidRPr="00CF77D8">
        <w:rPr>
          <w:rFonts w:ascii="Traditional Arabic" w:hAnsi="Traditional Arabic" w:cs="Traditional Arabic" w:hint="cs"/>
          <w:rtl/>
        </w:rPr>
        <w:t xml:space="preserve"> این است که اطلاق یک امر وجودی است، «شایع فی جنسه»، لفظ دلالت </w:t>
      </w:r>
      <w:r w:rsidR="00CC1866" w:rsidRPr="00CF77D8">
        <w:rPr>
          <w:rFonts w:ascii="Traditional Arabic" w:hAnsi="Traditional Arabic" w:cs="Traditional Arabic" w:hint="cs"/>
          <w:rtl/>
        </w:rPr>
        <w:t>می‌کند</w:t>
      </w:r>
      <w:r w:rsidRPr="00CF77D8">
        <w:rPr>
          <w:rFonts w:ascii="Traditional Arabic" w:hAnsi="Traditional Arabic" w:cs="Traditional Arabic" w:hint="cs"/>
          <w:rtl/>
        </w:rPr>
        <w:t xml:space="preserve"> بر یک مضمونی و مفهومی که شیوع در افراد و احوالش دارد، شیوع وصف ایجابی و اثباتی است</w:t>
      </w:r>
      <w:r w:rsidR="00CF06BB" w:rsidRPr="00CF77D8">
        <w:rPr>
          <w:rFonts w:ascii="Traditional Arabic" w:hAnsi="Traditional Arabic" w:cs="Traditional Arabic" w:hint="cs"/>
          <w:rtl/>
        </w:rPr>
        <w:t>،</w:t>
      </w:r>
      <w:r w:rsidR="007F0473" w:rsidRPr="00CF77D8">
        <w:rPr>
          <w:rFonts w:ascii="Traditional Arabic" w:hAnsi="Traditional Arabic" w:cs="Traditional Arabic" w:hint="cs"/>
          <w:rtl/>
        </w:rPr>
        <w:t xml:space="preserve"> اطلاق؛ شیوع لفظ یا مفهوم نسبت به افراد و احوالش است</w:t>
      </w:r>
      <w:r w:rsidR="00CF06BB" w:rsidRPr="00CF77D8">
        <w:rPr>
          <w:rFonts w:ascii="Traditional Arabic" w:hAnsi="Traditional Arabic" w:cs="Traditional Arabic" w:hint="cs"/>
          <w:rtl/>
        </w:rPr>
        <w:t>، تقیید یعنی این شیوع یا استیعاب یا انتشار نیست</w:t>
      </w:r>
      <w:r w:rsidR="00CC47F5" w:rsidRPr="00CF77D8">
        <w:rPr>
          <w:rFonts w:ascii="Traditional Arabic" w:hAnsi="Traditional Arabic" w:cs="Traditional Arabic" w:hint="cs"/>
          <w:rtl/>
        </w:rPr>
        <w:t>.</w:t>
      </w:r>
    </w:p>
    <w:p w:rsidR="00CC47F5" w:rsidRPr="00CF77D8" w:rsidRDefault="00CC47F5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نکته محوری اطلاق</w:t>
      </w:r>
      <w:r w:rsidR="002D39CF" w:rsidRPr="00CF77D8">
        <w:rPr>
          <w:rFonts w:ascii="Traditional Arabic" w:hAnsi="Traditional Arabic" w:cs="Traditional Arabic" w:hint="cs"/>
          <w:rtl/>
        </w:rPr>
        <w:t>؛</w:t>
      </w:r>
      <w:r w:rsidRPr="00CF77D8">
        <w:rPr>
          <w:rFonts w:ascii="Traditional Arabic" w:hAnsi="Traditional Arabic" w:cs="Traditional Arabic" w:hint="cs"/>
          <w:rtl/>
        </w:rPr>
        <w:t xml:space="preserve"> شیوع مفهوم است، استیعاب و انطباقش است، گسترش این مفهوم </w:t>
      </w:r>
      <w:r w:rsidR="00427330" w:rsidRPr="00CF77D8">
        <w:rPr>
          <w:rFonts w:ascii="Traditional Arabic" w:hAnsi="Traditional Arabic" w:cs="Traditional Arabic" w:hint="cs"/>
          <w:rtl/>
        </w:rPr>
        <w:t>نسبت به همه افراد و احوالش است.</w:t>
      </w:r>
    </w:p>
    <w:p w:rsidR="000B3159" w:rsidRPr="00CF77D8" w:rsidRDefault="000B3159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اما آنچه مکرر شنیده‌اید این است که </w:t>
      </w:r>
      <w:r w:rsidR="00427330" w:rsidRPr="00CF77D8">
        <w:rPr>
          <w:rFonts w:ascii="Traditional Arabic" w:hAnsi="Traditional Arabic" w:cs="Traditional Arabic" w:hint="cs"/>
          <w:rtl/>
        </w:rPr>
        <w:t xml:space="preserve">اطلاق </w:t>
      </w:r>
      <w:r w:rsidR="004B5E06" w:rsidRPr="00CF77D8">
        <w:rPr>
          <w:rFonts w:ascii="Traditional Arabic" w:hAnsi="Traditional Arabic" w:cs="Traditional Arabic" w:hint="cs"/>
          <w:rtl/>
        </w:rPr>
        <w:t>در</w:t>
      </w:r>
      <w:r w:rsidRPr="00CF77D8">
        <w:rPr>
          <w:rFonts w:ascii="Traditional Arabic" w:hAnsi="Traditional Arabic" w:cs="Traditional Arabic" w:hint="cs"/>
          <w:rtl/>
        </w:rPr>
        <w:t xml:space="preserve"> </w:t>
      </w:r>
      <w:r w:rsidR="004B5E06" w:rsidRPr="00CF77D8">
        <w:rPr>
          <w:rFonts w:ascii="Traditional Arabic" w:hAnsi="Traditional Arabic" w:cs="Traditional Arabic" w:hint="cs"/>
          <w:rtl/>
        </w:rPr>
        <w:t>واقع</w:t>
      </w:r>
      <w:r w:rsidR="00427330" w:rsidRPr="00CF77D8">
        <w:rPr>
          <w:rFonts w:ascii="Traditional Arabic" w:hAnsi="Traditional Arabic" w:cs="Traditional Arabic" w:hint="cs"/>
          <w:rtl/>
        </w:rPr>
        <w:t xml:space="preserve"> یک امر عدمی است</w:t>
      </w:r>
      <w:r w:rsidR="00C36483" w:rsidRPr="00CF77D8">
        <w:rPr>
          <w:rFonts w:ascii="Traditional Arabic" w:hAnsi="Traditional Arabic" w:cs="Traditional Arabic" w:hint="cs"/>
          <w:rtl/>
        </w:rPr>
        <w:t>، اطلاق «عدم القید فی ما من شأنه القید» است</w:t>
      </w:r>
      <w:r w:rsidR="003C7B02" w:rsidRPr="00CF77D8">
        <w:rPr>
          <w:rFonts w:ascii="Traditional Arabic" w:hAnsi="Traditional Arabic" w:cs="Traditional Arabic" w:hint="cs"/>
          <w:rtl/>
        </w:rPr>
        <w:t xml:space="preserve">، </w:t>
      </w:r>
      <w:r w:rsidRPr="00CF77D8">
        <w:rPr>
          <w:rFonts w:ascii="Traditional Arabic" w:hAnsi="Traditional Arabic" w:cs="Traditional Arabic" w:hint="cs"/>
          <w:rtl/>
        </w:rPr>
        <w:t xml:space="preserve">از این روی </w:t>
      </w:r>
      <w:r w:rsidR="003C7B02" w:rsidRPr="00CF77D8">
        <w:rPr>
          <w:rFonts w:ascii="Traditional Arabic" w:hAnsi="Traditional Arabic" w:cs="Traditional Arabic" w:hint="cs"/>
          <w:rtl/>
        </w:rPr>
        <w:t>نسبت اطلاق و تقیید؛ نسبت ملکه و عدم ملکه است، به این صورت که اطلاق هم عدم ملکه است، «عدم</w:t>
      </w:r>
      <w:r w:rsidRPr="00CF77D8">
        <w:rPr>
          <w:rFonts w:ascii="Traditional Arabic" w:hAnsi="Traditional Arabic" w:cs="Traditional Arabic" w:hint="cs"/>
          <w:rtl/>
        </w:rPr>
        <w:t xml:space="preserve"> القید فی ما من شأنه القید» است.</w:t>
      </w:r>
    </w:p>
    <w:p w:rsidR="000B3159" w:rsidRPr="00CF77D8" w:rsidRDefault="003C7B02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 </w:t>
      </w:r>
      <w:r w:rsidR="00CF77D8">
        <w:rPr>
          <w:rFonts w:ascii="Traditional Arabic" w:hAnsi="Traditional Arabic" w:cs="Traditional Arabic" w:hint="cs"/>
          <w:rtl/>
        </w:rPr>
        <w:t>درحالی‌که</w:t>
      </w:r>
      <w:r w:rsidRPr="00CF77D8">
        <w:rPr>
          <w:rFonts w:ascii="Traditional Arabic" w:hAnsi="Traditional Arabic" w:cs="Traditional Arabic" w:hint="cs"/>
          <w:rtl/>
        </w:rPr>
        <w:t xml:space="preserve"> از طرف دیگر اطلاق مفهوم وجودی است و عدم در طرف مقید است</w:t>
      </w:r>
      <w:r w:rsidR="000B3159" w:rsidRPr="00CF77D8">
        <w:rPr>
          <w:rFonts w:ascii="Traditional Arabic" w:hAnsi="Traditional Arabic" w:cs="Traditional Arabic" w:hint="cs"/>
          <w:rtl/>
        </w:rPr>
        <w:t xml:space="preserve"> نه در طرف اطلاق. اگر عدمی هم باشد باید برعکس کرد یعنی تقیید عدم الشیوع است. </w:t>
      </w:r>
    </w:p>
    <w:p w:rsidR="00427330" w:rsidRPr="00CF77D8" w:rsidRDefault="000B3159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این معنایی است که شاید بر تعریف اطلاق اشکال شود که به صورت وجودی تعریف شده است و حال آنکه در کلمات مشهور </w:t>
      </w:r>
      <w:r w:rsidR="006351E9" w:rsidRPr="00CF77D8">
        <w:rPr>
          <w:rFonts w:ascii="Traditional Arabic" w:hAnsi="Traditional Arabic" w:cs="Traditional Arabic" w:hint="cs"/>
          <w:rtl/>
        </w:rPr>
        <w:t xml:space="preserve">نسبت اطلاق و تقیید نسبت عدم و ملکه است و </w:t>
      </w:r>
      <w:r w:rsidRPr="00CF77D8">
        <w:rPr>
          <w:rFonts w:ascii="Traditional Arabic" w:hAnsi="Traditional Arabic" w:cs="Traditional Arabic" w:hint="cs"/>
          <w:rtl/>
        </w:rPr>
        <w:t xml:space="preserve">اطلاق </w:t>
      </w:r>
      <w:r w:rsidR="006351E9" w:rsidRPr="00CF77D8">
        <w:rPr>
          <w:rFonts w:ascii="Traditional Arabic" w:hAnsi="Traditional Arabic" w:cs="Traditional Arabic" w:hint="cs"/>
          <w:rtl/>
        </w:rPr>
        <w:t xml:space="preserve">طبق آن </w:t>
      </w:r>
      <w:r w:rsidRPr="00CF77D8">
        <w:rPr>
          <w:rFonts w:ascii="Traditional Arabic" w:hAnsi="Traditional Arabic" w:cs="Traditional Arabic" w:hint="cs"/>
          <w:rtl/>
        </w:rPr>
        <w:t>معنای عدمی دارد</w:t>
      </w:r>
      <w:r w:rsidR="006351E9" w:rsidRPr="00CF77D8">
        <w:rPr>
          <w:rFonts w:ascii="Traditional Arabic" w:hAnsi="Traditional Arabic" w:cs="Traditional Arabic" w:hint="cs"/>
          <w:rtl/>
        </w:rPr>
        <w:t xml:space="preserve"> لذا این تعریف مشهور با آن بیان نسبت تناقض دارد. </w:t>
      </w:r>
    </w:p>
    <w:p w:rsidR="006351E9" w:rsidRPr="00CF77D8" w:rsidRDefault="006351E9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برای تبیین این مسئله بیان دیگری است که در ادامه به آن اشاره می‌شود:</w:t>
      </w:r>
    </w:p>
    <w:p w:rsidR="002D39CF" w:rsidRPr="00CF77D8" w:rsidRDefault="002D39CF" w:rsidP="002903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482100822"/>
      <w:r w:rsidRPr="00CF77D8">
        <w:rPr>
          <w:rFonts w:ascii="Traditional Arabic" w:hAnsi="Traditional Arabic" w:cs="Traditional Arabic" w:hint="cs"/>
          <w:color w:val="FF0000"/>
          <w:rtl/>
        </w:rPr>
        <w:t>اطلاق؛ أخذ القیود یا رفض القیود</w:t>
      </w:r>
      <w:bookmarkEnd w:id="8"/>
    </w:p>
    <w:p w:rsidR="005C4931" w:rsidRPr="00CF77D8" w:rsidRDefault="00742914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آیا اطلاق أخذ القیود و لحاظ القیود است، یا رفض القیود است؟ اگر أخذ القیود باشد، معنایش این است که همه این مصادیق را زمانی که گفته </w:t>
      </w:r>
      <w:r w:rsidR="00CC1866" w:rsidRPr="00CF77D8">
        <w:rPr>
          <w:rFonts w:ascii="Traditional Arabic" w:hAnsi="Traditional Arabic" w:cs="Traditional Arabic" w:hint="cs"/>
          <w:rtl/>
        </w:rPr>
        <w:t>می‌شود</w:t>
      </w:r>
      <w:r w:rsidRPr="00CF77D8">
        <w:rPr>
          <w:rFonts w:ascii="Traditional Arabic" w:hAnsi="Traditional Arabic" w:cs="Traditional Arabic" w:hint="cs"/>
          <w:rtl/>
        </w:rPr>
        <w:t xml:space="preserve">: «اکرم العالم»، یا «اعتق </w:t>
      </w:r>
      <w:r w:rsidR="006351E9" w:rsidRPr="00CF77D8">
        <w:rPr>
          <w:rFonts w:ascii="Traditional Arabic" w:hAnsi="Traditional Arabic" w:cs="Traditional Arabic" w:hint="cs"/>
          <w:rtl/>
        </w:rPr>
        <w:t>ال</w:t>
      </w:r>
      <w:r w:rsidRPr="00CF77D8">
        <w:rPr>
          <w:rFonts w:ascii="Traditional Arabic" w:hAnsi="Traditional Arabic" w:cs="Traditional Arabic" w:hint="cs"/>
          <w:rtl/>
        </w:rPr>
        <w:t>رقبه»، در نظر گرفته است و این لفظ حاکی و مرآة برای همه این افراد و قیود و احوالی که دارند</w:t>
      </w:r>
      <w:r w:rsidR="006351E9" w:rsidRPr="00CF77D8">
        <w:rPr>
          <w:rFonts w:ascii="Traditional Arabic" w:hAnsi="Traditional Arabic" w:cs="Traditional Arabic" w:hint="cs"/>
          <w:rtl/>
        </w:rPr>
        <w:t>،</w:t>
      </w:r>
      <w:r w:rsidRPr="00CF77D8">
        <w:rPr>
          <w:rFonts w:ascii="Traditional Arabic" w:hAnsi="Traditional Arabic" w:cs="Traditional Arabic" w:hint="cs"/>
          <w:rtl/>
        </w:rPr>
        <w:t xml:space="preserve"> است</w:t>
      </w:r>
      <w:r w:rsidR="006351E9" w:rsidRPr="00CF77D8">
        <w:rPr>
          <w:rFonts w:ascii="Traditional Arabic" w:hAnsi="Traditional Arabic" w:cs="Traditional Arabic" w:hint="cs"/>
          <w:rtl/>
        </w:rPr>
        <w:t>؛ اما</w:t>
      </w:r>
      <w:r w:rsidRPr="00CF77D8">
        <w:rPr>
          <w:rFonts w:ascii="Traditional Arabic" w:hAnsi="Traditional Arabic" w:cs="Traditional Arabic" w:hint="cs"/>
          <w:rtl/>
        </w:rPr>
        <w:t xml:space="preserve"> اگر </w:t>
      </w:r>
      <w:r w:rsidR="004B5E06" w:rsidRPr="00CF77D8">
        <w:rPr>
          <w:rFonts w:ascii="Traditional Arabic" w:hAnsi="Traditional Arabic" w:cs="Traditional Arabic" w:hint="cs"/>
          <w:rtl/>
        </w:rPr>
        <w:t>این‌ها</w:t>
      </w:r>
      <w:r w:rsidR="006351E9" w:rsidRPr="00CF77D8">
        <w:rPr>
          <w:rFonts w:ascii="Traditional Arabic" w:hAnsi="Traditional Arabic" w:cs="Traditional Arabic" w:hint="cs"/>
          <w:rtl/>
        </w:rPr>
        <w:t xml:space="preserve"> دخالتی در حکم نداشته باشند، رفض القیود است.</w:t>
      </w:r>
      <w:r w:rsidRPr="00CF77D8">
        <w:rPr>
          <w:rFonts w:ascii="Traditional Arabic" w:hAnsi="Traditional Arabic" w:cs="Traditional Arabic" w:hint="cs"/>
          <w:rtl/>
        </w:rPr>
        <w:t xml:space="preserve"> </w:t>
      </w:r>
      <w:r w:rsidR="004B5E06" w:rsidRPr="00CF77D8">
        <w:rPr>
          <w:rFonts w:ascii="Traditional Arabic" w:hAnsi="Traditional Arabic" w:cs="Traditional Arabic" w:hint="cs"/>
          <w:rtl/>
        </w:rPr>
        <w:t>آیت‌الله</w:t>
      </w:r>
      <w:r w:rsidRPr="00CF77D8">
        <w:rPr>
          <w:rFonts w:ascii="Traditional Arabic" w:hAnsi="Traditional Arabic" w:cs="Traditional Arabic" w:hint="cs"/>
          <w:rtl/>
        </w:rPr>
        <w:t xml:space="preserve"> وحید این مورد را </w:t>
      </w:r>
      <w:r w:rsidR="004B5E06" w:rsidRPr="00CF77D8">
        <w:rPr>
          <w:rFonts w:ascii="Traditional Arabic" w:hAnsi="Traditional Arabic" w:cs="Traditional Arabic" w:hint="cs"/>
          <w:rtl/>
        </w:rPr>
        <w:t>تأکیددارند</w:t>
      </w:r>
      <w:r w:rsidR="006351E9" w:rsidRPr="00CF77D8">
        <w:rPr>
          <w:rFonts w:ascii="Traditional Arabic" w:hAnsi="Traditional Arabic" w:cs="Traditional Arabic" w:hint="cs"/>
          <w:rtl/>
        </w:rPr>
        <w:t xml:space="preserve"> که</w:t>
      </w:r>
      <w:r w:rsidRPr="00CF77D8">
        <w:rPr>
          <w:rFonts w:ascii="Traditional Arabic" w:hAnsi="Traditional Arabic" w:cs="Traditional Arabic" w:hint="cs"/>
          <w:rtl/>
        </w:rPr>
        <w:t xml:space="preserve"> اطلاق رفض القیود است، به این صورت که به طور مثال گفته </w:t>
      </w:r>
      <w:r w:rsidR="00CC1866" w:rsidRPr="00CF77D8">
        <w:rPr>
          <w:rFonts w:ascii="Traditional Arabic" w:hAnsi="Traditional Arabic" w:cs="Traditional Arabic" w:hint="cs"/>
          <w:rtl/>
        </w:rPr>
        <w:t>می‌شود</w:t>
      </w:r>
      <w:r w:rsidRPr="00CF77D8">
        <w:rPr>
          <w:rFonts w:ascii="Traditional Arabic" w:hAnsi="Traditional Arabic" w:cs="Traditional Arabic" w:hint="cs"/>
          <w:rtl/>
        </w:rPr>
        <w:t>: رقبه بودن یا عالم بودن در حکم دخیل است</w:t>
      </w:r>
      <w:r w:rsidR="00B20210" w:rsidRPr="00CF77D8">
        <w:rPr>
          <w:rFonts w:ascii="Traditional Arabic" w:hAnsi="Traditional Arabic" w:cs="Traditional Arabic" w:hint="cs"/>
          <w:rtl/>
        </w:rPr>
        <w:t xml:space="preserve">، اما مصادیق و احوال و قیودات دیده </w:t>
      </w:r>
      <w:r w:rsidR="004B5E06" w:rsidRPr="00CF77D8">
        <w:rPr>
          <w:rFonts w:ascii="Traditional Arabic" w:hAnsi="Traditional Arabic" w:cs="Traditional Arabic" w:hint="cs"/>
          <w:rtl/>
        </w:rPr>
        <w:t>نمی‌شوند</w:t>
      </w:r>
      <w:r w:rsidR="00B20210" w:rsidRPr="00CF77D8">
        <w:rPr>
          <w:rFonts w:ascii="Traditional Arabic" w:hAnsi="Traditional Arabic" w:cs="Traditional Arabic" w:hint="cs"/>
          <w:rtl/>
        </w:rPr>
        <w:t xml:space="preserve"> و این دیده نشدن در مطلق حقیقت اطلاق است.</w:t>
      </w:r>
    </w:p>
    <w:p w:rsidR="00B20210" w:rsidRPr="00CF77D8" w:rsidRDefault="00B20210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جواب: مقام ثبوت و اثبات باید از یکدیگر جدا شوند</w:t>
      </w:r>
      <w:r w:rsidR="006351E9" w:rsidRPr="00CF77D8">
        <w:rPr>
          <w:rFonts w:ascii="Traditional Arabic" w:hAnsi="Traditional Arabic" w:cs="Traditional Arabic" w:hint="cs"/>
          <w:rtl/>
        </w:rPr>
        <w:t xml:space="preserve">، در یک مقام </w:t>
      </w:r>
      <w:r w:rsidR="00BA6467" w:rsidRPr="00CF77D8">
        <w:rPr>
          <w:rFonts w:ascii="Traditional Arabic" w:hAnsi="Traditional Arabic" w:cs="Traditional Arabic" w:hint="cs"/>
          <w:rtl/>
        </w:rPr>
        <w:t xml:space="preserve">اطلاق و تقیید به معنای عالم ثبوت است و </w:t>
      </w:r>
      <w:r w:rsidR="006351E9" w:rsidRPr="00CF77D8">
        <w:rPr>
          <w:rFonts w:ascii="Traditional Arabic" w:hAnsi="Traditional Arabic" w:cs="Traditional Arabic" w:hint="cs"/>
          <w:rtl/>
        </w:rPr>
        <w:t xml:space="preserve">در مقامی دیگر </w:t>
      </w:r>
      <w:r w:rsidR="00BA6467" w:rsidRPr="00CF77D8">
        <w:rPr>
          <w:rFonts w:ascii="Traditional Arabic" w:hAnsi="Traditional Arabic" w:cs="Traditional Arabic" w:hint="cs"/>
          <w:rtl/>
        </w:rPr>
        <w:t>اطلاق و تقیید در مقام اثبات است</w:t>
      </w:r>
      <w:r w:rsidR="003167C0" w:rsidRPr="00CF77D8">
        <w:rPr>
          <w:rFonts w:ascii="Traditional Arabic" w:hAnsi="Traditional Arabic" w:cs="Traditional Arabic" w:hint="cs"/>
          <w:rtl/>
        </w:rPr>
        <w:t xml:space="preserve">، هر یک از </w:t>
      </w:r>
      <w:r w:rsidR="004B5E06" w:rsidRPr="00CF77D8">
        <w:rPr>
          <w:rFonts w:ascii="Traditional Arabic" w:hAnsi="Traditional Arabic" w:cs="Traditional Arabic" w:hint="cs"/>
          <w:rtl/>
        </w:rPr>
        <w:t>این‌ها</w:t>
      </w:r>
      <w:r w:rsidR="003167C0" w:rsidRPr="00CF77D8">
        <w:rPr>
          <w:rFonts w:ascii="Traditional Arabic" w:hAnsi="Traditional Arabic" w:cs="Traditional Arabic" w:hint="cs"/>
          <w:rtl/>
        </w:rPr>
        <w:t xml:space="preserve"> در مقامی تام هستند</w:t>
      </w:r>
      <w:r w:rsidR="00EF70A4" w:rsidRPr="00CF77D8">
        <w:rPr>
          <w:rFonts w:ascii="Traditional Arabic" w:hAnsi="Traditional Arabic" w:cs="Traditional Arabic" w:hint="cs"/>
          <w:rtl/>
        </w:rPr>
        <w:t xml:space="preserve">، اصل مطلب </w:t>
      </w:r>
      <w:r w:rsidR="006351E9" w:rsidRPr="00CF77D8">
        <w:rPr>
          <w:rFonts w:ascii="Traditional Arabic" w:hAnsi="Traditional Arabic" w:cs="Traditional Arabic" w:hint="cs"/>
          <w:rtl/>
        </w:rPr>
        <w:t xml:space="preserve">هم </w:t>
      </w:r>
      <w:r w:rsidR="00EF70A4" w:rsidRPr="00CF77D8">
        <w:rPr>
          <w:rFonts w:ascii="Traditional Arabic" w:hAnsi="Traditional Arabic" w:cs="Traditional Arabic" w:hint="cs"/>
          <w:rtl/>
        </w:rPr>
        <w:t>مقام ثبوت است.</w:t>
      </w:r>
    </w:p>
    <w:p w:rsidR="002D39CF" w:rsidRPr="00CF77D8" w:rsidRDefault="002D39CF" w:rsidP="002903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482100823"/>
      <w:r w:rsidRPr="00CF77D8">
        <w:rPr>
          <w:rFonts w:ascii="Traditional Arabic" w:hAnsi="Traditional Arabic" w:cs="Traditional Arabic" w:hint="cs"/>
          <w:color w:val="FF0000"/>
          <w:rtl/>
        </w:rPr>
        <w:t>فرق اطلاق و عموم</w:t>
      </w:r>
      <w:bookmarkEnd w:id="9"/>
      <w:r w:rsidRPr="00CF77D8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EF70A4" w:rsidRPr="00CF77D8" w:rsidRDefault="00EF70A4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در مقام ثبوت اطلاق امر وجودی است و اطلاق به معنای شیوع و گسترش معنا نسبت به افراد و احوالش است، عموم هم استیعاب لفظ یا معنا لما یصلح أن ینطبق علیه است که امر وجودی است</w:t>
      </w:r>
      <w:r w:rsidR="00362AE0" w:rsidRPr="00CF77D8">
        <w:rPr>
          <w:rFonts w:ascii="Traditional Arabic" w:hAnsi="Traditional Arabic" w:cs="Traditional Arabic" w:hint="cs"/>
          <w:rtl/>
        </w:rPr>
        <w:t xml:space="preserve">، در عموم استیعاب </w:t>
      </w:r>
      <w:r w:rsidR="006351E9" w:rsidRPr="00CF77D8">
        <w:rPr>
          <w:rFonts w:ascii="Traditional Arabic" w:hAnsi="Traditional Arabic" w:cs="Traditional Arabic" w:hint="cs"/>
          <w:rtl/>
        </w:rPr>
        <w:t xml:space="preserve">و </w:t>
      </w:r>
      <w:r w:rsidR="00362AE0" w:rsidRPr="00CF77D8">
        <w:rPr>
          <w:rFonts w:ascii="Traditional Arabic" w:hAnsi="Traditional Arabic" w:cs="Traditional Arabic" w:hint="cs"/>
          <w:rtl/>
        </w:rPr>
        <w:t xml:space="preserve">شیوع به دال لفظی است اما در مطلق به دال </w:t>
      </w:r>
      <w:r w:rsidR="004B5E06" w:rsidRPr="00CF77D8">
        <w:rPr>
          <w:rFonts w:ascii="Traditional Arabic" w:hAnsi="Traditional Arabic" w:cs="Traditional Arabic" w:hint="cs"/>
          <w:rtl/>
        </w:rPr>
        <w:t>غیرلفظی</w:t>
      </w:r>
      <w:r w:rsidR="00362AE0" w:rsidRPr="00CF77D8">
        <w:rPr>
          <w:rFonts w:ascii="Traditional Arabic" w:hAnsi="Traditional Arabic" w:cs="Traditional Arabic" w:hint="cs"/>
          <w:rtl/>
        </w:rPr>
        <w:t xml:space="preserve"> است</w:t>
      </w:r>
      <w:r w:rsidR="0017354C" w:rsidRPr="00CF77D8">
        <w:rPr>
          <w:rFonts w:ascii="Traditional Arabic" w:hAnsi="Traditional Arabic" w:cs="Traditional Arabic" w:hint="cs"/>
          <w:rtl/>
        </w:rPr>
        <w:t>.</w:t>
      </w:r>
    </w:p>
    <w:p w:rsidR="0017354C" w:rsidRPr="00CF77D8" w:rsidRDefault="00C76257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lastRenderedPageBreak/>
        <w:t>اطلاق</w:t>
      </w:r>
      <w:r w:rsidR="006351E9" w:rsidRPr="00CF77D8">
        <w:rPr>
          <w:rFonts w:ascii="Traditional Arabic" w:hAnsi="Traditional Arabic" w:cs="Traditional Arabic" w:hint="cs"/>
          <w:rtl/>
        </w:rPr>
        <w:t xml:space="preserve"> در مقام ثبوت</w:t>
      </w:r>
      <w:r w:rsidR="00D9189B" w:rsidRPr="00CF77D8">
        <w:rPr>
          <w:rFonts w:ascii="Traditional Arabic" w:hAnsi="Traditional Arabic" w:cs="Traditional Arabic" w:hint="cs"/>
          <w:rtl/>
        </w:rPr>
        <w:t>،</w:t>
      </w:r>
      <w:r w:rsidRPr="00CF77D8">
        <w:rPr>
          <w:rFonts w:ascii="Traditional Arabic" w:hAnsi="Traditional Arabic" w:cs="Traditional Arabic" w:hint="cs"/>
          <w:rtl/>
        </w:rPr>
        <w:t xml:space="preserve"> امر وجود</w:t>
      </w:r>
      <w:r w:rsidR="006351E9" w:rsidRPr="00CF77D8">
        <w:rPr>
          <w:rFonts w:ascii="Traditional Arabic" w:hAnsi="Traditional Arabic" w:cs="Traditional Arabic" w:hint="cs"/>
          <w:rtl/>
        </w:rPr>
        <w:t>ی</w:t>
      </w:r>
      <w:r w:rsidRPr="00CF77D8">
        <w:rPr>
          <w:rFonts w:ascii="Traditional Arabic" w:hAnsi="Traditional Arabic" w:cs="Traditional Arabic" w:hint="cs"/>
          <w:rtl/>
        </w:rPr>
        <w:t xml:space="preserve"> است، </w:t>
      </w:r>
      <w:r w:rsidR="00D9189B" w:rsidRPr="00CF77D8">
        <w:rPr>
          <w:rFonts w:ascii="Traditional Arabic" w:hAnsi="Traditional Arabic" w:cs="Traditional Arabic" w:hint="cs"/>
          <w:rtl/>
        </w:rPr>
        <w:t xml:space="preserve">عبارت است از شیوع و انتشار لما یصلح ان ینشر علیه؛ از طریق عدم بیان </w:t>
      </w:r>
      <w:r w:rsidRPr="00CF77D8">
        <w:rPr>
          <w:rFonts w:ascii="Traditional Arabic" w:hAnsi="Traditional Arabic" w:cs="Traditional Arabic" w:hint="cs"/>
          <w:rtl/>
        </w:rPr>
        <w:t xml:space="preserve">قید به انضمام اینکه در مقام بیان بوده و </w:t>
      </w:r>
      <w:r w:rsidR="004B5E06" w:rsidRPr="00CF77D8">
        <w:rPr>
          <w:rFonts w:ascii="Traditional Arabic" w:hAnsi="Traditional Arabic" w:cs="Traditional Arabic" w:hint="cs"/>
          <w:rtl/>
        </w:rPr>
        <w:t>می‌توانست</w:t>
      </w:r>
      <w:r w:rsidRPr="00CF77D8">
        <w:rPr>
          <w:rFonts w:ascii="Traditional Arabic" w:hAnsi="Traditional Arabic" w:cs="Traditional Arabic" w:hint="cs"/>
          <w:rtl/>
        </w:rPr>
        <w:t xml:space="preserve">، اما بیان نکرد، بنابراین قید </w:t>
      </w:r>
      <w:r w:rsidR="004B5E06" w:rsidRPr="00CF77D8">
        <w:rPr>
          <w:rFonts w:ascii="Traditional Arabic" w:hAnsi="Traditional Arabic" w:cs="Traditional Arabic" w:hint="cs"/>
          <w:rtl/>
        </w:rPr>
        <w:t>مدنظر</w:t>
      </w:r>
      <w:r w:rsidRPr="00CF77D8">
        <w:rPr>
          <w:rFonts w:ascii="Traditional Arabic" w:hAnsi="Traditional Arabic" w:cs="Traditional Arabic" w:hint="cs"/>
          <w:rtl/>
        </w:rPr>
        <w:t xml:space="preserve"> نیست</w:t>
      </w:r>
      <w:r w:rsidR="00D9189B" w:rsidRPr="00CF77D8">
        <w:rPr>
          <w:rFonts w:ascii="Traditional Arabic" w:hAnsi="Traditional Arabic" w:cs="Traditional Arabic" w:hint="cs"/>
          <w:rtl/>
        </w:rPr>
        <w:t xml:space="preserve"> و این پلی است که به اطلاق حقیقی برسد</w:t>
      </w:r>
      <w:r w:rsidRPr="00CF77D8">
        <w:rPr>
          <w:rFonts w:ascii="Traditional Arabic" w:hAnsi="Traditional Arabic" w:cs="Traditional Arabic" w:hint="cs"/>
          <w:rtl/>
        </w:rPr>
        <w:t xml:space="preserve">، بنابراین انتشار و شیوع اراده شده است که در این صورت اطلاق </w:t>
      </w:r>
      <w:r w:rsidR="00D9189B" w:rsidRPr="00CF77D8">
        <w:rPr>
          <w:rFonts w:ascii="Traditional Arabic" w:hAnsi="Traditional Arabic" w:cs="Traditional Arabic" w:hint="cs"/>
          <w:rtl/>
        </w:rPr>
        <w:t>امر وجودی خواهد بود</w:t>
      </w:r>
      <w:r w:rsidRPr="00CF77D8">
        <w:rPr>
          <w:rFonts w:ascii="Traditional Arabic" w:hAnsi="Traditional Arabic" w:cs="Traditional Arabic" w:hint="cs"/>
          <w:rtl/>
        </w:rPr>
        <w:t>.</w:t>
      </w:r>
    </w:p>
    <w:p w:rsidR="00C76257" w:rsidRPr="00CF77D8" w:rsidRDefault="00C76257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در مقام ثبوت لفظ انتشار دارد و شیوع و انتشار باید رعایت بشود، اما این شیوع مستلزم یک توجهی به احوال و افراد است، ام</w:t>
      </w:r>
      <w:r w:rsidR="00D9189B" w:rsidRPr="00CF77D8">
        <w:rPr>
          <w:rFonts w:ascii="Traditional Arabic" w:hAnsi="Traditional Arabic" w:cs="Traditional Arabic" w:hint="cs"/>
          <w:rtl/>
        </w:rPr>
        <w:t xml:space="preserve">ا این توجه ممکن است تفصیلی باشد که در مولای حکیم </w:t>
      </w:r>
      <w:r w:rsidR="00CF77D8">
        <w:rPr>
          <w:rFonts w:ascii="Traditional Arabic" w:hAnsi="Traditional Arabic" w:cs="Traditional Arabic" w:hint="cs"/>
          <w:rtl/>
        </w:rPr>
        <w:t>این‌گونه</w:t>
      </w:r>
      <w:r w:rsidR="00D9189B" w:rsidRPr="00CF77D8">
        <w:rPr>
          <w:rFonts w:ascii="Traditional Arabic" w:hAnsi="Traditional Arabic" w:cs="Traditional Arabic" w:hint="cs"/>
          <w:rtl/>
        </w:rPr>
        <w:t xml:space="preserve"> است و</w:t>
      </w:r>
      <w:r w:rsidRPr="00CF77D8">
        <w:rPr>
          <w:rFonts w:ascii="Traditional Arabic" w:hAnsi="Traditional Arabic" w:cs="Traditional Arabic" w:hint="cs"/>
          <w:rtl/>
        </w:rPr>
        <w:t xml:space="preserve"> یا اینکه به نحو مجمل باشد</w:t>
      </w:r>
      <w:r w:rsidR="00FF21CE" w:rsidRPr="00CF77D8">
        <w:rPr>
          <w:rFonts w:ascii="Traditional Arabic" w:hAnsi="Traditional Arabic" w:cs="Traditional Arabic" w:hint="cs"/>
          <w:rtl/>
        </w:rPr>
        <w:t xml:space="preserve"> که </w:t>
      </w:r>
      <w:r w:rsidR="00CF77D8">
        <w:rPr>
          <w:rFonts w:ascii="Traditional Arabic" w:hAnsi="Traditional Arabic" w:cs="Traditional Arabic" w:hint="cs"/>
          <w:rtl/>
        </w:rPr>
        <w:t>می‌داند</w:t>
      </w:r>
      <w:r w:rsidR="00FF21CE" w:rsidRPr="00CF77D8">
        <w:rPr>
          <w:rFonts w:ascii="Traditional Arabic" w:hAnsi="Traditional Arabic" w:cs="Traditional Arabic" w:hint="cs"/>
          <w:rtl/>
        </w:rPr>
        <w:t xml:space="preserve"> رقبه هزار نوع دارد</w:t>
      </w:r>
      <w:r w:rsidRPr="00CF77D8">
        <w:rPr>
          <w:rFonts w:ascii="Traditional Arabic" w:hAnsi="Traditional Arabic" w:cs="Traditional Arabic" w:hint="cs"/>
          <w:rtl/>
        </w:rPr>
        <w:t xml:space="preserve">، اما </w:t>
      </w:r>
      <w:r w:rsidR="004B5E06" w:rsidRPr="00CF77D8">
        <w:rPr>
          <w:rFonts w:ascii="Traditional Arabic" w:hAnsi="Traditional Arabic" w:cs="Traditional Arabic" w:hint="cs"/>
          <w:rtl/>
        </w:rPr>
        <w:t>درهرحال</w:t>
      </w:r>
      <w:r w:rsidRPr="00CF77D8">
        <w:rPr>
          <w:rFonts w:ascii="Traditional Arabic" w:hAnsi="Traditional Arabic" w:cs="Traditional Arabic" w:hint="cs"/>
          <w:rtl/>
        </w:rPr>
        <w:t xml:space="preserve"> انتشار و شیوع آن </w:t>
      </w:r>
      <w:r w:rsidR="004B5E06" w:rsidRPr="00CF77D8">
        <w:rPr>
          <w:rFonts w:ascii="Traditional Arabic" w:hAnsi="Traditional Arabic" w:cs="Traditional Arabic" w:hint="cs"/>
          <w:rtl/>
        </w:rPr>
        <w:t>مدنظر</w:t>
      </w:r>
      <w:r w:rsidRPr="00CF77D8">
        <w:rPr>
          <w:rFonts w:ascii="Traditional Arabic" w:hAnsi="Traditional Arabic" w:cs="Traditional Arabic" w:hint="cs"/>
          <w:rtl/>
        </w:rPr>
        <w:t xml:space="preserve"> است.</w:t>
      </w:r>
      <w:r w:rsidR="00D9189B" w:rsidRPr="00CF77D8">
        <w:rPr>
          <w:rFonts w:ascii="Traditional Arabic" w:hAnsi="Traditional Arabic" w:cs="Traditional Arabic" w:hint="cs"/>
          <w:rtl/>
        </w:rPr>
        <w:t xml:space="preserve"> </w:t>
      </w:r>
    </w:p>
    <w:p w:rsidR="001F2CCB" w:rsidRPr="00CF77D8" w:rsidRDefault="00C76257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أخذ القیود به این معنا نیست که تفصیلاً همه </w:t>
      </w:r>
      <w:r w:rsidR="004B5E06" w:rsidRPr="00CF77D8">
        <w:rPr>
          <w:rFonts w:ascii="Traditional Arabic" w:hAnsi="Traditional Arabic" w:cs="Traditional Arabic" w:hint="cs"/>
          <w:rtl/>
        </w:rPr>
        <w:t>مدنظر</w:t>
      </w:r>
      <w:r w:rsidRPr="00CF77D8">
        <w:rPr>
          <w:rFonts w:ascii="Traditional Arabic" w:hAnsi="Traditional Arabic" w:cs="Traditional Arabic" w:hint="cs"/>
          <w:rtl/>
        </w:rPr>
        <w:t xml:space="preserve"> باشند، بلکه اجمالاً کفایت </w:t>
      </w:r>
      <w:r w:rsidR="00CC1866" w:rsidRPr="00CF77D8">
        <w:rPr>
          <w:rFonts w:ascii="Traditional Arabic" w:hAnsi="Traditional Arabic" w:cs="Traditional Arabic" w:hint="cs"/>
          <w:rtl/>
        </w:rPr>
        <w:t>می‌کند</w:t>
      </w:r>
      <w:r w:rsidRPr="00CF77D8">
        <w:rPr>
          <w:rFonts w:ascii="Traditional Arabic" w:hAnsi="Traditional Arabic" w:cs="Traditional Arabic" w:hint="cs"/>
          <w:rtl/>
        </w:rPr>
        <w:t xml:space="preserve">، همچنین به این معنا نیست </w:t>
      </w:r>
      <w:r w:rsidR="00EA53D5" w:rsidRPr="00CF77D8">
        <w:rPr>
          <w:rFonts w:ascii="Traditional Arabic" w:hAnsi="Traditional Arabic" w:cs="Traditional Arabic" w:hint="cs"/>
          <w:rtl/>
        </w:rPr>
        <w:t xml:space="preserve">که همه قیود موضوع هستند، بلکه فقط جامع است که در همه </w:t>
      </w:r>
      <w:r w:rsidR="004B5E06" w:rsidRPr="00CF77D8">
        <w:rPr>
          <w:rFonts w:ascii="Traditional Arabic" w:hAnsi="Traditional Arabic" w:cs="Traditional Arabic" w:hint="cs"/>
          <w:rtl/>
        </w:rPr>
        <w:t>این‌ها</w:t>
      </w:r>
      <w:r w:rsidR="00EA53D5" w:rsidRPr="00CF77D8">
        <w:rPr>
          <w:rFonts w:ascii="Traditional Arabic" w:hAnsi="Traditional Arabic" w:cs="Traditional Arabic" w:hint="cs"/>
          <w:rtl/>
        </w:rPr>
        <w:t xml:space="preserve"> </w:t>
      </w:r>
      <w:r w:rsidR="00FF21CE" w:rsidRPr="00CF77D8">
        <w:rPr>
          <w:rFonts w:ascii="Traditional Arabic" w:hAnsi="Traditional Arabic" w:cs="Traditional Arabic" w:hint="cs"/>
          <w:rtl/>
        </w:rPr>
        <w:t>پخش است</w:t>
      </w:r>
      <w:r w:rsidR="001F2CCB" w:rsidRPr="00CF77D8">
        <w:rPr>
          <w:rFonts w:ascii="Traditional Arabic" w:hAnsi="Traditional Arabic" w:cs="Traditional Arabic" w:hint="cs"/>
          <w:rtl/>
        </w:rPr>
        <w:t>.</w:t>
      </w:r>
      <w:r w:rsidR="00FF21CE" w:rsidRPr="00CF77D8">
        <w:rPr>
          <w:rFonts w:ascii="Traditional Arabic" w:hAnsi="Traditional Arabic" w:cs="Traditional Arabic" w:hint="cs"/>
          <w:rtl/>
        </w:rPr>
        <w:t xml:space="preserve"> لذا عدم القید لازم است اما</w:t>
      </w:r>
      <w:r w:rsidR="001F2CCB" w:rsidRPr="00CF77D8">
        <w:rPr>
          <w:rFonts w:ascii="Traditional Arabic" w:hAnsi="Traditional Arabic" w:cs="Traditional Arabic" w:hint="cs"/>
          <w:rtl/>
        </w:rPr>
        <w:t xml:space="preserve"> لحاظ همه قیود تفصیلاً لازم نیست</w:t>
      </w:r>
      <w:r w:rsidR="005E5635" w:rsidRPr="00CF77D8">
        <w:rPr>
          <w:rFonts w:ascii="Traditional Arabic" w:hAnsi="Traditional Arabic" w:cs="Traditional Arabic" w:hint="cs"/>
          <w:rtl/>
        </w:rPr>
        <w:t xml:space="preserve">، </w:t>
      </w:r>
      <w:r w:rsidR="00FF21CE" w:rsidRPr="00CF77D8">
        <w:rPr>
          <w:rFonts w:ascii="Traditional Arabic" w:hAnsi="Traditional Arabic" w:cs="Traditional Arabic" w:hint="cs"/>
          <w:rtl/>
        </w:rPr>
        <w:t xml:space="preserve">خود </w:t>
      </w:r>
      <w:r w:rsidR="005E5635" w:rsidRPr="00CF77D8">
        <w:rPr>
          <w:rFonts w:ascii="Traditional Arabic" w:hAnsi="Traditional Arabic" w:cs="Traditional Arabic" w:hint="cs"/>
          <w:rtl/>
        </w:rPr>
        <w:t xml:space="preserve">قیود </w:t>
      </w:r>
      <w:r w:rsidR="00FF21CE" w:rsidRPr="00CF77D8">
        <w:rPr>
          <w:rFonts w:ascii="Traditional Arabic" w:hAnsi="Traditional Arabic" w:cs="Traditional Arabic" w:hint="cs"/>
          <w:rtl/>
        </w:rPr>
        <w:t xml:space="preserve">نیز </w:t>
      </w:r>
      <w:r w:rsidR="005E5635" w:rsidRPr="00CF77D8">
        <w:rPr>
          <w:rFonts w:ascii="Traditional Arabic" w:hAnsi="Traditional Arabic" w:cs="Traditional Arabic" w:hint="cs"/>
          <w:rtl/>
        </w:rPr>
        <w:t>موضوع حکم نیست</w:t>
      </w:r>
      <w:r w:rsidR="00FF21CE" w:rsidRPr="00CF77D8">
        <w:rPr>
          <w:rFonts w:ascii="Traditional Arabic" w:hAnsi="Traditional Arabic" w:cs="Traditional Arabic" w:hint="cs"/>
          <w:rtl/>
        </w:rPr>
        <w:t xml:space="preserve">؛ وقتی از همه این معبرها می‌گذرد و گفته می‌شود که این قیود را نمی‌خواهد آن وقت می‌شود اطلاق و لذا با این تعابیر بعضی از علما ما موافق نیستیم که </w:t>
      </w:r>
      <w:r w:rsidR="00CF77D8">
        <w:rPr>
          <w:rFonts w:ascii="Traditional Arabic" w:hAnsi="Traditional Arabic" w:cs="Traditional Arabic" w:hint="cs"/>
          <w:rtl/>
        </w:rPr>
        <w:t>می‌گفتند</w:t>
      </w:r>
      <w:r w:rsidR="00FF21CE" w:rsidRPr="00CF77D8">
        <w:rPr>
          <w:rFonts w:ascii="Traditional Arabic" w:hAnsi="Traditional Arabic" w:cs="Traditional Arabic" w:hint="cs"/>
          <w:rtl/>
        </w:rPr>
        <w:t xml:space="preserve"> اطلاق امر عدمی است بلکه اطلاق امر وجودی است. </w:t>
      </w:r>
    </w:p>
    <w:p w:rsidR="002D39CF" w:rsidRPr="00CF77D8" w:rsidRDefault="002D39CF" w:rsidP="002903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0" w:name="_Toc482100824"/>
      <w:r w:rsidRPr="00CF77D8">
        <w:rPr>
          <w:rFonts w:ascii="Traditional Arabic" w:hAnsi="Traditional Arabic" w:cs="Traditional Arabic" w:hint="cs"/>
          <w:color w:val="FF0000"/>
          <w:rtl/>
        </w:rPr>
        <w:t>اطلاق ثبوتی</w:t>
      </w:r>
      <w:bookmarkEnd w:id="10"/>
    </w:p>
    <w:p w:rsidR="00DB2F05" w:rsidRPr="00CF77D8" w:rsidRDefault="00DB2F05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اطلاق ثبوتی یعنی حقیقت اطلاق یک امر وجودی است و </w:t>
      </w:r>
      <w:r w:rsidR="00290349" w:rsidRPr="00CF77D8">
        <w:rPr>
          <w:rFonts w:ascii="Traditional Arabic" w:hAnsi="Traditional Arabic" w:cs="Traditional Arabic" w:hint="cs"/>
          <w:rtl/>
        </w:rPr>
        <w:t xml:space="preserve">امر </w:t>
      </w:r>
      <w:r w:rsidR="004B5E06" w:rsidRPr="00CF77D8">
        <w:rPr>
          <w:rFonts w:ascii="Traditional Arabic" w:hAnsi="Traditional Arabic" w:cs="Traditional Arabic" w:hint="cs"/>
          <w:rtl/>
        </w:rPr>
        <w:t>وجودی‌</w:t>
      </w:r>
      <w:r w:rsidRPr="00CF77D8">
        <w:rPr>
          <w:rFonts w:ascii="Traditional Arabic" w:hAnsi="Traditional Arabic" w:cs="Traditional Arabic" w:hint="cs"/>
          <w:rtl/>
        </w:rPr>
        <w:t xml:space="preserve"> همان شیوعی است که در معنا وجود دارد و اینکه قیود أخذ نشده، حتی لحاظ تفصیلی نشده است، اما شیوع </w:t>
      </w:r>
      <w:r w:rsidR="00290349" w:rsidRPr="00CF77D8">
        <w:rPr>
          <w:rFonts w:ascii="Traditional Arabic" w:hAnsi="Traditional Arabic" w:cs="Traditional Arabic" w:hint="cs"/>
          <w:rtl/>
        </w:rPr>
        <w:t xml:space="preserve">لحاظ </w:t>
      </w:r>
      <w:r w:rsidRPr="00CF77D8">
        <w:rPr>
          <w:rFonts w:ascii="Traditional Arabic" w:hAnsi="Traditional Arabic" w:cs="Traditional Arabic" w:hint="cs"/>
          <w:rtl/>
        </w:rPr>
        <w:t>شده است.</w:t>
      </w:r>
    </w:p>
    <w:p w:rsidR="002D39CF" w:rsidRPr="00CF77D8" w:rsidRDefault="00FF21CE" w:rsidP="0029034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482100825"/>
      <w:r w:rsidRPr="00CF77D8">
        <w:rPr>
          <w:rFonts w:ascii="Traditional Arabic" w:hAnsi="Traditional Arabic" w:cs="Traditional Arabic" w:hint="cs"/>
          <w:color w:val="FF0000"/>
          <w:rtl/>
        </w:rPr>
        <w:t xml:space="preserve">دقیق بودن </w:t>
      </w:r>
      <w:r w:rsidR="002D39CF" w:rsidRPr="00CF77D8">
        <w:rPr>
          <w:rFonts w:ascii="Traditional Arabic" w:hAnsi="Traditional Arabic" w:cs="Traditional Arabic" w:hint="cs"/>
          <w:color w:val="FF0000"/>
          <w:rtl/>
        </w:rPr>
        <w:t xml:space="preserve">تعریف </w:t>
      </w:r>
      <w:r w:rsidRPr="00CF77D8">
        <w:rPr>
          <w:rFonts w:ascii="Traditional Arabic" w:hAnsi="Traditional Arabic" w:cs="Traditional Arabic" w:hint="cs"/>
          <w:color w:val="FF0000"/>
          <w:rtl/>
        </w:rPr>
        <w:t>مشهور</w:t>
      </w:r>
      <w:bookmarkEnd w:id="11"/>
    </w:p>
    <w:p w:rsidR="00DB2F05" w:rsidRPr="00CF77D8" w:rsidRDefault="00DB2F05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بنابراین تعریف «</w:t>
      </w:r>
      <w:r w:rsidR="00FF21CE" w:rsidRPr="00CF77D8">
        <w:rPr>
          <w:rFonts w:ascii="Traditional Arabic" w:hAnsi="Traditional Arabic" w:cs="Traditional Arabic" w:hint="cs"/>
          <w:rtl/>
        </w:rPr>
        <w:t xml:space="preserve"> ما </w:t>
      </w:r>
      <w:r w:rsidRPr="00CF77D8">
        <w:rPr>
          <w:rFonts w:ascii="Traditional Arabic" w:hAnsi="Traditional Arabic" w:cs="Traditional Arabic" w:hint="cs"/>
          <w:rtl/>
        </w:rPr>
        <w:t>دل علی معن</w:t>
      </w:r>
      <w:r w:rsidR="00FF21CE" w:rsidRPr="00CF77D8">
        <w:rPr>
          <w:rFonts w:ascii="Traditional Arabic" w:hAnsi="Traditional Arabic" w:cs="Traditional Arabic" w:hint="cs"/>
          <w:rtl/>
        </w:rPr>
        <w:t>ی</w:t>
      </w:r>
      <w:r w:rsidRPr="00CF77D8">
        <w:rPr>
          <w:rFonts w:ascii="Traditional Arabic" w:hAnsi="Traditional Arabic" w:cs="Traditional Arabic" w:hint="cs"/>
          <w:rtl/>
        </w:rPr>
        <w:t xml:space="preserve">ً شایعٍ»؛ تعریف دقیقی است، اما تعاریف دیگر </w:t>
      </w:r>
      <w:r w:rsidR="004B5E06" w:rsidRPr="00CF77D8">
        <w:rPr>
          <w:rFonts w:ascii="Traditional Arabic" w:hAnsi="Traditional Arabic" w:cs="Traditional Arabic" w:hint="cs"/>
          <w:rtl/>
        </w:rPr>
        <w:t>مثل‌اینکه</w:t>
      </w:r>
      <w:r w:rsidRPr="00CF77D8">
        <w:rPr>
          <w:rFonts w:ascii="Traditional Arabic" w:hAnsi="Traditional Arabic" w:cs="Traditional Arabic" w:hint="cs"/>
          <w:rtl/>
        </w:rPr>
        <w:t xml:space="preserve"> بیان شود مطلق آن است که قیدی در آن </w:t>
      </w:r>
      <w:r w:rsidR="00FF21CE" w:rsidRPr="00CF77D8">
        <w:rPr>
          <w:rFonts w:ascii="Traditional Arabic" w:hAnsi="Traditional Arabic" w:cs="Traditional Arabic" w:hint="cs"/>
          <w:rtl/>
        </w:rPr>
        <w:t>اخذ نشود</w:t>
      </w:r>
      <w:r w:rsidRPr="00CF77D8">
        <w:rPr>
          <w:rFonts w:ascii="Traditional Arabic" w:hAnsi="Traditional Arabic" w:cs="Traditional Arabic" w:hint="cs"/>
          <w:rtl/>
        </w:rPr>
        <w:t>، این تعریف در مقام اثبات و ظاهر است</w:t>
      </w:r>
      <w:r w:rsidR="001831A0" w:rsidRPr="00CF77D8">
        <w:rPr>
          <w:rFonts w:ascii="Traditional Arabic" w:hAnsi="Traditional Arabic" w:cs="Traditional Arabic" w:hint="cs"/>
          <w:rtl/>
        </w:rPr>
        <w:t>، بلکه تعریف مطلق «</w:t>
      </w:r>
      <w:r w:rsidR="00FF21CE" w:rsidRPr="00CF77D8">
        <w:rPr>
          <w:rFonts w:ascii="Traditional Arabic" w:hAnsi="Traditional Arabic" w:cs="Traditional Arabic" w:hint="cs"/>
          <w:rtl/>
        </w:rPr>
        <w:t xml:space="preserve">ما </w:t>
      </w:r>
      <w:r w:rsidR="001831A0" w:rsidRPr="00CF77D8">
        <w:rPr>
          <w:rFonts w:ascii="Traditional Arabic" w:hAnsi="Traditional Arabic" w:cs="Traditional Arabic" w:hint="cs"/>
          <w:rtl/>
        </w:rPr>
        <w:t>دل علی معن</w:t>
      </w:r>
      <w:r w:rsidR="00FF21CE" w:rsidRPr="00CF77D8">
        <w:rPr>
          <w:rFonts w:ascii="Traditional Arabic" w:hAnsi="Traditional Arabic" w:cs="Traditional Arabic" w:hint="cs"/>
          <w:rtl/>
        </w:rPr>
        <w:t>ی</w:t>
      </w:r>
      <w:r w:rsidR="001831A0" w:rsidRPr="00CF77D8">
        <w:rPr>
          <w:rFonts w:ascii="Traditional Arabic" w:hAnsi="Traditional Arabic" w:cs="Traditional Arabic" w:hint="cs"/>
          <w:rtl/>
        </w:rPr>
        <w:t>ً شایع» است</w:t>
      </w:r>
      <w:r w:rsidR="007A5FE9" w:rsidRPr="00CF77D8">
        <w:rPr>
          <w:rFonts w:ascii="Traditional Arabic" w:hAnsi="Traditional Arabic" w:cs="Traditional Arabic" w:hint="cs"/>
          <w:rtl/>
        </w:rPr>
        <w:t xml:space="preserve">، رسیدن به این شیوع و تعریف به این صورت است که </w:t>
      </w:r>
      <w:r w:rsidR="004B5E06" w:rsidRPr="00CF77D8">
        <w:rPr>
          <w:rFonts w:ascii="Traditional Arabic" w:hAnsi="Traditional Arabic" w:cs="Traditional Arabic" w:hint="cs"/>
          <w:rtl/>
        </w:rPr>
        <w:t>می‌توانست</w:t>
      </w:r>
      <w:r w:rsidR="007A5FE9" w:rsidRPr="00CF77D8">
        <w:rPr>
          <w:rFonts w:ascii="Traditional Arabic" w:hAnsi="Traditional Arabic" w:cs="Traditional Arabic" w:hint="cs"/>
          <w:rtl/>
        </w:rPr>
        <w:t xml:space="preserve">ه قید لحاظ کند، اما قید نزده است، در مقام بیان هم بوده، لذا مقصودش قیدها نیست، </w:t>
      </w:r>
      <w:r w:rsidR="00FF21CE" w:rsidRPr="00CF77D8">
        <w:rPr>
          <w:rFonts w:ascii="Traditional Arabic" w:hAnsi="Traditional Arabic" w:cs="Traditional Arabic" w:hint="cs"/>
          <w:rtl/>
        </w:rPr>
        <w:t>مقصودش نشر و شیوع ا</w:t>
      </w:r>
      <w:r w:rsidR="007A5FE9" w:rsidRPr="00CF77D8">
        <w:rPr>
          <w:rFonts w:ascii="Traditional Arabic" w:hAnsi="Traditional Arabic" w:cs="Traditional Arabic" w:hint="cs"/>
          <w:rtl/>
        </w:rPr>
        <w:t>ست.</w:t>
      </w:r>
    </w:p>
    <w:p w:rsidR="007A5FE9" w:rsidRPr="00CF77D8" w:rsidRDefault="007A5FE9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>منظور از اطلاق در اینجا یعنی حقیقت اطلاق و اطلاق ثبوتی است</w:t>
      </w:r>
      <w:r w:rsidR="00FF21CE" w:rsidRPr="00CF77D8">
        <w:rPr>
          <w:rFonts w:ascii="Traditional Arabic" w:hAnsi="Traditional Arabic" w:cs="Traditional Arabic" w:hint="cs"/>
          <w:rtl/>
        </w:rPr>
        <w:t xml:space="preserve"> که معنی می‌شود</w:t>
      </w:r>
      <w:r w:rsidRPr="00CF77D8">
        <w:rPr>
          <w:rFonts w:ascii="Traditional Arabic" w:hAnsi="Traditional Arabic" w:cs="Traditional Arabic" w:hint="cs"/>
          <w:rtl/>
        </w:rPr>
        <w:t xml:space="preserve">، لذا تعریف </w:t>
      </w:r>
      <w:r w:rsidR="00CC1866" w:rsidRPr="00CF77D8">
        <w:rPr>
          <w:rFonts w:ascii="Traditional Arabic" w:hAnsi="Traditional Arabic" w:cs="Traditional Arabic" w:hint="cs"/>
          <w:rtl/>
        </w:rPr>
        <w:t>این‌طور</w:t>
      </w:r>
      <w:r w:rsidRPr="00CF77D8">
        <w:rPr>
          <w:rFonts w:ascii="Traditional Arabic" w:hAnsi="Traditional Arabic" w:cs="Traditional Arabic" w:hint="cs"/>
          <w:rtl/>
        </w:rPr>
        <w:t xml:space="preserve"> </w:t>
      </w:r>
      <w:r w:rsidR="00CC1866" w:rsidRPr="00CF77D8">
        <w:rPr>
          <w:rFonts w:ascii="Traditional Arabic" w:hAnsi="Traditional Arabic" w:cs="Traditional Arabic" w:hint="cs"/>
          <w:rtl/>
        </w:rPr>
        <w:t>می‌شود</w:t>
      </w:r>
      <w:r w:rsidR="00FF21CE" w:rsidRPr="00CF77D8">
        <w:rPr>
          <w:rFonts w:ascii="Traditional Arabic" w:hAnsi="Traditional Arabic" w:cs="Traditional Arabic" w:hint="cs"/>
          <w:rtl/>
        </w:rPr>
        <w:t xml:space="preserve"> که «ما دل علی معنی</w:t>
      </w:r>
      <w:r w:rsidRPr="00CF77D8">
        <w:rPr>
          <w:rFonts w:ascii="Traditional Arabic" w:hAnsi="Traditional Arabic" w:cs="Traditional Arabic" w:hint="cs"/>
          <w:rtl/>
        </w:rPr>
        <w:t>ً شایعٍ فی افراده و احواله</w:t>
      </w:r>
      <w:r w:rsidR="00FF21CE" w:rsidRPr="00CF77D8">
        <w:rPr>
          <w:rFonts w:ascii="Traditional Arabic" w:hAnsi="Traditional Arabic" w:cs="Traditional Arabic" w:hint="cs"/>
          <w:rtl/>
        </w:rPr>
        <w:t>»</w:t>
      </w:r>
      <w:r w:rsidRPr="00CF77D8">
        <w:rPr>
          <w:rFonts w:ascii="Traditional Arabic" w:hAnsi="Traditional Arabic" w:cs="Traditional Arabic" w:hint="cs"/>
          <w:rtl/>
        </w:rPr>
        <w:t>، بلا دال لفظی در اینجا بیان ن</w:t>
      </w:r>
      <w:r w:rsidR="00CC1866" w:rsidRPr="00CF77D8">
        <w:rPr>
          <w:rFonts w:ascii="Traditional Arabic" w:hAnsi="Traditional Arabic" w:cs="Traditional Arabic" w:hint="cs"/>
          <w:rtl/>
        </w:rPr>
        <w:t>می‌شود</w:t>
      </w:r>
      <w:r w:rsidRPr="00CF77D8">
        <w:rPr>
          <w:rFonts w:ascii="Traditional Arabic" w:hAnsi="Traditional Arabic" w:cs="Traditional Arabic" w:hint="cs"/>
          <w:rtl/>
        </w:rPr>
        <w:t xml:space="preserve">، برای اینکه </w:t>
      </w:r>
      <w:r w:rsidR="00FF21CE" w:rsidRPr="00CF77D8">
        <w:rPr>
          <w:rFonts w:ascii="Traditional Arabic" w:hAnsi="Traditional Arabic" w:cs="Traditional Arabic" w:hint="cs"/>
          <w:rtl/>
        </w:rPr>
        <w:t xml:space="preserve">فعلاً </w:t>
      </w:r>
      <w:r w:rsidRPr="00CF77D8">
        <w:rPr>
          <w:rFonts w:ascii="Traditional Arabic" w:hAnsi="Traditional Arabic" w:cs="Traditional Arabic" w:hint="cs"/>
          <w:rtl/>
        </w:rPr>
        <w:t xml:space="preserve">مطلق ثبوتی در اینجا </w:t>
      </w:r>
      <w:r w:rsidR="004B5E06" w:rsidRPr="00CF77D8">
        <w:rPr>
          <w:rFonts w:ascii="Traditional Arabic" w:hAnsi="Traditional Arabic" w:cs="Traditional Arabic" w:hint="cs"/>
          <w:rtl/>
        </w:rPr>
        <w:t>مدنظر</w:t>
      </w:r>
      <w:r w:rsidRPr="00CF77D8">
        <w:rPr>
          <w:rFonts w:ascii="Traditional Arabic" w:hAnsi="Traditional Arabic" w:cs="Traditional Arabic" w:hint="cs"/>
          <w:rtl/>
        </w:rPr>
        <w:t xml:space="preserve"> است.</w:t>
      </w:r>
      <w:r w:rsidR="00FF21CE" w:rsidRPr="00CF77D8">
        <w:rPr>
          <w:rFonts w:ascii="Traditional Arabic" w:hAnsi="Traditional Arabic" w:cs="Traditional Arabic" w:hint="cs"/>
          <w:rtl/>
        </w:rPr>
        <w:t xml:space="preserve"> </w:t>
      </w:r>
    </w:p>
    <w:p w:rsidR="002D39CF" w:rsidRPr="00CF77D8" w:rsidRDefault="002D39CF" w:rsidP="004D3CC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2" w:name="_Toc482100826"/>
      <w:r w:rsidRPr="00CF77D8">
        <w:rPr>
          <w:rFonts w:ascii="Traditional Arabic" w:hAnsi="Traditional Arabic" w:cs="Traditional Arabic" w:hint="cs"/>
          <w:color w:val="FF0000"/>
          <w:rtl/>
        </w:rPr>
        <w:t xml:space="preserve">تعریف جامع </w:t>
      </w:r>
      <w:r w:rsidR="004D3CCB" w:rsidRPr="00CF77D8">
        <w:rPr>
          <w:rFonts w:ascii="Traditional Arabic" w:hAnsi="Traditional Arabic" w:cs="Traditional Arabic" w:hint="cs"/>
          <w:color w:val="FF0000"/>
          <w:rtl/>
        </w:rPr>
        <w:t>از</w:t>
      </w:r>
      <w:r w:rsidR="004D3CCB" w:rsidRPr="00CF77D8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CF77D8">
        <w:rPr>
          <w:rFonts w:ascii="Traditional Arabic" w:hAnsi="Traditional Arabic" w:cs="Traditional Arabic" w:hint="cs"/>
          <w:color w:val="FF0000"/>
          <w:rtl/>
        </w:rPr>
        <w:t>اطلاق</w:t>
      </w:r>
      <w:bookmarkEnd w:id="12"/>
    </w:p>
    <w:p w:rsidR="008C09F9" w:rsidRPr="00CF77D8" w:rsidRDefault="007A5FE9" w:rsidP="00290349">
      <w:pPr>
        <w:jc w:val="lowKashida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 w:hint="cs"/>
          <w:rtl/>
        </w:rPr>
        <w:t xml:space="preserve">اگر به طور کامل این تعریف بخواهد از عام جدا شود، بلا دال لفظی مستقل هم در اینجا بیان </w:t>
      </w:r>
      <w:r w:rsidR="00FF21CE" w:rsidRPr="00CF77D8">
        <w:rPr>
          <w:rFonts w:ascii="Traditional Arabic" w:hAnsi="Traditional Arabic" w:cs="Traditional Arabic" w:hint="cs"/>
          <w:rtl/>
        </w:rPr>
        <w:t>می‌</w:t>
      </w:r>
      <w:r w:rsidRPr="00CF77D8">
        <w:rPr>
          <w:rFonts w:ascii="Traditional Arabic" w:hAnsi="Traditional Arabic" w:cs="Traditional Arabic" w:hint="cs"/>
          <w:rtl/>
        </w:rPr>
        <w:t>شود، اینکه دال لفظی مستقل بر شیوع ندارد</w:t>
      </w:r>
      <w:r w:rsidR="008C09F9" w:rsidRPr="00CF77D8">
        <w:rPr>
          <w:rFonts w:ascii="Traditional Arabic" w:hAnsi="Traditional Arabic" w:cs="Traditional Arabic" w:hint="cs"/>
          <w:rtl/>
        </w:rPr>
        <w:t xml:space="preserve"> و </w:t>
      </w:r>
      <w:r w:rsidR="00CC1866" w:rsidRPr="00CF77D8">
        <w:rPr>
          <w:rFonts w:ascii="Traditional Arabic" w:hAnsi="Traditional Arabic" w:cs="Traditional Arabic" w:hint="cs"/>
          <w:rtl/>
        </w:rPr>
        <w:t>این‌طور</w:t>
      </w:r>
      <w:r w:rsidR="008C09F9" w:rsidRPr="00CF77D8">
        <w:rPr>
          <w:rFonts w:ascii="Traditional Arabic" w:hAnsi="Traditional Arabic" w:cs="Traditional Arabic" w:hint="cs"/>
          <w:rtl/>
        </w:rPr>
        <w:t xml:space="preserve"> تعریف </w:t>
      </w:r>
      <w:r w:rsidR="00CC1866" w:rsidRPr="00CF77D8">
        <w:rPr>
          <w:rFonts w:ascii="Traditional Arabic" w:hAnsi="Traditional Arabic" w:cs="Traditional Arabic" w:hint="cs"/>
          <w:rtl/>
        </w:rPr>
        <w:t>می‌شود</w:t>
      </w:r>
      <w:r w:rsidR="008C09F9" w:rsidRPr="00CF77D8">
        <w:rPr>
          <w:rFonts w:ascii="Traditional Arabic" w:hAnsi="Traditional Arabic" w:cs="Traditional Arabic" w:hint="cs"/>
          <w:rtl/>
        </w:rPr>
        <w:t xml:space="preserve">: «المطلق ما دل </w:t>
      </w:r>
      <w:r w:rsidR="00FF21CE" w:rsidRPr="00CF77D8">
        <w:rPr>
          <w:rFonts w:ascii="Traditional Arabic" w:hAnsi="Traditional Arabic" w:cs="Traditional Arabic" w:hint="cs"/>
          <w:rtl/>
        </w:rPr>
        <w:t xml:space="preserve">علی </w:t>
      </w:r>
      <w:r w:rsidR="008C09F9" w:rsidRPr="00CF77D8">
        <w:rPr>
          <w:rFonts w:ascii="Traditional Arabic" w:hAnsi="Traditional Arabic" w:cs="Traditional Arabic" w:hint="cs"/>
          <w:rtl/>
        </w:rPr>
        <w:t>معن</w:t>
      </w:r>
      <w:r w:rsidR="00FF21CE" w:rsidRPr="00CF77D8">
        <w:rPr>
          <w:rFonts w:ascii="Traditional Arabic" w:hAnsi="Traditional Arabic" w:cs="Traditional Arabic" w:hint="cs"/>
          <w:rtl/>
        </w:rPr>
        <w:t>ی</w:t>
      </w:r>
      <w:r w:rsidR="008C09F9" w:rsidRPr="00CF77D8">
        <w:rPr>
          <w:rFonts w:ascii="Traditional Arabic" w:hAnsi="Traditional Arabic" w:cs="Traditional Arabic" w:hint="cs"/>
          <w:rtl/>
        </w:rPr>
        <w:t>ً شایعٍ فی افراده و احواله بلا دال لفظی مستقل علی الشیوع و الاستیعاب»</w:t>
      </w:r>
    </w:p>
    <w:sectPr w:rsidR="008C09F9" w:rsidRPr="00CF77D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99" w:rsidRDefault="00945799" w:rsidP="000D5800">
      <w:pPr>
        <w:spacing w:after="0"/>
      </w:pPr>
      <w:r>
        <w:separator/>
      </w:r>
    </w:p>
  </w:endnote>
  <w:endnote w:type="continuationSeparator" w:id="0">
    <w:p w:rsidR="00945799" w:rsidRDefault="0094579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97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99" w:rsidRDefault="00945799" w:rsidP="000D5800">
      <w:pPr>
        <w:spacing w:after="0"/>
      </w:pPr>
      <w:r>
        <w:separator/>
      </w:r>
    </w:p>
  </w:footnote>
  <w:footnote w:type="continuationSeparator" w:id="0">
    <w:p w:rsidR="00945799" w:rsidRDefault="0094579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2" w:rsidRDefault="000E3E62" w:rsidP="000E3E62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EA618" wp14:editId="7436D80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7D8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                                         عنوان اصلی: مطلق و مقید                                                تاریخ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18</w:t>
    </w:r>
    <w:r>
      <w:rPr>
        <w:rFonts w:ascii="Adobe Arabic" w:hAnsi="Adobe Arabic" w:cs="Adobe Arabic"/>
        <w:b/>
        <w:bCs/>
        <w:sz w:val="24"/>
        <w:szCs w:val="24"/>
        <w:rtl/>
      </w:rPr>
      <w:t>/02/1396</w:t>
    </w:r>
  </w:p>
  <w:p w:rsidR="000E3E62" w:rsidRDefault="00CF77D8" w:rsidP="000E3E62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0E3E62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   عنوان فرعی: تعریفات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0E3E62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شماره جلسه: </w:t>
    </w:r>
    <w:r w:rsidR="000E3E62">
      <w:rPr>
        <w:rFonts w:ascii="Adobe Arabic" w:hAnsi="Adobe Arabic" w:cs="Adobe Arabic" w:hint="cs"/>
        <w:b/>
        <w:bCs/>
        <w:sz w:val="24"/>
        <w:szCs w:val="24"/>
        <w:rtl/>
      </w:rPr>
      <w:t>254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3DCA5CE" wp14:editId="52D1A8B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7E97E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C8"/>
    <w:rsid w:val="00007060"/>
    <w:rsid w:val="000228A2"/>
    <w:rsid w:val="00025CCE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B3159"/>
    <w:rsid w:val="000D2D0D"/>
    <w:rsid w:val="000D5800"/>
    <w:rsid w:val="000D6581"/>
    <w:rsid w:val="000E3E62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354C"/>
    <w:rsid w:val="001757C8"/>
    <w:rsid w:val="00177934"/>
    <w:rsid w:val="001831A0"/>
    <w:rsid w:val="00192A6A"/>
    <w:rsid w:val="0019566B"/>
    <w:rsid w:val="00196082"/>
    <w:rsid w:val="00197CDD"/>
    <w:rsid w:val="001B2F16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CCB"/>
    <w:rsid w:val="001F2E3E"/>
    <w:rsid w:val="00206B69"/>
    <w:rsid w:val="00210F67"/>
    <w:rsid w:val="00215D09"/>
    <w:rsid w:val="00222769"/>
    <w:rsid w:val="00224C0A"/>
    <w:rsid w:val="00233777"/>
    <w:rsid w:val="002376A5"/>
    <w:rsid w:val="002417C9"/>
    <w:rsid w:val="002529C5"/>
    <w:rsid w:val="00270294"/>
    <w:rsid w:val="00283229"/>
    <w:rsid w:val="00290349"/>
    <w:rsid w:val="002914BD"/>
    <w:rsid w:val="00297263"/>
    <w:rsid w:val="002A21AE"/>
    <w:rsid w:val="002A35E0"/>
    <w:rsid w:val="002B7AD5"/>
    <w:rsid w:val="002C56FD"/>
    <w:rsid w:val="002D3860"/>
    <w:rsid w:val="002D39CF"/>
    <w:rsid w:val="002D49E4"/>
    <w:rsid w:val="002D5BDC"/>
    <w:rsid w:val="002D720F"/>
    <w:rsid w:val="002E450B"/>
    <w:rsid w:val="002E73F9"/>
    <w:rsid w:val="002F05B9"/>
    <w:rsid w:val="00311429"/>
    <w:rsid w:val="003167C0"/>
    <w:rsid w:val="00323168"/>
    <w:rsid w:val="00331826"/>
    <w:rsid w:val="00340BA3"/>
    <w:rsid w:val="003610C5"/>
    <w:rsid w:val="00362AE0"/>
    <w:rsid w:val="00366400"/>
    <w:rsid w:val="003963D7"/>
    <w:rsid w:val="00396F28"/>
    <w:rsid w:val="003A1A05"/>
    <w:rsid w:val="003A2654"/>
    <w:rsid w:val="003C06BF"/>
    <w:rsid w:val="003C7899"/>
    <w:rsid w:val="003C7B02"/>
    <w:rsid w:val="003D2F0A"/>
    <w:rsid w:val="003D563F"/>
    <w:rsid w:val="003E1E58"/>
    <w:rsid w:val="003E2BAB"/>
    <w:rsid w:val="00405199"/>
    <w:rsid w:val="00410699"/>
    <w:rsid w:val="00415360"/>
    <w:rsid w:val="004215FA"/>
    <w:rsid w:val="00427330"/>
    <w:rsid w:val="00443EB7"/>
    <w:rsid w:val="0044591E"/>
    <w:rsid w:val="004476F0"/>
    <w:rsid w:val="00455B91"/>
    <w:rsid w:val="004633C8"/>
    <w:rsid w:val="004651D2"/>
    <w:rsid w:val="00465D26"/>
    <w:rsid w:val="004679F8"/>
    <w:rsid w:val="004760B0"/>
    <w:rsid w:val="004A790F"/>
    <w:rsid w:val="004B337F"/>
    <w:rsid w:val="004B5E06"/>
    <w:rsid w:val="004C4D9F"/>
    <w:rsid w:val="004D3CCB"/>
    <w:rsid w:val="004F3596"/>
    <w:rsid w:val="00526C21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097C"/>
    <w:rsid w:val="005C4931"/>
    <w:rsid w:val="005E5635"/>
    <w:rsid w:val="00610C18"/>
    <w:rsid w:val="00612385"/>
    <w:rsid w:val="0061376C"/>
    <w:rsid w:val="00617C7C"/>
    <w:rsid w:val="00627180"/>
    <w:rsid w:val="006351E9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6F5C50"/>
    <w:rsid w:val="00703DD3"/>
    <w:rsid w:val="0070493B"/>
    <w:rsid w:val="00734D59"/>
    <w:rsid w:val="0073609B"/>
    <w:rsid w:val="007378A9"/>
    <w:rsid w:val="00737A6C"/>
    <w:rsid w:val="00742914"/>
    <w:rsid w:val="0075033E"/>
    <w:rsid w:val="00752745"/>
    <w:rsid w:val="0075336C"/>
    <w:rsid w:val="00753A93"/>
    <w:rsid w:val="007601FB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A5FE9"/>
    <w:rsid w:val="007B0062"/>
    <w:rsid w:val="007B3C5D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473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09F9"/>
    <w:rsid w:val="008C25D0"/>
    <w:rsid w:val="008C3414"/>
    <w:rsid w:val="008D030F"/>
    <w:rsid w:val="008D36D5"/>
    <w:rsid w:val="008E3903"/>
    <w:rsid w:val="008F083F"/>
    <w:rsid w:val="008F6333"/>
    <w:rsid w:val="008F63E3"/>
    <w:rsid w:val="00900A8F"/>
    <w:rsid w:val="00913C3B"/>
    <w:rsid w:val="00915509"/>
    <w:rsid w:val="00927388"/>
    <w:rsid w:val="009274FE"/>
    <w:rsid w:val="009401AC"/>
    <w:rsid w:val="00940323"/>
    <w:rsid w:val="00945799"/>
    <w:rsid w:val="009475B7"/>
    <w:rsid w:val="0095758E"/>
    <w:rsid w:val="009613AC"/>
    <w:rsid w:val="00980643"/>
    <w:rsid w:val="0098137B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628A4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0210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A6467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36483"/>
    <w:rsid w:val="00C60D75"/>
    <w:rsid w:val="00C64CEA"/>
    <w:rsid w:val="00C73012"/>
    <w:rsid w:val="00C76257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1866"/>
    <w:rsid w:val="00CC3976"/>
    <w:rsid w:val="00CC47F5"/>
    <w:rsid w:val="00CC720E"/>
    <w:rsid w:val="00CE09B7"/>
    <w:rsid w:val="00CE1DF5"/>
    <w:rsid w:val="00CE31E6"/>
    <w:rsid w:val="00CE3B74"/>
    <w:rsid w:val="00CF06BB"/>
    <w:rsid w:val="00CF42E2"/>
    <w:rsid w:val="00CF77D8"/>
    <w:rsid w:val="00CF7916"/>
    <w:rsid w:val="00D07B03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9189B"/>
    <w:rsid w:val="00DB21CF"/>
    <w:rsid w:val="00DB28BB"/>
    <w:rsid w:val="00DB2F05"/>
    <w:rsid w:val="00DC603F"/>
    <w:rsid w:val="00DD3C0D"/>
    <w:rsid w:val="00DD4864"/>
    <w:rsid w:val="00DD71A2"/>
    <w:rsid w:val="00DE0445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734BC"/>
    <w:rsid w:val="00E83A85"/>
    <w:rsid w:val="00E9026B"/>
    <w:rsid w:val="00E90FC4"/>
    <w:rsid w:val="00E96244"/>
    <w:rsid w:val="00EA01EC"/>
    <w:rsid w:val="00EA15B0"/>
    <w:rsid w:val="00EA53D5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EF70A4"/>
    <w:rsid w:val="00F034CE"/>
    <w:rsid w:val="00F10A0F"/>
    <w:rsid w:val="00F1562C"/>
    <w:rsid w:val="00F25714"/>
    <w:rsid w:val="00F3446D"/>
    <w:rsid w:val="00F40284"/>
    <w:rsid w:val="00F53380"/>
    <w:rsid w:val="00F53CB3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1866"/>
    <w:pPr>
      <w:tabs>
        <w:tab w:val="right" w:leader="dot" w:pos="9350"/>
      </w:tabs>
      <w:spacing w:after="0" w:line="36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1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1866"/>
    <w:pPr>
      <w:tabs>
        <w:tab w:val="right" w:leader="dot" w:pos="9350"/>
      </w:tabs>
      <w:spacing w:after="0" w:line="36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1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BE3A-5739-4880-B494-31FC45BF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201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46</cp:revision>
  <dcterms:created xsi:type="dcterms:W3CDTF">2017-05-09T03:44:00Z</dcterms:created>
  <dcterms:modified xsi:type="dcterms:W3CDTF">2017-05-09T09:15:00Z</dcterms:modified>
</cp:coreProperties>
</file>